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8666A" w:rsidRPr="00F75E58" w:rsidRDefault="00F8666A" w:rsidP="00F8666A">
      <w:pPr>
        <w:jc w:val="center"/>
        <w:rPr>
          <w:rFonts w:ascii="Arial" w:hAnsi="Arial" w:cs="Arial"/>
          <w:b/>
          <w:bCs/>
          <w:iCs/>
          <w:color w:val="000000"/>
          <w:sz w:val="48"/>
          <w:szCs w:val="48"/>
        </w:rPr>
      </w:pPr>
    </w:p>
    <w:p w:rsidR="00F8666A" w:rsidRPr="00F75E58" w:rsidRDefault="00F8666A" w:rsidP="00F8666A">
      <w:pPr>
        <w:jc w:val="center"/>
        <w:rPr>
          <w:rFonts w:ascii="Arial" w:hAnsi="Arial" w:cs="Arial"/>
          <w:b/>
          <w:bCs/>
          <w:iCs/>
          <w:color w:val="000000"/>
          <w:sz w:val="48"/>
          <w:szCs w:val="48"/>
        </w:rPr>
      </w:pPr>
    </w:p>
    <w:p w:rsidR="00F8666A" w:rsidRPr="00F75E58" w:rsidRDefault="00F8666A" w:rsidP="00F8666A">
      <w:pPr>
        <w:jc w:val="center"/>
        <w:rPr>
          <w:rFonts w:ascii="Arial" w:hAnsi="Arial" w:cs="Arial"/>
          <w:b/>
          <w:bCs/>
          <w:iCs/>
          <w:color w:val="000000"/>
          <w:sz w:val="48"/>
          <w:szCs w:val="48"/>
        </w:rPr>
      </w:pPr>
    </w:p>
    <w:p w:rsidR="00F8666A" w:rsidRPr="00AA0BB4" w:rsidRDefault="00F8666A" w:rsidP="00AA0BB4">
      <w:pPr>
        <w:jc w:val="center"/>
        <w:rPr>
          <w:rFonts w:ascii="Arial" w:hAnsi="Arial" w:cs="Arial"/>
          <w:sz w:val="48"/>
          <w:szCs w:val="48"/>
        </w:rPr>
      </w:pPr>
    </w:p>
    <w:p w:rsidR="00454C13" w:rsidRPr="00AA0BB4" w:rsidRDefault="00454C13" w:rsidP="00454C13">
      <w:pPr>
        <w:jc w:val="center"/>
        <w:rPr>
          <w:rFonts w:ascii="Arial" w:hAnsi="Arial" w:cs="Arial"/>
          <w:sz w:val="48"/>
          <w:szCs w:val="48"/>
        </w:rPr>
      </w:pPr>
      <w:r>
        <w:rPr>
          <w:rFonts w:ascii="Arial" w:hAnsi="Arial" w:cs="Arial"/>
          <w:sz w:val="48"/>
          <w:szCs w:val="48"/>
        </w:rPr>
        <w:t>MWD Procesy</w:t>
      </w:r>
    </w:p>
    <w:p w:rsidR="00454C13" w:rsidRPr="00AA0BB4" w:rsidRDefault="00454C13" w:rsidP="00454C13">
      <w:pPr>
        <w:jc w:val="center"/>
        <w:rPr>
          <w:rFonts w:ascii="Arial" w:hAnsi="Arial" w:cs="Arial"/>
          <w:sz w:val="48"/>
          <w:szCs w:val="48"/>
        </w:rPr>
      </w:pPr>
      <w:r w:rsidRPr="00AA0BB4">
        <w:rPr>
          <w:rFonts w:ascii="Arial" w:hAnsi="Arial" w:cs="Arial"/>
          <w:sz w:val="48"/>
          <w:szCs w:val="48"/>
        </w:rPr>
        <w:t xml:space="preserve">dla </w:t>
      </w:r>
      <w:r>
        <w:rPr>
          <w:rFonts w:ascii="Arial" w:hAnsi="Arial" w:cs="Arial"/>
          <w:sz w:val="48"/>
          <w:szCs w:val="48"/>
        </w:rPr>
        <w:t>usług komercyjnych</w:t>
      </w:r>
    </w:p>
    <w:p w:rsidR="00454C13" w:rsidRPr="00F75E58" w:rsidRDefault="00454C13" w:rsidP="00454C13">
      <w:pPr>
        <w:jc w:val="center"/>
        <w:rPr>
          <w:rFonts w:ascii="Arial" w:hAnsi="Arial" w:cs="Arial"/>
          <w:b/>
          <w:bCs/>
          <w:iCs/>
          <w:color w:val="000000"/>
          <w:sz w:val="48"/>
          <w:szCs w:val="48"/>
        </w:rPr>
      </w:pPr>
    </w:p>
    <w:p w:rsidR="00454C13" w:rsidRPr="00F75E58" w:rsidRDefault="00454C13" w:rsidP="00454C13">
      <w:pPr>
        <w:jc w:val="center"/>
        <w:rPr>
          <w:rFonts w:ascii="Arial" w:hAnsi="Arial" w:cs="Arial"/>
          <w:b/>
          <w:bCs/>
          <w:iCs/>
          <w:sz w:val="32"/>
          <w:szCs w:val="32"/>
        </w:rPr>
      </w:pPr>
      <w:r w:rsidRPr="003914AC">
        <w:rPr>
          <w:rFonts w:ascii="Arial" w:hAnsi="Arial" w:cs="Arial"/>
          <w:b/>
          <w:bCs/>
          <w:iCs/>
          <w:sz w:val="32"/>
          <w:szCs w:val="32"/>
        </w:rPr>
        <w:t xml:space="preserve">(wersja </w:t>
      </w:r>
      <w:r w:rsidR="00FF64AF" w:rsidRPr="00A24496">
        <w:rPr>
          <w:rFonts w:ascii="Arial" w:hAnsi="Arial" w:cs="Arial"/>
          <w:b/>
          <w:bCs/>
          <w:iCs/>
          <w:sz w:val="32"/>
          <w:szCs w:val="32"/>
          <w:highlight w:val="yellow"/>
        </w:rPr>
        <w:t>6.0.1</w:t>
      </w:r>
      <w:r w:rsidRPr="003914AC">
        <w:rPr>
          <w:rFonts w:ascii="Arial" w:hAnsi="Arial" w:cs="Arial"/>
          <w:b/>
          <w:bCs/>
          <w:iCs/>
          <w:sz w:val="32"/>
          <w:szCs w:val="32"/>
        </w:rPr>
        <w:t>)</w:t>
      </w:r>
    </w:p>
    <w:p w:rsidR="00454C13" w:rsidRPr="00F75E58" w:rsidRDefault="00454C13" w:rsidP="00454C13">
      <w:pPr>
        <w:shd w:val="clear" w:color="auto" w:fill="FFFFFF"/>
        <w:spacing w:line="240" w:lineRule="auto"/>
        <w:ind w:left="5"/>
        <w:rPr>
          <w:rFonts w:ascii="Arial" w:hAnsi="Arial" w:cs="Arial"/>
        </w:rPr>
      </w:pPr>
    </w:p>
    <w:p w:rsidR="00454C13" w:rsidRPr="00F75E58" w:rsidRDefault="00454C13" w:rsidP="00454C13">
      <w:pPr>
        <w:shd w:val="clear" w:color="auto" w:fill="FFFFFF"/>
        <w:spacing w:line="240" w:lineRule="auto"/>
        <w:ind w:left="5"/>
        <w:rPr>
          <w:rFonts w:ascii="Arial" w:hAnsi="Arial" w:cs="Arial"/>
        </w:rPr>
      </w:pPr>
    </w:p>
    <w:p w:rsidR="00454C13" w:rsidRPr="00F75E58" w:rsidRDefault="00454C13" w:rsidP="00454C13">
      <w:pPr>
        <w:shd w:val="clear" w:color="auto" w:fill="FFFFFF"/>
        <w:spacing w:line="240" w:lineRule="auto"/>
        <w:ind w:left="5"/>
        <w:rPr>
          <w:rFonts w:ascii="Arial" w:hAnsi="Arial" w:cs="Arial"/>
        </w:rPr>
      </w:pPr>
    </w:p>
    <w:p w:rsidR="00454C13" w:rsidRPr="00F75E58" w:rsidRDefault="00454C13" w:rsidP="00454C13">
      <w:pPr>
        <w:shd w:val="clear" w:color="auto" w:fill="FFFFFF"/>
        <w:spacing w:line="240" w:lineRule="auto"/>
        <w:ind w:left="5"/>
        <w:rPr>
          <w:rFonts w:ascii="Arial" w:hAnsi="Arial" w:cs="Arial"/>
        </w:rPr>
      </w:pPr>
    </w:p>
    <w:p w:rsidR="00454C13" w:rsidRPr="00F75E58" w:rsidRDefault="00454C13" w:rsidP="00454C13">
      <w:pPr>
        <w:shd w:val="clear" w:color="auto" w:fill="FFFFFF"/>
        <w:spacing w:line="240" w:lineRule="auto"/>
        <w:ind w:left="5"/>
        <w:rPr>
          <w:rFonts w:ascii="Arial" w:hAnsi="Arial" w:cs="Arial"/>
        </w:rPr>
      </w:pPr>
    </w:p>
    <w:p w:rsidR="00454C13" w:rsidRPr="00F75E58" w:rsidRDefault="00454C13" w:rsidP="00454C13">
      <w:pPr>
        <w:shd w:val="clear" w:color="auto" w:fill="FFFFFF"/>
        <w:spacing w:line="240" w:lineRule="auto"/>
        <w:ind w:left="5"/>
        <w:rPr>
          <w:rFonts w:ascii="Arial" w:hAnsi="Arial" w:cs="Arial"/>
        </w:rPr>
      </w:pPr>
    </w:p>
    <w:p w:rsidR="00454C13" w:rsidRPr="00F75E58" w:rsidRDefault="00454C13" w:rsidP="00454C13">
      <w:pPr>
        <w:shd w:val="clear" w:color="auto" w:fill="FFFFFF"/>
        <w:spacing w:line="240" w:lineRule="auto"/>
        <w:ind w:left="5"/>
        <w:rPr>
          <w:rFonts w:ascii="Arial" w:hAnsi="Arial" w:cs="Arial"/>
        </w:rPr>
      </w:pPr>
    </w:p>
    <w:p w:rsidR="00454C13" w:rsidRPr="00F75E58" w:rsidRDefault="00454C13" w:rsidP="00454C13">
      <w:pPr>
        <w:shd w:val="clear" w:color="auto" w:fill="FFFFFF"/>
        <w:spacing w:line="240" w:lineRule="auto"/>
        <w:ind w:left="5"/>
        <w:rPr>
          <w:rFonts w:ascii="Arial" w:hAnsi="Arial" w:cs="Arial"/>
        </w:rPr>
      </w:pPr>
    </w:p>
    <w:p w:rsidR="00454C13" w:rsidRPr="00F75E58" w:rsidRDefault="00454C13" w:rsidP="00454C13">
      <w:pPr>
        <w:shd w:val="clear" w:color="auto" w:fill="FFFFFF"/>
        <w:spacing w:line="240" w:lineRule="auto"/>
        <w:ind w:left="5"/>
        <w:rPr>
          <w:rFonts w:ascii="Arial" w:hAnsi="Arial" w:cs="Arial"/>
        </w:rPr>
      </w:pPr>
    </w:p>
    <w:p w:rsidR="00454C13" w:rsidRPr="00F75E58" w:rsidRDefault="00454C13" w:rsidP="00454C13">
      <w:pPr>
        <w:shd w:val="clear" w:color="auto" w:fill="FFFFFF"/>
        <w:spacing w:line="240" w:lineRule="auto"/>
        <w:ind w:left="5"/>
        <w:rPr>
          <w:rFonts w:ascii="Arial" w:hAnsi="Arial" w:cs="Arial"/>
        </w:rPr>
      </w:pPr>
    </w:p>
    <w:p w:rsidR="00454C13" w:rsidRPr="00F75E58" w:rsidRDefault="00454C13" w:rsidP="00454C13">
      <w:pPr>
        <w:shd w:val="clear" w:color="auto" w:fill="FFFFFF"/>
        <w:spacing w:line="240" w:lineRule="auto"/>
        <w:ind w:left="5"/>
        <w:rPr>
          <w:rFonts w:ascii="Arial" w:hAnsi="Arial" w:cs="Arial"/>
        </w:rPr>
      </w:pPr>
    </w:p>
    <w:p w:rsidR="00454C13" w:rsidRPr="00F75E58" w:rsidRDefault="00454C13" w:rsidP="00454C13">
      <w:pPr>
        <w:shd w:val="clear" w:color="auto" w:fill="FFFFFF"/>
        <w:spacing w:line="240" w:lineRule="auto"/>
        <w:ind w:left="5"/>
        <w:rPr>
          <w:rFonts w:ascii="Arial" w:hAnsi="Arial" w:cs="Arial"/>
        </w:rPr>
      </w:pPr>
    </w:p>
    <w:p w:rsidR="00454C13" w:rsidRPr="00F75E58" w:rsidRDefault="00454C13" w:rsidP="00454C13">
      <w:pPr>
        <w:shd w:val="clear" w:color="auto" w:fill="FFFFFF"/>
        <w:spacing w:line="240" w:lineRule="auto"/>
        <w:ind w:left="5"/>
        <w:rPr>
          <w:rFonts w:ascii="Arial" w:hAnsi="Arial" w:cs="Arial"/>
        </w:rPr>
      </w:pPr>
    </w:p>
    <w:p w:rsidR="00454C13" w:rsidRPr="00F75E58" w:rsidRDefault="00454C13" w:rsidP="00454C13">
      <w:pPr>
        <w:shd w:val="clear" w:color="auto" w:fill="FFFFFF"/>
        <w:spacing w:line="240" w:lineRule="auto"/>
        <w:ind w:left="5"/>
        <w:rPr>
          <w:rFonts w:ascii="Arial" w:hAnsi="Arial" w:cs="Arial"/>
        </w:rPr>
      </w:pPr>
    </w:p>
    <w:p w:rsidR="00454C13" w:rsidRPr="00F75E58" w:rsidRDefault="00454C13" w:rsidP="00454C13">
      <w:pPr>
        <w:shd w:val="clear" w:color="auto" w:fill="FFFFFF"/>
        <w:spacing w:line="240" w:lineRule="auto"/>
        <w:ind w:left="5"/>
        <w:rPr>
          <w:rFonts w:ascii="Arial" w:hAnsi="Arial" w:cs="Arial"/>
        </w:rPr>
      </w:pPr>
    </w:p>
    <w:p w:rsidR="00454C13" w:rsidRPr="00F75E58" w:rsidRDefault="00454C13" w:rsidP="00454C13">
      <w:pPr>
        <w:shd w:val="clear" w:color="auto" w:fill="FFFFFF"/>
        <w:spacing w:line="240" w:lineRule="auto"/>
        <w:ind w:left="5"/>
        <w:rPr>
          <w:rFonts w:ascii="Arial" w:hAnsi="Arial" w:cs="Arial"/>
        </w:rPr>
      </w:pPr>
    </w:p>
    <w:p w:rsidR="00454C13" w:rsidRPr="00AA0BB4" w:rsidRDefault="007572B6" w:rsidP="00454C13">
      <w:pPr>
        <w:jc w:val="center"/>
        <w:rPr>
          <w:rFonts w:ascii="Arial" w:hAnsi="Arial" w:cs="Arial"/>
          <w:sz w:val="48"/>
          <w:szCs w:val="48"/>
        </w:rPr>
      </w:pPr>
      <w:r>
        <w:rPr>
          <w:rFonts w:ascii="Arial" w:hAnsi="Arial" w:cs="Arial"/>
          <w:sz w:val="48"/>
          <w:szCs w:val="48"/>
        </w:rPr>
        <w:t>Orange Polska</w:t>
      </w:r>
      <w:r w:rsidR="00454C13" w:rsidRPr="00AA0BB4">
        <w:rPr>
          <w:rFonts w:ascii="Arial" w:hAnsi="Arial" w:cs="Arial"/>
          <w:sz w:val="48"/>
          <w:szCs w:val="48"/>
        </w:rPr>
        <w:t xml:space="preserve"> S.A.</w:t>
      </w:r>
    </w:p>
    <w:p w:rsidR="00D15804" w:rsidRPr="00AA0BB4" w:rsidRDefault="00454C13" w:rsidP="00AA0BB4">
      <w:pPr>
        <w:jc w:val="center"/>
        <w:rPr>
          <w:rFonts w:ascii="Arial" w:hAnsi="Arial" w:cs="Arial"/>
          <w:iCs/>
          <w:sz w:val="36"/>
          <w:szCs w:val="36"/>
        </w:rPr>
      </w:pPr>
      <w:r w:rsidRPr="00AA0BB4">
        <w:rPr>
          <w:rFonts w:ascii="Arial" w:hAnsi="Arial" w:cs="Arial"/>
          <w:sz w:val="36"/>
          <w:szCs w:val="36"/>
        </w:rPr>
        <w:t xml:space="preserve">Warszawa, </w:t>
      </w:r>
      <w:r w:rsidR="00F973E7" w:rsidRPr="00A24496">
        <w:rPr>
          <w:rFonts w:ascii="Arial" w:hAnsi="Arial" w:cs="Arial"/>
          <w:sz w:val="36"/>
          <w:szCs w:val="36"/>
          <w:highlight w:val="yellow"/>
        </w:rPr>
        <w:t>17 marca</w:t>
      </w:r>
      <w:r w:rsidR="007572B6" w:rsidRPr="00A24496">
        <w:rPr>
          <w:rFonts w:ascii="Arial" w:hAnsi="Arial" w:cs="Arial"/>
          <w:sz w:val="36"/>
          <w:szCs w:val="36"/>
          <w:highlight w:val="yellow"/>
        </w:rPr>
        <w:t xml:space="preserve"> </w:t>
      </w:r>
      <w:r w:rsidRPr="00A24496">
        <w:rPr>
          <w:rFonts w:ascii="Arial" w:hAnsi="Arial" w:cs="Arial"/>
          <w:sz w:val="36"/>
          <w:szCs w:val="36"/>
          <w:highlight w:val="yellow"/>
        </w:rPr>
        <w:t>201</w:t>
      </w:r>
      <w:r w:rsidR="00F973E7" w:rsidRPr="00A24496">
        <w:rPr>
          <w:rFonts w:ascii="Arial" w:hAnsi="Arial" w:cs="Arial"/>
          <w:sz w:val="36"/>
          <w:szCs w:val="36"/>
          <w:highlight w:val="yellow"/>
        </w:rPr>
        <w:t>6</w:t>
      </w:r>
      <w:r w:rsidR="003914AC">
        <w:rPr>
          <w:rFonts w:ascii="Arial" w:hAnsi="Arial" w:cs="Arial"/>
          <w:sz w:val="36"/>
          <w:szCs w:val="36"/>
        </w:rPr>
        <w:t xml:space="preserve"> </w:t>
      </w:r>
      <w:r w:rsidRPr="00AA0BB4">
        <w:rPr>
          <w:rFonts w:ascii="Arial" w:hAnsi="Arial" w:cs="Arial"/>
          <w:sz w:val="36"/>
          <w:szCs w:val="36"/>
        </w:rPr>
        <w:t>r.</w:t>
      </w:r>
    </w:p>
    <w:p w:rsidR="00D15804" w:rsidRPr="00F75E58" w:rsidRDefault="00D15804" w:rsidP="00D15804">
      <w:pPr>
        <w:shd w:val="clear" w:color="auto" w:fill="FFFFFF"/>
        <w:spacing w:line="240" w:lineRule="auto"/>
        <w:rPr>
          <w:rFonts w:ascii="Arial" w:hAnsi="Arial" w:cs="Arial"/>
        </w:rPr>
      </w:pPr>
    </w:p>
    <w:p w:rsidR="006975F3" w:rsidRPr="00F75E58" w:rsidRDefault="006975F3" w:rsidP="00963068">
      <w:pPr>
        <w:shd w:val="clear" w:color="auto" w:fill="FFFFFF"/>
        <w:spacing w:line="240" w:lineRule="auto"/>
        <w:ind w:left="5"/>
        <w:rPr>
          <w:rFonts w:ascii="Arial" w:hAnsi="Arial" w:cs="Arial"/>
        </w:rPr>
      </w:pPr>
    </w:p>
    <w:p w:rsidR="006975F3" w:rsidRPr="00F75E58" w:rsidRDefault="006975F3" w:rsidP="008B1999">
      <w:pPr>
        <w:shd w:val="clear" w:color="auto" w:fill="FFFFFF"/>
        <w:spacing w:line="240" w:lineRule="auto"/>
        <w:rPr>
          <w:rFonts w:ascii="Arial" w:hAnsi="Arial" w:cs="Arial"/>
        </w:rPr>
        <w:sectPr w:rsidR="006975F3" w:rsidRPr="00F75E58" w:rsidSect="004364A2">
          <w:footerReference w:type="even" r:id="rId9"/>
          <w:footerReference w:type="default" r:id="rId10"/>
          <w:type w:val="continuous"/>
          <w:pgSz w:w="11909" w:h="16834"/>
          <w:pgMar w:top="1418" w:right="1418" w:bottom="1418" w:left="1418" w:header="709" w:footer="709" w:gutter="0"/>
          <w:cols w:space="60"/>
          <w:noEndnote/>
        </w:sectPr>
      </w:pPr>
    </w:p>
    <w:p w:rsidR="009513D0" w:rsidRPr="00F75E58" w:rsidRDefault="00AC68D6" w:rsidP="00645284">
      <w:pPr>
        <w:shd w:val="clear" w:color="auto" w:fill="FFFFFF"/>
        <w:spacing w:line="240" w:lineRule="auto"/>
        <w:ind w:left="11"/>
        <w:outlineLvl w:val="0"/>
        <w:rPr>
          <w:rFonts w:ascii="Arial" w:hAnsi="Arial" w:cs="Arial"/>
          <w:b/>
          <w:bCs/>
          <w:color w:val="000000"/>
          <w:spacing w:val="-10"/>
          <w:sz w:val="24"/>
          <w:szCs w:val="24"/>
        </w:rPr>
      </w:pPr>
      <w:bookmarkStart w:id="0" w:name="_Toc358984861"/>
      <w:r w:rsidRPr="00F75E58">
        <w:rPr>
          <w:rFonts w:ascii="Arial" w:hAnsi="Arial" w:cs="Arial"/>
          <w:b/>
          <w:bCs/>
          <w:color w:val="000000"/>
          <w:spacing w:val="-10"/>
          <w:sz w:val="24"/>
          <w:szCs w:val="24"/>
        </w:rPr>
        <w:lastRenderedPageBreak/>
        <w:t>SPIS TREŚCI</w:t>
      </w:r>
      <w:r w:rsidR="00404448" w:rsidRPr="00F75E58">
        <w:rPr>
          <w:rFonts w:ascii="Arial" w:hAnsi="Arial" w:cs="Arial"/>
          <w:b/>
          <w:bCs/>
          <w:color w:val="000000"/>
          <w:spacing w:val="-10"/>
          <w:sz w:val="24"/>
          <w:szCs w:val="24"/>
        </w:rPr>
        <w:t>:</w:t>
      </w:r>
      <w:bookmarkEnd w:id="0"/>
    </w:p>
    <w:p w:rsidR="005011D8" w:rsidRPr="00F75E58" w:rsidRDefault="005011D8" w:rsidP="005011D8">
      <w:pPr>
        <w:shd w:val="clear" w:color="auto" w:fill="FFFFFF"/>
        <w:spacing w:line="240" w:lineRule="auto"/>
        <w:ind w:left="11"/>
        <w:rPr>
          <w:rFonts w:ascii="Arial" w:hAnsi="Arial" w:cs="Arial"/>
          <w:b/>
          <w:bCs/>
          <w:color w:val="000000"/>
          <w:spacing w:val="-10"/>
          <w:sz w:val="24"/>
          <w:szCs w:val="24"/>
        </w:rPr>
      </w:pPr>
    </w:p>
    <w:p w:rsidR="0057024D" w:rsidRPr="00D604AB" w:rsidRDefault="005011D8">
      <w:pPr>
        <w:pStyle w:val="Spistreci1"/>
        <w:rPr>
          <w:rFonts w:ascii="Calibri" w:hAnsi="Calibri"/>
          <w:noProof/>
          <w:sz w:val="22"/>
          <w:szCs w:val="22"/>
        </w:rPr>
      </w:pPr>
      <w:r w:rsidRPr="001D2BE6">
        <w:rPr>
          <w:rFonts w:ascii="Arial" w:hAnsi="Arial" w:cs="Arial"/>
          <w:bCs/>
          <w:spacing w:val="-10"/>
          <w:sz w:val="18"/>
          <w:szCs w:val="18"/>
        </w:rPr>
        <w:fldChar w:fldCharType="begin"/>
      </w:r>
      <w:r w:rsidRPr="001D2BE6">
        <w:rPr>
          <w:rFonts w:ascii="Arial" w:hAnsi="Arial" w:cs="Arial"/>
          <w:bCs/>
          <w:spacing w:val="-10"/>
          <w:sz w:val="18"/>
          <w:szCs w:val="18"/>
        </w:rPr>
        <w:instrText xml:space="preserve"> TOC \o "1-3" \h \z \u </w:instrText>
      </w:r>
      <w:r w:rsidRPr="001D2BE6">
        <w:rPr>
          <w:rFonts w:ascii="Arial" w:hAnsi="Arial" w:cs="Arial"/>
          <w:bCs/>
          <w:spacing w:val="-10"/>
          <w:sz w:val="18"/>
          <w:szCs w:val="18"/>
        </w:rPr>
        <w:fldChar w:fldCharType="separate"/>
      </w:r>
      <w:hyperlink w:anchor="_Toc358984861" w:history="1">
        <w:r w:rsidR="0057024D" w:rsidRPr="00937316">
          <w:rPr>
            <w:rStyle w:val="Hipercze"/>
            <w:rFonts w:ascii="Arial" w:hAnsi="Arial" w:cs="Arial"/>
            <w:b/>
            <w:bCs/>
            <w:noProof/>
            <w:spacing w:val="-10"/>
          </w:rPr>
          <w:t>SPIS TREŚCI:</w:t>
        </w:r>
        <w:r w:rsidR="0057024D">
          <w:rPr>
            <w:noProof/>
            <w:webHidden/>
          </w:rPr>
          <w:tab/>
        </w:r>
        <w:r w:rsidR="0057024D">
          <w:rPr>
            <w:noProof/>
            <w:webHidden/>
          </w:rPr>
          <w:fldChar w:fldCharType="begin"/>
        </w:r>
        <w:r w:rsidR="0057024D">
          <w:rPr>
            <w:noProof/>
            <w:webHidden/>
          </w:rPr>
          <w:instrText xml:space="preserve"> PAGEREF _Toc358984861 \h </w:instrText>
        </w:r>
        <w:r w:rsidR="0057024D">
          <w:rPr>
            <w:noProof/>
            <w:webHidden/>
          </w:rPr>
        </w:r>
        <w:r w:rsidR="0057024D">
          <w:rPr>
            <w:noProof/>
            <w:webHidden/>
          </w:rPr>
          <w:fldChar w:fldCharType="separate"/>
        </w:r>
        <w:r w:rsidR="0057024D">
          <w:rPr>
            <w:noProof/>
            <w:webHidden/>
          </w:rPr>
          <w:t>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62" w:history="1">
        <w:r w:rsidR="0057024D" w:rsidRPr="00937316">
          <w:rPr>
            <w:rStyle w:val="Hipercze"/>
            <w:noProof/>
          </w:rPr>
          <w:t>1.</w:t>
        </w:r>
        <w:r w:rsidR="0057024D" w:rsidRPr="00D604AB">
          <w:rPr>
            <w:rFonts w:ascii="Calibri" w:hAnsi="Calibri"/>
            <w:noProof/>
            <w:sz w:val="22"/>
            <w:szCs w:val="22"/>
          </w:rPr>
          <w:tab/>
        </w:r>
        <w:r w:rsidR="0057024D" w:rsidRPr="00937316">
          <w:rPr>
            <w:rStyle w:val="Hipercze"/>
            <w:noProof/>
          </w:rPr>
          <w:t>WSTĘP</w:t>
        </w:r>
        <w:r w:rsidR="0057024D">
          <w:rPr>
            <w:noProof/>
            <w:webHidden/>
          </w:rPr>
          <w:tab/>
        </w:r>
        <w:r w:rsidR="0057024D">
          <w:rPr>
            <w:noProof/>
            <w:webHidden/>
          </w:rPr>
          <w:fldChar w:fldCharType="begin"/>
        </w:r>
        <w:r w:rsidR="0057024D">
          <w:rPr>
            <w:noProof/>
            <w:webHidden/>
          </w:rPr>
          <w:instrText xml:space="preserve"> PAGEREF _Toc358984862 \h </w:instrText>
        </w:r>
        <w:r w:rsidR="0057024D">
          <w:rPr>
            <w:noProof/>
            <w:webHidden/>
          </w:rPr>
        </w:r>
        <w:r w:rsidR="0057024D">
          <w:rPr>
            <w:noProof/>
            <w:webHidden/>
          </w:rPr>
          <w:fldChar w:fldCharType="separate"/>
        </w:r>
        <w:r w:rsidR="0057024D">
          <w:rPr>
            <w:noProof/>
            <w:webHidden/>
          </w:rPr>
          <w:t>10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63" w:history="1">
        <w:r w:rsidR="0057024D" w:rsidRPr="00937316">
          <w:rPr>
            <w:rStyle w:val="Hipercze"/>
            <w:noProof/>
          </w:rPr>
          <w:t>2.</w:t>
        </w:r>
        <w:r w:rsidR="0057024D" w:rsidRPr="00D604AB">
          <w:rPr>
            <w:rFonts w:ascii="Calibri" w:hAnsi="Calibri"/>
            <w:noProof/>
            <w:sz w:val="22"/>
            <w:szCs w:val="22"/>
          </w:rPr>
          <w:tab/>
        </w:r>
        <w:r w:rsidR="0057024D" w:rsidRPr="00937316">
          <w:rPr>
            <w:rStyle w:val="Hipercze"/>
            <w:noProof/>
          </w:rPr>
          <w:t>DEFINICJE i SKRÓTY</w:t>
        </w:r>
        <w:r w:rsidR="0057024D">
          <w:rPr>
            <w:noProof/>
            <w:webHidden/>
          </w:rPr>
          <w:tab/>
        </w:r>
        <w:r w:rsidR="0057024D">
          <w:rPr>
            <w:noProof/>
            <w:webHidden/>
          </w:rPr>
          <w:fldChar w:fldCharType="begin"/>
        </w:r>
        <w:r w:rsidR="0057024D">
          <w:rPr>
            <w:noProof/>
            <w:webHidden/>
          </w:rPr>
          <w:instrText xml:space="preserve"> PAGEREF _Toc358984863 \h </w:instrText>
        </w:r>
        <w:r w:rsidR="0057024D">
          <w:rPr>
            <w:noProof/>
            <w:webHidden/>
          </w:rPr>
        </w:r>
        <w:r w:rsidR="0057024D">
          <w:rPr>
            <w:noProof/>
            <w:webHidden/>
          </w:rPr>
          <w:fldChar w:fldCharType="separate"/>
        </w:r>
        <w:r w:rsidR="0057024D">
          <w:rPr>
            <w:noProof/>
            <w:webHidden/>
          </w:rPr>
          <w:t>10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64" w:history="1">
        <w:r w:rsidR="0057024D" w:rsidRPr="00937316">
          <w:rPr>
            <w:rStyle w:val="Hipercze"/>
            <w:noProof/>
          </w:rPr>
          <w:t>3.</w:t>
        </w:r>
        <w:r w:rsidR="0057024D" w:rsidRPr="00D604AB">
          <w:rPr>
            <w:rFonts w:ascii="Calibri" w:hAnsi="Calibri"/>
            <w:noProof/>
            <w:sz w:val="22"/>
            <w:szCs w:val="22"/>
          </w:rPr>
          <w:tab/>
        </w:r>
        <w:r w:rsidR="0057024D" w:rsidRPr="00937316">
          <w:rPr>
            <w:rStyle w:val="Hipercze"/>
            <w:noProof/>
          </w:rPr>
          <w:t>PROCESY MWM REALIZOWANE POPRZEZ ISI</w:t>
        </w:r>
        <w:r w:rsidR="0057024D">
          <w:rPr>
            <w:noProof/>
            <w:webHidden/>
          </w:rPr>
          <w:tab/>
        </w:r>
        <w:r w:rsidR="0057024D">
          <w:rPr>
            <w:noProof/>
            <w:webHidden/>
          </w:rPr>
          <w:fldChar w:fldCharType="begin"/>
        </w:r>
        <w:r w:rsidR="0057024D">
          <w:rPr>
            <w:noProof/>
            <w:webHidden/>
          </w:rPr>
          <w:instrText xml:space="preserve"> PAGEREF _Toc358984864 \h </w:instrText>
        </w:r>
        <w:r w:rsidR="0057024D">
          <w:rPr>
            <w:noProof/>
            <w:webHidden/>
          </w:rPr>
        </w:r>
        <w:r w:rsidR="0057024D">
          <w:rPr>
            <w:noProof/>
            <w:webHidden/>
          </w:rPr>
          <w:fldChar w:fldCharType="separate"/>
        </w:r>
        <w:r w:rsidR="0057024D">
          <w:rPr>
            <w:noProof/>
            <w:webHidden/>
          </w:rPr>
          <w:t>16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65" w:history="1">
        <w:r w:rsidR="0057024D" w:rsidRPr="00937316">
          <w:rPr>
            <w:rStyle w:val="Hipercze"/>
            <w:noProof/>
          </w:rPr>
          <w:t>3.1.</w:t>
        </w:r>
        <w:r w:rsidR="0057024D" w:rsidRPr="00D604AB">
          <w:rPr>
            <w:rFonts w:ascii="Calibri" w:hAnsi="Calibri"/>
            <w:noProof/>
            <w:sz w:val="22"/>
            <w:szCs w:val="22"/>
          </w:rPr>
          <w:tab/>
        </w:r>
        <w:r w:rsidR="0057024D" w:rsidRPr="00937316">
          <w:rPr>
            <w:rStyle w:val="Hipercze"/>
            <w:noProof/>
          </w:rPr>
          <w:t>MIGRACJE Z/BEZ NP (WLR, BSA, LLU z/bez NP)</w:t>
        </w:r>
        <w:r w:rsidR="0057024D">
          <w:rPr>
            <w:noProof/>
            <w:webHidden/>
          </w:rPr>
          <w:tab/>
        </w:r>
        <w:r w:rsidR="0057024D">
          <w:rPr>
            <w:noProof/>
            <w:webHidden/>
          </w:rPr>
          <w:fldChar w:fldCharType="begin"/>
        </w:r>
        <w:r w:rsidR="0057024D">
          <w:rPr>
            <w:noProof/>
            <w:webHidden/>
          </w:rPr>
          <w:instrText xml:space="preserve"> PAGEREF _Toc358984865 \h </w:instrText>
        </w:r>
        <w:r w:rsidR="0057024D">
          <w:rPr>
            <w:noProof/>
            <w:webHidden/>
          </w:rPr>
        </w:r>
        <w:r w:rsidR="0057024D">
          <w:rPr>
            <w:noProof/>
            <w:webHidden/>
          </w:rPr>
          <w:fldChar w:fldCharType="separate"/>
        </w:r>
        <w:r w:rsidR="0057024D">
          <w:rPr>
            <w:noProof/>
            <w:webHidden/>
          </w:rPr>
          <w:t>16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66" w:history="1">
        <w:r w:rsidR="0057024D" w:rsidRPr="00937316">
          <w:rPr>
            <w:rStyle w:val="Hipercze"/>
            <w:noProof/>
          </w:rPr>
          <w:t>3.1.1.</w:t>
        </w:r>
        <w:r w:rsidR="0057024D" w:rsidRPr="00D604AB">
          <w:rPr>
            <w:rFonts w:ascii="Calibri" w:hAnsi="Calibri"/>
            <w:noProof/>
            <w:sz w:val="22"/>
            <w:szCs w:val="22"/>
          </w:rPr>
          <w:tab/>
        </w:r>
        <w:r w:rsidR="0057024D" w:rsidRPr="00937316">
          <w:rPr>
            <w:rStyle w:val="Hipercze"/>
            <w:noProof/>
          </w:rPr>
          <w:t>ZMIANA USŁUGI ZE ZMIANĄ LUB BEZ ZMIANY OPERATORA (WLR, BSA, LLU z/bez NP)</w:t>
        </w:r>
        <w:r w:rsidR="0057024D">
          <w:rPr>
            <w:noProof/>
            <w:webHidden/>
          </w:rPr>
          <w:tab/>
        </w:r>
        <w:r w:rsidR="0057024D">
          <w:rPr>
            <w:noProof/>
            <w:webHidden/>
          </w:rPr>
          <w:fldChar w:fldCharType="begin"/>
        </w:r>
        <w:r w:rsidR="0057024D">
          <w:rPr>
            <w:noProof/>
            <w:webHidden/>
          </w:rPr>
          <w:instrText xml:space="preserve"> PAGEREF _Toc358984866 \h </w:instrText>
        </w:r>
        <w:r w:rsidR="0057024D">
          <w:rPr>
            <w:noProof/>
            <w:webHidden/>
          </w:rPr>
        </w:r>
        <w:r w:rsidR="0057024D">
          <w:rPr>
            <w:noProof/>
            <w:webHidden/>
          </w:rPr>
          <w:fldChar w:fldCharType="separate"/>
        </w:r>
        <w:r w:rsidR="0057024D">
          <w:rPr>
            <w:noProof/>
            <w:webHidden/>
          </w:rPr>
          <w:t>16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67" w:history="1">
        <w:r w:rsidR="0057024D" w:rsidRPr="00937316">
          <w:rPr>
            <w:rStyle w:val="Hipercze"/>
            <w:noProof/>
          </w:rPr>
          <w:t>3.1.1.1.</w:t>
        </w:r>
        <w:r w:rsidR="0057024D" w:rsidRPr="00D604AB">
          <w:rPr>
            <w:rFonts w:ascii="Calibri" w:hAnsi="Calibri"/>
            <w:noProof/>
            <w:sz w:val="22"/>
            <w:szCs w:val="22"/>
          </w:rPr>
          <w:tab/>
        </w:r>
        <w:r w:rsidR="0057024D" w:rsidRPr="00937316">
          <w:rPr>
            <w:rStyle w:val="Hipercze"/>
            <w:noProof/>
          </w:rPr>
          <w:t>Złożenie Zamówienia</w:t>
        </w:r>
        <w:r w:rsidR="0057024D">
          <w:rPr>
            <w:noProof/>
            <w:webHidden/>
          </w:rPr>
          <w:tab/>
        </w:r>
        <w:r w:rsidR="0057024D">
          <w:rPr>
            <w:noProof/>
            <w:webHidden/>
          </w:rPr>
          <w:fldChar w:fldCharType="begin"/>
        </w:r>
        <w:r w:rsidR="0057024D">
          <w:rPr>
            <w:noProof/>
            <w:webHidden/>
          </w:rPr>
          <w:instrText xml:space="preserve"> PAGEREF _Toc358984867 \h </w:instrText>
        </w:r>
        <w:r w:rsidR="0057024D">
          <w:rPr>
            <w:noProof/>
            <w:webHidden/>
          </w:rPr>
        </w:r>
        <w:r w:rsidR="0057024D">
          <w:rPr>
            <w:noProof/>
            <w:webHidden/>
          </w:rPr>
          <w:fldChar w:fldCharType="separate"/>
        </w:r>
        <w:r w:rsidR="0057024D">
          <w:rPr>
            <w:noProof/>
            <w:webHidden/>
          </w:rPr>
          <w:t>17</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68" w:history="1">
        <w:r w:rsidR="0057024D" w:rsidRPr="00937316">
          <w:rPr>
            <w:rStyle w:val="Hipercze"/>
            <w:noProof/>
          </w:rPr>
          <w:t>3.1.1.2.</w:t>
        </w:r>
        <w:r w:rsidR="0057024D" w:rsidRPr="00D604AB">
          <w:rPr>
            <w:rFonts w:ascii="Calibri" w:hAnsi="Calibri"/>
            <w:noProof/>
            <w:sz w:val="22"/>
            <w:szCs w:val="22"/>
          </w:rPr>
          <w:tab/>
        </w:r>
        <w:r w:rsidR="0057024D" w:rsidRPr="00937316">
          <w:rPr>
            <w:rStyle w:val="Hipercze"/>
            <w:noProof/>
          </w:rPr>
          <w:t>Weryfikacja informatyczna Zamówienia</w:t>
        </w:r>
        <w:r w:rsidR="0057024D">
          <w:rPr>
            <w:noProof/>
            <w:webHidden/>
          </w:rPr>
          <w:tab/>
        </w:r>
        <w:r w:rsidR="0057024D">
          <w:rPr>
            <w:noProof/>
            <w:webHidden/>
          </w:rPr>
          <w:fldChar w:fldCharType="begin"/>
        </w:r>
        <w:r w:rsidR="0057024D">
          <w:rPr>
            <w:noProof/>
            <w:webHidden/>
          </w:rPr>
          <w:instrText xml:space="preserve"> PAGEREF _Toc358984868 \h </w:instrText>
        </w:r>
        <w:r w:rsidR="0057024D">
          <w:rPr>
            <w:noProof/>
            <w:webHidden/>
          </w:rPr>
        </w:r>
        <w:r w:rsidR="0057024D">
          <w:rPr>
            <w:noProof/>
            <w:webHidden/>
          </w:rPr>
          <w:fldChar w:fldCharType="separate"/>
        </w:r>
        <w:r w:rsidR="0057024D">
          <w:rPr>
            <w:noProof/>
            <w:webHidden/>
          </w:rPr>
          <w:t>18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69" w:history="1">
        <w:r w:rsidR="0057024D" w:rsidRPr="00937316">
          <w:rPr>
            <w:rStyle w:val="Hipercze"/>
            <w:noProof/>
          </w:rPr>
          <w:t>3.1.1.3.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_Toc358984869 \h </w:instrText>
        </w:r>
        <w:r w:rsidR="0057024D">
          <w:rPr>
            <w:noProof/>
            <w:webHidden/>
          </w:rPr>
        </w:r>
        <w:r w:rsidR="0057024D">
          <w:rPr>
            <w:noProof/>
            <w:webHidden/>
          </w:rPr>
          <w:fldChar w:fldCharType="separate"/>
        </w:r>
        <w:r w:rsidR="0057024D">
          <w:rPr>
            <w:noProof/>
            <w:webHidden/>
          </w:rPr>
          <w:t>18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70" w:history="1">
        <w:r w:rsidR="0057024D" w:rsidRPr="00937316">
          <w:rPr>
            <w:rStyle w:val="Hipercze"/>
            <w:noProof/>
          </w:rPr>
          <w:t>3.1.1.4.</w:t>
        </w:r>
        <w:r w:rsidR="0057024D" w:rsidRPr="00D604AB">
          <w:rPr>
            <w:rFonts w:ascii="Calibri" w:hAnsi="Calibri"/>
            <w:noProof/>
            <w:sz w:val="22"/>
            <w:szCs w:val="22"/>
          </w:rPr>
          <w:tab/>
        </w:r>
        <w:r w:rsidR="0057024D" w:rsidRPr="00937316">
          <w:rPr>
            <w:rStyle w:val="Hipercze"/>
            <w:noProof/>
          </w:rPr>
          <w:t>Weryfikacja techniczna Zamówienia</w:t>
        </w:r>
        <w:r w:rsidR="0057024D">
          <w:rPr>
            <w:noProof/>
            <w:webHidden/>
          </w:rPr>
          <w:tab/>
        </w:r>
        <w:r w:rsidR="0057024D">
          <w:rPr>
            <w:noProof/>
            <w:webHidden/>
          </w:rPr>
          <w:fldChar w:fldCharType="begin"/>
        </w:r>
        <w:r w:rsidR="0057024D">
          <w:rPr>
            <w:noProof/>
            <w:webHidden/>
          </w:rPr>
          <w:instrText xml:space="preserve"> PAGEREF _Toc358984870 \h </w:instrText>
        </w:r>
        <w:r w:rsidR="0057024D">
          <w:rPr>
            <w:noProof/>
            <w:webHidden/>
          </w:rPr>
        </w:r>
        <w:r w:rsidR="0057024D">
          <w:rPr>
            <w:noProof/>
            <w:webHidden/>
          </w:rPr>
          <w:fldChar w:fldCharType="separate"/>
        </w:r>
        <w:r w:rsidR="0057024D">
          <w:rPr>
            <w:noProof/>
            <w:webHidden/>
          </w:rPr>
          <w:t>19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71" w:history="1">
        <w:r w:rsidR="0057024D" w:rsidRPr="00937316">
          <w:rPr>
            <w:rStyle w:val="Hipercze"/>
            <w:noProof/>
          </w:rPr>
          <w:t>3.1.1.5.</w:t>
        </w:r>
        <w:r w:rsidR="0057024D" w:rsidRPr="00D604AB">
          <w:rPr>
            <w:rFonts w:ascii="Calibri" w:hAnsi="Calibri"/>
            <w:noProof/>
            <w:sz w:val="22"/>
            <w:szCs w:val="22"/>
          </w:rPr>
          <w:tab/>
        </w:r>
        <w:r w:rsidR="0057024D" w:rsidRPr="00937316">
          <w:rPr>
            <w:rStyle w:val="Hipercze"/>
            <w:noProof/>
          </w:rPr>
          <w:t xml:space="preserve">Realizacja procesu inwestycji po stronie </w:t>
        </w:r>
        <w:r w:rsidR="007572B6">
          <w:rPr>
            <w:rStyle w:val="Hipercze"/>
            <w:noProof/>
          </w:rPr>
          <w:t>OPL</w:t>
        </w:r>
        <w:r w:rsidR="0057024D">
          <w:rPr>
            <w:noProof/>
            <w:webHidden/>
          </w:rPr>
          <w:tab/>
        </w:r>
        <w:r w:rsidR="0057024D">
          <w:rPr>
            <w:noProof/>
            <w:webHidden/>
          </w:rPr>
          <w:fldChar w:fldCharType="begin"/>
        </w:r>
        <w:r w:rsidR="0057024D">
          <w:rPr>
            <w:noProof/>
            <w:webHidden/>
          </w:rPr>
          <w:instrText xml:space="preserve"> PAGEREF _Toc358984871 \h </w:instrText>
        </w:r>
        <w:r w:rsidR="0057024D">
          <w:rPr>
            <w:noProof/>
            <w:webHidden/>
          </w:rPr>
        </w:r>
        <w:r w:rsidR="0057024D">
          <w:rPr>
            <w:noProof/>
            <w:webHidden/>
          </w:rPr>
          <w:fldChar w:fldCharType="separate"/>
        </w:r>
        <w:r w:rsidR="0057024D">
          <w:rPr>
            <w:noProof/>
            <w:webHidden/>
          </w:rPr>
          <w:t>21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72" w:history="1">
        <w:r w:rsidR="0057024D" w:rsidRPr="00937316">
          <w:rPr>
            <w:rStyle w:val="Hipercze"/>
            <w:noProof/>
          </w:rPr>
          <w:t>3.1.1.6.</w:t>
        </w:r>
        <w:r w:rsidR="0057024D" w:rsidRPr="00D604AB">
          <w:rPr>
            <w:rFonts w:ascii="Calibri" w:hAnsi="Calibri"/>
            <w:noProof/>
            <w:sz w:val="22"/>
            <w:szCs w:val="22"/>
          </w:rPr>
          <w:tab/>
        </w:r>
        <w:r w:rsidR="0057024D" w:rsidRPr="00937316">
          <w:rPr>
            <w:rStyle w:val="Hipercze"/>
            <w:noProof/>
          </w:rPr>
          <w:t>Realizacja procesu inwestycji po stronie Biorcy</w:t>
        </w:r>
        <w:r w:rsidR="0057024D">
          <w:rPr>
            <w:noProof/>
            <w:webHidden/>
          </w:rPr>
          <w:tab/>
        </w:r>
        <w:r w:rsidR="0057024D">
          <w:rPr>
            <w:noProof/>
            <w:webHidden/>
          </w:rPr>
          <w:fldChar w:fldCharType="begin"/>
        </w:r>
        <w:r w:rsidR="0057024D">
          <w:rPr>
            <w:noProof/>
            <w:webHidden/>
          </w:rPr>
          <w:instrText xml:space="preserve"> PAGEREF _Toc358984872 \h </w:instrText>
        </w:r>
        <w:r w:rsidR="0057024D">
          <w:rPr>
            <w:noProof/>
            <w:webHidden/>
          </w:rPr>
        </w:r>
        <w:r w:rsidR="0057024D">
          <w:rPr>
            <w:noProof/>
            <w:webHidden/>
          </w:rPr>
          <w:fldChar w:fldCharType="separate"/>
        </w:r>
        <w:r w:rsidR="0057024D">
          <w:rPr>
            <w:noProof/>
            <w:webHidden/>
          </w:rPr>
          <w:t>23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73" w:history="1">
        <w:r w:rsidR="0057024D" w:rsidRPr="00937316">
          <w:rPr>
            <w:rStyle w:val="Hipercze"/>
            <w:noProof/>
          </w:rPr>
          <w:t>3.1.1.7.</w:t>
        </w:r>
        <w:r w:rsidR="0057024D" w:rsidRPr="00D604AB">
          <w:rPr>
            <w:rFonts w:ascii="Calibri" w:hAnsi="Calibri"/>
            <w:noProof/>
            <w:sz w:val="22"/>
            <w:szCs w:val="22"/>
          </w:rPr>
          <w:tab/>
        </w:r>
        <w:r w:rsidR="0057024D" w:rsidRPr="00937316">
          <w:rPr>
            <w:rStyle w:val="Hipercze"/>
            <w:noProof/>
          </w:rPr>
          <w:t xml:space="preserve">Realizacja procesu inwestycji po stronie </w:t>
        </w:r>
        <w:r w:rsidR="007572B6">
          <w:rPr>
            <w:rStyle w:val="Hipercze"/>
            <w:noProof/>
          </w:rPr>
          <w:t>OPL</w:t>
        </w:r>
        <w:r w:rsidR="0057024D" w:rsidRPr="00937316">
          <w:rPr>
            <w:rStyle w:val="Hipercze"/>
            <w:noProof/>
          </w:rPr>
          <w:t xml:space="preserve"> oraz Realizacja procesu inwestycji po stronie Biorcy</w:t>
        </w:r>
        <w:r w:rsidR="0057024D">
          <w:rPr>
            <w:noProof/>
            <w:webHidden/>
          </w:rPr>
          <w:tab/>
        </w:r>
        <w:r w:rsidR="0057024D">
          <w:rPr>
            <w:noProof/>
            <w:webHidden/>
          </w:rPr>
          <w:fldChar w:fldCharType="begin"/>
        </w:r>
        <w:r w:rsidR="0057024D">
          <w:rPr>
            <w:noProof/>
            <w:webHidden/>
          </w:rPr>
          <w:instrText xml:space="preserve"> PAGEREF _Toc358984873 \h </w:instrText>
        </w:r>
        <w:r w:rsidR="0057024D">
          <w:rPr>
            <w:noProof/>
            <w:webHidden/>
          </w:rPr>
        </w:r>
        <w:r w:rsidR="0057024D">
          <w:rPr>
            <w:noProof/>
            <w:webHidden/>
          </w:rPr>
          <w:fldChar w:fldCharType="separate"/>
        </w:r>
        <w:r w:rsidR="0057024D">
          <w:rPr>
            <w:noProof/>
            <w:webHidden/>
          </w:rPr>
          <w:t>25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74" w:history="1">
        <w:r w:rsidR="0057024D" w:rsidRPr="00937316">
          <w:rPr>
            <w:rStyle w:val="Hipercze"/>
            <w:noProof/>
          </w:rPr>
          <w:t>3.1.1.8.</w:t>
        </w:r>
        <w:r w:rsidR="0057024D" w:rsidRPr="00D604AB">
          <w:rPr>
            <w:rFonts w:ascii="Calibri" w:hAnsi="Calibri"/>
            <w:noProof/>
            <w:sz w:val="22"/>
            <w:szCs w:val="22"/>
          </w:rPr>
          <w:tab/>
        </w:r>
        <w:r w:rsidR="0057024D" w:rsidRPr="00937316">
          <w:rPr>
            <w:rStyle w:val="Hipercze"/>
            <w:noProof/>
          </w:rPr>
          <w:t>Realizacja Zamówienia</w:t>
        </w:r>
        <w:r w:rsidR="0057024D">
          <w:rPr>
            <w:noProof/>
            <w:webHidden/>
          </w:rPr>
          <w:tab/>
        </w:r>
        <w:r w:rsidR="0057024D">
          <w:rPr>
            <w:noProof/>
            <w:webHidden/>
          </w:rPr>
          <w:fldChar w:fldCharType="begin"/>
        </w:r>
        <w:r w:rsidR="0057024D">
          <w:rPr>
            <w:noProof/>
            <w:webHidden/>
          </w:rPr>
          <w:instrText xml:space="preserve"> PAGEREF _Toc358984874 \h </w:instrText>
        </w:r>
        <w:r w:rsidR="0057024D">
          <w:rPr>
            <w:noProof/>
            <w:webHidden/>
          </w:rPr>
        </w:r>
        <w:r w:rsidR="0057024D">
          <w:rPr>
            <w:noProof/>
            <w:webHidden/>
          </w:rPr>
          <w:fldChar w:fldCharType="separate"/>
        </w:r>
        <w:r w:rsidR="0057024D">
          <w:rPr>
            <w:noProof/>
            <w:webHidden/>
          </w:rPr>
          <w:t>28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75" w:history="1">
        <w:r w:rsidR="0057024D" w:rsidRPr="00937316">
          <w:rPr>
            <w:rStyle w:val="Hipercze"/>
            <w:noProof/>
          </w:rPr>
          <w:t>3.1.1.9.</w:t>
        </w:r>
        <w:r w:rsidR="0057024D" w:rsidRPr="00D604AB">
          <w:rPr>
            <w:rFonts w:ascii="Calibri" w:hAnsi="Calibri"/>
            <w:noProof/>
            <w:sz w:val="22"/>
            <w:szCs w:val="22"/>
          </w:rPr>
          <w:tab/>
        </w:r>
        <w:r w:rsidR="0057024D" w:rsidRPr="00937316">
          <w:rPr>
            <w:rStyle w:val="Hipercze"/>
            <w:noProof/>
          </w:rPr>
          <w:t>Rejestracja abonenta usługi BSA IP Niezarządzane</w:t>
        </w:r>
        <w:r w:rsidR="0057024D">
          <w:rPr>
            <w:noProof/>
            <w:webHidden/>
          </w:rPr>
          <w:tab/>
        </w:r>
        <w:r w:rsidR="0057024D">
          <w:rPr>
            <w:noProof/>
            <w:webHidden/>
          </w:rPr>
          <w:fldChar w:fldCharType="begin"/>
        </w:r>
        <w:r w:rsidR="0057024D">
          <w:rPr>
            <w:noProof/>
            <w:webHidden/>
          </w:rPr>
          <w:instrText xml:space="preserve"> PAGEREF _Toc358984875 \h </w:instrText>
        </w:r>
        <w:r w:rsidR="0057024D">
          <w:rPr>
            <w:noProof/>
            <w:webHidden/>
          </w:rPr>
        </w:r>
        <w:r w:rsidR="0057024D">
          <w:rPr>
            <w:noProof/>
            <w:webHidden/>
          </w:rPr>
          <w:fldChar w:fldCharType="separate"/>
        </w:r>
        <w:r w:rsidR="0057024D">
          <w:rPr>
            <w:noProof/>
            <w:webHidden/>
          </w:rPr>
          <w:t>29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76" w:history="1">
        <w:r w:rsidR="0057024D" w:rsidRPr="00937316">
          <w:rPr>
            <w:rStyle w:val="Hipercze"/>
            <w:noProof/>
          </w:rPr>
          <w:t>3.1.2.</w:t>
        </w:r>
        <w:r w:rsidR="0057024D" w:rsidRPr="00D604AB">
          <w:rPr>
            <w:rFonts w:ascii="Calibri" w:hAnsi="Calibri"/>
            <w:noProof/>
            <w:sz w:val="22"/>
            <w:szCs w:val="22"/>
          </w:rPr>
          <w:tab/>
        </w:r>
        <w:r w:rsidR="0057024D" w:rsidRPr="00937316">
          <w:rPr>
            <w:rStyle w:val="Hipercze"/>
            <w:noProof/>
          </w:rPr>
          <w:t>OBSŁUGA MODELU RESELLERSKIEGO (WLR, BSA, LLU z/bez NP)</w:t>
        </w:r>
        <w:r w:rsidR="0057024D">
          <w:rPr>
            <w:noProof/>
            <w:webHidden/>
          </w:rPr>
          <w:tab/>
        </w:r>
        <w:r w:rsidR="0057024D">
          <w:rPr>
            <w:noProof/>
            <w:webHidden/>
          </w:rPr>
          <w:fldChar w:fldCharType="begin"/>
        </w:r>
        <w:r w:rsidR="0057024D">
          <w:rPr>
            <w:noProof/>
            <w:webHidden/>
          </w:rPr>
          <w:instrText xml:space="preserve"> PAGEREF _Toc358984876 \h </w:instrText>
        </w:r>
        <w:r w:rsidR="0057024D">
          <w:rPr>
            <w:noProof/>
            <w:webHidden/>
          </w:rPr>
        </w:r>
        <w:r w:rsidR="0057024D">
          <w:rPr>
            <w:noProof/>
            <w:webHidden/>
          </w:rPr>
          <w:fldChar w:fldCharType="separate"/>
        </w:r>
        <w:r w:rsidR="0057024D">
          <w:rPr>
            <w:noProof/>
            <w:webHidden/>
          </w:rPr>
          <w:t>31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77" w:history="1">
        <w:r w:rsidR="0057024D" w:rsidRPr="00937316">
          <w:rPr>
            <w:rStyle w:val="Hipercze"/>
            <w:noProof/>
          </w:rPr>
          <w:t>3.1.2.1.</w:t>
        </w:r>
        <w:r w:rsidR="0057024D" w:rsidRPr="00D604AB">
          <w:rPr>
            <w:rFonts w:ascii="Calibri" w:hAnsi="Calibri"/>
            <w:noProof/>
            <w:sz w:val="22"/>
            <w:szCs w:val="22"/>
          </w:rPr>
          <w:tab/>
        </w:r>
        <w:r w:rsidR="0057024D" w:rsidRPr="00937316">
          <w:rPr>
            <w:rStyle w:val="Hipercze"/>
            <w:noProof/>
          </w:rPr>
          <w:t>Złożenie Zamówienia</w:t>
        </w:r>
        <w:r w:rsidR="0057024D">
          <w:rPr>
            <w:noProof/>
            <w:webHidden/>
          </w:rPr>
          <w:tab/>
        </w:r>
        <w:r w:rsidR="0057024D">
          <w:rPr>
            <w:noProof/>
            <w:webHidden/>
          </w:rPr>
          <w:fldChar w:fldCharType="begin"/>
        </w:r>
        <w:r w:rsidR="0057024D">
          <w:rPr>
            <w:noProof/>
            <w:webHidden/>
          </w:rPr>
          <w:instrText xml:space="preserve"> PAGEREF _Toc358984877 \h </w:instrText>
        </w:r>
        <w:r w:rsidR="0057024D">
          <w:rPr>
            <w:noProof/>
            <w:webHidden/>
          </w:rPr>
        </w:r>
        <w:r w:rsidR="0057024D">
          <w:rPr>
            <w:noProof/>
            <w:webHidden/>
          </w:rPr>
          <w:fldChar w:fldCharType="separate"/>
        </w:r>
        <w:r w:rsidR="0057024D">
          <w:rPr>
            <w:noProof/>
            <w:webHidden/>
          </w:rPr>
          <w:t>33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78" w:history="1">
        <w:r w:rsidR="0057024D" w:rsidRPr="00937316">
          <w:rPr>
            <w:rStyle w:val="Hipercze"/>
            <w:noProof/>
          </w:rPr>
          <w:t>3.1.2.2.</w:t>
        </w:r>
        <w:r w:rsidR="0057024D" w:rsidRPr="00D604AB">
          <w:rPr>
            <w:rFonts w:ascii="Calibri" w:hAnsi="Calibri"/>
            <w:noProof/>
            <w:sz w:val="22"/>
            <w:szCs w:val="22"/>
          </w:rPr>
          <w:tab/>
        </w:r>
        <w:r w:rsidR="0057024D" w:rsidRPr="00937316">
          <w:rPr>
            <w:rStyle w:val="Hipercze"/>
            <w:noProof/>
          </w:rPr>
          <w:t>Weryfikacja informatyczna Zamówienia</w:t>
        </w:r>
        <w:r w:rsidR="0057024D">
          <w:rPr>
            <w:noProof/>
            <w:webHidden/>
          </w:rPr>
          <w:tab/>
        </w:r>
        <w:r w:rsidR="0057024D">
          <w:rPr>
            <w:noProof/>
            <w:webHidden/>
          </w:rPr>
          <w:fldChar w:fldCharType="begin"/>
        </w:r>
        <w:r w:rsidR="0057024D">
          <w:rPr>
            <w:noProof/>
            <w:webHidden/>
          </w:rPr>
          <w:instrText xml:space="preserve"> PAGEREF _Toc358984878 \h </w:instrText>
        </w:r>
        <w:r w:rsidR="0057024D">
          <w:rPr>
            <w:noProof/>
            <w:webHidden/>
          </w:rPr>
        </w:r>
        <w:r w:rsidR="0057024D">
          <w:rPr>
            <w:noProof/>
            <w:webHidden/>
          </w:rPr>
          <w:fldChar w:fldCharType="separate"/>
        </w:r>
        <w:r w:rsidR="0057024D">
          <w:rPr>
            <w:noProof/>
            <w:webHidden/>
          </w:rPr>
          <w:t>33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79" w:history="1">
        <w:r w:rsidR="0057024D" w:rsidRPr="00937316">
          <w:rPr>
            <w:rStyle w:val="Hipercze"/>
            <w:noProof/>
          </w:rPr>
          <w:t>3.1.2.3.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_Toc358984879 \h </w:instrText>
        </w:r>
        <w:r w:rsidR="0057024D">
          <w:rPr>
            <w:noProof/>
            <w:webHidden/>
          </w:rPr>
        </w:r>
        <w:r w:rsidR="0057024D">
          <w:rPr>
            <w:noProof/>
            <w:webHidden/>
          </w:rPr>
          <w:fldChar w:fldCharType="separate"/>
        </w:r>
        <w:r w:rsidR="0057024D">
          <w:rPr>
            <w:noProof/>
            <w:webHidden/>
          </w:rPr>
          <w:t>34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80" w:history="1">
        <w:r w:rsidR="0057024D" w:rsidRPr="00937316">
          <w:rPr>
            <w:rStyle w:val="Hipercze"/>
            <w:noProof/>
          </w:rPr>
          <w:t>3.1.2.4.</w:t>
        </w:r>
        <w:r w:rsidR="0057024D" w:rsidRPr="00D604AB">
          <w:rPr>
            <w:rFonts w:ascii="Calibri" w:hAnsi="Calibri"/>
            <w:noProof/>
            <w:sz w:val="22"/>
            <w:szCs w:val="22"/>
          </w:rPr>
          <w:tab/>
        </w:r>
        <w:r w:rsidR="0057024D" w:rsidRPr="00937316">
          <w:rPr>
            <w:rStyle w:val="Hipercze"/>
            <w:noProof/>
          </w:rPr>
          <w:t>Weryfikacja techniczna Zamówienia</w:t>
        </w:r>
        <w:r w:rsidR="0057024D">
          <w:rPr>
            <w:noProof/>
            <w:webHidden/>
          </w:rPr>
          <w:tab/>
        </w:r>
        <w:r w:rsidR="0057024D">
          <w:rPr>
            <w:noProof/>
            <w:webHidden/>
          </w:rPr>
          <w:fldChar w:fldCharType="begin"/>
        </w:r>
        <w:r w:rsidR="0057024D">
          <w:rPr>
            <w:noProof/>
            <w:webHidden/>
          </w:rPr>
          <w:instrText xml:space="preserve"> PAGEREF _Toc358984880 \h </w:instrText>
        </w:r>
        <w:r w:rsidR="0057024D">
          <w:rPr>
            <w:noProof/>
            <w:webHidden/>
          </w:rPr>
        </w:r>
        <w:r w:rsidR="0057024D">
          <w:rPr>
            <w:noProof/>
            <w:webHidden/>
          </w:rPr>
          <w:fldChar w:fldCharType="separate"/>
        </w:r>
        <w:r w:rsidR="0057024D">
          <w:rPr>
            <w:noProof/>
            <w:webHidden/>
          </w:rPr>
          <w:t>35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81" w:history="1">
        <w:r w:rsidR="0057024D" w:rsidRPr="00937316">
          <w:rPr>
            <w:rStyle w:val="Hipercze"/>
            <w:noProof/>
          </w:rPr>
          <w:t>3.1.2.5.</w:t>
        </w:r>
        <w:r w:rsidR="0057024D" w:rsidRPr="00D604AB">
          <w:rPr>
            <w:rFonts w:ascii="Calibri" w:hAnsi="Calibri"/>
            <w:noProof/>
            <w:sz w:val="22"/>
            <w:szCs w:val="22"/>
          </w:rPr>
          <w:tab/>
        </w:r>
        <w:r w:rsidR="0057024D" w:rsidRPr="00937316">
          <w:rPr>
            <w:rStyle w:val="Hipercze"/>
            <w:noProof/>
          </w:rPr>
          <w:t xml:space="preserve">Realizacja procesu inwestycji po stronie </w:t>
        </w:r>
        <w:r w:rsidR="007572B6">
          <w:rPr>
            <w:rStyle w:val="Hipercze"/>
            <w:noProof/>
          </w:rPr>
          <w:t>OPL</w:t>
        </w:r>
        <w:r w:rsidR="0057024D">
          <w:rPr>
            <w:noProof/>
            <w:webHidden/>
          </w:rPr>
          <w:tab/>
        </w:r>
        <w:r w:rsidR="0057024D">
          <w:rPr>
            <w:noProof/>
            <w:webHidden/>
          </w:rPr>
          <w:fldChar w:fldCharType="begin"/>
        </w:r>
        <w:r w:rsidR="0057024D">
          <w:rPr>
            <w:noProof/>
            <w:webHidden/>
          </w:rPr>
          <w:instrText xml:space="preserve"> PAGEREF _Toc358984881 \h </w:instrText>
        </w:r>
        <w:r w:rsidR="0057024D">
          <w:rPr>
            <w:noProof/>
            <w:webHidden/>
          </w:rPr>
        </w:r>
        <w:r w:rsidR="0057024D">
          <w:rPr>
            <w:noProof/>
            <w:webHidden/>
          </w:rPr>
          <w:fldChar w:fldCharType="separate"/>
        </w:r>
        <w:r w:rsidR="0057024D">
          <w:rPr>
            <w:noProof/>
            <w:webHidden/>
          </w:rPr>
          <w:t>36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82" w:history="1">
        <w:r w:rsidR="0057024D" w:rsidRPr="00937316">
          <w:rPr>
            <w:rStyle w:val="Hipercze"/>
            <w:noProof/>
          </w:rPr>
          <w:t>3.1.2.6.</w:t>
        </w:r>
        <w:r w:rsidR="0057024D" w:rsidRPr="00D604AB">
          <w:rPr>
            <w:rFonts w:ascii="Calibri" w:hAnsi="Calibri"/>
            <w:noProof/>
            <w:sz w:val="22"/>
            <w:szCs w:val="22"/>
          </w:rPr>
          <w:tab/>
        </w:r>
        <w:r w:rsidR="0057024D" w:rsidRPr="00937316">
          <w:rPr>
            <w:rStyle w:val="Hipercze"/>
            <w:noProof/>
          </w:rPr>
          <w:t>Realizacja Zamówienia</w:t>
        </w:r>
        <w:r w:rsidR="0057024D">
          <w:rPr>
            <w:noProof/>
            <w:webHidden/>
          </w:rPr>
          <w:tab/>
        </w:r>
        <w:r w:rsidR="0057024D">
          <w:rPr>
            <w:noProof/>
            <w:webHidden/>
          </w:rPr>
          <w:fldChar w:fldCharType="begin"/>
        </w:r>
        <w:r w:rsidR="0057024D">
          <w:rPr>
            <w:noProof/>
            <w:webHidden/>
          </w:rPr>
          <w:instrText xml:space="preserve"> PAGEREF _Toc358984882 \h </w:instrText>
        </w:r>
        <w:r w:rsidR="0057024D">
          <w:rPr>
            <w:noProof/>
            <w:webHidden/>
          </w:rPr>
        </w:r>
        <w:r w:rsidR="0057024D">
          <w:rPr>
            <w:noProof/>
            <w:webHidden/>
          </w:rPr>
          <w:fldChar w:fldCharType="separate"/>
        </w:r>
        <w:r w:rsidR="0057024D">
          <w:rPr>
            <w:noProof/>
            <w:webHidden/>
          </w:rPr>
          <w:t>38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83" w:history="1">
        <w:r w:rsidR="0057024D" w:rsidRPr="00937316">
          <w:rPr>
            <w:rStyle w:val="Hipercze"/>
            <w:noProof/>
          </w:rPr>
          <w:t>3.1.2.7.</w:t>
        </w:r>
        <w:r w:rsidR="0057024D" w:rsidRPr="00D604AB">
          <w:rPr>
            <w:rFonts w:ascii="Calibri" w:hAnsi="Calibri"/>
            <w:noProof/>
            <w:sz w:val="22"/>
            <w:szCs w:val="22"/>
          </w:rPr>
          <w:tab/>
        </w:r>
        <w:r w:rsidR="0057024D" w:rsidRPr="00937316">
          <w:rPr>
            <w:rStyle w:val="Hipercze"/>
            <w:noProof/>
          </w:rPr>
          <w:t>Rejestracja abonenta usługi BSA IP Niezarządzane</w:t>
        </w:r>
        <w:r w:rsidR="0057024D">
          <w:rPr>
            <w:noProof/>
            <w:webHidden/>
          </w:rPr>
          <w:tab/>
        </w:r>
        <w:r w:rsidR="0057024D">
          <w:rPr>
            <w:noProof/>
            <w:webHidden/>
          </w:rPr>
          <w:fldChar w:fldCharType="begin"/>
        </w:r>
        <w:r w:rsidR="0057024D">
          <w:rPr>
            <w:noProof/>
            <w:webHidden/>
          </w:rPr>
          <w:instrText xml:space="preserve"> PAGEREF _Toc358984883 \h </w:instrText>
        </w:r>
        <w:r w:rsidR="0057024D">
          <w:rPr>
            <w:noProof/>
            <w:webHidden/>
          </w:rPr>
        </w:r>
        <w:r w:rsidR="0057024D">
          <w:rPr>
            <w:noProof/>
            <w:webHidden/>
          </w:rPr>
          <w:fldChar w:fldCharType="separate"/>
        </w:r>
        <w:r w:rsidR="0057024D">
          <w:rPr>
            <w:noProof/>
            <w:webHidden/>
          </w:rPr>
          <w:t>39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84" w:history="1">
        <w:r w:rsidR="0057024D" w:rsidRPr="00937316">
          <w:rPr>
            <w:rStyle w:val="Hipercze"/>
            <w:noProof/>
          </w:rPr>
          <w:t>3.1.3.</w:t>
        </w:r>
        <w:r w:rsidR="0057024D" w:rsidRPr="00D604AB">
          <w:rPr>
            <w:rFonts w:ascii="Calibri" w:hAnsi="Calibri"/>
            <w:noProof/>
            <w:sz w:val="22"/>
            <w:szCs w:val="22"/>
          </w:rPr>
          <w:tab/>
        </w:r>
        <w:r w:rsidR="0057024D" w:rsidRPr="00937316">
          <w:rPr>
            <w:rStyle w:val="Hipercze"/>
            <w:noProof/>
          </w:rPr>
          <w:t>ZMIANA OPERATORA USŁUGI REGULOWANEJ (WLR, BSA, LLU z/bez NP)</w:t>
        </w:r>
        <w:r w:rsidR="0057024D">
          <w:rPr>
            <w:noProof/>
            <w:webHidden/>
          </w:rPr>
          <w:tab/>
        </w:r>
        <w:r w:rsidR="0057024D">
          <w:rPr>
            <w:noProof/>
            <w:webHidden/>
          </w:rPr>
          <w:fldChar w:fldCharType="begin"/>
        </w:r>
        <w:r w:rsidR="0057024D">
          <w:rPr>
            <w:noProof/>
            <w:webHidden/>
          </w:rPr>
          <w:instrText xml:space="preserve"> PAGEREF _Toc358984884 \h </w:instrText>
        </w:r>
        <w:r w:rsidR="0057024D">
          <w:rPr>
            <w:noProof/>
            <w:webHidden/>
          </w:rPr>
        </w:r>
        <w:r w:rsidR="0057024D">
          <w:rPr>
            <w:noProof/>
            <w:webHidden/>
          </w:rPr>
          <w:fldChar w:fldCharType="separate"/>
        </w:r>
        <w:r w:rsidR="0057024D">
          <w:rPr>
            <w:noProof/>
            <w:webHidden/>
          </w:rPr>
          <w:t>41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85" w:history="1">
        <w:r w:rsidR="0057024D" w:rsidRPr="00937316">
          <w:rPr>
            <w:rStyle w:val="Hipercze"/>
            <w:noProof/>
          </w:rPr>
          <w:t>3.1.3.1.</w:t>
        </w:r>
        <w:r w:rsidR="0057024D" w:rsidRPr="00D604AB">
          <w:rPr>
            <w:rFonts w:ascii="Calibri" w:hAnsi="Calibri"/>
            <w:noProof/>
            <w:sz w:val="22"/>
            <w:szCs w:val="22"/>
          </w:rPr>
          <w:tab/>
        </w:r>
        <w:r w:rsidR="0057024D" w:rsidRPr="00937316">
          <w:rPr>
            <w:rStyle w:val="Hipercze"/>
            <w:noProof/>
          </w:rPr>
          <w:t>Złożenie Zamówienia</w:t>
        </w:r>
        <w:r w:rsidR="0057024D">
          <w:rPr>
            <w:noProof/>
            <w:webHidden/>
          </w:rPr>
          <w:tab/>
        </w:r>
        <w:r w:rsidR="0057024D">
          <w:rPr>
            <w:noProof/>
            <w:webHidden/>
          </w:rPr>
          <w:fldChar w:fldCharType="begin"/>
        </w:r>
        <w:r w:rsidR="0057024D">
          <w:rPr>
            <w:noProof/>
            <w:webHidden/>
          </w:rPr>
          <w:instrText xml:space="preserve"> PAGEREF _Toc358984885 \h </w:instrText>
        </w:r>
        <w:r w:rsidR="0057024D">
          <w:rPr>
            <w:noProof/>
            <w:webHidden/>
          </w:rPr>
        </w:r>
        <w:r w:rsidR="0057024D">
          <w:rPr>
            <w:noProof/>
            <w:webHidden/>
          </w:rPr>
          <w:fldChar w:fldCharType="separate"/>
        </w:r>
        <w:r w:rsidR="0057024D">
          <w:rPr>
            <w:noProof/>
            <w:webHidden/>
          </w:rPr>
          <w:t>41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86" w:history="1">
        <w:r w:rsidR="0057024D" w:rsidRPr="00937316">
          <w:rPr>
            <w:rStyle w:val="Hipercze"/>
            <w:noProof/>
          </w:rPr>
          <w:t>3.1.3.2.</w:t>
        </w:r>
        <w:r w:rsidR="0057024D" w:rsidRPr="00D604AB">
          <w:rPr>
            <w:rFonts w:ascii="Calibri" w:hAnsi="Calibri"/>
            <w:noProof/>
            <w:sz w:val="22"/>
            <w:szCs w:val="22"/>
          </w:rPr>
          <w:tab/>
        </w:r>
        <w:r w:rsidR="0057024D" w:rsidRPr="00937316">
          <w:rPr>
            <w:rStyle w:val="Hipercze"/>
            <w:noProof/>
          </w:rPr>
          <w:t>Weryfikacja informatyczna Zamówienia</w:t>
        </w:r>
        <w:r w:rsidR="0057024D">
          <w:rPr>
            <w:noProof/>
            <w:webHidden/>
          </w:rPr>
          <w:tab/>
        </w:r>
        <w:r w:rsidR="0057024D">
          <w:rPr>
            <w:noProof/>
            <w:webHidden/>
          </w:rPr>
          <w:fldChar w:fldCharType="begin"/>
        </w:r>
        <w:r w:rsidR="0057024D">
          <w:rPr>
            <w:noProof/>
            <w:webHidden/>
          </w:rPr>
          <w:instrText xml:space="preserve"> PAGEREF _Toc358984886 \h </w:instrText>
        </w:r>
        <w:r w:rsidR="0057024D">
          <w:rPr>
            <w:noProof/>
            <w:webHidden/>
          </w:rPr>
        </w:r>
        <w:r w:rsidR="0057024D">
          <w:rPr>
            <w:noProof/>
            <w:webHidden/>
          </w:rPr>
          <w:fldChar w:fldCharType="separate"/>
        </w:r>
        <w:r w:rsidR="0057024D">
          <w:rPr>
            <w:noProof/>
            <w:webHidden/>
          </w:rPr>
          <w:t>42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87" w:history="1">
        <w:r w:rsidR="0057024D" w:rsidRPr="00937316">
          <w:rPr>
            <w:rStyle w:val="Hipercze"/>
            <w:noProof/>
          </w:rPr>
          <w:t>3.1.3.3.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_Toc358984887 \h </w:instrText>
        </w:r>
        <w:r w:rsidR="0057024D">
          <w:rPr>
            <w:noProof/>
            <w:webHidden/>
          </w:rPr>
        </w:r>
        <w:r w:rsidR="0057024D">
          <w:rPr>
            <w:noProof/>
            <w:webHidden/>
          </w:rPr>
          <w:fldChar w:fldCharType="separate"/>
        </w:r>
        <w:r w:rsidR="0057024D">
          <w:rPr>
            <w:noProof/>
            <w:webHidden/>
          </w:rPr>
          <w:t>43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88" w:history="1">
        <w:r w:rsidR="0057024D" w:rsidRPr="00937316">
          <w:rPr>
            <w:rStyle w:val="Hipercze"/>
            <w:noProof/>
          </w:rPr>
          <w:t>3.1.3.4.</w:t>
        </w:r>
        <w:r w:rsidR="0057024D" w:rsidRPr="00D604AB">
          <w:rPr>
            <w:rFonts w:ascii="Calibri" w:hAnsi="Calibri"/>
            <w:noProof/>
            <w:sz w:val="22"/>
            <w:szCs w:val="22"/>
          </w:rPr>
          <w:tab/>
        </w:r>
        <w:r w:rsidR="0057024D" w:rsidRPr="00937316">
          <w:rPr>
            <w:rStyle w:val="Hipercze"/>
            <w:noProof/>
          </w:rPr>
          <w:t>Weryfikacja techniczna Zamówienia</w:t>
        </w:r>
        <w:r w:rsidR="0057024D">
          <w:rPr>
            <w:noProof/>
            <w:webHidden/>
          </w:rPr>
          <w:tab/>
        </w:r>
        <w:r w:rsidR="0057024D">
          <w:rPr>
            <w:noProof/>
            <w:webHidden/>
          </w:rPr>
          <w:fldChar w:fldCharType="begin"/>
        </w:r>
        <w:r w:rsidR="0057024D">
          <w:rPr>
            <w:noProof/>
            <w:webHidden/>
          </w:rPr>
          <w:instrText xml:space="preserve"> PAGEREF _Toc358984888 \h </w:instrText>
        </w:r>
        <w:r w:rsidR="0057024D">
          <w:rPr>
            <w:noProof/>
            <w:webHidden/>
          </w:rPr>
        </w:r>
        <w:r w:rsidR="0057024D">
          <w:rPr>
            <w:noProof/>
            <w:webHidden/>
          </w:rPr>
          <w:fldChar w:fldCharType="separate"/>
        </w:r>
        <w:r w:rsidR="0057024D">
          <w:rPr>
            <w:noProof/>
            <w:webHidden/>
          </w:rPr>
          <w:t>44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89" w:history="1">
        <w:r w:rsidR="0057024D" w:rsidRPr="00937316">
          <w:rPr>
            <w:rStyle w:val="Hipercze"/>
            <w:noProof/>
          </w:rPr>
          <w:t>3.1.3.5.</w:t>
        </w:r>
        <w:r w:rsidR="0057024D" w:rsidRPr="00D604AB">
          <w:rPr>
            <w:rFonts w:ascii="Calibri" w:hAnsi="Calibri"/>
            <w:noProof/>
            <w:sz w:val="22"/>
            <w:szCs w:val="22"/>
          </w:rPr>
          <w:tab/>
        </w:r>
        <w:r w:rsidR="0057024D" w:rsidRPr="00937316">
          <w:rPr>
            <w:rStyle w:val="Hipercze"/>
            <w:noProof/>
          </w:rPr>
          <w:t xml:space="preserve">Realizacja procesu inwestycji po stronie </w:t>
        </w:r>
        <w:r w:rsidR="007572B6">
          <w:rPr>
            <w:rStyle w:val="Hipercze"/>
            <w:noProof/>
          </w:rPr>
          <w:t>OPL</w:t>
        </w:r>
        <w:r w:rsidR="0057024D">
          <w:rPr>
            <w:noProof/>
            <w:webHidden/>
          </w:rPr>
          <w:tab/>
        </w:r>
        <w:r w:rsidR="0057024D">
          <w:rPr>
            <w:noProof/>
            <w:webHidden/>
          </w:rPr>
          <w:fldChar w:fldCharType="begin"/>
        </w:r>
        <w:r w:rsidR="0057024D">
          <w:rPr>
            <w:noProof/>
            <w:webHidden/>
          </w:rPr>
          <w:instrText xml:space="preserve"> PAGEREF _Toc358984889 \h </w:instrText>
        </w:r>
        <w:r w:rsidR="0057024D">
          <w:rPr>
            <w:noProof/>
            <w:webHidden/>
          </w:rPr>
        </w:r>
        <w:r w:rsidR="0057024D">
          <w:rPr>
            <w:noProof/>
            <w:webHidden/>
          </w:rPr>
          <w:fldChar w:fldCharType="separate"/>
        </w:r>
        <w:r w:rsidR="0057024D">
          <w:rPr>
            <w:noProof/>
            <w:webHidden/>
          </w:rPr>
          <w:t>46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90" w:history="1">
        <w:r w:rsidR="0057024D" w:rsidRPr="00937316">
          <w:rPr>
            <w:rStyle w:val="Hipercze"/>
            <w:noProof/>
          </w:rPr>
          <w:t>3.1.3.6.</w:t>
        </w:r>
        <w:r w:rsidR="0057024D" w:rsidRPr="00D604AB">
          <w:rPr>
            <w:rFonts w:ascii="Calibri" w:hAnsi="Calibri"/>
            <w:noProof/>
            <w:sz w:val="22"/>
            <w:szCs w:val="22"/>
          </w:rPr>
          <w:tab/>
        </w:r>
        <w:r w:rsidR="0057024D" w:rsidRPr="00937316">
          <w:rPr>
            <w:rStyle w:val="Hipercze"/>
            <w:noProof/>
          </w:rPr>
          <w:t>Realizacja procesu inwestycji po stronie Biorcy</w:t>
        </w:r>
        <w:r w:rsidR="0057024D">
          <w:rPr>
            <w:noProof/>
            <w:webHidden/>
          </w:rPr>
          <w:tab/>
        </w:r>
        <w:r w:rsidR="0057024D">
          <w:rPr>
            <w:noProof/>
            <w:webHidden/>
          </w:rPr>
          <w:fldChar w:fldCharType="begin"/>
        </w:r>
        <w:r w:rsidR="0057024D">
          <w:rPr>
            <w:noProof/>
            <w:webHidden/>
          </w:rPr>
          <w:instrText xml:space="preserve"> PAGEREF _Toc358984890 \h </w:instrText>
        </w:r>
        <w:r w:rsidR="0057024D">
          <w:rPr>
            <w:noProof/>
            <w:webHidden/>
          </w:rPr>
        </w:r>
        <w:r w:rsidR="0057024D">
          <w:rPr>
            <w:noProof/>
            <w:webHidden/>
          </w:rPr>
          <w:fldChar w:fldCharType="separate"/>
        </w:r>
        <w:r w:rsidR="0057024D">
          <w:rPr>
            <w:noProof/>
            <w:webHidden/>
          </w:rPr>
          <w:t>48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91" w:history="1">
        <w:r w:rsidR="0057024D" w:rsidRPr="00937316">
          <w:rPr>
            <w:rStyle w:val="Hipercze"/>
            <w:noProof/>
          </w:rPr>
          <w:t>3.1.3.7.</w:t>
        </w:r>
        <w:r w:rsidR="0057024D" w:rsidRPr="00D604AB">
          <w:rPr>
            <w:rFonts w:ascii="Calibri" w:hAnsi="Calibri"/>
            <w:noProof/>
            <w:sz w:val="22"/>
            <w:szCs w:val="22"/>
          </w:rPr>
          <w:tab/>
        </w:r>
        <w:r w:rsidR="0057024D" w:rsidRPr="00937316">
          <w:rPr>
            <w:rStyle w:val="Hipercze"/>
            <w:noProof/>
          </w:rPr>
          <w:t xml:space="preserve">Realizacja procesu inwestycji po stronie </w:t>
        </w:r>
        <w:r w:rsidR="007572B6">
          <w:rPr>
            <w:rStyle w:val="Hipercze"/>
            <w:noProof/>
          </w:rPr>
          <w:t>OPL</w:t>
        </w:r>
        <w:r w:rsidR="0057024D" w:rsidRPr="00937316">
          <w:rPr>
            <w:rStyle w:val="Hipercze"/>
            <w:noProof/>
          </w:rPr>
          <w:t xml:space="preserve"> oraz Realizacja procesu inwestycji po stronie Biorcy</w:t>
        </w:r>
        <w:r w:rsidR="0057024D">
          <w:rPr>
            <w:noProof/>
            <w:webHidden/>
          </w:rPr>
          <w:tab/>
        </w:r>
        <w:r w:rsidR="0057024D">
          <w:rPr>
            <w:noProof/>
            <w:webHidden/>
          </w:rPr>
          <w:fldChar w:fldCharType="begin"/>
        </w:r>
        <w:r w:rsidR="0057024D">
          <w:rPr>
            <w:noProof/>
            <w:webHidden/>
          </w:rPr>
          <w:instrText xml:space="preserve"> PAGEREF _Toc358984891 \h </w:instrText>
        </w:r>
        <w:r w:rsidR="0057024D">
          <w:rPr>
            <w:noProof/>
            <w:webHidden/>
          </w:rPr>
        </w:r>
        <w:r w:rsidR="0057024D">
          <w:rPr>
            <w:noProof/>
            <w:webHidden/>
          </w:rPr>
          <w:fldChar w:fldCharType="separate"/>
        </w:r>
        <w:r w:rsidR="0057024D">
          <w:rPr>
            <w:noProof/>
            <w:webHidden/>
          </w:rPr>
          <w:t>50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92" w:history="1">
        <w:r w:rsidR="0057024D" w:rsidRPr="00937316">
          <w:rPr>
            <w:rStyle w:val="Hipercze"/>
            <w:noProof/>
          </w:rPr>
          <w:t>3.1.3.8.</w:t>
        </w:r>
        <w:r w:rsidR="0057024D" w:rsidRPr="00D604AB">
          <w:rPr>
            <w:rFonts w:ascii="Calibri" w:hAnsi="Calibri"/>
            <w:noProof/>
            <w:sz w:val="22"/>
            <w:szCs w:val="22"/>
          </w:rPr>
          <w:tab/>
        </w:r>
        <w:r w:rsidR="0057024D" w:rsidRPr="00937316">
          <w:rPr>
            <w:rStyle w:val="Hipercze"/>
            <w:noProof/>
          </w:rPr>
          <w:t>Realizacja Zamówienia</w:t>
        </w:r>
        <w:r w:rsidR="0057024D">
          <w:rPr>
            <w:noProof/>
            <w:webHidden/>
          </w:rPr>
          <w:tab/>
        </w:r>
        <w:r w:rsidR="0057024D">
          <w:rPr>
            <w:noProof/>
            <w:webHidden/>
          </w:rPr>
          <w:fldChar w:fldCharType="begin"/>
        </w:r>
        <w:r w:rsidR="0057024D">
          <w:rPr>
            <w:noProof/>
            <w:webHidden/>
          </w:rPr>
          <w:instrText xml:space="preserve"> PAGEREF _Toc358984892 \h </w:instrText>
        </w:r>
        <w:r w:rsidR="0057024D">
          <w:rPr>
            <w:noProof/>
            <w:webHidden/>
          </w:rPr>
        </w:r>
        <w:r w:rsidR="0057024D">
          <w:rPr>
            <w:noProof/>
            <w:webHidden/>
          </w:rPr>
          <w:fldChar w:fldCharType="separate"/>
        </w:r>
        <w:r w:rsidR="0057024D">
          <w:rPr>
            <w:noProof/>
            <w:webHidden/>
          </w:rPr>
          <w:t>53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93" w:history="1">
        <w:r w:rsidR="0057024D" w:rsidRPr="00937316">
          <w:rPr>
            <w:rStyle w:val="Hipercze"/>
            <w:noProof/>
          </w:rPr>
          <w:t>3.1.3.9.</w:t>
        </w:r>
        <w:r w:rsidR="0057024D" w:rsidRPr="00D604AB">
          <w:rPr>
            <w:rFonts w:ascii="Calibri" w:hAnsi="Calibri"/>
            <w:noProof/>
            <w:sz w:val="22"/>
            <w:szCs w:val="22"/>
          </w:rPr>
          <w:tab/>
        </w:r>
        <w:r w:rsidR="0057024D" w:rsidRPr="00937316">
          <w:rPr>
            <w:rStyle w:val="Hipercze"/>
            <w:noProof/>
          </w:rPr>
          <w:t>Rejestracja abonenta usługi BSA IP Niezarządzane</w:t>
        </w:r>
        <w:r w:rsidR="0057024D">
          <w:rPr>
            <w:noProof/>
            <w:webHidden/>
          </w:rPr>
          <w:tab/>
        </w:r>
        <w:r w:rsidR="0057024D">
          <w:rPr>
            <w:noProof/>
            <w:webHidden/>
          </w:rPr>
          <w:fldChar w:fldCharType="begin"/>
        </w:r>
        <w:r w:rsidR="0057024D">
          <w:rPr>
            <w:noProof/>
            <w:webHidden/>
          </w:rPr>
          <w:instrText xml:space="preserve"> PAGEREF _Toc358984893 \h </w:instrText>
        </w:r>
        <w:r w:rsidR="0057024D">
          <w:rPr>
            <w:noProof/>
            <w:webHidden/>
          </w:rPr>
        </w:r>
        <w:r w:rsidR="0057024D">
          <w:rPr>
            <w:noProof/>
            <w:webHidden/>
          </w:rPr>
          <w:fldChar w:fldCharType="separate"/>
        </w:r>
        <w:r w:rsidR="0057024D">
          <w:rPr>
            <w:noProof/>
            <w:webHidden/>
          </w:rPr>
          <w:t>54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94" w:history="1">
        <w:r w:rsidR="0057024D" w:rsidRPr="00937316">
          <w:rPr>
            <w:rStyle w:val="Hipercze"/>
            <w:noProof/>
          </w:rPr>
          <w:t>3.1.4.</w:t>
        </w:r>
        <w:r w:rsidR="0057024D" w:rsidRPr="00D604AB">
          <w:rPr>
            <w:rFonts w:ascii="Calibri" w:hAnsi="Calibri"/>
            <w:noProof/>
            <w:sz w:val="22"/>
            <w:szCs w:val="22"/>
          </w:rPr>
          <w:tab/>
        </w:r>
        <w:r w:rsidR="0057024D" w:rsidRPr="00937316">
          <w:rPr>
            <w:rStyle w:val="Hipercze"/>
            <w:noProof/>
          </w:rPr>
          <w:t>ZMIANA POZIOMU DOSTĘPU / KLASY RUCHU USŁUGI BSA</w:t>
        </w:r>
        <w:r w:rsidR="0057024D">
          <w:rPr>
            <w:noProof/>
            <w:webHidden/>
          </w:rPr>
          <w:tab/>
        </w:r>
        <w:r w:rsidR="0057024D">
          <w:rPr>
            <w:noProof/>
            <w:webHidden/>
          </w:rPr>
          <w:fldChar w:fldCharType="begin"/>
        </w:r>
        <w:r w:rsidR="0057024D">
          <w:rPr>
            <w:noProof/>
            <w:webHidden/>
          </w:rPr>
          <w:instrText xml:space="preserve"> PAGEREF _Toc358984894 \h </w:instrText>
        </w:r>
        <w:r w:rsidR="0057024D">
          <w:rPr>
            <w:noProof/>
            <w:webHidden/>
          </w:rPr>
        </w:r>
        <w:r w:rsidR="0057024D">
          <w:rPr>
            <w:noProof/>
            <w:webHidden/>
          </w:rPr>
          <w:fldChar w:fldCharType="separate"/>
        </w:r>
        <w:r w:rsidR="0057024D">
          <w:rPr>
            <w:noProof/>
            <w:webHidden/>
          </w:rPr>
          <w:t>56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95" w:history="1">
        <w:r w:rsidR="0057024D" w:rsidRPr="00937316">
          <w:rPr>
            <w:rStyle w:val="Hipercze"/>
            <w:noProof/>
          </w:rPr>
          <w:t>3.1.4.1.</w:t>
        </w:r>
        <w:r w:rsidR="0057024D" w:rsidRPr="00D604AB">
          <w:rPr>
            <w:rFonts w:ascii="Calibri" w:hAnsi="Calibri"/>
            <w:noProof/>
            <w:sz w:val="22"/>
            <w:szCs w:val="22"/>
          </w:rPr>
          <w:tab/>
        </w:r>
        <w:r w:rsidR="0057024D" w:rsidRPr="00937316">
          <w:rPr>
            <w:rStyle w:val="Hipercze"/>
            <w:noProof/>
          </w:rPr>
          <w:t>Złożenie Zamówienia zmiany poziomu dostępu / klasy ruchu</w:t>
        </w:r>
        <w:r w:rsidR="0057024D">
          <w:rPr>
            <w:noProof/>
            <w:webHidden/>
          </w:rPr>
          <w:tab/>
        </w:r>
        <w:r w:rsidR="0057024D">
          <w:rPr>
            <w:noProof/>
            <w:webHidden/>
          </w:rPr>
          <w:fldChar w:fldCharType="begin"/>
        </w:r>
        <w:r w:rsidR="0057024D">
          <w:rPr>
            <w:noProof/>
            <w:webHidden/>
          </w:rPr>
          <w:instrText xml:space="preserve"> PAGEREF _Toc358984895 \h </w:instrText>
        </w:r>
        <w:r w:rsidR="0057024D">
          <w:rPr>
            <w:noProof/>
            <w:webHidden/>
          </w:rPr>
        </w:r>
        <w:r w:rsidR="0057024D">
          <w:rPr>
            <w:noProof/>
            <w:webHidden/>
          </w:rPr>
          <w:fldChar w:fldCharType="separate"/>
        </w:r>
        <w:r w:rsidR="0057024D">
          <w:rPr>
            <w:noProof/>
            <w:webHidden/>
          </w:rPr>
          <w:t>56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96" w:history="1">
        <w:r w:rsidR="0057024D" w:rsidRPr="00937316">
          <w:rPr>
            <w:rStyle w:val="Hipercze"/>
            <w:noProof/>
          </w:rPr>
          <w:t>3.1.4.2.</w:t>
        </w:r>
        <w:r w:rsidR="0057024D" w:rsidRPr="00D604AB">
          <w:rPr>
            <w:rFonts w:ascii="Calibri" w:hAnsi="Calibri"/>
            <w:noProof/>
            <w:sz w:val="22"/>
            <w:szCs w:val="22"/>
          </w:rPr>
          <w:tab/>
        </w:r>
        <w:r w:rsidR="0057024D" w:rsidRPr="00937316">
          <w:rPr>
            <w:rStyle w:val="Hipercze"/>
            <w:noProof/>
          </w:rPr>
          <w:t>Weryfikacja informatyczna Zamówienia zmiany poziomu dostępu / klasy ruchu</w:t>
        </w:r>
        <w:r w:rsidR="0057024D">
          <w:rPr>
            <w:noProof/>
            <w:webHidden/>
          </w:rPr>
          <w:tab/>
        </w:r>
        <w:r w:rsidR="0057024D">
          <w:rPr>
            <w:noProof/>
            <w:webHidden/>
          </w:rPr>
          <w:fldChar w:fldCharType="begin"/>
        </w:r>
        <w:r w:rsidR="0057024D">
          <w:rPr>
            <w:noProof/>
            <w:webHidden/>
          </w:rPr>
          <w:instrText xml:space="preserve"> PAGEREF _Toc358984896 \h </w:instrText>
        </w:r>
        <w:r w:rsidR="0057024D">
          <w:rPr>
            <w:noProof/>
            <w:webHidden/>
          </w:rPr>
        </w:r>
        <w:r w:rsidR="0057024D">
          <w:rPr>
            <w:noProof/>
            <w:webHidden/>
          </w:rPr>
          <w:fldChar w:fldCharType="separate"/>
        </w:r>
        <w:r w:rsidR="0057024D">
          <w:rPr>
            <w:noProof/>
            <w:webHidden/>
          </w:rPr>
          <w:t>57</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97" w:history="1">
        <w:r w:rsidR="0057024D" w:rsidRPr="00937316">
          <w:rPr>
            <w:rStyle w:val="Hipercze"/>
            <w:noProof/>
          </w:rPr>
          <w:t>3.1.4.3.</w:t>
        </w:r>
        <w:r w:rsidR="0057024D" w:rsidRPr="00D604AB">
          <w:rPr>
            <w:rFonts w:ascii="Calibri" w:hAnsi="Calibri"/>
            <w:noProof/>
            <w:sz w:val="22"/>
            <w:szCs w:val="22"/>
          </w:rPr>
          <w:tab/>
        </w:r>
        <w:r w:rsidR="0057024D" w:rsidRPr="00937316">
          <w:rPr>
            <w:rStyle w:val="Hipercze"/>
            <w:noProof/>
          </w:rPr>
          <w:t>Weryfikacja formalna Zamówienia zmiany poziomu dostępu / klasy ruchu</w:t>
        </w:r>
        <w:r w:rsidR="0057024D">
          <w:rPr>
            <w:noProof/>
            <w:webHidden/>
          </w:rPr>
          <w:tab/>
        </w:r>
        <w:r w:rsidR="0057024D">
          <w:rPr>
            <w:noProof/>
            <w:webHidden/>
          </w:rPr>
          <w:fldChar w:fldCharType="begin"/>
        </w:r>
        <w:r w:rsidR="0057024D">
          <w:rPr>
            <w:noProof/>
            <w:webHidden/>
          </w:rPr>
          <w:instrText xml:space="preserve"> PAGEREF _Toc358984897 \h </w:instrText>
        </w:r>
        <w:r w:rsidR="0057024D">
          <w:rPr>
            <w:noProof/>
            <w:webHidden/>
          </w:rPr>
        </w:r>
        <w:r w:rsidR="0057024D">
          <w:rPr>
            <w:noProof/>
            <w:webHidden/>
          </w:rPr>
          <w:fldChar w:fldCharType="separate"/>
        </w:r>
        <w:r w:rsidR="0057024D">
          <w:rPr>
            <w:noProof/>
            <w:webHidden/>
          </w:rPr>
          <w:t>57</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98" w:history="1">
        <w:r w:rsidR="0057024D" w:rsidRPr="00937316">
          <w:rPr>
            <w:rStyle w:val="Hipercze"/>
            <w:noProof/>
          </w:rPr>
          <w:t>3.1.4.4.</w:t>
        </w:r>
        <w:r w:rsidR="0057024D" w:rsidRPr="00D604AB">
          <w:rPr>
            <w:rFonts w:ascii="Calibri" w:hAnsi="Calibri"/>
            <w:noProof/>
            <w:sz w:val="22"/>
            <w:szCs w:val="22"/>
          </w:rPr>
          <w:tab/>
        </w:r>
        <w:r w:rsidR="0057024D" w:rsidRPr="00937316">
          <w:rPr>
            <w:rStyle w:val="Hipercze"/>
            <w:noProof/>
          </w:rPr>
          <w:t>Weryfikacja techniczna Zamówienia zmiany poziomu dostępu / klasy ruchu</w:t>
        </w:r>
        <w:r w:rsidR="0057024D">
          <w:rPr>
            <w:noProof/>
            <w:webHidden/>
          </w:rPr>
          <w:tab/>
        </w:r>
        <w:r w:rsidR="0057024D">
          <w:rPr>
            <w:noProof/>
            <w:webHidden/>
          </w:rPr>
          <w:fldChar w:fldCharType="begin"/>
        </w:r>
        <w:r w:rsidR="0057024D">
          <w:rPr>
            <w:noProof/>
            <w:webHidden/>
          </w:rPr>
          <w:instrText xml:space="preserve"> PAGEREF _Toc358984898 \h </w:instrText>
        </w:r>
        <w:r w:rsidR="0057024D">
          <w:rPr>
            <w:noProof/>
            <w:webHidden/>
          </w:rPr>
        </w:r>
        <w:r w:rsidR="0057024D">
          <w:rPr>
            <w:noProof/>
            <w:webHidden/>
          </w:rPr>
          <w:fldChar w:fldCharType="separate"/>
        </w:r>
        <w:r w:rsidR="0057024D">
          <w:rPr>
            <w:noProof/>
            <w:webHidden/>
          </w:rPr>
          <w:t>58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899" w:history="1">
        <w:r w:rsidR="0057024D" w:rsidRPr="00937316">
          <w:rPr>
            <w:rStyle w:val="Hipercze"/>
            <w:noProof/>
          </w:rPr>
          <w:t>3.1.4.5.</w:t>
        </w:r>
        <w:r w:rsidR="0057024D" w:rsidRPr="00D604AB">
          <w:rPr>
            <w:rFonts w:ascii="Calibri" w:hAnsi="Calibri"/>
            <w:noProof/>
            <w:sz w:val="22"/>
            <w:szCs w:val="22"/>
          </w:rPr>
          <w:tab/>
        </w:r>
        <w:r w:rsidR="0057024D" w:rsidRPr="00937316">
          <w:rPr>
            <w:rStyle w:val="Hipercze"/>
            <w:noProof/>
          </w:rPr>
          <w:t xml:space="preserve">Realizacja procesu inwestycji po stronie </w:t>
        </w:r>
        <w:r w:rsidR="007572B6">
          <w:rPr>
            <w:rStyle w:val="Hipercze"/>
            <w:noProof/>
          </w:rPr>
          <w:t>OPL</w:t>
        </w:r>
        <w:r w:rsidR="0057024D">
          <w:rPr>
            <w:noProof/>
            <w:webHidden/>
          </w:rPr>
          <w:tab/>
        </w:r>
        <w:r w:rsidR="0057024D">
          <w:rPr>
            <w:noProof/>
            <w:webHidden/>
          </w:rPr>
          <w:fldChar w:fldCharType="begin"/>
        </w:r>
        <w:r w:rsidR="0057024D">
          <w:rPr>
            <w:noProof/>
            <w:webHidden/>
          </w:rPr>
          <w:instrText xml:space="preserve"> PAGEREF _Toc358984899 \h </w:instrText>
        </w:r>
        <w:r w:rsidR="0057024D">
          <w:rPr>
            <w:noProof/>
            <w:webHidden/>
          </w:rPr>
        </w:r>
        <w:r w:rsidR="0057024D">
          <w:rPr>
            <w:noProof/>
            <w:webHidden/>
          </w:rPr>
          <w:fldChar w:fldCharType="separate"/>
        </w:r>
        <w:r w:rsidR="0057024D">
          <w:rPr>
            <w:noProof/>
            <w:webHidden/>
          </w:rPr>
          <w:t>59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00" w:history="1">
        <w:r w:rsidR="0057024D" w:rsidRPr="00937316">
          <w:rPr>
            <w:rStyle w:val="Hipercze"/>
            <w:noProof/>
          </w:rPr>
          <w:t>3.1.4.6.</w:t>
        </w:r>
        <w:r w:rsidR="0057024D" w:rsidRPr="00D604AB">
          <w:rPr>
            <w:rFonts w:ascii="Calibri" w:hAnsi="Calibri"/>
            <w:noProof/>
            <w:sz w:val="22"/>
            <w:szCs w:val="22"/>
          </w:rPr>
          <w:tab/>
        </w:r>
        <w:r w:rsidR="0057024D" w:rsidRPr="00937316">
          <w:rPr>
            <w:rStyle w:val="Hipercze"/>
            <w:noProof/>
          </w:rPr>
          <w:t>Realizacja procesu inwestycji po stronie Biorcy</w:t>
        </w:r>
        <w:r w:rsidR="0057024D">
          <w:rPr>
            <w:noProof/>
            <w:webHidden/>
          </w:rPr>
          <w:tab/>
        </w:r>
        <w:r w:rsidR="0057024D">
          <w:rPr>
            <w:noProof/>
            <w:webHidden/>
          </w:rPr>
          <w:fldChar w:fldCharType="begin"/>
        </w:r>
        <w:r w:rsidR="0057024D">
          <w:rPr>
            <w:noProof/>
            <w:webHidden/>
          </w:rPr>
          <w:instrText xml:space="preserve"> PAGEREF _Toc358984900 \h </w:instrText>
        </w:r>
        <w:r w:rsidR="0057024D">
          <w:rPr>
            <w:noProof/>
            <w:webHidden/>
          </w:rPr>
        </w:r>
        <w:r w:rsidR="0057024D">
          <w:rPr>
            <w:noProof/>
            <w:webHidden/>
          </w:rPr>
          <w:fldChar w:fldCharType="separate"/>
        </w:r>
        <w:r w:rsidR="0057024D">
          <w:rPr>
            <w:noProof/>
            <w:webHidden/>
          </w:rPr>
          <w:t>60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01" w:history="1">
        <w:r w:rsidR="0057024D" w:rsidRPr="00937316">
          <w:rPr>
            <w:rStyle w:val="Hipercze"/>
            <w:noProof/>
          </w:rPr>
          <w:t>3.1.4.7.</w:t>
        </w:r>
        <w:r w:rsidR="0057024D" w:rsidRPr="00D604AB">
          <w:rPr>
            <w:rFonts w:ascii="Calibri" w:hAnsi="Calibri"/>
            <w:noProof/>
            <w:sz w:val="22"/>
            <w:szCs w:val="22"/>
          </w:rPr>
          <w:tab/>
        </w:r>
        <w:r w:rsidR="0057024D" w:rsidRPr="00937316">
          <w:rPr>
            <w:rStyle w:val="Hipercze"/>
            <w:noProof/>
          </w:rPr>
          <w:t xml:space="preserve">Realizacja procesu inwestycji po stronie </w:t>
        </w:r>
        <w:r w:rsidR="007572B6">
          <w:rPr>
            <w:rStyle w:val="Hipercze"/>
            <w:noProof/>
          </w:rPr>
          <w:t>OPL</w:t>
        </w:r>
        <w:r w:rsidR="0057024D" w:rsidRPr="00937316">
          <w:rPr>
            <w:rStyle w:val="Hipercze"/>
            <w:noProof/>
          </w:rPr>
          <w:t xml:space="preserve"> oraz Realizacja procesu inwestycji po stronie Biorcy</w:t>
        </w:r>
        <w:r w:rsidR="0057024D">
          <w:rPr>
            <w:noProof/>
            <w:webHidden/>
          </w:rPr>
          <w:tab/>
        </w:r>
        <w:r w:rsidR="0057024D">
          <w:rPr>
            <w:noProof/>
            <w:webHidden/>
          </w:rPr>
          <w:fldChar w:fldCharType="begin"/>
        </w:r>
        <w:r w:rsidR="0057024D">
          <w:rPr>
            <w:noProof/>
            <w:webHidden/>
          </w:rPr>
          <w:instrText xml:space="preserve"> PAGEREF _Toc358984901 \h </w:instrText>
        </w:r>
        <w:r w:rsidR="0057024D">
          <w:rPr>
            <w:noProof/>
            <w:webHidden/>
          </w:rPr>
        </w:r>
        <w:r w:rsidR="0057024D">
          <w:rPr>
            <w:noProof/>
            <w:webHidden/>
          </w:rPr>
          <w:fldChar w:fldCharType="separate"/>
        </w:r>
        <w:r w:rsidR="0057024D">
          <w:rPr>
            <w:noProof/>
            <w:webHidden/>
          </w:rPr>
          <w:t>61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02" w:history="1">
        <w:r w:rsidR="0057024D" w:rsidRPr="00937316">
          <w:rPr>
            <w:rStyle w:val="Hipercze"/>
            <w:noProof/>
          </w:rPr>
          <w:t>3.1.4.8.</w:t>
        </w:r>
        <w:r w:rsidR="0057024D" w:rsidRPr="00D604AB">
          <w:rPr>
            <w:rFonts w:ascii="Calibri" w:hAnsi="Calibri"/>
            <w:noProof/>
            <w:sz w:val="22"/>
            <w:szCs w:val="22"/>
          </w:rPr>
          <w:tab/>
        </w:r>
        <w:r w:rsidR="0057024D" w:rsidRPr="00937316">
          <w:rPr>
            <w:rStyle w:val="Hipercze"/>
            <w:noProof/>
          </w:rPr>
          <w:t>Realizacja Zamówienia zmiany poziomu dostępu / klasy ruchu</w:t>
        </w:r>
        <w:r w:rsidR="0057024D">
          <w:rPr>
            <w:noProof/>
            <w:webHidden/>
          </w:rPr>
          <w:tab/>
        </w:r>
        <w:r w:rsidR="0057024D">
          <w:rPr>
            <w:noProof/>
            <w:webHidden/>
          </w:rPr>
          <w:fldChar w:fldCharType="begin"/>
        </w:r>
        <w:r w:rsidR="0057024D">
          <w:rPr>
            <w:noProof/>
            <w:webHidden/>
          </w:rPr>
          <w:instrText xml:space="preserve"> PAGEREF _Toc358984902 \h </w:instrText>
        </w:r>
        <w:r w:rsidR="0057024D">
          <w:rPr>
            <w:noProof/>
            <w:webHidden/>
          </w:rPr>
        </w:r>
        <w:r w:rsidR="0057024D">
          <w:rPr>
            <w:noProof/>
            <w:webHidden/>
          </w:rPr>
          <w:fldChar w:fldCharType="separate"/>
        </w:r>
        <w:r w:rsidR="0057024D">
          <w:rPr>
            <w:noProof/>
            <w:webHidden/>
          </w:rPr>
          <w:t>62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03" w:history="1">
        <w:r w:rsidR="0057024D" w:rsidRPr="00937316">
          <w:rPr>
            <w:rStyle w:val="Hipercze"/>
            <w:noProof/>
          </w:rPr>
          <w:t>3.1.4.9.</w:t>
        </w:r>
        <w:r w:rsidR="0057024D" w:rsidRPr="00D604AB">
          <w:rPr>
            <w:rFonts w:ascii="Calibri" w:hAnsi="Calibri"/>
            <w:noProof/>
            <w:sz w:val="22"/>
            <w:szCs w:val="22"/>
          </w:rPr>
          <w:tab/>
        </w:r>
        <w:r w:rsidR="0057024D" w:rsidRPr="00937316">
          <w:rPr>
            <w:rStyle w:val="Hipercze"/>
            <w:noProof/>
          </w:rPr>
          <w:t>Rejestracja abonenta usługi BSA IP Niezarządzane</w:t>
        </w:r>
        <w:r w:rsidR="0057024D">
          <w:rPr>
            <w:noProof/>
            <w:webHidden/>
          </w:rPr>
          <w:tab/>
        </w:r>
        <w:r w:rsidR="0057024D">
          <w:rPr>
            <w:noProof/>
            <w:webHidden/>
          </w:rPr>
          <w:fldChar w:fldCharType="begin"/>
        </w:r>
        <w:r w:rsidR="0057024D">
          <w:rPr>
            <w:noProof/>
            <w:webHidden/>
          </w:rPr>
          <w:instrText xml:space="preserve"> PAGEREF _Toc358984903 \h </w:instrText>
        </w:r>
        <w:r w:rsidR="0057024D">
          <w:rPr>
            <w:noProof/>
            <w:webHidden/>
          </w:rPr>
        </w:r>
        <w:r w:rsidR="0057024D">
          <w:rPr>
            <w:noProof/>
            <w:webHidden/>
          </w:rPr>
          <w:fldChar w:fldCharType="separate"/>
        </w:r>
        <w:r w:rsidR="0057024D">
          <w:rPr>
            <w:noProof/>
            <w:webHidden/>
          </w:rPr>
          <w:t>63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04" w:history="1">
        <w:r w:rsidR="0057024D" w:rsidRPr="00937316">
          <w:rPr>
            <w:rStyle w:val="Hipercze"/>
            <w:noProof/>
          </w:rPr>
          <w:t>3.1.5.</w:t>
        </w:r>
        <w:r w:rsidR="0057024D" w:rsidRPr="00D604AB">
          <w:rPr>
            <w:rFonts w:ascii="Calibri" w:hAnsi="Calibri"/>
            <w:noProof/>
            <w:sz w:val="22"/>
            <w:szCs w:val="22"/>
          </w:rPr>
          <w:tab/>
        </w:r>
        <w:r w:rsidR="0057024D" w:rsidRPr="00937316">
          <w:rPr>
            <w:rStyle w:val="Hipercze"/>
            <w:noProof/>
          </w:rPr>
          <w:t>ZMIANA RODZAJU DOSTĘPU USŁUGI LLU (z lub bez NP)</w:t>
        </w:r>
        <w:r w:rsidR="0057024D">
          <w:rPr>
            <w:noProof/>
            <w:webHidden/>
          </w:rPr>
          <w:tab/>
        </w:r>
        <w:r w:rsidR="0057024D">
          <w:rPr>
            <w:noProof/>
            <w:webHidden/>
          </w:rPr>
          <w:fldChar w:fldCharType="begin"/>
        </w:r>
        <w:r w:rsidR="0057024D">
          <w:rPr>
            <w:noProof/>
            <w:webHidden/>
          </w:rPr>
          <w:instrText xml:space="preserve"> PAGEREF _Toc358984904 \h </w:instrText>
        </w:r>
        <w:r w:rsidR="0057024D">
          <w:rPr>
            <w:noProof/>
            <w:webHidden/>
          </w:rPr>
        </w:r>
        <w:r w:rsidR="0057024D">
          <w:rPr>
            <w:noProof/>
            <w:webHidden/>
          </w:rPr>
          <w:fldChar w:fldCharType="separate"/>
        </w:r>
        <w:r w:rsidR="0057024D">
          <w:rPr>
            <w:noProof/>
            <w:webHidden/>
          </w:rPr>
          <w:t>65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05" w:history="1">
        <w:r w:rsidR="0057024D" w:rsidRPr="00937316">
          <w:rPr>
            <w:rStyle w:val="Hipercze"/>
            <w:noProof/>
          </w:rPr>
          <w:t>3.1.5.1.</w:t>
        </w:r>
        <w:r w:rsidR="0057024D" w:rsidRPr="00D604AB">
          <w:rPr>
            <w:rFonts w:ascii="Calibri" w:hAnsi="Calibri"/>
            <w:noProof/>
            <w:sz w:val="22"/>
            <w:szCs w:val="22"/>
          </w:rPr>
          <w:tab/>
        </w:r>
        <w:r w:rsidR="0057024D" w:rsidRPr="00937316">
          <w:rPr>
            <w:rStyle w:val="Hipercze"/>
            <w:noProof/>
          </w:rPr>
          <w:t>Złożenie Zamówienia</w:t>
        </w:r>
        <w:r w:rsidR="0057024D">
          <w:rPr>
            <w:noProof/>
            <w:webHidden/>
          </w:rPr>
          <w:tab/>
        </w:r>
        <w:r w:rsidR="0057024D">
          <w:rPr>
            <w:noProof/>
            <w:webHidden/>
          </w:rPr>
          <w:fldChar w:fldCharType="begin"/>
        </w:r>
        <w:r w:rsidR="0057024D">
          <w:rPr>
            <w:noProof/>
            <w:webHidden/>
          </w:rPr>
          <w:instrText xml:space="preserve"> PAGEREF _Toc358984905 \h </w:instrText>
        </w:r>
        <w:r w:rsidR="0057024D">
          <w:rPr>
            <w:noProof/>
            <w:webHidden/>
          </w:rPr>
        </w:r>
        <w:r w:rsidR="0057024D">
          <w:rPr>
            <w:noProof/>
            <w:webHidden/>
          </w:rPr>
          <w:fldChar w:fldCharType="separate"/>
        </w:r>
        <w:r w:rsidR="0057024D">
          <w:rPr>
            <w:noProof/>
            <w:webHidden/>
          </w:rPr>
          <w:t>65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06" w:history="1">
        <w:r w:rsidR="0057024D" w:rsidRPr="00937316">
          <w:rPr>
            <w:rStyle w:val="Hipercze"/>
            <w:noProof/>
          </w:rPr>
          <w:t>3.1.5.2.</w:t>
        </w:r>
        <w:r w:rsidR="0057024D" w:rsidRPr="00D604AB">
          <w:rPr>
            <w:rFonts w:ascii="Calibri" w:hAnsi="Calibri"/>
            <w:noProof/>
            <w:sz w:val="22"/>
            <w:szCs w:val="22"/>
          </w:rPr>
          <w:tab/>
        </w:r>
        <w:r w:rsidR="0057024D" w:rsidRPr="00937316">
          <w:rPr>
            <w:rStyle w:val="Hipercze"/>
            <w:noProof/>
          </w:rPr>
          <w:t>Weryfikacja informatyczna Zamówienia</w:t>
        </w:r>
        <w:r w:rsidR="0057024D">
          <w:rPr>
            <w:noProof/>
            <w:webHidden/>
          </w:rPr>
          <w:tab/>
        </w:r>
        <w:r w:rsidR="0057024D">
          <w:rPr>
            <w:noProof/>
            <w:webHidden/>
          </w:rPr>
          <w:fldChar w:fldCharType="begin"/>
        </w:r>
        <w:r w:rsidR="0057024D">
          <w:rPr>
            <w:noProof/>
            <w:webHidden/>
          </w:rPr>
          <w:instrText xml:space="preserve"> PAGEREF _Toc358984906 \h </w:instrText>
        </w:r>
        <w:r w:rsidR="0057024D">
          <w:rPr>
            <w:noProof/>
            <w:webHidden/>
          </w:rPr>
        </w:r>
        <w:r w:rsidR="0057024D">
          <w:rPr>
            <w:noProof/>
            <w:webHidden/>
          </w:rPr>
          <w:fldChar w:fldCharType="separate"/>
        </w:r>
        <w:r w:rsidR="0057024D">
          <w:rPr>
            <w:noProof/>
            <w:webHidden/>
          </w:rPr>
          <w:t>66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07" w:history="1">
        <w:r w:rsidR="0057024D" w:rsidRPr="00937316">
          <w:rPr>
            <w:rStyle w:val="Hipercze"/>
            <w:noProof/>
          </w:rPr>
          <w:t>3.1.5.3.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_Toc358984907 \h </w:instrText>
        </w:r>
        <w:r w:rsidR="0057024D">
          <w:rPr>
            <w:noProof/>
            <w:webHidden/>
          </w:rPr>
        </w:r>
        <w:r w:rsidR="0057024D">
          <w:rPr>
            <w:noProof/>
            <w:webHidden/>
          </w:rPr>
          <w:fldChar w:fldCharType="separate"/>
        </w:r>
        <w:r w:rsidR="0057024D">
          <w:rPr>
            <w:noProof/>
            <w:webHidden/>
          </w:rPr>
          <w:t>66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08" w:history="1">
        <w:r w:rsidR="0057024D" w:rsidRPr="00937316">
          <w:rPr>
            <w:rStyle w:val="Hipercze"/>
            <w:noProof/>
          </w:rPr>
          <w:t>3.1.5.4.</w:t>
        </w:r>
        <w:r w:rsidR="0057024D" w:rsidRPr="00D604AB">
          <w:rPr>
            <w:rFonts w:ascii="Calibri" w:hAnsi="Calibri"/>
            <w:noProof/>
            <w:sz w:val="22"/>
            <w:szCs w:val="22"/>
          </w:rPr>
          <w:tab/>
        </w:r>
        <w:r w:rsidR="0057024D" w:rsidRPr="00937316">
          <w:rPr>
            <w:rStyle w:val="Hipercze"/>
            <w:noProof/>
          </w:rPr>
          <w:t>Weryfikacja techniczna Zamówienia</w:t>
        </w:r>
        <w:r w:rsidR="0057024D">
          <w:rPr>
            <w:noProof/>
            <w:webHidden/>
          </w:rPr>
          <w:tab/>
        </w:r>
        <w:r w:rsidR="0057024D">
          <w:rPr>
            <w:noProof/>
            <w:webHidden/>
          </w:rPr>
          <w:fldChar w:fldCharType="begin"/>
        </w:r>
        <w:r w:rsidR="0057024D">
          <w:rPr>
            <w:noProof/>
            <w:webHidden/>
          </w:rPr>
          <w:instrText xml:space="preserve"> PAGEREF _Toc358984908 \h </w:instrText>
        </w:r>
        <w:r w:rsidR="0057024D">
          <w:rPr>
            <w:noProof/>
            <w:webHidden/>
          </w:rPr>
        </w:r>
        <w:r w:rsidR="0057024D">
          <w:rPr>
            <w:noProof/>
            <w:webHidden/>
          </w:rPr>
          <w:fldChar w:fldCharType="separate"/>
        </w:r>
        <w:r w:rsidR="0057024D">
          <w:rPr>
            <w:noProof/>
            <w:webHidden/>
          </w:rPr>
          <w:t>68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09" w:history="1">
        <w:r w:rsidR="0057024D" w:rsidRPr="00937316">
          <w:rPr>
            <w:rStyle w:val="Hipercze"/>
            <w:noProof/>
          </w:rPr>
          <w:t>3.1.5.5.</w:t>
        </w:r>
        <w:r w:rsidR="0057024D" w:rsidRPr="00D604AB">
          <w:rPr>
            <w:rFonts w:ascii="Calibri" w:hAnsi="Calibri"/>
            <w:noProof/>
            <w:sz w:val="22"/>
            <w:szCs w:val="22"/>
          </w:rPr>
          <w:tab/>
        </w:r>
        <w:r w:rsidR="0057024D" w:rsidRPr="00937316">
          <w:rPr>
            <w:rStyle w:val="Hipercze"/>
            <w:noProof/>
          </w:rPr>
          <w:t>Realizacja Zamówienia</w:t>
        </w:r>
        <w:r w:rsidR="0057024D">
          <w:rPr>
            <w:noProof/>
            <w:webHidden/>
          </w:rPr>
          <w:tab/>
        </w:r>
        <w:r w:rsidR="0057024D">
          <w:rPr>
            <w:noProof/>
            <w:webHidden/>
          </w:rPr>
          <w:fldChar w:fldCharType="begin"/>
        </w:r>
        <w:r w:rsidR="0057024D">
          <w:rPr>
            <w:noProof/>
            <w:webHidden/>
          </w:rPr>
          <w:instrText xml:space="preserve"> PAGEREF _Toc358984909 \h </w:instrText>
        </w:r>
        <w:r w:rsidR="0057024D">
          <w:rPr>
            <w:noProof/>
            <w:webHidden/>
          </w:rPr>
        </w:r>
        <w:r w:rsidR="0057024D">
          <w:rPr>
            <w:noProof/>
            <w:webHidden/>
          </w:rPr>
          <w:fldChar w:fldCharType="separate"/>
        </w:r>
        <w:r w:rsidR="0057024D">
          <w:rPr>
            <w:noProof/>
            <w:webHidden/>
          </w:rPr>
          <w:t>68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10" w:history="1">
        <w:r w:rsidR="0057024D" w:rsidRPr="00937316">
          <w:rPr>
            <w:rStyle w:val="Hipercze"/>
            <w:noProof/>
          </w:rPr>
          <w:t>3.2.</w:t>
        </w:r>
        <w:r w:rsidR="0057024D" w:rsidRPr="00D604AB">
          <w:rPr>
            <w:rFonts w:ascii="Calibri" w:hAnsi="Calibri"/>
            <w:noProof/>
            <w:sz w:val="22"/>
            <w:szCs w:val="22"/>
          </w:rPr>
          <w:tab/>
        </w:r>
        <w:r w:rsidR="0057024D" w:rsidRPr="00937316">
          <w:rPr>
            <w:rStyle w:val="Hipercze"/>
            <w:noProof/>
          </w:rPr>
          <w:t>ZAMÓWIENIE NA ŁĄCZE ABONENCKIE</w:t>
        </w:r>
        <w:r w:rsidR="0057024D">
          <w:rPr>
            <w:noProof/>
            <w:webHidden/>
          </w:rPr>
          <w:tab/>
        </w:r>
        <w:r w:rsidR="0057024D">
          <w:rPr>
            <w:noProof/>
            <w:webHidden/>
          </w:rPr>
          <w:fldChar w:fldCharType="begin"/>
        </w:r>
        <w:r w:rsidR="0057024D">
          <w:rPr>
            <w:noProof/>
            <w:webHidden/>
          </w:rPr>
          <w:instrText xml:space="preserve"> PAGEREF _Toc358984910 \h </w:instrText>
        </w:r>
        <w:r w:rsidR="0057024D">
          <w:rPr>
            <w:noProof/>
            <w:webHidden/>
          </w:rPr>
        </w:r>
        <w:r w:rsidR="0057024D">
          <w:rPr>
            <w:noProof/>
            <w:webHidden/>
          </w:rPr>
          <w:fldChar w:fldCharType="separate"/>
        </w:r>
        <w:r w:rsidR="0057024D">
          <w:rPr>
            <w:noProof/>
            <w:webHidden/>
          </w:rPr>
          <w:t>70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11" w:history="1">
        <w:r w:rsidR="0057024D" w:rsidRPr="00937316">
          <w:rPr>
            <w:rStyle w:val="Hipercze"/>
            <w:noProof/>
          </w:rPr>
          <w:t>3.2.1.</w:t>
        </w:r>
        <w:r w:rsidR="0057024D" w:rsidRPr="00D604AB">
          <w:rPr>
            <w:rFonts w:ascii="Calibri" w:hAnsi="Calibri"/>
            <w:noProof/>
            <w:sz w:val="22"/>
            <w:szCs w:val="22"/>
          </w:rPr>
          <w:tab/>
        </w:r>
        <w:r w:rsidR="0057024D" w:rsidRPr="00937316">
          <w:rPr>
            <w:rStyle w:val="Hipercze"/>
            <w:noProof/>
          </w:rPr>
          <w:t>ZAMÓWIENIE USŁUGI REGULOWANEJ NA ŁĄCZU ABONENCKIM AKTYWNYM</w:t>
        </w:r>
        <w:r w:rsidR="0057024D">
          <w:rPr>
            <w:noProof/>
            <w:webHidden/>
          </w:rPr>
          <w:tab/>
        </w:r>
        <w:r w:rsidR="0057024D">
          <w:rPr>
            <w:noProof/>
            <w:webHidden/>
          </w:rPr>
          <w:fldChar w:fldCharType="begin"/>
        </w:r>
        <w:r w:rsidR="0057024D">
          <w:rPr>
            <w:noProof/>
            <w:webHidden/>
          </w:rPr>
          <w:instrText xml:space="preserve"> PAGEREF _Toc358984911 \h </w:instrText>
        </w:r>
        <w:r w:rsidR="0057024D">
          <w:rPr>
            <w:noProof/>
            <w:webHidden/>
          </w:rPr>
        </w:r>
        <w:r w:rsidR="0057024D">
          <w:rPr>
            <w:noProof/>
            <w:webHidden/>
          </w:rPr>
          <w:fldChar w:fldCharType="separate"/>
        </w:r>
        <w:r w:rsidR="0057024D">
          <w:rPr>
            <w:noProof/>
            <w:webHidden/>
          </w:rPr>
          <w:t>70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12" w:history="1">
        <w:r w:rsidR="0057024D" w:rsidRPr="00937316">
          <w:rPr>
            <w:rStyle w:val="Hipercze"/>
            <w:noProof/>
          </w:rPr>
          <w:t>3.2.1.1.</w:t>
        </w:r>
        <w:r w:rsidR="0057024D" w:rsidRPr="00D604AB">
          <w:rPr>
            <w:rFonts w:ascii="Calibri" w:hAnsi="Calibri"/>
            <w:noProof/>
            <w:sz w:val="22"/>
            <w:szCs w:val="22"/>
          </w:rPr>
          <w:tab/>
        </w:r>
        <w:r w:rsidR="0057024D" w:rsidRPr="00937316">
          <w:rPr>
            <w:rStyle w:val="Hipercze"/>
            <w:noProof/>
          </w:rPr>
          <w:t>Złożenie Zamówienia na Usługę Regulowaną na Łączu Abonenckim Aktywnym</w:t>
        </w:r>
        <w:r w:rsidR="0057024D">
          <w:rPr>
            <w:noProof/>
            <w:webHidden/>
          </w:rPr>
          <w:tab/>
        </w:r>
        <w:r w:rsidR="0057024D">
          <w:rPr>
            <w:noProof/>
            <w:webHidden/>
          </w:rPr>
          <w:fldChar w:fldCharType="begin"/>
        </w:r>
        <w:r w:rsidR="0057024D">
          <w:rPr>
            <w:noProof/>
            <w:webHidden/>
          </w:rPr>
          <w:instrText xml:space="preserve"> PAGEREF _Toc358984912 \h </w:instrText>
        </w:r>
        <w:r w:rsidR="0057024D">
          <w:rPr>
            <w:noProof/>
            <w:webHidden/>
          </w:rPr>
        </w:r>
        <w:r w:rsidR="0057024D">
          <w:rPr>
            <w:noProof/>
            <w:webHidden/>
          </w:rPr>
          <w:fldChar w:fldCharType="separate"/>
        </w:r>
        <w:r w:rsidR="0057024D">
          <w:rPr>
            <w:noProof/>
            <w:webHidden/>
          </w:rPr>
          <w:t>70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13" w:history="1">
        <w:r w:rsidR="0057024D" w:rsidRPr="00937316">
          <w:rPr>
            <w:rStyle w:val="Hipercze"/>
            <w:noProof/>
          </w:rPr>
          <w:t>3.2.1.2.</w:t>
        </w:r>
        <w:r w:rsidR="0057024D" w:rsidRPr="00D604AB">
          <w:rPr>
            <w:rFonts w:ascii="Calibri" w:hAnsi="Calibri"/>
            <w:noProof/>
            <w:sz w:val="22"/>
            <w:szCs w:val="22"/>
          </w:rPr>
          <w:tab/>
        </w:r>
        <w:r w:rsidR="0057024D" w:rsidRPr="00937316">
          <w:rPr>
            <w:rStyle w:val="Hipercze"/>
            <w:noProof/>
          </w:rPr>
          <w:t>Weryfikacja informatyczna Zamówienia na Usługę Regulowaną na Łączu Abonenckim Aktywnym</w:t>
        </w:r>
        <w:r w:rsidR="0057024D">
          <w:rPr>
            <w:noProof/>
            <w:webHidden/>
          </w:rPr>
          <w:tab/>
        </w:r>
        <w:r w:rsidR="0057024D">
          <w:rPr>
            <w:noProof/>
            <w:webHidden/>
          </w:rPr>
          <w:fldChar w:fldCharType="begin"/>
        </w:r>
        <w:r w:rsidR="0057024D">
          <w:rPr>
            <w:noProof/>
            <w:webHidden/>
          </w:rPr>
          <w:instrText xml:space="preserve"> PAGEREF _Toc358984913 \h </w:instrText>
        </w:r>
        <w:r w:rsidR="0057024D">
          <w:rPr>
            <w:noProof/>
            <w:webHidden/>
          </w:rPr>
        </w:r>
        <w:r w:rsidR="0057024D">
          <w:rPr>
            <w:noProof/>
            <w:webHidden/>
          </w:rPr>
          <w:fldChar w:fldCharType="separate"/>
        </w:r>
        <w:r w:rsidR="0057024D">
          <w:rPr>
            <w:noProof/>
            <w:webHidden/>
          </w:rPr>
          <w:t>71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14" w:history="1">
        <w:r w:rsidR="0057024D" w:rsidRPr="00937316">
          <w:rPr>
            <w:rStyle w:val="Hipercze"/>
            <w:noProof/>
          </w:rPr>
          <w:t>3.2.1.3.</w:t>
        </w:r>
        <w:r w:rsidR="0057024D" w:rsidRPr="00D604AB">
          <w:rPr>
            <w:rFonts w:ascii="Calibri" w:hAnsi="Calibri"/>
            <w:noProof/>
            <w:sz w:val="22"/>
            <w:szCs w:val="22"/>
          </w:rPr>
          <w:tab/>
        </w:r>
        <w:r w:rsidR="0057024D" w:rsidRPr="00937316">
          <w:rPr>
            <w:rStyle w:val="Hipercze"/>
            <w:noProof/>
          </w:rPr>
          <w:t>Weryfikacja formalna Zamówienia na Usługę Regulowaną na Łączu Abonenckim Aktywnym</w:t>
        </w:r>
        <w:r w:rsidR="0057024D">
          <w:rPr>
            <w:noProof/>
            <w:webHidden/>
          </w:rPr>
          <w:tab/>
        </w:r>
        <w:r w:rsidR="0057024D">
          <w:rPr>
            <w:noProof/>
            <w:webHidden/>
          </w:rPr>
          <w:fldChar w:fldCharType="begin"/>
        </w:r>
        <w:r w:rsidR="0057024D">
          <w:rPr>
            <w:noProof/>
            <w:webHidden/>
          </w:rPr>
          <w:instrText xml:space="preserve"> PAGEREF _Toc358984914 \h </w:instrText>
        </w:r>
        <w:r w:rsidR="0057024D">
          <w:rPr>
            <w:noProof/>
            <w:webHidden/>
          </w:rPr>
        </w:r>
        <w:r w:rsidR="0057024D">
          <w:rPr>
            <w:noProof/>
            <w:webHidden/>
          </w:rPr>
          <w:fldChar w:fldCharType="separate"/>
        </w:r>
        <w:r w:rsidR="0057024D">
          <w:rPr>
            <w:noProof/>
            <w:webHidden/>
          </w:rPr>
          <w:t>71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15" w:history="1">
        <w:r w:rsidR="0057024D" w:rsidRPr="00937316">
          <w:rPr>
            <w:rStyle w:val="Hipercze"/>
            <w:noProof/>
          </w:rPr>
          <w:t>3.2.1.4.</w:t>
        </w:r>
        <w:r w:rsidR="0057024D" w:rsidRPr="00D604AB">
          <w:rPr>
            <w:rFonts w:ascii="Calibri" w:hAnsi="Calibri"/>
            <w:noProof/>
            <w:sz w:val="22"/>
            <w:szCs w:val="22"/>
          </w:rPr>
          <w:tab/>
        </w:r>
        <w:r w:rsidR="0057024D" w:rsidRPr="00937316">
          <w:rPr>
            <w:rStyle w:val="Hipercze"/>
            <w:noProof/>
          </w:rPr>
          <w:t>Weryfikacja techniczna Zamówienia na Usługę Regulowaną na Łączu Abonenckim Aktywnym</w:t>
        </w:r>
        <w:r w:rsidR="0057024D">
          <w:rPr>
            <w:noProof/>
            <w:webHidden/>
          </w:rPr>
          <w:tab/>
        </w:r>
        <w:r w:rsidR="0057024D">
          <w:rPr>
            <w:noProof/>
            <w:webHidden/>
          </w:rPr>
          <w:fldChar w:fldCharType="begin"/>
        </w:r>
        <w:r w:rsidR="0057024D">
          <w:rPr>
            <w:noProof/>
            <w:webHidden/>
          </w:rPr>
          <w:instrText xml:space="preserve"> PAGEREF _Toc358984915 \h </w:instrText>
        </w:r>
        <w:r w:rsidR="0057024D">
          <w:rPr>
            <w:noProof/>
            <w:webHidden/>
          </w:rPr>
        </w:r>
        <w:r w:rsidR="0057024D">
          <w:rPr>
            <w:noProof/>
            <w:webHidden/>
          </w:rPr>
          <w:fldChar w:fldCharType="separate"/>
        </w:r>
        <w:r w:rsidR="0057024D">
          <w:rPr>
            <w:noProof/>
            <w:webHidden/>
          </w:rPr>
          <w:t>72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16" w:history="1">
        <w:r w:rsidR="0057024D" w:rsidRPr="00937316">
          <w:rPr>
            <w:rStyle w:val="Hipercze"/>
            <w:noProof/>
          </w:rPr>
          <w:t>3.2.1.5.</w:t>
        </w:r>
        <w:r w:rsidR="0057024D" w:rsidRPr="00D604AB">
          <w:rPr>
            <w:rFonts w:ascii="Calibri" w:hAnsi="Calibri"/>
            <w:noProof/>
            <w:sz w:val="22"/>
            <w:szCs w:val="22"/>
          </w:rPr>
          <w:tab/>
        </w:r>
        <w:r w:rsidR="0057024D" w:rsidRPr="00937316">
          <w:rPr>
            <w:rStyle w:val="Hipercze"/>
            <w:noProof/>
          </w:rPr>
          <w:t xml:space="preserve">Realizacja procesu inwestycji po stronie </w:t>
        </w:r>
        <w:r w:rsidR="007572B6">
          <w:rPr>
            <w:rStyle w:val="Hipercze"/>
            <w:noProof/>
          </w:rPr>
          <w:t>OPL</w:t>
        </w:r>
        <w:r w:rsidR="0057024D">
          <w:rPr>
            <w:noProof/>
            <w:webHidden/>
          </w:rPr>
          <w:tab/>
        </w:r>
        <w:r w:rsidR="0057024D">
          <w:rPr>
            <w:noProof/>
            <w:webHidden/>
          </w:rPr>
          <w:fldChar w:fldCharType="begin"/>
        </w:r>
        <w:r w:rsidR="0057024D">
          <w:rPr>
            <w:noProof/>
            <w:webHidden/>
          </w:rPr>
          <w:instrText xml:space="preserve"> PAGEREF _Toc358984916 \h </w:instrText>
        </w:r>
        <w:r w:rsidR="0057024D">
          <w:rPr>
            <w:noProof/>
            <w:webHidden/>
          </w:rPr>
        </w:r>
        <w:r w:rsidR="0057024D">
          <w:rPr>
            <w:noProof/>
            <w:webHidden/>
          </w:rPr>
          <w:fldChar w:fldCharType="separate"/>
        </w:r>
        <w:r w:rsidR="0057024D">
          <w:rPr>
            <w:noProof/>
            <w:webHidden/>
          </w:rPr>
          <w:t>74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17" w:history="1">
        <w:r w:rsidR="0057024D" w:rsidRPr="00937316">
          <w:rPr>
            <w:rStyle w:val="Hipercze"/>
            <w:noProof/>
          </w:rPr>
          <w:t>3.2.1.6.</w:t>
        </w:r>
        <w:r w:rsidR="0057024D" w:rsidRPr="00D604AB">
          <w:rPr>
            <w:rFonts w:ascii="Calibri" w:hAnsi="Calibri"/>
            <w:noProof/>
            <w:sz w:val="22"/>
            <w:szCs w:val="22"/>
          </w:rPr>
          <w:tab/>
        </w:r>
        <w:r w:rsidR="0057024D" w:rsidRPr="00937316">
          <w:rPr>
            <w:rStyle w:val="Hipercze"/>
            <w:noProof/>
          </w:rPr>
          <w:t>Realizacja Zamówienia na Usługę Regulowaną na Łączu Abonenckim Aktywnym</w:t>
        </w:r>
        <w:r w:rsidR="0057024D">
          <w:rPr>
            <w:noProof/>
            <w:webHidden/>
          </w:rPr>
          <w:tab/>
        </w:r>
        <w:r w:rsidR="0057024D">
          <w:rPr>
            <w:noProof/>
            <w:webHidden/>
          </w:rPr>
          <w:fldChar w:fldCharType="begin"/>
        </w:r>
        <w:r w:rsidR="0057024D">
          <w:rPr>
            <w:noProof/>
            <w:webHidden/>
          </w:rPr>
          <w:instrText xml:space="preserve"> PAGEREF _Toc358984917 \h </w:instrText>
        </w:r>
        <w:r w:rsidR="0057024D">
          <w:rPr>
            <w:noProof/>
            <w:webHidden/>
          </w:rPr>
        </w:r>
        <w:r w:rsidR="0057024D">
          <w:rPr>
            <w:noProof/>
            <w:webHidden/>
          </w:rPr>
          <w:fldChar w:fldCharType="separate"/>
        </w:r>
        <w:r w:rsidR="0057024D">
          <w:rPr>
            <w:noProof/>
            <w:webHidden/>
          </w:rPr>
          <w:t>75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18" w:history="1">
        <w:r w:rsidR="0057024D" w:rsidRPr="00937316">
          <w:rPr>
            <w:rStyle w:val="Hipercze"/>
            <w:noProof/>
          </w:rPr>
          <w:t>3.2.1.7.</w:t>
        </w:r>
        <w:r w:rsidR="0057024D" w:rsidRPr="00D604AB">
          <w:rPr>
            <w:rFonts w:ascii="Calibri" w:hAnsi="Calibri"/>
            <w:noProof/>
            <w:sz w:val="22"/>
            <w:szCs w:val="22"/>
          </w:rPr>
          <w:tab/>
        </w:r>
        <w:r w:rsidR="0057024D" w:rsidRPr="00937316">
          <w:rPr>
            <w:rStyle w:val="Hipercze"/>
            <w:noProof/>
          </w:rPr>
          <w:t>Rejestracja abonenta usługi BSA IP Niezarządzane</w:t>
        </w:r>
        <w:r w:rsidR="0057024D">
          <w:rPr>
            <w:noProof/>
            <w:webHidden/>
          </w:rPr>
          <w:tab/>
        </w:r>
        <w:r w:rsidR="0057024D">
          <w:rPr>
            <w:noProof/>
            <w:webHidden/>
          </w:rPr>
          <w:fldChar w:fldCharType="begin"/>
        </w:r>
        <w:r w:rsidR="0057024D">
          <w:rPr>
            <w:noProof/>
            <w:webHidden/>
          </w:rPr>
          <w:instrText xml:space="preserve"> PAGEREF _Toc358984918 \h </w:instrText>
        </w:r>
        <w:r w:rsidR="0057024D">
          <w:rPr>
            <w:noProof/>
            <w:webHidden/>
          </w:rPr>
        </w:r>
        <w:r w:rsidR="0057024D">
          <w:rPr>
            <w:noProof/>
            <w:webHidden/>
          </w:rPr>
          <w:fldChar w:fldCharType="separate"/>
        </w:r>
        <w:r w:rsidR="0057024D">
          <w:rPr>
            <w:noProof/>
            <w:webHidden/>
          </w:rPr>
          <w:t>76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19" w:history="1">
        <w:r w:rsidR="0057024D" w:rsidRPr="00937316">
          <w:rPr>
            <w:rStyle w:val="Hipercze"/>
            <w:noProof/>
          </w:rPr>
          <w:t>3.2.2.</w:t>
        </w:r>
        <w:r w:rsidR="0057024D" w:rsidRPr="00D604AB">
          <w:rPr>
            <w:rFonts w:ascii="Calibri" w:hAnsi="Calibri"/>
            <w:noProof/>
            <w:sz w:val="22"/>
            <w:szCs w:val="22"/>
          </w:rPr>
          <w:tab/>
        </w:r>
        <w:r w:rsidR="0057024D" w:rsidRPr="00937316">
          <w:rPr>
            <w:rStyle w:val="Hipercze"/>
            <w:noProof/>
          </w:rPr>
          <w:t>ZAMÓWIENIE USŁUGI REGULOWANEJ NA ŁĄCZU ABONENCKIM NIEAKTYWNYM</w:t>
        </w:r>
        <w:r w:rsidR="0057024D">
          <w:rPr>
            <w:noProof/>
            <w:webHidden/>
          </w:rPr>
          <w:tab/>
        </w:r>
        <w:r w:rsidR="0057024D">
          <w:rPr>
            <w:noProof/>
            <w:webHidden/>
          </w:rPr>
          <w:fldChar w:fldCharType="begin"/>
        </w:r>
        <w:r w:rsidR="0057024D">
          <w:rPr>
            <w:noProof/>
            <w:webHidden/>
          </w:rPr>
          <w:instrText xml:space="preserve"> PAGEREF _Toc358984919 \h </w:instrText>
        </w:r>
        <w:r w:rsidR="0057024D">
          <w:rPr>
            <w:noProof/>
            <w:webHidden/>
          </w:rPr>
        </w:r>
        <w:r w:rsidR="0057024D">
          <w:rPr>
            <w:noProof/>
            <w:webHidden/>
          </w:rPr>
          <w:fldChar w:fldCharType="separate"/>
        </w:r>
        <w:r w:rsidR="0057024D">
          <w:rPr>
            <w:noProof/>
            <w:webHidden/>
          </w:rPr>
          <w:t>78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20" w:history="1">
        <w:r w:rsidR="0057024D" w:rsidRPr="00937316">
          <w:rPr>
            <w:rStyle w:val="Hipercze"/>
            <w:noProof/>
          </w:rPr>
          <w:t>3.2.2.1.</w:t>
        </w:r>
        <w:r w:rsidR="0057024D" w:rsidRPr="00D604AB">
          <w:rPr>
            <w:rFonts w:ascii="Calibri" w:hAnsi="Calibri"/>
            <w:noProof/>
            <w:sz w:val="22"/>
            <w:szCs w:val="22"/>
          </w:rPr>
          <w:tab/>
        </w:r>
        <w:r w:rsidR="0057024D" w:rsidRPr="00937316">
          <w:rPr>
            <w:rStyle w:val="Hipercze"/>
            <w:noProof/>
          </w:rPr>
          <w:t>Złożenie Zamówienia na Usługę Regulowaną na Łączu Abonenckim Nieaktywnym</w:t>
        </w:r>
        <w:r w:rsidR="0057024D">
          <w:rPr>
            <w:noProof/>
            <w:webHidden/>
          </w:rPr>
          <w:tab/>
        </w:r>
        <w:r w:rsidR="0057024D">
          <w:rPr>
            <w:noProof/>
            <w:webHidden/>
          </w:rPr>
          <w:fldChar w:fldCharType="begin"/>
        </w:r>
        <w:r w:rsidR="0057024D">
          <w:rPr>
            <w:noProof/>
            <w:webHidden/>
          </w:rPr>
          <w:instrText xml:space="preserve"> PAGEREF _Toc358984920 \h </w:instrText>
        </w:r>
        <w:r w:rsidR="0057024D">
          <w:rPr>
            <w:noProof/>
            <w:webHidden/>
          </w:rPr>
        </w:r>
        <w:r w:rsidR="0057024D">
          <w:rPr>
            <w:noProof/>
            <w:webHidden/>
          </w:rPr>
          <w:fldChar w:fldCharType="separate"/>
        </w:r>
        <w:r w:rsidR="0057024D">
          <w:rPr>
            <w:noProof/>
            <w:webHidden/>
          </w:rPr>
          <w:t>78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21" w:history="1">
        <w:r w:rsidR="0057024D" w:rsidRPr="00937316">
          <w:rPr>
            <w:rStyle w:val="Hipercze"/>
            <w:noProof/>
          </w:rPr>
          <w:t>3.2.2.2.</w:t>
        </w:r>
        <w:r w:rsidR="0057024D" w:rsidRPr="00D604AB">
          <w:rPr>
            <w:rFonts w:ascii="Calibri" w:hAnsi="Calibri"/>
            <w:noProof/>
            <w:sz w:val="22"/>
            <w:szCs w:val="22"/>
          </w:rPr>
          <w:tab/>
        </w:r>
        <w:r w:rsidR="0057024D" w:rsidRPr="00937316">
          <w:rPr>
            <w:rStyle w:val="Hipercze"/>
            <w:noProof/>
          </w:rPr>
          <w:t>Weryfikacja informatyczna Zamówienia na Usługę Regulowaną na Łączu Abonenckim Nieaktywnym</w:t>
        </w:r>
        <w:r w:rsidR="0057024D">
          <w:rPr>
            <w:noProof/>
            <w:webHidden/>
          </w:rPr>
          <w:tab/>
        </w:r>
        <w:r w:rsidR="0057024D">
          <w:rPr>
            <w:noProof/>
            <w:webHidden/>
          </w:rPr>
          <w:fldChar w:fldCharType="begin"/>
        </w:r>
        <w:r w:rsidR="0057024D">
          <w:rPr>
            <w:noProof/>
            <w:webHidden/>
          </w:rPr>
          <w:instrText xml:space="preserve"> PAGEREF _Toc358984921 \h </w:instrText>
        </w:r>
        <w:r w:rsidR="0057024D">
          <w:rPr>
            <w:noProof/>
            <w:webHidden/>
          </w:rPr>
        </w:r>
        <w:r w:rsidR="0057024D">
          <w:rPr>
            <w:noProof/>
            <w:webHidden/>
          </w:rPr>
          <w:fldChar w:fldCharType="separate"/>
        </w:r>
        <w:r w:rsidR="0057024D">
          <w:rPr>
            <w:noProof/>
            <w:webHidden/>
          </w:rPr>
          <w:t>79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22" w:history="1">
        <w:r w:rsidR="0057024D" w:rsidRPr="00937316">
          <w:rPr>
            <w:rStyle w:val="Hipercze"/>
            <w:noProof/>
          </w:rPr>
          <w:t>3.2.2.3.</w:t>
        </w:r>
        <w:r w:rsidR="0057024D" w:rsidRPr="00D604AB">
          <w:rPr>
            <w:rFonts w:ascii="Calibri" w:hAnsi="Calibri"/>
            <w:noProof/>
            <w:sz w:val="22"/>
            <w:szCs w:val="22"/>
          </w:rPr>
          <w:tab/>
        </w:r>
        <w:r w:rsidR="0057024D" w:rsidRPr="00937316">
          <w:rPr>
            <w:rStyle w:val="Hipercze"/>
            <w:noProof/>
          </w:rPr>
          <w:t>Weryfikacja formalna Zamówienia na Usługę Regulowaną na Łączu Abonenckim Nieaktywnym</w:t>
        </w:r>
        <w:r w:rsidR="0057024D">
          <w:rPr>
            <w:noProof/>
            <w:webHidden/>
          </w:rPr>
          <w:tab/>
        </w:r>
        <w:r w:rsidR="0057024D">
          <w:rPr>
            <w:noProof/>
            <w:webHidden/>
          </w:rPr>
          <w:fldChar w:fldCharType="begin"/>
        </w:r>
        <w:r w:rsidR="0057024D">
          <w:rPr>
            <w:noProof/>
            <w:webHidden/>
          </w:rPr>
          <w:instrText xml:space="preserve"> PAGEREF _Toc358984922 \h </w:instrText>
        </w:r>
        <w:r w:rsidR="0057024D">
          <w:rPr>
            <w:noProof/>
            <w:webHidden/>
          </w:rPr>
        </w:r>
        <w:r w:rsidR="0057024D">
          <w:rPr>
            <w:noProof/>
            <w:webHidden/>
          </w:rPr>
          <w:fldChar w:fldCharType="separate"/>
        </w:r>
        <w:r w:rsidR="0057024D">
          <w:rPr>
            <w:noProof/>
            <w:webHidden/>
          </w:rPr>
          <w:t>79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23" w:history="1">
        <w:r w:rsidR="0057024D" w:rsidRPr="00937316">
          <w:rPr>
            <w:rStyle w:val="Hipercze"/>
            <w:noProof/>
          </w:rPr>
          <w:t>3.2.2.4.</w:t>
        </w:r>
        <w:r w:rsidR="0057024D" w:rsidRPr="00D604AB">
          <w:rPr>
            <w:rFonts w:ascii="Calibri" w:hAnsi="Calibri"/>
            <w:noProof/>
            <w:sz w:val="22"/>
            <w:szCs w:val="22"/>
          </w:rPr>
          <w:tab/>
        </w:r>
        <w:r w:rsidR="0057024D" w:rsidRPr="00937316">
          <w:rPr>
            <w:rStyle w:val="Hipercze"/>
            <w:noProof/>
          </w:rPr>
          <w:t>Weryfikacja techniczna Zamówienia na Usługę Regulowaną na Łączu Abonenckim Nieaktywnym</w:t>
        </w:r>
        <w:r w:rsidR="0057024D">
          <w:rPr>
            <w:noProof/>
            <w:webHidden/>
          </w:rPr>
          <w:tab/>
        </w:r>
        <w:r w:rsidR="0057024D">
          <w:rPr>
            <w:noProof/>
            <w:webHidden/>
          </w:rPr>
          <w:fldChar w:fldCharType="begin"/>
        </w:r>
        <w:r w:rsidR="0057024D">
          <w:rPr>
            <w:noProof/>
            <w:webHidden/>
          </w:rPr>
          <w:instrText xml:space="preserve"> PAGEREF _Toc358984923 \h </w:instrText>
        </w:r>
        <w:r w:rsidR="0057024D">
          <w:rPr>
            <w:noProof/>
            <w:webHidden/>
          </w:rPr>
        </w:r>
        <w:r w:rsidR="0057024D">
          <w:rPr>
            <w:noProof/>
            <w:webHidden/>
          </w:rPr>
          <w:fldChar w:fldCharType="separate"/>
        </w:r>
        <w:r w:rsidR="0057024D">
          <w:rPr>
            <w:noProof/>
            <w:webHidden/>
          </w:rPr>
          <w:t>80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24" w:history="1">
        <w:r w:rsidR="0057024D" w:rsidRPr="00937316">
          <w:rPr>
            <w:rStyle w:val="Hipercze"/>
            <w:noProof/>
          </w:rPr>
          <w:t>3.2.2.5.</w:t>
        </w:r>
        <w:r w:rsidR="0057024D" w:rsidRPr="00D604AB">
          <w:rPr>
            <w:rFonts w:ascii="Calibri" w:hAnsi="Calibri"/>
            <w:noProof/>
            <w:sz w:val="22"/>
            <w:szCs w:val="22"/>
          </w:rPr>
          <w:tab/>
        </w:r>
        <w:r w:rsidR="0057024D" w:rsidRPr="00937316">
          <w:rPr>
            <w:rStyle w:val="Hipercze"/>
            <w:noProof/>
          </w:rPr>
          <w:t xml:space="preserve">Realizacja procesu inwestycji po stronie </w:t>
        </w:r>
        <w:r w:rsidR="007572B6">
          <w:rPr>
            <w:rStyle w:val="Hipercze"/>
            <w:noProof/>
          </w:rPr>
          <w:t>OPL</w:t>
        </w:r>
        <w:r w:rsidR="0057024D">
          <w:rPr>
            <w:noProof/>
            <w:webHidden/>
          </w:rPr>
          <w:tab/>
        </w:r>
        <w:r w:rsidR="0057024D">
          <w:rPr>
            <w:noProof/>
            <w:webHidden/>
          </w:rPr>
          <w:fldChar w:fldCharType="begin"/>
        </w:r>
        <w:r w:rsidR="0057024D">
          <w:rPr>
            <w:noProof/>
            <w:webHidden/>
          </w:rPr>
          <w:instrText xml:space="preserve"> PAGEREF _Toc358984924 \h </w:instrText>
        </w:r>
        <w:r w:rsidR="0057024D">
          <w:rPr>
            <w:noProof/>
            <w:webHidden/>
          </w:rPr>
        </w:r>
        <w:r w:rsidR="0057024D">
          <w:rPr>
            <w:noProof/>
            <w:webHidden/>
          </w:rPr>
          <w:fldChar w:fldCharType="separate"/>
        </w:r>
        <w:r w:rsidR="0057024D">
          <w:rPr>
            <w:noProof/>
            <w:webHidden/>
          </w:rPr>
          <w:t>82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25" w:history="1">
        <w:r w:rsidR="0057024D" w:rsidRPr="00937316">
          <w:rPr>
            <w:rStyle w:val="Hipercze"/>
            <w:noProof/>
          </w:rPr>
          <w:t>3.2.2.6.</w:t>
        </w:r>
        <w:r w:rsidR="0057024D" w:rsidRPr="00D604AB">
          <w:rPr>
            <w:rFonts w:ascii="Calibri" w:hAnsi="Calibri"/>
            <w:noProof/>
            <w:sz w:val="22"/>
            <w:szCs w:val="22"/>
          </w:rPr>
          <w:tab/>
        </w:r>
        <w:r w:rsidR="0057024D" w:rsidRPr="00937316">
          <w:rPr>
            <w:rStyle w:val="Hipercze"/>
            <w:noProof/>
          </w:rPr>
          <w:t>Realizacja procesu inwestycji po stronie Biorcy</w:t>
        </w:r>
        <w:r w:rsidR="0057024D">
          <w:rPr>
            <w:noProof/>
            <w:webHidden/>
          </w:rPr>
          <w:tab/>
        </w:r>
        <w:r w:rsidR="0057024D">
          <w:rPr>
            <w:noProof/>
            <w:webHidden/>
          </w:rPr>
          <w:fldChar w:fldCharType="begin"/>
        </w:r>
        <w:r w:rsidR="0057024D">
          <w:rPr>
            <w:noProof/>
            <w:webHidden/>
          </w:rPr>
          <w:instrText xml:space="preserve"> PAGEREF _Toc358984925 \h </w:instrText>
        </w:r>
        <w:r w:rsidR="0057024D">
          <w:rPr>
            <w:noProof/>
            <w:webHidden/>
          </w:rPr>
        </w:r>
        <w:r w:rsidR="0057024D">
          <w:rPr>
            <w:noProof/>
            <w:webHidden/>
          </w:rPr>
          <w:fldChar w:fldCharType="separate"/>
        </w:r>
        <w:r w:rsidR="0057024D">
          <w:rPr>
            <w:noProof/>
            <w:webHidden/>
          </w:rPr>
          <w:t>83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26" w:history="1">
        <w:r w:rsidR="0057024D" w:rsidRPr="00937316">
          <w:rPr>
            <w:rStyle w:val="Hipercze"/>
            <w:noProof/>
          </w:rPr>
          <w:t>3.2.2.7.</w:t>
        </w:r>
        <w:r w:rsidR="0057024D" w:rsidRPr="00D604AB">
          <w:rPr>
            <w:rFonts w:ascii="Calibri" w:hAnsi="Calibri"/>
            <w:noProof/>
            <w:sz w:val="22"/>
            <w:szCs w:val="22"/>
          </w:rPr>
          <w:tab/>
        </w:r>
        <w:r w:rsidR="0057024D" w:rsidRPr="00937316">
          <w:rPr>
            <w:rStyle w:val="Hipercze"/>
            <w:noProof/>
          </w:rPr>
          <w:t xml:space="preserve">Realizacja procesu inwestycji po stronie </w:t>
        </w:r>
        <w:r w:rsidR="007572B6">
          <w:rPr>
            <w:rStyle w:val="Hipercze"/>
            <w:noProof/>
          </w:rPr>
          <w:t>OPL</w:t>
        </w:r>
        <w:r w:rsidR="0057024D" w:rsidRPr="00937316">
          <w:rPr>
            <w:rStyle w:val="Hipercze"/>
            <w:noProof/>
          </w:rPr>
          <w:t xml:space="preserve"> oraz Realizacja procesu inwestycji po stronie Biorcy</w:t>
        </w:r>
        <w:r w:rsidR="0057024D">
          <w:rPr>
            <w:noProof/>
            <w:webHidden/>
          </w:rPr>
          <w:tab/>
        </w:r>
        <w:r w:rsidR="0057024D">
          <w:rPr>
            <w:noProof/>
            <w:webHidden/>
          </w:rPr>
          <w:fldChar w:fldCharType="begin"/>
        </w:r>
        <w:r w:rsidR="0057024D">
          <w:rPr>
            <w:noProof/>
            <w:webHidden/>
          </w:rPr>
          <w:instrText xml:space="preserve"> PAGEREF _Toc358984926 \h </w:instrText>
        </w:r>
        <w:r w:rsidR="0057024D">
          <w:rPr>
            <w:noProof/>
            <w:webHidden/>
          </w:rPr>
        </w:r>
        <w:r w:rsidR="0057024D">
          <w:rPr>
            <w:noProof/>
            <w:webHidden/>
          </w:rPr>
          <w:fldChar w:fldCharType="separate"/>
        </w:r>
        <w:r w:rsidR="0057024D">
          <w:rPr>
            <w:noProof/>
            <w:webHidden/>
          </w:rPr>
          <w:t>84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27" w:history="1">
        <w:r w:rsidR="0057024D" w:rsidRPr="00937316">
          <w:rPr>
            <w:rStyle w:val="Hipercze"/>
            <w:noProof/>
          </w:rPr>
          <w:t>3.2.2.8.</w:t>
        </w:r>
        <w:r w:rsidR="0057024D" w:rsidRPr="00D604AB">
          <w:rPr>
            <w:rFonts w:ascii="Calibri" w:hAnsi="Calibri"/>
            <w:noProof/>
            <w:sz w:val="22"/>
            <w:szCs w:val="22"/>
          </w:rPr>
          <w:tab/>
        </w:r>
        <w:r w:rsidR="0057024D" w:rsidRPr="00937316">
          <w:rPr>
            <w:rStyle w:val="Hipercze"/>
            <w:noProof/>
          </w:rPr>
          <w:t>Realizacja Zamówienia na Usługę Regulowaną na Łączu Abonenckim Nieaktywnym</w:t>
        </w:r>
        <w:r w:rsidR="0057024D">
          <w:rPr>
            <w:noProof/>
            <w:webHidden/>
          </w:rPr>
          <w:tab/>
        </w:r>
        <w:r w:rsidR="0057024D">
          <w:rPr>
            <w:noProof/>
            <w:webHidden/>
          </w:rPr>
          <w:fldChar w:fldCharType="begin"/>
        </w:r>
        <w:r w:rsidR="0057024D">
          <w:rPr>
            <w:noProof/>
            <w:webHidden/>
          </w:rPr>
          <w:instrText xml:space="preserve"> PAGEREF _Toc358984927 \h </w:instrText>
        </w:r>
        <w:r w:rsidR="0057024D">
          <w:rPr>
            <w:noProof/>
            <w:webHidden/>
          </w:rPr>
        </w:r>
        <w:r w:rsidR="0057024D">
          <w:rPr>
            <w:noProof/>
            <w:webHidden/>
          </w:rPr>
          <w:fldChar w:fldCharType="separate"/>
        </w:r>
        <w:r w:rsidR="0057024D">
          <w:rPr>
            <w:noProof/>
            <w:webHidden/>
          </w:rPr>
          <w:t>86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28" w:history="1">
        <w:r w:rsidR="0057024D" w:rsidRPr="00937316">
          <w:rPr>
            <w:rStyle w:val="Hipercze"/>
            <w:noProof/>
          </w:rPr>
          <w:t>3.2.2.9.</w:t>
        </w:r>
        <w:r w:rsidR="0057024D" w:rsidRPr="00D604AB">
          <w:rPr>
            <w:rFonts w:ascii="Calibri" w:hAnsi="Calibri"/>
            <w:noProof/>
            <w:sz w:val="22"/>
            <w:szCs w:val="22"/>
          </w:rPr>
          <w:tab/>
        </w:r>
        <w:r w:rsidR="0057024D" w:rsidRPr="00937316">
          <w:rPr>
            <w:rStyle w:val="Hipercze"/>
            <w:noProof/>
          </w:rPr>
          <w:t>Rejestracja abonenta usługi BSA IP Niezarządzane</w:t>
        </w:r>
        <w:r w:rsidR="0057024D">
          <w:rPr>
            <w:noProof/>
            <w:webHidden/>
          </w:rPr>
          <w:tab/>
        </w:r>
        <w:r w:rsidR="0057024D">
          <w:rPr>
            <w:noProof/>
            <w:webHidden/>
          </w:rPr>
          <w:fldChar w:fldCharType="begin"/>
        </w:r>
        <w:r w:rsidR="0057024D">
          <w:rPr>
            <w:noProof/>
            <w:webHidden/>
          </w:rPr>
          <w:instrText xml:space="preserve"> PAGEREF _Toc358984928 \h </w:instrText>
        </w:r>
        <w:r w:rsidR="0057024D">
          <w:rPr>
            <w:noProof/>
            <w:webHidden/>
          </w:rPr>
        </w:r>
        <w:r w:rsidR="0057024D">
          <w:rPr>
            <w:noProof/>
            <w:webHidden/>
          </w:rPr>
          <w:fldChar w:fldCharType="separate"/>
        </w:r>
        <w:r w:rsidR="0057024D">
          <w:rPr>
            <w:noProof/>
            <w:webHidden/>
          </w:rPr>
          <w:t>88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29" w:history="1">
        <w:r w:rsidR="0057024D" w:rsidRPr="00937316">
          <w:rPr>
            <w:rStyle w:val="Hipercze"/>
            <w:noProof/>
          </w:rPr>
          <w:t>3.3.</w:t>
        </w:r>
        <w:r w:rsidR="0057024D" w:rsidRPr="00D604AB">
          <w:rPr>
            <w:rFonts w:ascii="Calibri" w:hAnsi="Calibri"/>
            <w:noProof/>
            <w:sz w:val="22"/>
            <w:szCs w:val="22"/>
          </w:rPr>
          <w:tab/>
        </w:r>
        <w:r w:rsidR="0057024D" w:rsidRPr="00937316">
          <w:rPr>
            <w:rStyle w:val="Hipercze"/>
            <w:noProof/>
          </w:rPr>
          <w:t>MODYFIKACJE USŁUG REGULOWANYCH REALIZOWANE ZGODNIE Z MWM</w:t>
        </w:r>
        <w:r w:rsidR="0057024D">
          <w:rPr>
            <w:noProof/>
            <w:webHidden/>
          </w:rPr>
          <w:tab/>
        </w:r>
        <w:r w:rsidR="0057024D">
          <w:rPr>
            <w:noProof/>
            <w:webHidden/>
          </w:rPr>
          <w:fldChar w:fldCharType="begin"/>
        </w:r>
        <w:r w:rsidR="0057024D">
          <w:rPr>
            <w:noProof/>
            <w:webHidden/>
          </w:rPr>
          <w:instrText xml:space="preserve"> PAGEREF _Toc358984929 \h </w:instrText>
        </w:r>
        <w:r w:rsidR="0057024D">
          <w:rPr>
            <w:noProof/>
            <w:webHidden/>
          </w:rPr>
        </w:r>
        <w:r w:rsidR="0057024D">
          <w:rPr>
            <w:noProof/>
            <w:webHidden/>
          </w:rPr>
          <w:fldChar w:fldCharType="separate"/>
        </w:r>
        <w:r w:rsidR="0057024D">
          <w:rPr>
            <w:noProof/>
            <w:webHidden/>
          </w:rPr>
          <w:t>89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30" w:history="1">
        <w:r w:rsidR="0057024D" w:rsidRPr="00937316">
          <w:rPr>
            <w:rStyle w:val="Hipercze"/>
            <w:noProof/>
          </w:rPr>
          <w:t>3.3.1.</w:t>
        </w:r>
        <w:r w:rsidR="0057024D" w:rsidRPr="00D604AB">
          <w:rPr>
            <w:rFonts w:ascii="Calibri" w:hAnsi="Calibri"/>
            <w:noProof/>
            <w:sz w:val="22"/>
            <w:szCs w:val="22"/>
          </w:rPr>
          <w:tab/>
        </w:r>
        <w:r w:rsidR="0057024D" w:rsidRPr="00937316">
          <w:rPr>
            <w:rStyle w:val="Hipercze"/>
            <w:noProof/>
          </w:rPr>
          <w:t>ZMIANA MIEJSCA LOKALIZACJI USŁUGI REGULOWANEJ</w:t>
        </w:r>
        <w:r w:rsidR="0057024D">
          <w:rPr>
            <w:noProof/>
            <w:webHidden/>
          </w:rPr>
          <w:tab/>
        </w:r>
        <w:r w:rsidR="0057024D">
          <w:rPr>
            <w:noProof/>
            <w:webHidden/>
          </w:rPr>
          <w:fldChar w:fldCharType="begin"/>
        </w:r>
        <w:r w:rsidR="0057024D">
          <w:rPr>
            <w:noProof/>
            <w:webHidden/>
          </w:rPr>
          <w:instrText xml:space="preserve"> PAGEREF _Toc358984930 \h </w:instrText>
        </w:r>
        <w:r w:rsidR="0057024D">
          <w:rPr>
            <w:noProof/>
            <w:webHidden/>
          </w:rPr>
        </w:r>
        <w:r w:rsidR="0057024D">
          <w:rPr>
            <w:noProof/>
            <w:webHidden/>
          </w:rPr>
          <w:fldChar w:fldCharType="separate"/>
        </w:r>
        <w:r w:rsidR="0057024D">
          <w:rPr>
            <w:noProof/>
            <w:webHidden/>
          </w:rPr>
          <w:t>89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31" w:history="1">
        <w:r w:rsidR="0057024D" w:rsidRPr="00937316">
          <w:rPr>
            <w:rStyle w:val="Hipercze"/>
            <w:noProof/>
          </w:rPr>
          <w:t>3.3.1.1.</w:t>
        </w:r>
        <w:r w:rsidR="0057024D" w:rsidRPr="00D604AB">
          <w:rPr>
            <w:rFonts w:ascii="Calibri" w:hAnsi="Calibri"/>
            <w:noProof/>
            <w:sz w:val="22"/>
            <w:szCs w:val="22"/>
          </w:rPr>
          <w:tab/>
        </w:r>
        <w:r w:rsidR="0057024D" w:rsidRPr="00937316">
          <w:rPr>
            <w:rStyle w:val="Hipercze"/>
            <w:noProof/>
          </w:rPr>
          <w:t>Złożenie Zamówienia</w:t>
        </w:r>
        <w:r w:rsidR="0057024D">
          <w:rPr>
            <w:noProof/>
            <w:webHidden/>
          </w:rPr>
          <w:tab/>
        </w:r>
        <w:r w:rsidR="0057024D">
          <w:rPr>
            <w:noProof/>
            <w:webHidden/>
          </w:rPr>
          <w:fldChar w:fldCharType="begin"/>
        </w:r>
        <w:r w:rsidR="0057024D">
          <w:rPr>
            <w:noProof/>
            <w:webHidden/>
          </w:rPr>
          <w:instrText xml:space="preserve"> PAGEREF _Toc358984931 \h </w:instrText>
        </w:r>
        <w:r w:rsidR="0057024D">
          <w:rPr>
            <w:noProof/>
            <w:webHidden/>
          </w:rPr>
        </w:r>
        <w:r w:rsidR="0057024D">
          <w:rPr>
            <w:noProof/>
            <w:webHidden/>
          </w:rPr>
          <w:fldChar w:fldCharType="separate"/>
        </w:r>
        <w:r w:rsidR="0057024D">
          <w:rPr>
            <w:noProof/>
            <w:webHidden/>
          </w:rPr>
          <w:t>90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32" w:history="1">
        <w:r w:rsidR="0057024D" w:rsidRPr="00937316">
          <w:rPr>
            <w:rStyle w:val="Hipercze"/>
            <w:noProof/>
          </w:rPr>
          <w:t>3.3.1.2.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_Toc358984932 \h </w:instrText>
        </w:r>
        <w:r w:rsidR="0057024D">
          <w:rPr>
            <w:noProof/>
            <w:webHidden/>
          </w:rPr>
        </w:r>
        <w:r w:rsidR="0057024D">
          <w:rPr>
            <w:noProof/>
            <w:webHidden/>
          </w:rPr>
          <w:fldChar w:fldCharType="separate"/>
        </w:r>
        <w:r w:rsidR="0057024D">
          <w:rPr>
            <w:noProof/>
            <w:webHidden/>
          </w:rPr>
          <w:t>91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33" w:history="1">
        <w:r w:rsidR="0057024D" w:rsidRPr="00937316">
          <w:rPr>
            <w:rStyle w:val="Hipercze"/>
            <w:noProof/>
          </w:rPr>
          <w:t>3.3.1.3.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_Toc358984933 \h </w:instrText>
        </w:r>
        <w:r w:rsidR="0057024D">
          <w:rPr>
            <w:noProof/>
            <w:webHidden/>
          </w:rPr>
        </w:r>
        <w:r w:rsidR="0057024D">
          <w:rPr>
            <w:noProof/>
            <w:webHidden/>
          </w:rPr>
          <w:fldChar w:fldCharType="separate"/>
        </w:r>
        <w:r w:rsidR="0057024D">
          <w:rPr>
            <w:noProof/>
            <w:webHidden/>
          </w:rPr>
          <w:t>91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34" w:history="1">
        <w:r w:rsidR="0057024D" w:rsidRPr="00937316">
          <w:rPr>
            <w:rStyle w:val="Hipercze"/>
            <w:noProof/>
          </w:rPr>
          <w:t>3.3.1.4.</w:t>
        </w:r>
        <w:r w:rsidR="0057024D" w:rsidRPr="00D604AB">
          <w:rPr>
            <w:rFonts w:ascii="Calibri" w:hAnsi="Calibri"/>
            <w:noProof/>
            <w:sz w:val="22"/>
            <w:szCs w:val="22"/>
          </w:rPr>
          <w:tab/>
        </w:r>
        <w:r w:rsidR="0057024D" w:rsidRPr="00937316">
          <w:rPr>
            <w:rStyle w:val="Hipercze"/>
            <w:noProof/>
          </w:rPr>
          <w:t>Weryfikacja techniczna / realizacja Zamówienia</w:t>
        </w:r>
        <w:r w:rsidR="0057024D">
          <w:rPr>
            <w:noProof/>
            <w:webHidden/>
          </w:rPr>
          <w:tab/>
        </w:r>
        <w:r w:rsidR="0057024D">
          <w:rPr>
            <w:noProof/>
            <w:webHidden/>
          </w:rPr>
          <w:fldChar w:fldCharType="begin"/>
        </w:r>
        <w:r w:rsidR="0057024D">
          <w:rPr>
            <w:noProof/>
            <w:webHidden/>
          </w:rPr>
          <w:instrText xml:space="preserve"> PAGEREF _Toc358984934 \h </w:instrText>
        </w:r>
        <w:r w:rsidR="0057024D">
          <w:rPr>
            <w:noProof/>
            <w:webHidden/>
          </w:rPr>
        </w:r>
        <w:r w:rsidR="0057024D">
          <w:rPr>
            <w:noProof/>
            <w:webHidden/>
          </w:rPr>
          <w:fldChar w:fldCharType="separate"/>
        </w:r>
        <w:r w:rsidR="0057024D">
          <w:rPr>
            <w:noProof/>
            <w:webHidden/>
          </w:rPr>
          <w:t>92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35" w:history="1">
        <w:r w:rsidR="0057024D" w:rsidRPr="00937316">
          <w:rPr>
            <w:rStyle w:val="Hipercze"/>
            <w:noProof/>
          </w:rPr>
          <w:t>3.3.1.5.</w:t>
        </w:r>
        <w:r w:rsidR="0057024D" w:rsidRPr="00D604AB">
          <w:rPr>
            <w:rFonts w:ascii="Calibri" w:hAnsi="Calibri"/>
            <w:noProof/>
            <w:sz w:val="22"/>
            <w:szCs w:val="22"/>
          </w:rPr>
          <w:tab/>
        </w:r>
        <w:r w:rsidR="0057024D" w:rsidRPr="00937316">
          <w:rPr>
            <w:rStyle w:val="Hipercze"/>
            <w:noProof/>
          </w:rPr>
          <w:t xml:space="preserve">Realizacja procesu inwestycji po stronie </w:t>
        </w:r>
        <w:r w:rsidR="007572B6">
          <w:rPr>
            <w:rStyle w:val="Hipercze"/>
            <w:noProof/>
          </w:rPr>
          <w:t>OPL</w:t>
        </w:r>
        <w:r w:rsidR="0057024D">
          <w:rPr>
            <w:noProof/>
            <w:webHidden/>
          </w:rPr>
          <w:tab/>
        </w:r>
        <w:r w:rsidR="0057024D">
          <w:rPr>
            <w:noProof/>
            <w:webHidden/>
          </w:rPr>
          <w:fldChar w:fldCharType="begin"/>
        </w:r>
        <w:r w:rsidR="0057024D">
          <w:rPr>
            <w:noProof/>
            <w:webHidden/>
          </w:rPr>
          <w:instrText xml:space="preserve"> PAGEREF _Toc358984935 \h </w:instrText>
        </w:r>
        <w:r w:rsidR="0057024D">
          <w:rPr>
            <w:noProof/>
            <w:webHidden/>
          </w:rPr>
        </w:r>
        <w:r w:rsidR="0057024D">
          <w:rPr>
            <w:noProof/>
            <w:webHidden/>
          </w:rPr>
          <w:fldChar w:fldCharType="separate"/>
        </w:r>
        <w:r w:rsidR="0057024D">
          <w:rPr>
            <w:noProof/>
            <w:webHidden/>
          </w:rPr>
          <w:t>93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36" w:history="1">
        <w:r w:rsidR="0057024D" w:rsidRPr="00937316">
          <w:rPr>
            <w:rStyle w:val="Hipercze"/>
            <w:noProof/>
          </w:rPr>
          <w:t>3.3.1.6.</w:t>
        </w:r>
        <w:r w:rsidR="0057024D" w:rsidRPr="00D604AB">
          <w:rPr>
            <w:rFonts w:ascii="Calibri" w:hAnsi="Calibri"/>
            <w:noProof/>
            <w:sz w:val="22"/>
            <w:szCs w:val="22"/>
          </w:rPr>
          <w:tab/>
        </w:r>
        <w:r w:rsidR="0057024D" w:rsidRPr="00937316">
          <w:rPr>
            <w:rStyle w:val="Hipercze"/>
            <w:noProof/>
          </w:rPr>
          <w:t>Realizacja procesu inwestycji po stronie Biorcy</w:t>
        </w:r>
        <w:r w:rsidR="0057024D">
          <w:rPr>
            <w:noProof/>
            <w:webHidden/>
          </w:rPr>
          <w:tab/>
        </w:r>
        <w:r w:rsidR="0057024D">
          <w:rPr>
            <w:noProof/>
            <w:webHidden/>
          </w:rPr>
          <w:fldChar w:fldCharType="begin"/>
        </w:r>
        <w:r w:rsidR="0057024D">
          <w:rPr>
            <w:noProof/>
            <w:webHidden/>
          </w:rPr>
          <w:instrText xml:space="preserve"> PAGEREF _Toc358984936 \h </w:instrText>
        </w:r>
        <w:r w:rsidR="0057024D">
          <w:rPr>
            <w:noProof/>
            <w:webHidden/>
          </w:rPr>
        </w:r>
        <w:r w:rsidR="0057024D">
          <w:rPr>
            <w:noProof/>
            <w:webHidden/>
          </w:rPr>
          <w:fldChar w:fldCharType="separate"/>
        </w:r>
        <w:r w:rsidR="0057024D">
          <w:rPr>
            <w:noProof/>
            <w:webHidden/>
          </w:rPr>
          <w:t>94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37" w:history="1">
        <w:r w:rsidR="0057024D" w:rsidRPr="00937316">
          <w:rPr>
            <w:rStyle w:val="Hipercze"/>
            <w:noProof/>
          </w:rPr>
          <w:t>3.3.1.7.</w:t>
        </w:r>
        <w:r w:rsidR="0057024D" w:rsidRPr="00D604AB">
          <w:rPr>
            <w:rFonts w:ascii="Calibri" w:hAnsi="Calibri"/>
            <w:noProof/>
            <w:sz w:val="22"/>
            <w:szCs w:val="22"/>
          </w:rPr>
          <w:tab/>
        </w:r>
        <w:r w:rsidR="0057024D" w:rsidRPr="00937316">
          <w:rPr>
            <w:rStyle w:val="Hipercze"/>
            <w:noProof/>
          </w:rPr>
          <w:t xml:space="preserve">Realizacja procesu inwestycji po stronie </w:t>
        </w:r>
        <w:r w:rsidR="007572B6">
          <w:rPr>
            <w:rStyle w:val="Hipercze"/>
            <w:noProof/>
          </w:rPr>
          <w:t>OPL</w:t>
        </w:r>
        <w:r w:rsidR="0057024D" w:rsidRPr="00937316">
          <w:rPr>
            <w:rStyle w:val="Hipercze"/>
            <w:noProof/>
          </w:rPr>
          <w:t xml:space="preserve"> oraz Realizacja procesu inwestycji po stronie Biorcy</w:t>
        </w:r>
        <w:r w:rsidR="0057024D">
          <w:rPr>
            <w:noProof/>
            <w:webHidden/>
          </w:rPr>
          <w:tab/>
        </w:r>
        <w:r w:rsidR="0057024D">
          <w:rPr>
            <w:noProof/>
            <w:webHidden/>
          </w:rPr>
          <w:fldChar w:fldCharType="begin"/>
        </w:r>
        <w:r w:rsidR="0057024D">
          <w:rPr>
            <w:noProof/>
            <w:webHidden/>
          </w:rPr>
          <w:instrText xml:space="preserve"> PAGEREF _Toc358984937 \h </w:instrText>
        </w:r>
        <w:r w:rsidR="0057024D">
          <w:rPr>
            <w:noProof/>
            <w:webHidden/>
          </w:rPr>
        </w:r>
        <w:r w:rsidR="0057024D">
          <w:rPr>
            <w:noProof/>
            <w:webHidden/>
          </w:rPr>
          <w:fldChar w:fldCharType="separate"/>
        </w:r>
        <w:r w:rsidR="0057024D">
          <w:rPr>
            <w:noProof/>
            <w:webHidden/>
          </w:rPr>
          <w:t>96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38" w:history="1">
        <w:r w:rsidR="0057024D" w:rsidRPr="00937316">
          <w:rPr>
            <w:rStyle w:val="Hipercze"/>
            <w:noProof/>
          </w:rPr>
          <w:t>3.3.1.8.</w:t>
        </w:r>
        <w:r w:rsidR="0057024D" w:rsidRPr="00D604AB">
          <w:rPr>
            <w:rFonts w:ascii="Calibri" w:hAnsi="Calibri"/>
            <w:noProof/>
            <w:sz w:val="22"/>
            <w:szCs w:val="22"/>
          </w:rPr>
          <w:tab/>
        </w:r>
        <w:r w:rsidR="0057024D" w:rsidRPr="00937316">
          <w:rPr>
            <w:rStyle w:val="Hipercze"/>
            <w:noProof/>
          </w:rPr>
          <w:t>Realizacja Zamówienia</w:t>
        </w:r>
        <w:r w:rsidR="0057024D">
          <w:rPr>
            <w:noProof/>
            <w:webHidden/>
          </w:rPr>
          <w:tab/>
        </w:r>
        <w:r w:rsidR="0057024D">
          <w:rPr>
            <w:noProof/>
            <w:webHidden/>
          </w:rPr>
          <w:fldChar w:fldCharType="begin"/>
        </w:r>
        <w:r w:rsidR="0057024D">
          <w:rPr>
            <w:noProof/>
            <w:webHidden/>
          </w:rPr>
          <w:instrText xml:space="preserve"> PAGEREF _Toc358984938 \h </w:instrText>
        </w:r>
        <w:r w:rsidR="0057024D">
          <w:rPr>
            <w:noProof/>
            <w:webHidden/>
          </w:rPr>
        </w:r>
        <w:r w:rsidR="0057024D">
          <w:rPr>
            <w:noProof/>
            <w:webHidden/>
          </w:rPr>
          <w:fldChar w:fldCharType="separate"/>
        </w:r>
        <w:r w:rsidR="0057024D">
          <w:rPr>
            <w:noProof/>
            <w:webHidden/>
          </w:rPr>
          <w:t>97</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39" w:history="1">
        <w:r w:rsidR="0057024D" w:rsidRPr="00937316">
          <w:rPr>
            <w:rStyle w:val="Hipercze"/>
            <w:noProof/>
          </w:rPr>
          <w:t>3.3.2.</w:t>
        </w:r>
        <w:r w:rsidR="0057024D" w:rsidRPr="00D604AB">
          <w:rPr>
            <w:rFonts w:ascii="Calibri" w:hAnsi="Calibri"/>
            <w:noProof/>
            <w:sz w:val="22"/>
            <w:szCs w:val="22"/>
          </w:rPr>
          <w:tab/>
        </w:r>
        <w:r w:rsidR="0057024D" w:rsidRPr="00937316">
          <w:rPr>
            <w:rStyle w:val="Hipercze"/>
            <w:noProof/>
          </w:rPr>
          <w:t>MODYFIKACJE OPCJI / TECHNOLOGII USŁUGI BSA</w:t>
        </w:r>
        <w:r w:rsidR="0057024D">
          <w:rPr>
            <w:noProof/>
            <w:webHidden/>
          </w:rPr>
          <w:tab/>
        </w:r>
        <w:r w:rsidR="0057024D">
          <w:rPr>
            <w:noProof/>
            <w:webHidden/>
          </w:rPr>
          <w:fldChar w:fldCharType="begin"/>
        </w:r>
        <w:r w:rsidR="0057024D">
          <w:rPr>
            <w:noProof/>
            <w:webHidden/>
          </w:rPr>
          <w:instrText xml:space="preserve"> PAGEREF _Toc358984939 \h </w:instrText>
        </w:r>
        <w:r w:rsidR="0057024D">
          <w:rPr>
            <w:noProof/>
            <w:webHidden/>
          </w:rPr>
        </w:r>
        <w:r w:rsidR="0057024D">
          <w:rPr>
            <w:noProof/>
            <w:webHidden/>
          </w:rPr>
          <w:fldChar w:fldCharType="separate"/>
        </w:r>
        <w:r w:rsidR="0057024D">
          <w:rPr>
            <w:noProof/>
            <w:webHidden/>
          </w:rPr>
          <w:t>99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40" w:history="1">
        <w:r w:rsidR="0057024D" w:rsidRPr="00937316">
          <w:rPr>
            <w:rStyle w:val="Hipercze"/>
            <w:noProof/>
          </w:rPr>
          <w:t>3.3.2.1.</w:t>
        </w:r>
        <w:r w:rsidR="0057024D" w:rsidRPr="00D604AB">
          <w:rPr>
            <w:rFonts w:ascii="Calibri" w:hAnsi="Calibri"/>
            <w:noProof/>
            <w:sz w:val="22"/>
            <w:szCs w:val="22"/>
          </w:rPr>
          <w:tab/>
        </w:r>
        <w:r w:rsidR="0057024D" w:rsidRPr="00937316">
          <w:rPr>
            <w:rStyle w:val="Hipercze"/>
            <w:noProof/>
          </w:rPr>
          <w:t>Złożenie Zamówienia modyfikację opcji/technologii</w:t>
        </w:r>
        <w:r w:rsidR="0057024D">
          <w:rPr>
            <w:noProof/>
            <w:webHidden/>
          </w:rPr>
          <w:tab/>
        </w:r>
        <w:r w:rsidR="0057024D">
          <w:rPr>
            <w:noProof/>
            <w:webHidden/>
          </w:rPr>
          <w:fldChar w:fldCharType="begin"/>
        </w:r>
        <w:r w:rsidR="0057024D">
          <w:rPr>
            <w:noProof/>
            <w:webHidden/>
          </w:rPr>
          <w:instrText xml:space="preserve"> PAGEREF _Toc358984940 \h </w:instrText>
        </w:r>
        <w:r w:rsidR="0057024D">
          <w:rPr>
            <w:noProof/>
            <w:webHidden/>
          </w:rPr>
        </w:r>
        <w:r w:rsidR="0057024D">
          <w:rPr>
            <w:noProof/>
            <w:webHidden/>
          </w:rPr>
          <w:fldChar w:fldCharType="separate"/>
        </w:r>
        <w:r w:rsidR="0057024D">
          <w:rPr>
            <w:noProof/>
            <w:webHidden/>
          </w:rPr>
          <w:t>99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41" w:history="1">
        <w:r w:rsidR="0057024D" w:rsidRPr="00937316">
          <w:rPr>
            <w:rStyle w:val="Hipercze"/>
            <w:noProof/>
          </w:rPr>
          <w:t>3.3.2.2.</w:t>
        </w:r>
        <w:r w:rsidR="0057024D" w:rsidRPr="00D604AB">
          <w:rPr>
            <w:rFonts w:ascii="Calibri" w:hAnsi="Calibri"/>
            <w:noProof/>
            <w:sz w:val="22"/>
            <w:szCs w:val="22"/>
          </w:rPr>
          <w:tab/>
        </w:r>
        <w:r w:rsidR="0057024D" w:rsidRPr="00937316">
          <w:rPr>
            <w:rStyle w:val="Hipercze"/>
            <w:noProof/>
          </w:rPr>
          <w:t>Weryfikacja informatyczna Zamówienia modyfikacji opcji/technologii</w:t>
        </w:r>
        <w:r w:rsidR="0057024D">
          <w:rPr>
            <w:noProof/>
            <w:webHidden/>
          </w:rPr>
          <w:tab/>
        </w:r>
        <w:r w:rsidR="0057024D">
          <w:rPr>
            <w:noProof/>
            <w:webHidden/>
          </w:rPr>
          <w:fldChar w:fldCharType="begin"/>
        </w:r>
        <w:r w:rsidR="0057024D">
          <w:rPr>
            <w:noProof/>
            <w:webHidden/>
          </w:rPr>
          <w:instrText xml:space="preserve"> PAGEREF _Toc358984941 \h </w:instrText>
        </w:r>
        <w:r w:rsidR="0057024D">
          <w:rPr>
            <w:noProof/>
            <w:webHidden/>
          </w:rPr>
        </w:r>
        <w:r w:rsidR="0057024D">
          <w:rPr>
            <w:noProof/>
            <w:webHidden/>
          </w:rPr>
          <w:fldChar w:fldCharType="separate"/>
        </w:r>
        <w:r w:rsidR="0057024D">
          <w:rPr>
            <w:noProof/>
            <w:webHidden/>
          </w:rPr>
          <w:t>100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42" w:history="1">
        <w:r w:rsidR="0057024D" w:rsidRPr="00937316">
          <w:rPr>
            <w:rStyle w:val="Hipercze"/>
            <w:noProof/>
          </w:rPr>
          <w:t>3.3.2.3.</w:t>
        </w:r>
        <w:r w:rsidR="0057024D" w:rsidRPr="00D604AB">
          <w:rPr>
            <w:rFonts w:ascii="Calibri" w:hAnsi="Calibri"/>
            <w:noProof/>
            <w:sz w:val="22"/>
            <w:szCs w:val="22"/>
          </w:rPr>
          <w:tab/>
        </w:r>
        <w:r w:rsidR="0057024D" w:rsidRPr="00937316">
          <w:rPr>
            <w:rStyle w:val="Hipercze"/>
            <w:noProof/>
          </w:rPr>
          <w:t>Weryfikacja formalna Zamówienia modyfikacji opcji/technologii</w:t>
        </w:r>
        <w:r w:rsidR="0057024D">
          <w:rPr>
            <w:noProof/>
            <w:webHidden/>
          </w:rPr>
          <w:tab/>
        </w:r>
        <w:r w:rsidR="0057024D">
          <w:rPr>
            <w:noProof/>
            <w:webHidden/>
          </w:rPr>
          <w:fldChar w:fldCharType="begin"/>
        </w:r>
        <w:r w:rsidR="0057024D">
          <w:rPr>
            <w:noProof/>
            <w:webHidden/>
          </w:rPr>
          <w:instrText xml:space="preserve"> PAGEREF _Toc358984942 \h </w:instrText>
        </w:r>
        <w:r w:rsidR="0057024D">
          <w:rPr>
            <w:noProof/>
            <w:webHidden/>
          </w:rPr>
        </w:r>
        <w:r w:rsidR="0057024D">
          <w:rPr>
            <w:noProof/>
            <w:webHidden/>
          </w:rPr>
          <w:fldChar w:fldCharType="separate"/>
        </w:r>
        <w:r w:rsidR="0057024D">
          <w:rPr>
            <w:noProof/>
            <w:webHidden/>
          </w:rPr>
          <w:t>100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43" w:history="1">
        <w:r w:rsidR="0057024D" w:rsidRPr="00937316">
          <w:rPr>
            <w:rStyle w:val="Hipercze"/>
            <w:noProof/>
          </w:rPr>
          <w:t>3.3.2.4.</w:t>
        </w:r>
        <w:r w:rsidR="0057024D" w:rsidRPr="00D604AB">
          <w:rPr>
            <w:rFonts w:ascii="Calibri" w:hAnsi="Calibri"/>
            <w:noProof/>
            <w:sz w:val="22"/>
            <w:szCs w:val="22"/>
          </w:rPr>
          <w:tab/>
        </w:r>
        <w:r w:rsidR="0057024D" w:rsidRPr="00937316">
          <w:rPr>
            <w:rStyle w:val="Hipercze"/>
            <w:noProof/>
          </w:rPr>
          <w:t>Weryfikacja techniczna Zamówienia modyfikacji opcji/technologii</w:t>
        </w:r>
        <w:r w:rsidR="0057024D">
          <w:rPr>
            <w:noProof/>
            <w:webHidden/>
          </w:rPr>
          <w:tab/>
        </w:r>
        <w:r w:rsidR="0057024D">
          <w:rPr>
            <w:noProof/>
            <w:webHidden/>
          </w:rPr>
          <w:fldChar w:fldCharType="begin"/>
        </w:r>
        <w:r w:rsidR="0057024D">
          <w:rPr>
            <w:noProof/>
            <w:webHidden/>
          </w:rPr>
          <w:instrText xml:space="preserve"> PAGEREF _Toc358984943 \h </w:instrText>
        </w:r>
        <w:r w:rsidR="0057024D">
          <w:rPr>
            <w:noProof/>
            <w:webHidden/>
          </w:rPr>
        </w:r>
        <w:r w:rsidR="0057024D">
          <w:rPr>
            <w:noProof/>
            <w:webHidden/>
          </w:rPr>
          <w:fldChar w:fldCharType="separate"/>
        </w:r>
        <w:r w:rsidR="0057024D">
          <w:rPr>
            <w:noProof/>
            <w:webHidden/>
          </w:rPr>
          <w:t>101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44" w:history="1">
        <w:r w:rsidR="0057024D" w:rsidRPr="00937316">
          <w:rPr>
            <w:rStyle w:val="Hipercze"/>
            <w:noProof/>
          </w:rPr>
          <w:t>3.3.2.5.</w:t>
        </w:r>
        <w:r w:rsidR="0057024D" w:rsidRPr="00D604AB">
          <w:rPr>
            <w:rFonts w:ascii="Calibri" w:hAnsi="Calibri"/>
            <w:noProof/>
            <w:sz w:val="22"/>
            <w:szCs w:val="22"/>
          </w:rPr>
          <w:tab/>
        </w:r>
        <w:r w:rsidR="0057024D" w:rsidRPr="00937316">
          <w:rPr>
            <w:rStyle w:val="Hipercze"/>
            <w:noProof/>
          </w:rPr>
          <w:t xml:space="preserve">Realizacja procesu inwestycji po stronie </w:t>
        </w:r>
        <w:r w:rsidR="007572B6">
          <w:rPr>
            <w:rStyle w:val="Hipercze"/>
            <w:noProof/>
          </w:rPr>
          <w:t>OPL</w:t>
        </w:r>
        <w:r w:rsidR="0057024D">
          <w:rPr>
            <w:noProof/>
            <w:webHidden/>
          </w:rPr>
          <w:tab/>
        </w:r>
        <w:r w:rsidR="0057024D">
          <w:rPr>
            <w:noProof/>
            <w:webHidden/>
          </w:rPr>
          <w:fldChar w:fldCharType="begin"/>
        </w:r>
        <w:r w:rsidR="0057024D">
          <w:rPr>
            <w:noProof/>
            <w:webHidden/>
          </w:rPr>
          <w:instrText xml:space="preserve"> PAGEREF _Toc358984944 \h </w:instrText>
        </w:r>
        <w:r w:rsidR="0057024D">
          <w:rPr>
            <w:noProof/>
            <w:webHidden/>
          </w:rPr>
        </w:r>
        <w:r w:rsidR="0057024D">
          <w:rPr>
            <w:noProof/>
            <w:webHidden/>
          </w:rPr>
          <w:fldChar w:fldCharType="separate"/>
        </w:r>
        <w:r w:rsidR="0057024D">
          <w:rPr>
            <w:noProof/>
            <w:webHidden/>
          </w:rPr>
          <w:t>102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45" w:history="1">
        <w:r w:rsidR="0057024D" w:rsidRPr="00937316">
          <w:rPr>
            <w:rStyle w:val="Hipercze"/>
            <w:noProof/>
          </w:rPr>
          <w:t>3.3.2.6.</w:t>
        </w:r>
        <w:r w:rsidR="0057024D" w:rsidRPr="00D604AB">
          <w:rPr>
            <w:rFonts w:ascii="Calibri" w:hAnsi="Calibri"/>
            <w:noProof/>
            <w:sz w:val="22"/>
            <w:szCs w:val="22"/>
          </w:rPr>
          <w:tab/>
        </w:r>
        <w:r w:rsidR="0057024D" w:rsidRPr="00937316">
          <w:rPr>
            <w:rStyle w:val="Hipercze"/>
            <w:noProof/>
          </w:rPr>
          <w:t>Realizacja procesu inwestycji po stronie Biorcy</w:t>
        </w:r>
        <w:r w:rsidR="0057024D">
          <w:rPr>
            <w:noProof/>
            <w:webHidden/>
          </w:rPr>
          <w:tab/>
        </w:r>
        <w:r w:rsidR="0057024D">
          <w:rPr>
            <w:noProof/>
            <w:webHidden/>
          </w:rPr>
          <w:fldChar w:fldCharType="begin"/>
        </w:r>
        <w:r w:rsidR="0057024D">
          <w:rPr>
            <w:noProof/>
            <w:webHidden/>
          </w:rPr>
          <w:instrText xml:space="preserve"> PAGEREF _Toc358984945 \h </w:instrText>
        </w:r>
        <w:r w:rsidR="0057024D">
          <w:rPr>
            <w:noProof/>
            <w:webHidden/>
          </w:rPr>
        </w:r>
        <w:r w:rsidR="0057024D">
          <w:rPr>
            <w:noProof/>
            <w:webHidden/>
          </w:rPr>
          <w:fldChar w:fldCharType="separate"/>
        </w:r>
        <w:r w:rsidR="0057024D">
          <w:rPr>
            <w:noProof/>
            <w:webHidden/>
          </w:rPr>
          <w:t>103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46" w:history="1">
        <w:r w:rsidR="0057024D" w:rsidRPr="00937316">
          <w:rPr>
            <w:rStyle w:val="Hipercze"/>
            <w:noProof/>
          </w:rPr>
          <w:t>3.3.2.7.</w:t>
        </w:r>
        <w:r w:rsidR="0057024D" w:rsidRPr="00D604AB">
          <w:rPr>
            <w:rFonts w:ascii="Calibri" w:hAnsi="Calibri"/>
            <w:noProof/>
            <w:sz w:val="22"/>
            <w:szCs w:val="22"/>
          </w:rPr>
          <w:tab/>
        </w:r>
        <w:r w:rsidR="0057024D" w:rsidRPr="00937316">
          <w:rPr>
            <w:rStyle w:val="Hipercze"/>
            <w:noProof/>
          </w:rPr>
          <w:t xml:space="preserve">Realizacja procesu inwestycji po stronie </w:t>
        </w:r>
        <w:r w:rsidR="007572B6">
          <w:rPr>
            <w:rStyle w:val="Hipercze"/>
            <w:noProof/>
          </w:rPr>
          <w:t>OPL</w:t>
        </w:r>
        <w:r w:rsidR="0057024D" w:rsidRPr="00937316">
          <w:rPr>
            <w:rStyle w:val="Hipercze"/>
            <w:noProof/>
          </w:rPr>
          <w:t xml:space="preserve"> oraz Realizacja procesu inwestycji po stronie Biorcy</w:t>
        </w:r>
        <w:r w:rsidR="0057024D">
          <w:rPr>
            <w:noProof/>
            <w:webHidden/>
          </w:rPr>
          <w:tab/>
        </w:r>
        <w:r w:rsidR="0057024D">
          <w:rPr>
            <w:noProof/>
            <w:webHidden/>
          </w:rPr>
          <w:fldChar w:fldCharType="begin"/>
        </w:r>
        <w:r w:rsidR="0057024D">
          <w:rPr>
            <w:noProof/>
            <w:webHidden/>
          </w:rPr>
          <w:instrText xml:space="preserve"> PAGEREF _Toc358984946 \h </w:instrText>
        </w:r>
        <w:r w:rsidR="0057024D">
          <w:rPr>
            <w:noProof/>
            <w:webHidden/>
          </w:rPr>
        </w:r>
        <w:r w:rsidR="0057024D">
          <w:rPr>
            <w:noProof/>
            <w:webHidden/>
          </w:rPr>
          <w:fldChar w:fldCharType="separate"/>
        </w:r>
        <w:r w:rsidR="0057024D">
          <w:rPr>
            <w:noProof/>
            <w:webHidden/>
          </w:rPr>
          <w:t>104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47" w:history="1">
        <w:r w:rsidR="0057024D" w:rsidRPr="00937316">
          <w:rPr>
            <w:rStyle w:val="Hipercze"/>
            <w:noProof/>
          </w:rPr>
          <w:t>3.3.2.8.</w:t>
        </w:r>
        <w:r w:rsidR="0057024D" w:rsidRPr="00D604AB">
          <w:rPr>
            <w:rFonts w:ascii="Calibri" w:hAnsi="Calibri"/>
            <w:noProof/>
            <w:sz w:val="22"/>
            <w:szCs w:val="22"/>
          </w:rPr>
          <w:tab/>
        </w:r>
        <w:r w:rsidR="0057024D" w:rsidRPr="00937316">
          <w:rPr>
            <w:rStyle w:val="Hipercze"/>
            <w:noProof/>
          </w:rPr>
          <w:t>Realizacja Zamówienia modyfikacji opcji/technologii</w:t>
        </w:r>
        <w:r w:rsidR="0057024D">
          <w:rPr>
            <w:noProof/>
            <w:webHidden/>
          </w:rPr>
          <w:tab/>
        </w:r>
        <w:r w:rsidR="0057024D">
          <w:rPr>
            <w:noProof/>
            <w:webHidden/>
          </w:rPr>
          <w:fldChar w:fldCharType="begin"/>
        </w:r>
        <w:r w:rsidR="0057024D">
          <w:rPr>
            <w:noProof/>
            <w:webHidden/>
          </w:rPr>
          <w:instrText xml:space="preserve"> PAGEREF _Toc358984947 \h </w:instrText>
        </w:r>
        <w:r w:rsidR="0057024D">
          <w:rPr>
            <w:noProof/>
            <w:webHidden/>
          </w:rPr>
        </w:r>
        <w:r w:rsidR="0057024D">
          <w:rPr>
            <w:noProof/>
            <w:webHidden/>
          </w:rPr>
          <w:fldChar w:fldCharType="separate"/>
        </w:r>
        <w:r w:rsidR="0057024D">
          <w:rPr>
            <w:noProof/>
            <w:webHidden/>
          </w:rPr>
          <w:t>105</w:t>
        </w:r>
        <w:r w:rsidR="0057024D">
          <w:rPr>
            <w:noProof/>
            <w:webHidden/>
          </w:rPr>
          <w:fldChar w:fldCharType="end"/>
        </w:r>
      </w:hyperlink>
    </w:p>
    <w:p w:rsidR="0057024D" w:rsidRPr="00D604AB" w:rsidRDefault="00EE75D5">
      <w:pPr>
        <w:pStyle w:val="Spistreci1"/>
        <w:rPr>
          <w:rFonts w:ascii="Calibri" w:hAnsi="Calibri"/>
          <w:noProof/>
          <w:sz w:val="22"/>
          <w:szCs w:val="22"/>
        </w:rPr>
      </w:pPr>
      <w:hyperlink w:anchor="_Toc358984948" w:history="1">
        <w:r w:rsidR="0057024D" w:rsidRPr="00937316">
          <w:rPr>
            <w:rStyle w:val="Hipercze"/>
            <w:noProof/>
          </w:rPr>
          <w:t>3.3.3.</w:t>
        </w:r>
        <w:r w:rsidR="0057024D" w:rsidRPr="00D604AB">
          <w:rPr>
            <w:rFonts w:ascii="Calibri" w:hAnsi="Calibri"/>
            <w:noProof/>
            <w:sz w:val="22"/>
            <w:szCs w:val="22"/>
          </w:rPr>
          <w:tab/>
        </w:r>
        <w:r w:rsidR="0057024D" w:rsidRPr="00937316">
          <w:rPr>
            <w:rStyle w:val="Hipercze"/>
            <w:noProof/>
          </w:rPr>
          <w:t>MODYFIKACJA WLR. DODANIE</w:t>
        </w:r>
        <w:r w:rsidR="0057024D" w:rsidRPr="00A24496">
          <w:rPr>
            <w:rStyle w:val="Hipercze"/>
            <w:strike/>
            <w:noProof/>
            <w:highlight w:val="yellow"/>
          </w:rPr>
          <w:t>/USUNIĘCIE</w:t>
        </w:r>
        <w:r w:rsidR="0057024D" w:rsidRPr="00937316">
          <w:rPr>
            <w:rStyle w:val="Hipercze"/>
            <w:noProof/>
          </w:rPr>
          <w:t xml:space="preserve"> MSN/DDI</w:t>
        </w:r>
        <w:r w:rsidR="0057024D">
          <w:rPr>
            <w:noProof/>
            <w:webHidden/>
          </w:rPr>
          <w:tab/>
        </w:r>
        <w:r w:rsidR="0057024D">
          <w:rPr>
            <w:noProof/>
            <w:webHidden/>
          </w:rPr>
          <w:fldChar w:fldCharType="begin"/>
        </w:r>
        <w:r w:rsidR="0057024D">
          <w:rPr>
            <w:noProof/>
            <w:webHidden/>
          </w:rPr>
          <w:instrText xml:space="preserve"> PAGEREF _Toc358984948 \h </w:instrText>
        </w:r>
        <w:r w:rsidR="0057024D">
          <w:rPr>
            <w:noProof/>
            <w:webHidden/>
          </w:rPr>
        </w:r>
        <w:r w:rsidR="0057024D">
          <w:rPr>
            <w:noProof/>
            <w:webHidden/>
          </w:rPr>
          <w:fldChar w:fldCharType="separate"/>
        </w:r>
        <w:r w:rsidR="0057024D">
          <w:rPr>
            <w:noProof/>
            <w:webHidden/>
          </w:rPr>
          <w:t>107</w:t>
        </w:r>
        <w:r w:rsidR="0057024D">
          <w:rPr>
            <w:noProof/>
            <w:webHidden/>
          </w:rPr>
          <w:fldChar w:fldCharType="end"/>
        </w:r>
      </w:hyperlink>
    </w:p>
    <w:p w:rsidR="0057024D" w:rsidRPr="00D604AB" w:rsidRDefault="00EE75D5">
      <w:pPr>
        <w:pStyle w:val="Spistreci1"/>
        <w:rPr>
          <w:rFonts w:ascii="Calibri" w:hAnsi="Calibri"/>
          <w:noProof/>
          <w:sz w:val="22"/>
          <w:szCs w:val="22"/>
        </w:rPr>
      </w:pPr>
      <w:hyperlink w:anchor="_Toc358984949" w:history="1">
        <w:r w:rsidR="0057024D" w:rsidRPr="00937316">
          <w:rPr>
            <w:rStyle w:val="Hipercze"/>
            <w:noProof/>
          </w:rPr>
          <w:t>3.3.3.1.</w:t>
        </w:r>
        <w:r w:rsidR="0057024D" w:rsidRPr="00D604AB">
          <w:rPr>
            <w:rFonts w:ascii="Calibri" w:hAnsi="Calibri"/>
            <w:noProof/>
            <w:sz w:val="22"/>
            <w:szCs w:val="22"/>
          </w:rPr>
          <w:tab/>
        </w:r>
        <w:r w:rsidR="0057024D" w:rsidRPr="00937316">
          <w:rPr>
            <w:rStyle w:val="Hipercze"/>
            <w:noProof/>
          </w:rPr>
          <w:t>Zgłoszenie zamówienia na dodanie</w:t>
        </w:r>
        <w:r w:rsidR="0057024D" w:rsidRPr="00A24496">
          <w:rPr>
            <w:rStyle w:val="Hipercze"/>
            <w:strike/>
            <w:noProof/>
            <w:highlight w:val="yellow"/>
          </w:rPr>
          <w:t>/usunięcie</w:t>
        </w:r>
        <w:r w:rsidR="0057024D" w:rsidRPr="00937316">
          <w:rPr>
            <w:rStyle w:val="Hipercze"/>
            <w:noProof/>
          </w:rPr>
          <w:t>MSN/DDI</w:t>
        </w:r>
        <w:r w:rsidR="0057024D">
          <w:rPr>
            <w:noProof/>
            <w:webHidden/>
          </w:rPr>
          <w:tab/>
        </w:r>
        <w:r w:rsidR="0057024D">
          <w:rPr>
            <w:noProof/>
            <w:webHidden/>
          </w:rPr>
          <w:fldChar w:fldCharType="begin"/>
        </w:r>
        <w:r w:rsidR="0057024D">
          <w:rPr>
            <w:noProof/>
            <w:webHidden/>
          </w:rPr>
          <w:instrText xml:space="preserve"> PAGEREF _Toc358984949 \h </w:instrText>
        </w:r>
        <w:r w:rsidR="0057024D">
          <w:rPr>
            <w:noProof/>
            <w:webHidden/>
          </w:rPr>
        </w:r>
        <w:r w:rsidR="0057024D">
          <w:rPr>
            <w:noProof/>
            <w:webHidden/>
          </w:rPr>
          <w:fldChar w:fldCharType="separate"/>
        </w:r>
        <w:r w:rsidR="0057024D">
          <w:rPr>
            <w:noProof/>
            <w:webHidden/>
          </w:rPr>
          <w:t>107</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50" w:history="1">
        <w:r w:rsidR="0057024D" w:rsidRPr="00937316">
          <w:rPr>
            <w:rStyle w:val="Hipercze"/>
            <w:noProof/>
          </w:rPr>
          <w:t>3.3.3.2.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_Toc358984950 \h </w:instrText>
        </w:r>
        <w:r w:rsidR="0057024D">
          <w:rPr>
            <w:noProof/>
            <w:webHidden/>
          </w:rPr>
        </w:r>
        <w:r w:rsidR="0057024D">
          <w:rPr>
            <w:noProof/>
            <w:webHidden/>
          </w:rPr>
          <w:fldChar w:fldCharType="separate"/>
        </w:r>
        <w:r w:rsidR="0057024D">
          <w:rPr>
            <w:noProof/>
            <w:webHidden/>
          </w:rPr>
          <w:t>107</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51" w:history="1">
        <w:r w:rsidR="0057024D" w:rsidRPr="00937316">
          <w:rPr>
            <w:rStyle w:val="Hipercze"/>
            <w:noProof/>
          </w:rPr>
          <w:t>3.3.3.3.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_Toc358984951 \h </w:instrText>
        </w:r>
        <w:r w:rsidR="0057024D">
          <w:rPr>
            <w:noProof/>
            <w:webHidden/>
          </w:rPr>
        </w:r>
        <w:r w:rsidR="0057024D">
          <w:rPr>
            <w:noProof/>
            <w:webHidden/>
          </w:rPr>
          <w:fldChar w:fldCharType="separate"/>
        </w:r>
        <w:r w:rsidR="0057024D">
          <w:rPr>
            <w:noProof/>
            <w:webHidden/>
          </w:rPr>
          <w:t>108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52" w:history="1">
        <w:r w:rsidR="0057024D" w:rsidRPr="00937316">
          <w:rPr>
            <w:rStyle w:val="Hipercze"/>
            <w:noProof/>
          </w:rPr>
          <w:t>3.3.3.4.</w:t>
        </w:r>
        <w:r w:rsidR="0057024D" w:rsidRPr="00D604AB">
          <w:rPr>
            <w:rFonts w:ascii="Calibri" w:hAnsi="Calibri"/>
            <w:noProof/>
            <w:sz w:val="22"/>
            <w:szCs w:val="22"/>
          </w:rPr>
          <w:tab/>
        </w:r>
        <w:r w:rsidR="0057024D" w:rsidRPr="00937316">
          <w:rPr>
            <w:rStyle w:val="Hipercze"/>
            <w:noProof/>
          </w:rPr>
          <w:t>Weryfikacja techniczna Zamówienia</w:t>
        </w:r>
        <w:r w:rsidR="0057024D">
          <w:rPr>
            <w:noProof/>
            <w:webHidden/>
          </w:rPr>
          <w:tab/>
        </w:r>
        <w:r w:rsidR="0057024D">
          <w:rPr>
            <w:noProof/>
            <w:webHidden/>
          </w:rPr>
          <w:fldChar w:fldCharType="begin"/>
        </w:r>
        <w:r w:rsidR="0057024D">
          <w:rPr>
            <w:noProof/>
            <w:webHidden/>
          </w:rPr>
          <w:instrText xml:space="preserve"> PAGEREF _Toc358984952 \h </w:instrText>
        </w:r>
        <w:r w:rsidR="0057024D">
          <w:rPr>
            <w:noProof/>
            <w:webHidden/>
          </w:rPr>
        </w:r>
        <w:r w:rsidR="0057024D">
          <w:rPr>
            <w:noProof/>
            <w:webHidden/>
          </w:rPr>
          <w:fldChar w:fldCharType="separate"/>
        </w:r>
        <w:r w:rsidR="0057024D">
          <w:rPr>
            <w:noProof/>
            <w:webHidden/>
          </w:rPr>
          <w:t>108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53" w:history="1">
        <w:r w:rsidR="0057024D" w:rsidRPr="00937316">
          <w:rPr>
            <w:rStyle w:val="Hipercze"/>
            <w:noProof/>
          </w:rPr>
          <w:t>3.3.3.5.</w:t>
        </w:r>
        <w:r w:rsidR="0057024D" w:rsidRPr="00D604AB">
          <w:rPr>
            <w:rFonts w:ascii="Calibri" w:hAnsi="Calibri"/>
            <w:noProof/>
            <w:sz w:val="22"/>
            <w:szCs w:val="22"/>
          </w:rPr>
          <w:tab/>
        </w:r>
        <w:r w:rsidR="0057024D" w:rsidRPr="00937316">
          <w:rPr>
            <w:rStyle w:val="Hipercze"/>
            <w:noProof/>
          </w:rPr>
          <w:t>Realizacja Zamówienia</w:t>
        </w:r>
        <w:r w:rsidR="0057024D">
          <w:rPr>
            <w:noProof/>
            <w:webHidden/>
          </w:rPr>
          <w:tab/>
        </w:r>
        <w:r w:rsidR="0057024D">
          <w:rPr>
            <w:noProof/>
            <w:webHidden/>
          </w:rPr>
          <w:fldChar w:fldCharType="begin"/>
        </w:r>
        <w:r w:rsidR="0057024D">
          <w:rPr>
            <w:noProof/>
            <w:webHidden/>
          </w:rPr>
          <w:instrText xml:space="preserve"> PAGEREF _Toc358984953 \h </w:instrText>
        </w:r>
        <w:r w:rsidR="0057024D">
          <w:rPr>
            <w:noProof/>
            <w:webHidden/>
          </w:rPr>
        </w:r>
        <w:r w:rsidR="0057024D">
          <w:rPr>
            <w:noProof/>
            <w:webHidden/>
          </w:rPr>
          <w:fldChar w:fldCharType="separate"/>
        </w:r>
        <w:r w:rsidR="0057024D">
          <w:rPr>
            <w:noProof/>
            <w:webHidden/>
          </w:rPr>
          <w:t>108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54" w:history="1">
        <w:r w:rsidR="0057024D" w:rsidRPr="00937316">
          <w:rPr>
            <w:rStyle w:val="Hipercze"/>
            <w:noProof/>
          </w:rPr>
          <w:t>3.3.4.</w:t>
        </w:r>
        <w:r w:rsidR="0057024D" w:rsidRPr="00D604AB">
          <w:rPr>
            <w:rFonts w:ascii="Calibri" w:hAnsi="Calibri"/>
            <w:noProof/>
            <w:sz w:val="22"/>
            <w:szCs w:val="22"/>
          </w:rPr>
          <w:tab/>
        </w:r>
        <w:r w:rsidR="0057024D" w:rsidRPr="00937316">
          <w:rPr>
            <w:rStyle w:val="Hipercze"/>
            <w:noProof/>
          </w:rPr>
          <w:t>MODYFIKACJA KK</w:t>
        </w:r>
        <w:r w:rsidR="0057024D">
          <w:rPr>
            <w:noProof/>
            <w:webHidden/>
          </w:rPr>
          <w:tab/>
        </w:r>
        <w:r w:rsidR="0057024D">
          <w:rPr>
            <w:noProof/>
            <w:webHidden/>
          </w:rPr>
          <w:fldChar w:fldCharType="begin"/>
        </w:r>
        <w:r w:rsidR="0057024D">
          <w:rPr>
            <w:noProof/>
            <w:webHidden/>
          </w:rPr>
          <w:instrText xml:space="preserve"> PAGEREF _Toc358984954 \h </w:instrText>
        </w:r>
        <w:r w:rsidR="0057024D">
          <w:rPr>
            <w:noProof/>
            <w:webHidden/>
          </w:rPr>
        </w:r>
        <w:r w:rsidR="0057024D">
          <w:rPr>
            <w:noProof/>
            <w:webHidden/>
          </w:rPr>
          <w:fldChar w:fldCharType="separate"/>
        </w:r>
        <w:r w:rsidR="0057024D">
          <w:rPr>
            <w:noProof/>
            <w:webHidden/>
          </w:rPr>
          <w:t>109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55" w:history="1">
        <w:r w:rsidR="0057024D" w:rsidRPr="00937316">
          <w:rPr>
            <w:rStyle w:val="Hipercze"/>
            <w:noProof/>
          </w:rPr>
          <w:t>3.3.4.1.</w:t>
        </w:r>
        <w:r w:rsidR="0057024D" w:rsidRPr="00D604AB">
          <w:rPr>
            <w:rFonts w:ascii="Calibri" w:hAnsi="Calibri"/>
            <w:noProof/>
            <w:sz w:val="22"/>
            <w:szCs w:val="22"/>
          </w:rPr>
          <w:tab/>
        </w:r>
        <w:r w:rsidR="0057024D" w:rsidRPr="00937316">
          <w:rPr>
            <w:rStyle w:val="Hipercze"/>
            <w:noProof/>
          </w:rPr>
          <w:t>Złożenie zamówienia</w:t>
        </w:r>
        <w:r w:rsidR="0057024D">
          <w:rPr>
            <w:noProof/>
            <w:webHidden/>
          </w:rPr>
          <w:tab/>
        </w:r>
        <w:r w:rsidR="0057024D">
          <w:rPr>
            <w:noProof/>
            <w:webHidden/>
          </w:rPr>
          <w:fldChar w:fldCharType="begin"/>
        </w:r>
        <w:r w:rsidR="0057024D">
          <w:rPr>
            <w:noProof/>
            <w:webHidden/>
          </w:rPr>
          <w:instrText xml:space="preserve"> PAGEREF _Toc358984955 \h </w:instrText>
        </w:r>
        <w:r w:rsidR="0057024D">
          <w:rPr>
            <w:noProof/>
            <w:webHidden/>
          </w:rPr>
        </w:r>
        <w:r w:rsidR="0057024D">
          <w:rPr>
            <w:noProof/>
            <w:webHidden/>
          </w:rPr>
          <w:fldChar w:fldCharType="separate"/>
        </w:r>
        <w:r w:rsidR="0057024D">
          <w:rPr>
            <w:noProof/>
            <w:webHidden/>
          </w:rPr>
          <w:t>109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56" w:history="1">
        <w:r w:rsidR="0057024D" w:rsidRPr="00937316">
          <w:rPr>
            <w:rStyle w:val="Hipercze"/>
            <w:noProof/>
          </w:rPr>
          <w:t>3.3.4.2.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_Toc358984956 \h </w:instrText>
        </w:r>
        <w:r w:rsidR="0057024D">
          <w:rPr>
            <w:noProof/>
            <w:webHidden/>
          </w:rPr>
        </w:r>
        <w:r w:rsidR="0057024D">
          <w:rPr>
            <w:noProof/>
            <w:webHidden/>
          </w:rPr>
          <w:fldChar w:fldCharType="separate"/>
        </w:r>
        <w:r w:rsidR="0057024D">
          <w:rPr>
            <w:noProof/>
            <w:webHidden/>
          </w:rPr>
          <w:t>110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57" w:history="1">
        <w:r w:rsidR="0057024D" w:rsidRPr="00937316">
          <w:rPr>
            <w:rStyle w:val="Hipercze"/>
            <w:noProof/>
          </w:rPr>
          <w:t>3.3.4.3.</w:t>
        </w:r>
        <w:r w:rsidR="0057024D" w:rsidRPr="00D604AB">
          <w:rPr>
            <w:rFonts w:ascii="Calibri" w:hAnsi="Calibri"/>
            <w:noProof/>
            <w:sz w:val="22"/>
            <w:szCs w:val="22"/>
          </w:rPr>
          <w:tab/>
        </w:r>
        <w:r w:rsidR="0057024D" w:rsidRPr="00937316">
          <w:rPr>
            <w:rStyle w:val="Hipercze"/>
            <w:noProof/>
          </w:rPr>
          <w:t>Przyjęcie Zamówienia</w:t>
        </w:r>
        <w:r w:rsidR="0057024D">
          <w:rPr>
            <w:noProof/>
            <w:webHidden/>
          </w:rPr>
          <w:tab/>
        </w:r>
        <w:r w:rsidR="0057024D">
          <w:rPr>
            <w:noProof/>
            <w:webHidden/>
          </w:rPr>
          <w:fldChar w:fldCharType="begin"/>
        </w:r>
        <w:r w:rsidR="0057024D">
          <w:rPr>
            <w:noProof/>
            <w:webHidden/>
          </w:rPr>
          <w:instrText xml:space="preserve"> PAGEREF _Toc358984957 \h </w:instrText>
        </w:r>
        <w:r w:rsidR="0057024D">
          <w:rPr>
            <w:noProof/>
            <w:webHidden/>
          </w:rPr>
        </w:r>
        <w:r w:rsidR="0057024D">
          <w:rPr>
            <w:noProof/>
            <w:webHidden/>
          </w:rPr>
          <w:fldChar w:fldCharType="separate"/>
        </w:r>
        <w:r w:rsidR="0057024D">
          <w:rPr>
            <w:noProof/>
            <w:webHidden/>
          </w:rPr>
          <w:t>110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58" w:history="1">
        <w:r w:rsidR="0057024D" w:rsidRPr="00937316">
          <w:rPr>
            <w:rStyle w:val="Hipercze"/>
            <w:noProof/>
          </w:rPr>
          <w:t>3.3.4.4.</w:t>
        </w:r>
        <w:r w:rsidR="0057024D" w:rsidRPr="00D604AB">
          <w:rPr>
            <w:rFonts w:ascii="Calibri" w:hAnsi="Calibri"/>
            <w:noProof/>
            <w:sz w:val="22"/>
            <w:szCs w:val="22"/>
          </w:rPr>
          <w:tab/>
        </w:r>
        <w:r w:rsidR="0057024D" w:rsidRPr="00937316">
          <w:rPr>
            <w:rStyle w:val="Hipercze"/>
            <w:noProof/>
          </w:rPr>
          <w:t>Realizacja Zamówienia</w:t>
        </w:r>
        <w:r w:rsidR="0057024D">
          <w:rPr>
            <w:noProof/>
            <w:webHidden/>
          </w:rPr>
          <w:tab/>
        </w:r>
        <w:r w:rsidR="0057024D">
          <w:rPr>
            <w:noProof/>
            <w:webHidden/>
          </w:rPr>
          <w:fldChar w:fldCharType="begin"/>
        </w:r>
        <w:r w:rsidR="0057024D">
          <w:rPr>
            <w:noProof/>
            <w:webHidden/>
          </w:rPr>
          <w:instrText xml:space="preserve"> PAGEREF _Toc358984958 \h </w:instrText>
        </w:r>
        <w:r w:rsidR="0057024D">
          <w:rPr>
            <w:noProof/>
            <w:webHidden/>
          </w:rPr>
        </w:r>
        <w:r w:rsidR="0057024D">
          <w:rPr>
            <w:noProof/>
            <w:webHidden/>
          </w:rPr>
          <w:fldChar w:fldCharType="separate"/>
        </w:r>
        <w:r w:rsidR="0057024D">
          <w:rPr>
            <w:noProof/>
            <w:webHidden/>
          </w:rPr>
          <w:t>110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59" w:history="1">
        <w:r w:rsidR="0057024D" w:rsidRPr="00937316">
          <w:rPr>
            <w:rStyle w:val="Hipercze"/>
            <w:noProof/>
          </w:rPr>
          <w:t>3.3.5.</w:t>
        </w:r>
        <w:r w:rsidR="0057024D" w:rsidRPr="00D604AB">
          <w:rPr>
            <w:rFonts w:ascii="Calibri" w:hAnsi="Calibri"/>
            <w:noProof/>
            <w:sz w:val="22"/>
            <w:szCs w:val="22"/>
          </w:rPr>
          <w:tab/>
        </w:r>
        <w:r w:rsidR="0057024D" w:rsidRPr="00937316">
          <w:rPr>
            <w:rStyle w:val="Hipercze"/>
            <w:noProof/>
          </w:rPr>
          <w:t>ZMIANA PARAMETRÓW VC</w:t>
        </w:r>
        <w:r w:rsidR="0057024D">
          <w:rPr>
            <w:noProof/>
            <w:webHidden/>
          </w:rPr>
          <w:tab/>
        </w:r>
        <w:r w:rsidR="0057024D">
          <w:rPr>
            <w:noProof/>
            <w:webHidden/>
          </w:rPr>
          <w:fldChar w:fldCharType="begin"/>
        </w:r>
        <w:r w:rsidR="0057024D">
          <w:rPr>
            <w:noProof/>
            <w:webHidden/>
          </w:rPr>
          <w:instrText xml:space="preserve"> PAGEREF _Toc358984959 \h </w:instrText>
        </w:r>
        <w:r w:rsidR="0057024D">
          <w:rPr>
            <w:noProof/>
            <w:webHidden/>
          </w:rPr>
        </w:r>
        <w:r w:rsidR="0057024D">
          <w:rPr>
            <w:noProof/>
            <w:webHidden/>
          </w:rPr>
          <w:fldChar w:fldCharType="separate"/>
        </w:r>
        <w:r w:rsidR="0057024D">
          <w:rPr>
            <w:noProof/>
            <w:webHidden/>
          </w:rPr>
          <w:t>111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60" w:history="1">
        <w:r w:rsidR="0057024D" w:rsidRPr="00937316">
          <w:rPr>
            <w:rStyle w:val="Hipercze"/>
            <w:noProof/>
          </w:rPr>
          <w:t>3.3.5.1.</w:t>
        </w:r>
        <w:r w:rsidR="0057024D" w:rsidRPr="00D604AB">
          <w:rPr>
            <w:rFonts w:ascii="Calibri" w:hAnsi="Calibri"/>
            <w:noProof/>
            <w:sz w:val="22"/>
            <w:szCs w:val="22"/>
          </w:rPr>
          <w:tab/>
        </w:r>
        <w:r w:rsidR="0057024D" w:rsidRPr="00937316">
          <w:rPr>
            <w:rStyle w:val="Hipercze"/>
            <w:noProof/>
          </w:rPr>
          <w:t>Zgłoszenie zamówienia na zmianę parametrów VC</w:t>
        </w:r>
        <w:r w:rsidR="0057024D">
          <w:rPr>
            <w:noProof/>
            <w:webHidden/>
          </w:rPr>
          <w:tab/>
        </w:r>
        <w:r w:rsidR="0057024D">
          <w:rPr>
            <w:noProof/>
            <w:webHidden/>
          </w:rPr>
          <w:fldChar w:fldCharType="begin"/>
        </w:r>
        <w:r w:rsidR="0057024D">
          <w:rPr>
            <w:noProof/>
            <w:webHidden/>
          </w:rPr>
          <w:instrText xml:space="preserve"> PAGEREF _Toc358984960 \h </w:instrText>
        </w:r>
        <w:r w:rsidR="0057024D">
          <w:rPr>
            <w:noProof/>
            <w:webHidden/>
          </w:rPr>
        </w:r>
        <w:r w:rsidR="0057024D">
          <w:rPr>
            <w:noProof/>
            <w:webHidden/>
          </w:rPr>
          <w:fldChar w:fldCharType="separate"/>
        </w:r>
        <w:r w:rsidR="0057024D">
          <w:rPr>
            <w:noProof/>
            <w:webHidden/>
          </w:rPr>
          <w:t>111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61" w:history="1">
        <w:r w:rsidR="0057024D" w:rsidRPr="00937316">
          <w:rPr>
            <w:rStyle w:val="Hipercze"/>
            <w:noProof/>
          </w:rPr>
          <w:t>3.3.5.2.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_Toc358984961 \h </w:instrText>
        </w:r>
        <w:r w:rsidR="0057024D">
          <w:rPr>
            <w:noProof/>
            <w:webHidden/>
          </w:rPr>
        </w:r>
        <w:r w:rsidR="0057024D">
          <w:rPr>
            <w:noProof/>
            <w:webHidden/>
          </w:rPr>
          <w:fldChar w:fldCharType="separate"/>
        </w:r>
        <w:r w:rsidR="0057024D">
          <w:rPr>
            <w:noProof/>
            <w:webHidden/>
          </w:rPr>
          <w:t>111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62" w:history="1">
        <w:r w:rsidR="0057024D" w:rsidRPr="00937316">
          <w:rPr>
            <w:rStyle w:val="Hipercze"/>
            <w:noProof/>
          </w:rPr>
          <w:t>3.3.5.3.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_Toc358984962 \h </w:instrText>
        </w:r>
        <w:r w:rsidR="0057024D">
          <w:rPr>
            <w:noProof/>
            <w:webHidden/>
          </w:rPr>
        </w:r>
        <w:r w:rsidR="0057024D">
          <w:rPr>
            <w:noProof/>
            <w:webHidden/>
          </w:rPr>
          <w:fldChar w:fldCharType="separate"/>
        </w:r>
        <w:r w:rsidR="0057024D">
          <w:rPr>
            <w:noProof/>
            <w:webHidden/>
          </w:rPr>
          <w:t>112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63" w:history="1">
        <w:r w:rsidR="0057024D" w:rsidRPr="00937316">
          <w:rPr>
            <w:rStyle w:val="Hipercze"/>
            <w:noProof/>
          </w:rPr>
          <w:t>3.3.5.4.</w:t>
        </w:r>
        <w:r w:rsidR="0057024D" w:rsidRPr="00D604AB">
          <w:rPr>
            <w:rFonts w:ascii="Calibri" w:hAnsi="Calibri"/>
            <w:noProof/>
            <w:sz w:val="22"/>
            <w:szCs w:val="22"/>
          </w:rPr>
          <w:tab/>
        </w:r>
        <w:r w:rsidR="0057024D" w:rsidRPr="00937316">
          <w:rPr>
            <w:rStyle w:val="Hipercze"/>
            <w:noProof/>
          </w:rPr>
          <w:t>Weryfikacja techniczna Zamówienia</w:t>
        </w:r>
        <w:r w:rsidR="0057024D">
          <w:rPr>
            <w:noProof/>
            <w:webHidden/>
          </w:rPr>
          <w:tab/>
        </w:r>
        <w:r w:rsidR="0057024D">
          <w:rPr>
            <w:noProof/>
            <w:webHidden/>
          </w:rPr>
          <w:fldChar w:fldCharType="begin"/>
        </w:r>
        <w:r w:rsidR="0057024D">
          <w:rPr>
            <w:noProof/>
            <w:webHidden/>
          </w:rPr>
          <w:instrText xml:space="preserve"> PAGEREF _Toc358984963 \h </w:instrText>
        </w:r>
        <w:r w:rsidR="0057024D">
          <w:rPr>
            <w:noProof/>
            <w:webHidden/>
          </w:rPr>
        </w:r>
        <w:r w:rsidR="0057024D">
          <w:rPr>
            <w:noProof/>
            <w:webHidden/>
          </w:rPr>
          <w:fldChar w:fldCharType="separate"/>
        </w:r>
        <w:r w:rsidR="0057024D">
          <w:rPr>
            <w:noProof/>
            <w:webHidden/>
          </w:rPr>
          <w:t>112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64" w:history="1">
        <w:r w:rsidR="0057024D" w:rsidRPr="00937316">
          <w:rPr>
            <w:rStyle w:val="Hipercze"/>
            <w:noProof/>
          </w:rPr>
          <w:t>3.3.5.5.</w:t>
        </w:r>
        <w:r w:rsidR="0057024D" w:rsidRPr="00D604AB">
          <w:rPr>
            <w:rFonts w:ascii="Calibri" w:hAnsi="Calibri"/>
            <w:noProof/>
            <w:sz w:val="22"/>
            <w:szCs w:val="22"/>
          </w:rPr>
          <w:tab/>
        </w:r>
        <w:r w:rsidR="0057024D" w:rsidRPr="00937316">
          <w:rPr>
            <w:rStyle w:val="Hipercze"/>
            <w:noProof/>
          </w:rPr>
          <w:t>Realizacja Zamówienia</w:t>
        </w:r>
        <w:r w:rsidR="0057024D">
          <w:rPr>
            <w:noProof/>
            <w:webHidden/>
          </w:rPr>
          <w:tab/>
        </w:r>
        <w:r w:rsidR="0057024D">
          <w:rPr>
            <w:noProof/>
            <w:webHidden/>
          </w:rPr>
          <w:fldChar w:fldCharType="begin"/>
        </w:r>
        <w:r w:rsidR="0057024D">
          <w:rPr>
            <w:noProof/>
            <w:webHidden/>
          </w:rPr>
          <w:instrText xml:space="preserve"> PAGEREF _Toc358984964 \h </w:instrText>
        </w:r>
        <w:r w:rsidR="0057024D">
          <w:rPr>
            <w:noProof/>
            <w:webHidden/>
          </w:rPr>
        </w:r>
        <w:r w:rsidR="0057024D">
          <w:rPr>
            <w:noProof/>
            <w:webHidden/>
          </w:rPr>
          <w:fldChar w:fldCharType="separate"/>
        </w:r>
        <w:r w:rsidR="0057024D">
          <w:rPr>
            <w:noProof/>
            <w:webHidden/>
          </w:rPr>
          <w:t>112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65" w:history="1">
        <w:r w:rsidR="0057024D" w:rsidRPr="00937316">
          <w:rPr>
            <w:rStyle w:val="Hipercze"/>
            <w:noProof/>
          </w:rPr>
          <w:t>3.4.</w:t>
        </w:r>
        <w:r w:rsidR="0057024D" w:rsidRPr="00D604AB">
          <w:rPr>
            <w:rFonts w:ascii="Calibri" w:hAnsi="Calibri"/>
            <w:noProof/>
            <w:sz w:val="22"/>
            <w:szCs w:val="22"/>
          </w:rPr>
          <w:tab/>
        </w:r>
        <w:r w:rsidR="0057024D" w:rsidRPr="00937316">
          <w:rPr>
            <w:rStyle w:val="Hipercze"/>
            <w:noProof/>
          </w:rPr>
          <w:t>REZYGNACJE Z USŁUG REGULOWANYCH</w:t>
        </w:r>
        <w:r w:rsidR="0057024D">
          <w:rPr>
            <w:noProof/>
            <w:webHidden/>
          </w:rPr>
          <w:tab/>
        </w:r>
        <w:r w:rsidR="0057024D">
          <w:rPr>
            <w:noProof/>
            <w:webHidden/>
          </w:rPr>
          <w:fldChar w:fldCharType="begin"/>
        </w:r>
        <w:r w:rsidR="0057024D">
          <w:rPr>
            <w:noProof/>
            <w:webHidden/>
          </w:rPr>
          <w:instrText xml:space="preserve"> PAGEREF _Toc358984965 \h </w:instrText>
        </w:r>
        <w:r w:rsidR="0057024D">
          <w:rPr>
            <w:noProof/>
            <w:webHidden/>
          </w:rPr>
        </w:r>
        <w:r w:rsidR="0057024D">
          <w:rPr>
            <w:noProof/>
            <w:webHidden/>
          </w:rPr>
          <w:fldChar w:fldCharType="separate"/>
        </w:r>
        <w:r w:rsidR="0057024D">
          <w:rPr>
            <w:noProof/>
            <w:webHidden/>
          </w:rPr>
          <w:t>114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66" w:history="1">
        <w:r w:rsidR="0057024D" w:rsidRPr="00937316">
          <w:rPr>
            <w:rStyle w:val="Hipercze"/>
            <w:noProof/>
          </w:rPr>
          <w:t>3.4.1.</w:t>
        </w:r>
        <w:r w:rsidR="0057024D" w:rsidRPr="00D604AB">
          <w:rPr>
            <w:rFonts w:ascii="Calibri" w:hAnsi="Calibri"/>
            <w:noProof/>
            <w:sz w:val="22"/>
            <w:szCs w:val="22"/>
          </w:rPr>
          <w:tab/>
        </w:r>
        <w:r w:rsidR="0057024D" w:rsidRPr="00937316">
          <w:rPr>
            <w:rStyle w:val="Hipercze"/>
            <w:noProof/>
          </w:rPr>
          <w:t>Zgłoszenie Zamówienia</w:t>
        </w:r>
        <w:r w:rsidR="0057024D">
          <w:rPr>
            <w:noProof/>
            <w:webHidden/>
          </w:rPr>
          <w:tab/>
        </w:r>
        <w:r w:rsidR="0057024D">
          <w:rPr>
            <w:noProof/>
            <w:webHidden/>
          </w:rPr>
          <w:fldChar w:fldCharType="begin"/>
        </w:r>
        <w:r w:rsidR="0057024D">
          <w:rPr>
            <w:noProof/>
            <w:webHidden/>
          </w:rPr>
          <w:instrText xml:space="preserve"> PAGEREF _Toc358984966 \h </w:instrText>
        </w:r>
        <w:r w:rsidR="0057024D">
          <w:rPr>
            <w:noProof/>
            <w:webHidden/>
          </w:rPr>
        </w:r>
        <w:r w:rsidR="0057024D">
          <w:rPr>
            <w:noProof/>
            <w:webHidden/>
          </w:rPr>
          <w:fldChar w:fldCharType="separate"/>
        </w:r>
        <w:r w:rsidR="0057024D">
          <w:rPr>
            <w:noProof/>
            <w:webHidden/>
          </w:rPr>
          <w:t>115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67" w:history="1">
        <w:r w:rsidR="0057024D" w:rsidRPr="00937316">
          <w:rPr>
            <w:rStyle w:val="Hipercze"/>
            <w:noProof/>
          </w:rPr>
          <w:t>3.4.2.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_Toc358984967 \h </w:instrText>
        </w:r>
        <w:r w:rsidR="0057024D">
          <w:rPr>
            <w:noProof/>
            <w:webHidden/>
          </w:rPr>
        </w:r>
        <w:r w:rsidR="0057024D">
          <w:rPr>
            <w:noProof/>
            <w:webHidden/>
          </w:rPr>
          <w:fldChar w:fldCharType="separate"/>
        </w:r>
        <w:r w:rsidR="0057024D">
          <w:rPr>
            <w:noProof/>
            <w:webHidden/>
          </w:rPr>
          <w:t>115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68" w:history="1">
        <w:r w:rsidR="0057024D" w:rsidRPr="00937316">
          <w:rPr>
            <w:rStyle w:val="Hipercze"/>
            <w:noProof/>
          </w:rPr>
          <w:t>3.4.3.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_Toc358984968 \h </w:instrText>
        </w:r>
        <w:r w:rsidR="0057024D">
          <w:rPr>
            <w:noProof/>
            <w:webHidden/>
          </w:rPr>
        </w:r>
        <w:r w:rsidR="0057024D">
          <w:rPr>
            <w:noProof/>
            <w:webHidden/>
          </w:rPr>
          <w:fldChar w:fldCharType="separate"/>
        </w:r>
        <w:r w:rsidR="0057024D">
          <w:rPr>
            <w:noProof/>
            <w:webHidden/>
          </w:rPr>
          <w:t>115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69" w:history="1">
        <w:r w:rsidR="0057024D" w:rsidRPr="00937316">
          <w:rPr>
            <w:rStyle w:val="Hipercze"/>
            <w:noProof/>
          </w:rPr>
          <w:t>3.4.4.</w:t>
        </w:r>
        <w:r w:rsidR="0057024D" w:rsidRPr="00D604AB">
          <w:rPr>
            <w:rFonts w:ascii="Calibri" w:hAnsi="Calibri"/>
            <w:noProof/>
            <w:sz w:val="22"/>
            <w:szCs w:val="22"/>
          </w:rPr>
          <w:tab/>
        </w:r>
        <w:r w:rsidR="0057024D" w:rsidRPr="00937316">
          <w:rPr>
            <w:rStyle w:val="Hipercze"/>
            <w:noProof/>
          </w:rPr>
          <w:t>Realizacja Zamówienia</w:t>
        </w:r>
        <w:r w:rsidR="0057024D">
          <w:rPr>
            <w:noProof/>
            <w:webHidden/>
          </w:rPr>
          <w:tab/>
        </w:r>
        <w:r w:rsidR="0057024D">
          <w:rPr>
            <w:noProof/>
            <w:webHidden/>
          </w:rPr>
          <w:fldChar w:fldCharType="begin"/>
        </w:r>
        <w:r w:rsidR="0057024D">
          <w:rPr>
            <w:noProof/>
            <w:webHidden/>
          </w:rPr>
          <w:instrText xml:space="preserve"> PAGEREF _Toc358984969 \h </w:instrText>
        </w:r>
        <w:r w:rsidR="0057024D">
          <w:rPr>
            <w:noProof/>
            <w:webHidden/>
          </w:rPr>
        </w:r>
        <w:r w:rsidR="0057024D">
          <w:rPr>
            <w:noProof/>
            <w:webHidden/>
          </w:rPr>
          <w:fldChar w:fldCharType="separate"/>
        </w:r>
        <w:r w:rsidR="0057024D">
          <w:rPr>
            <w:noProof/>
            <w:webHidden/>
          </w:rPr>
          <w:t>115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70" w:history="1">
        <w:r w:rsidR="0057024D" w:rsidRPr="00937316">
          <w:rPr>
            <w:rStyle w:val="Hipercze"/>
            <w:noProof/>
          </w:rPr>
          <w:t>3.4.5.</w:t>
        </w:r>
        <w:r w:rsidR="0057024D" w:rsidRPr="00D604AB">
          <w:rPr>
            <w:rFonts w:ascii="Calibri" w:hAnsi="Calibri"/>
            <w:noProof/>
            <w:sz w:val="22"/>
            <w:szCs w:val="22"/>
          </w:rPr>
          <w:tab/>
        </w:r>
        <w:r w:rsidR="0057024D" w:rsidRPr="00937316">
          <w:rPr>
            <w:rStyle w:val="Hipercze"/>
            <w:noProof/>
          </w:rPr>
          <w:t>Zwrot zakończenia abonenckiego WLR ISDN BRA/PRA.</w:t>
        </w:r>
        <w:r w:rsidR="0057024D">
          <w:rPr>
            <w:noProof/>
            <w:webHidden/>
          </w:rPr>
          <w:tab/>
        </w:r>
        <w:r w:rsidR="0057024D">
          <w:rPr>
            <w:noProof/>
            <w:webHidden/>
          </w:rPr>
          <w:fldChar w:fldCharType="begin"/>
        </w:r>
        <w:r w:rsidR="0057024D">
          <w:rPr>
            <w:noProof/>
            <w:webHidden/>
          </w:rPr>
          <w:instrText xml:space="preserve"> PAGEREF _Toc358984970 \h </w:instrText>
        </w:r>
        <w:r w:rsidR="0057024D">
          <w:rPr>
            <w:noProof/>
            <w:webHidden/>
          </w:rPr>
        </w:r>
        <w:r w:rsidR="0057024D">
          <w:rPr>
            <w:noProof/>
            <w:webHidden/>
          </w:rPr>
          <w:fldChar w:fldCharType="separate"/>
        </w:r>
        <w:r w:rsidR="0057024D">
          <w:rPr>
            <w:noProof/>
            <w:webHidden/>
          </w:rPr>
          <w:t>116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71" w:history="1">
        <w:r w:rsidR="0057024D" w:rsidRPr="00937316">
          <w:rPr>
            <w:rStyle w:val="Hipercze"/>
            <w:noProof/>
          </w:rPr>
          <w:t>3.5.</w:t>
        </w:r>
        <w:r w:rsidR="0057024D" w:rsidRPr="00D604AB">
          <w:rPr>
            <w:rFonts w:ascii="Calibri" w:hAnsi="Calibri"/>
            <w:noProof/>
            <w:sz w:val="22"/>
            <w:szCs w:val="22"/>
          </w:rPr>
          <w:tab/>
        </w:r>
        <w:r w:rsidR="0057024D" w:rsidRPr="00937316">
          <w:rPr>
            <w:rStyle w:val="Hipercze"/>
            <w:noProof/>
          </w:rPr>
          <w:t>ODPYTANIE PRZEZ OPERATORA O AKTYWNE USŁUGI ŚWIADCZONE NA ŁĄCZU ABONENCKIM</w:t>
        </w:r>
        <w:r w:rsidR="0057024D">
          <w:rPr>
            <w:noProof/>
            <w:webHidden/>
          </w:rPr>
          <w:tab/>
        </w:r>
        <w:r w:rsidR="0057024D">
          <w:rPr>
            <w:noProof/>
            <w:webHidden/>
          </w:rPr>
          <w:fldChar w:fldCharType="begin"/>
        </w:r>
        <w:r w:rsidR="0057024D">
          <w:rPr>
            <w:noProof/>
            <w:webHidden/>
          </w:rPr>
          <w:instrText xml:space="preserve"> PAGEREF _Toc358984971 \h </w:instrText>
        </w:r>
        <w:r w:rsidR="0057024D">
          <w:rPr>
            <w:noProof/>
            <w:webHidden/>
          </w:rPr>
        </w:r>
        <w:r w:rsidR="0057024D">
          <w:rPr>
            <w:noProof/>
            <w:webHidden/>
          </w:rPr>
          <w:fldChar w:fldCharType="separate"/>
        </w:r>
        <w:r w:rsidR="0057024D">
          <w:rPr>
            <w:noProof/>
            <w:webHidden/>
          </w:rPr>
          <w:t>117</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72" w:history="1">
        <w:r w:rsidR="0057024D" w:rsidRPr="00937316">
          <w:rPr>
            <w:rStyle w:val="Hipercze"/>
            <w:noProof/>
          </w:rPr>
          <w:t>3.5.1.</w:t>
        </w:r>
        <w:r w:rsidR="0057024D" w:rsidRPr="00D604AB">
          <w:rPr>
            <w:rFonts w:ascii="Calibri" w:hAnsi="Calibri"/>
            <w:noProof/>
            <w:sz w:val="22"/>
            <w:szCs w:val="22"/>
          </w:rPr>
          <w:tab/>
        </w:r>
        <w:r w:rsidR="0057024D" w:rsidRPr="00937316">
          <w:rPr>
            <w:rStyle w:val="Hipercze"/>
            <w:noProof/>
          </w:rPr>
          <w:t>Złożenie Zamówienia</w:t>
        </w:r>
        <w:r w:rsidR="0057024D">
          <w:rPr>
            <w:noProof/>
            <w:webHidden/>
          </w:rPr>
          <w:tab/>
        </w:r>
        <w:r w:rsidR="0057024D">
          <w:rPr>
            <w:noProof/>
            <w:webHidden/>
          </w:rPr>
          <w:fldChar w:fldCharType="begin"/>
        </w:r>
        <w:r w:rsidR="0057024D">
          <w:rPr>
            <w:noProof/>
            <w:webHidden/>
          </w:rPr>
          <w:instrText xml:space="preserve"> PAGEREF _Toc358984972 \h </w:instrText>
        </w:r>
        <w:r w:rsidR="0057024D">
          <w:rPr>
            <w:noProof/>
            <w:webHidden/>
          </w:rPr>
        </w:r>
        <w:r w:rsidR="0057024D">
          <w:rPr>
            <w:noProof/>
            <w:webHidden/>
          </w:rPr>
          <w:fldChar w:fldCharType="separate"/>
        </w:r>
        <w:r w:rsidR="0057024D">
          <w:rPr>
            <w:noProof/>
            <w:webHidden/>
          </w:rPr>
          <w:t>117</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73" w:history="1">
        <w:r w:rsidR="0057024D" w:rsidRPr="00937316">
          <w:rPr>
            <w:rStyle w:val="Hipercze"/>
            <w:noProof/>
          </w:rPr>
          <w:t>3.5.2.</w:t>
        </w:r>
        <w:r w:rsidR="0057024D" w:rsidRPr="00D604AB">
          <w:rPr>
            <w:rFonts w:ascii="Calibri" w:hAnsi="Calibri"/>
            <w:noProof/>
            <w:sz w:val="22"/>
            <w:szCs w:val="22"/>
          </w:rPr>
          <w:tab/>
        </w:r>
        <w:r w:rsidR="0057024D" w:rsidRPr="00937316">
          <w:rPr>
            <w:rStyle w:val="Hipercze"/>
            <w:noProof/>
          </w:rPr>
          <w:t>Weryfikacja informatyczna Odpytania o aktywne uslugi</w:t>
        </w:r>
        <w:r w:rsidR="0057024D">
          <w:rPr>
            <w:noProof/>
            <w:webHidden/>
          </w:rPr>
          <w:tab/>
        </w:r>
        <w:r w:rsidR="0057024D">
          <w:rPr>
            <w:noProof/>
            <w:webHidden/>
          </w:rPr>
          <w:fldChar w:fldCharType="begin"/>
        </w:r>
        <w:r w:rsidR="0057024D">
          <w:rPr>
            <w:noProof/>
            <w:webHidden/>
          </w:rPr>
          <w:instrText xml:space="preserve"> PAGEREF _Toc358984973 \h </w:instrText>
        </w:r>
        <w:r w:rsidR="0057024D">
          <w:rPr>
            <w:noProof/>
            <w:webHidden/>
          </w:rPr>
        </w:r>
        <w:r w:rsidR="0057024D">
          <w:rPr>
            <w:noProof/>
            <w:webHidden/>
          </w:rPr>
          <w:fldChar w:fldCharType="separate"/>
        </w:r>
        <w:r w:rsidR="0057024D">
          <w:rPr>
            <w:noProof/>
            <w:webHidden/>
          </w:rPr>
          <w:t>118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74" w:history="1">
        <w:r w:rsidR="0057024D" w:rsidRPr="00937316">
          <w:rPr>
            <w:rStyle w:val="Hipercze"/>
            <w:noProof/>
          </w:rPr>
          <w:t>3.5.3.</w:t>
        </w:r>
        <w:r w:rsidR="0057024D" w:rsidRPr="00D604AB">
          <w:rPr>
            <w:rFonts w:ascii="Calibri" w:hAnsi="Calibri"/>
            <w:noProof/>
            <w:sz w:val="22"/>
            <w:szCs w:val="22"/>
          </w:rPr>
          <w:tab/>
        </w:r>
        <w:r w:rsidR="0057024D" w:rsidRPr="00937316">
          <w:rPr>
            <w:rStyle w:val="Hipercze"/>
            <w:noProof/>
          </w:rPr>
          <w:t>Realizacja Odpytania o aktywne usługi</w:t>
        </w:r>
        <w:r w:rsidR="0057024D">
          <w:rPr>
            <w:noProof/>
            <w:webHidden/>
          </w:rPr>
          <w:tab/>
        </w:r>
        <w:r w:rsidR="0057024D">
          <w:rPr>
            <w:noProof/>
            <w:webHidden/>
          </w:rPr>
          <w:fldChar w:fldCharType="begin"/>
        </w:r>
        <w:r w:rsidR="0057024D">
          <w:rPr>
            <w:noProof/>
            <w:webHidden/>
          </w:rPr>
          <w:instrText xml:space="preserve"> PAGEREF _Toc358984974 \h </w:instrText>
        </w:r>
        <w:r w:rsidR="0057024D">
          <w:rPr>
            <w:noProof/>
            <w:webHidden/>
          </w:rPr>
        </w:r>
        <w:r w:rsidR="0057024D">
          <w:rPr>
            <w:noProof/>
            <w:webHidden/>
          </w:rPr>
          <w:fldChar w:fldCharType="separate"/>
        </w:r>
        <w:r w:rsidR="0057024D">
          <w:rPr>
            <w:noProof/>
            <w:webHidden/>
          </w:rPr>
          <w:t>118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75" w:history="1">
        <w:r w:rsidR="0057024D" w:rsidRPr="00937316">
          <w:rPr>
            <w:rStyle w:val="Hipercze"/>
            <w:noProof/>
          </w:rPr>
          <w:t>3.6.</w:t>
        </w:r>
        <w:r w:rsidR="0057024D" w:rsidRPr="00D604AB">
          <w:rPr>
            <w:rFonts w:ascii="Calibri" w:hAnsi="Calibri"/>
            <w:noProof/>
            <w:sz w:val="22"/>
            <w:szCs w:val="22"/>
          </w:rPr>
          <w:tab/>
        </w:r>
        <w:r w:rsidR="0057024D" w:rsidRPr="00937316">
          <w:rPr>
            <w:rStyle w:val="Hipercze"/>
            <w:noProof/>
          </w:rPr>
          <w:t>ZAMÓWIENIE NA WYWIAD TECHNICZNY FAKULTATYWNY (WTF)</w:t>
        </w:r>
        <w:r w:rsidR="0057024D">
          <w:rPr>
            <w:noProof/>
            <w:webHidden/>
          </w:rPr>
          <w:tab/>
        </w:r>
        <w:r w:rsidR="0057024D">
          <w:rPr>
            <w:noProof/>
            <w:webHidden/>
          </w:rPr>
          <w:fldChar w:fldCharType="begin"/>
        </w:r>
        <w:r w:rsidR="0057024D">
          <w:rPr>
            <w:noProof/>
            <w:webHidden/>
          </w:rPr>
          <w:instrText xml:space="preserve"> PAGEREF _Toc358984975 \h </w:instrText>
        </w:r>
        <w:r w:rsidR="0057024D">
          <w:rPr>
            <w:noProof/>
            <w:webHidden/>
          </w:rPr>
        </w:r>
        <w:r w:rsidR="0057024D">
          <w:rPr>
            <w:noProof/>
            <w:webHidden/>
          </w:rPr>
          <w:fldChar w:fldCharType="separate"/>
        </w:r>
        <w:r w:rsidR="0057024D">
          <w:rPr>
            <w:noProof/>
            <w:webHidden/>
          </w:rPr>
          <w:t>119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76" w:history="1">
        <w:r w:rsidR="0057024D" w:rsidRPr="00937316">
          <w:rPr>
            <w:rStyle w:val="Hipercze"/>
            <w:noProof/>
          </w:rPr>
          <w:t>3.6.1.</w:t>
        </w:r>
        <w:r w:rsidR="0057024D" w:rsidRPr="00D604AB">
          <w:rPr>
            <w:rFonts w:ascii="Calibri" w:hAnsi="Calibri"/>
            <w:noProof/>
            <w:sz w:val="22"/>
            <w:szCs w:val="22"/>
          </w:rPr>
          <w:tab/>
        </w:r>
        <w:r w:rsidR="0057024D" w:rsidRPr="00937316">
          <w:rPr>
            <w:rStyle w:val="Hipercze"/>
            <w:noProof/>
          </w:rPr>
          <w:t>Złożenie Zamówienia na Wywiad Techniczny Fakultatywny</w:t>
        </w:r>
        <w:r w:rsidR="0057024D">
          <w:rPr>
            <w:noProof/>
            <w:webHidden/>
          </w:rPr>
          <w:tab/>
        </w:r>
        <w:r w:rsidR="0057024D">
          <w:rPr>
            <w:noProof/>
            <w:webHidden/>
          </w:rPr>
          <w:fldChar w:fldCharType="begin"/>
        </w:r>
        <w:r w:rsidR="0057024D">
          <w:rPr>
            <w:noProof/>
            <w:webHidden/>
          </w:rPr>
          <w:instrText xml:space="preserve"> PAGEREF _Toc358984976 \h </w:instrText>
        </w:r>
        <w:r w:rsidR="0057024D">
          <w:rPr>
            <w:noProof/>
            <w:webHidden/>
          </w:rPr>
        </w:r>
        <w:r w:rsidR="0057024D">
          <w:rPr>
            <w:noProof/>
            <w:webHidden/>
          </w:rPr>
          <w:fldChar w:fldCharType="separate"/>
        </w:r>
        <w:r w:rsidR="0057024D">
          <w:rPr>
            <w:noProof/>
            <w:webHidden/>
          </w:rPr>
          <w:t>119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77" w:history="1">
        <w:r w:rsidR="0057024D" w:rsidRPr="00937316">
          <w:rPr>
            <w:rStyle w:val="Hipercze"/>
            <w:noProof/>
          </w:rPr>
          <w:t>3.6.2.</w:t>
        </w:r>
        <w:r w:rsidR="0057024D" w:rsidRPr="00D604AB">
          <w:rPr>
            <w:rFonts w:ascii="Calibri" w:hAnsi="Calibri"/>
            <w:noProof/>
            <w:sz w:val="22"/>
            <w:szCs w:val="22"/>
          </w:rPr>
          <w:tab/>
        </w:r>
        <w:r w:rsidR="0057024D" w:rsidRPr="00937316">
          <w:rPr>
            <w:rStyle w:val="Hipercze"/>
            <w:noProof/>
          </w:rPr>
          <w:t>Weryfikacja informatyczna Zamówienia na Wywiad Techniczny Fakultatywny</w:t>
        </w:r>
        <w:r w:rsidR="0057024D">
          <w:rPr>
            <w:noProof/>
            <w:webHidden/>
          </w:rPr>
          <w:tab/>
        </w:r>
        <w:r w:rsidR="0057024D">
          <w:rPr>
            <w:noProof/>
            <w:webHidden/>
          </w:rPr>
          <w:fldChar w:fldCharType="begin"/>
        </w:r>
        <w:r w:rsidR="0057024D">
          <w:rPr>
            <w:noProof/>
            <w:webHidden/>
          </w:rPr>
          <w:instrText xml:space="preserve"> PAGEREF _Toc358984977 \h </w:instrText>
        </w:r>
        <w:r w:rsidR="0057024D">
          <w:rPr>
            <w:noProof/>
            <w:webHidden/>
          </w:rPr>
        </w:r>
        <w:r w:rsidR="0057024D">
          <w:rPr>
            <w:noProof/>
            <w:webHidden/>
          </w:rPr>
          <w:fldChar w:fldCharType="separate"/>
        </w:r>
        <w:r w:rsidR="0057024D">
          <w:rPr>
            <w:noProof/>
            <w:webHidden/>
          </w:rPr>
          <w:t>119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78" w:history="1">
        <w:r w:rsidR="0057024D" w:rsidRPr="00937316">
          <w:rPr>
            <w:rStyle w:val="Hipercze"/>
            <w:noProof/>
          </w:rPr>
          <w:t>3.6.3.</w:t>
        </w:r>
        <w:r w:rsidR="0057024D" w:rsidRPr="00D604AB">
          <w:rPr>
            <w:rFonts w:ascii="Calibri" w:hAnsi="Calibri"/>
            <w:noProof/>
            <w:sz w:val="22"/>
            <w:szCs w:val="22"/>
          </w:rPr>
          <w:tab/>
        </w:r>
        <w:r w:rsidR="0057024D" w:rsidRPr="00937316">
          <w:rPr>
            <w:rStyle w:val="Hipercze"/>
            <w:noProof/>
          </w:rPr>
          <w:t>Weryfikacja formalna Zamówienia na Wywiad Techniczny Fakultatywny</w:t>
        </w:r>
        <w:r w:rsidR="0057024D">
          <w:rPr>
            <w:noProof/>
            <w:webHidden/>
          </w:rPr>
          <w:tab/>
        </w:r>
        <w:r w:rsidR="0057024D">
          <w:rPr>
            <w:noProof/>
            <w:webHidden/>
          </w:rPr>
          <w:fldChar w:fldCharType="begin"/>
        </w:r>
        <w:r w:rsidR="0057024D">
          <w:rPr>
            <w:noProof/>
            <w:webHidden/>
          </w:rPr>
          <w:instrText xml:space="preserve"> PAGEREF _Toc358984978 \h </w:instrText>
        </w:r>
        <w:r w:rsidR="0057024D">
          <w:rPr>
            <w:noProof/>
            <w:webHidden/>
          </w:rPr>
        </w:r>
        <w:r w:rsidR="0057024D">
          <w:rPr>
            <w:noProof/>
            <w:webHidden/>
          </w:rPr>
          <w:fldChar w:fldCharType="separate"/>
        </w:r>
        <w:r w:rsidR="0057024D">
          <w:rPr>
            <w:noProof/>
            <w:webHidden/>
          </w:rPr>
          <w:t>120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79" w:history="1">
        <w:r w:rsidR="0057024D" w:rsidRPr="00937316">
          <w:rPr>
            <w:rStyle w:val="Hipercze"/>
            <w:noProof/>
          </w:rPr>
          <w:t>3.6.4.</w:t>
        </w:r>
        <w:r w:rsidR="0057024D" w:rsidRPr="00D604AB">
          <w:rPr>
            <w:rFonts w:ascii="Calibri" w:hAnsi="Calibri"/>
            <w:noProof/>
            <w:sz w:val="22"/>
            <w:szCs w:val="22"/>
          </w:rPr>
          <w:tab/>
        </w:r>
        <w:r w:rsidR="0057024D" w:rsidRPr="00937316">
          <w:rPr>
            <w:rStyle w:val="Hipercze"/>
            <w:noProof/>
          </w:rPr>
          <w:t>Realizacja Zamówienia na Wywiad Techniczny Fakultatywny</w:t>
        </w:r>
        <w:r w:rsidR="0057024D">
          <w:rPr>
            <w:noProof/>
            <w:webHidden/>
          </w:rPr>
          <w:tab/>
        </w:r>
        <w:r w:rsidR="0057024D">
          <w:rPr>
            <w:noProof/>
            <w:webHidden/>
          </w:rPr>
          <w:fldChar w:fldCharType="begin"/>
        </w:r>
        <w:r w:rsidR="0057024D">
          <w:rPr>
            <w:noProof/>
            <w:webHidden/>
          </w:rPr>
          <w:instrText xml:space="preserve"> PAGEREF _Toc358984979 \h </w:instrText>
        </w:r>
        <w:r w:rsidR="0057024D">
          <w:rPr>
            <w:noProof/>
            <w:webHidden/>
          </w:rPr>
        </w:r>
        <w:r w:rsidR="0057024D">
          <w:rPr>
            <w:noProof/>
            <w:webHidden/>
          </w:rPr>
          <w:fldChar w:fldCharType="separate"/>
        </w:r>
        <w:r w:rsidR="0057024D">
          <w:rPr>
            <w:noProof/>
            <w:webHidden/>
          </w:rPr>
          <w:t>120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80" w:history="1">
        <w:r w:rsidR="0057024D" w:rsidRPr="00937316">
          <w:rPr>
            <w:rStyle w:val="Hipercze"/>
            <w:noProof/>
          </w:rPr>
          <w:t>3.7.</w:t>
        </w:r>
        <w:r w:rsidR="0057024D" w:rsidRPr="00D604AB">
          <w:rPr>
            <w:rFonts w:ascii="Calibri" w:hAnsi="Calibri"/>
            <w:noProof/>
            <w:sz w:val="22"/>
            <w:szCs w:val="22"/>
          </w:rPr>
          <w:tab/>
        </w:r>
        <w:r w:rsidR="0057024D" w:rsidRPr="00937316">
          <w:rPr>
            <w:rStyle w:val="Hipercze"/>
            <w:noProof/>
          </w:rPr>
          <w:t>OBSŁUGA USZKODZEŃ BSA Z PRZYWRACANIEM OPCJI TECHNOLOGII</w:t>
        </w:r>
        <w:r w:rsidR="0057024D">
          <w:rPr>
            <w:noProof/>
            <w:webHidden/>
          </w:rPr>
          <w:tab/>
        </w:r>
        <w:r w:rsidR="0057024D">
          <w:rPr>
            <w:noProof/>
            <w:webHidden/>
          </w:rPr>
          <w:fldChar w:fldCharType="begin"/>
        </w:r>
        <w:r w:rsidR="0057024D">
          <w:rPr>
            <w:noProof/>
            <w:webHidden/>
          </w:rPr>
          <w:instrText xml:space="preserve"> PAGEREF _Toc358984980 \h </w:instrText>
        </w:r>
        <w:r w:rsidR="0057024D">
          <w:rPr>
            <w:noProof/>
            <w:webHidden/>
          </w:rPr>
        </w:r>
        <w:r w:rsidR="0057024D">
          <w:rPr>
            <w:noProof/>
            <w:webHidden/>
          </w:rPr>
          <w:fldChar w:fldCharType="separate"/>
        </w:r>
        <w:r w:rsidR="0057024D">
          <w:rPr>
            <w:noProof/>
            <w:webHidden/>
          </w:rPr>
          <w:t>121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81" w:history="1">
        <w:r w:rsidR="0057024D" w:rsidRPr="00937316">
          <w:rPr>
            <w:rStyle w:val="Hipercze"/>
            <w:noProof/>
          </w:rPr>
          <w:t>3.7.1.</w:t>
        </w:r>
        <w:r w:rsidR="0057024D" w:rsidRPr="00D604AB">
          <w:rPr>
            <w:rFonts w:ascii="Calibri" w:hAnsi="Calibri"/>
            <w:noProof/>
            <w:sz w:val="22"/>
            <w:szCs w:val="22"/>
          </w:rPr>
          <w:tab/>
        </w:r>
        <w:r w:rsidR="0057024D" w:rsidRPr="00937316">
          <w:rPr>
            <w:rStyle w:val="Hipercze"/>
            <w:noProof/>
          </w:rPr>
          <w:t>Zgłoszenie uszkodzenia</w:t>
        </w:r>
        <w:r w:rsidR="0057024D">
          <w:rPr>
            <w:noProof/>
            <w:webHidden/>
          </w:rPr>
          <w:tab/>
        </w:r>
        <w:r w:rsidR="0057024D">
          <w:rPr>
            <w:noProof/>
            <w:webHidden/>
          </w:rPr>
          <w:fldChar w:fldCharType="begin"/>
        </w:r>
        <w:r w:rsidR="0057024D">
          <w:rPr>
            <w:noProof/>
            <w:webHidden/>
          </w:rPr>
          <w:instrText xml:space="preserve"> PAGEREF _Toc358984981 \h </w:instrText>
        </w:r>
        <w:r w:rsidR="0057024D">
          <w:rPr>
            <w:noProof/>
            <w:webHidden/>
          </w:rPr>
        </w:r>
        <w:r w:rsidR="0057024D">
          <w:rPr>
            <w:noProof/>
            <w:webHidden/>
          </w:rPr>
          <w:fldChar w:fldCharType="separate"/>
        </w:r>
        <w:r w:rsidR="0057024D">
          <w:rPr>
            <w:noProof/>
            <w:webHidden/>
          </w:rPr>
          <w:t>122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82" w:history="1">
        <w:r w:rsidR="0057024D" w:rsidRPr="00937316">
          <w:rPr>
            <w:rStyle w:val="Hipercze"/>
            <w:noProof/>
          </w:rPr>
          <w:t>3.7.2.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_Toc358984982 \h </w:instrText>
        </w:r>
        <w:r w:rsidR="0057024D">
          <w:rPr>
            <w:noProof/>
            <w:webHidden/>
          </w:rPr>
        </w:r>
        <w:r w:rsidR="0057024D">
          <w:rPr>
            <w:noProof/>
            <w:webHidden/>
          </w:rPr>
          <w:fldChar w:fldCharType="separate"/>
        </w:r>
        <w:r w:rsidR="0057024D">
          <w:rPr>
            <w:noProof/>
            <w:webHidden/>
          </w:rPr>
          <w:t>122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83" w:history="1">
        <w:r w:rsidR="0057024D" w:rsidRPr="00937316">
          <w:rPr>
            <w:rStyle w:val="Hipercze"/>
            <w:noProof/>
          </w:rPr>
          <w:t>3.7.3.</w:t>
        </w:r>
        <w:r w:rsidR="0057024D" w:rsidRPr="00D604AB">
          <w:rPr>
            <w:rFonts w:ascii="Calibri" w:hAnsi="Calibri"/>
            <w:noProof/>
            <w:sz w:val="22"/>
            <w:szCs w:val="22"/>
          </w:rPr>
          <w:tab/>
        </w:r>
        <w:r w:rsidR="0057024D" w:rsidRPr="00937316">
          <w:rPr>
            <w:rStyle w:val="Hipercze"/>
            <w:noProof/>
          </w:rPr>
          <w:t>Przyjęcie zgłoszenia uszkodzenia</w:t>
        </w:r>
        <w:r w:rsidR="0057024D">
          <w:rPr>
            <w:noProof/>
            <w:webHidden/>
          </w:rPr>
          <w:tab/>
        </w:r>
        <w:r w:rsidR="0057024D">
          <w:rPr>
            <w:noProof/>
            <w:webHidden/>
          </w:rPr>
          <w:fldChar w:fldCharType="begin"/>
        </w:r>
        <w:r w:rsidR="0057024D">
          <w:rPr>
            <w:noProof/>
            <w:webHidden/>
          </w:rPr>
          <w:instrText xml:space="preserve"> PAGEREF _Toc358984983 \h </w:instrText>
        </w:r>
        <w:r w:rsidR="0057024D">
          <w:rPr>
            <w:noProof/>
            <w:webHidden/>
          </w:rPr>
        </w:r>
        <w:r w:rsidR="0057024D">
          <w:rPr>
            <w:noProof/>
            <w:webHidden/>
          </w:rPr>
          <w:fldChar w:fldCharType="separate"/>
        </w:r>
        <w:r w:rsidR="0057024D">
          <w:rPr>
            <w:noProof/>
            <w:webHidden/>
          </w:rPr>
          <w:t>123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84" w:history="1">
        <w:r w:rsidR="0057024D" w:rsidRPr="00937316">
          <w:rPr>
            <w:rStyle w:val="Hipercze"/>
            <w:noProof/>
          </w:rPr>
          <w:t>3.7.4.</w:t>
        </w:r>
        <w:r w:rsidR="0057024D" w:rsidRPr="00D604AB">
          <w:rPr>
            <w:rFonts w:ascii="Calibri" w:hAnsi="Calibri"/>
            <w:noProof/>
            <w:sz w:val="22"/>
            <w:szCs w:val="22"/>
          </w:rPr>
          <w:tab/>
        </w:r>
        <w:r w:rsidR="0057024D" w:rsidRPr="00937316">
          <w:rPr>
            <w:rStyle w:val="Hipercze"/>
            <w:noProof/>
          </w:rPr>
          <w:t>Realizacja zgłoszenia</w:t>
        </w:r>
        <w:r w:rsidR="0057024D">
          <w:rPr>
            <w:noProof/>
            <w:webHidden/>
          </w:rPr>
          <w:tab/>
        </w:r>
        <w:r w:rsidR="0057024D">
          <w:rPr>
            <w:noProof/>
            <w:webHidden/>
          </w:rPr>
          <w:fldChar w:fldCharType="begin"/>
        </w:r>
        <w:r w:rsidR="0057024D">
          <w:rPr>
            <w:noProof/>
            <w:webHidden/>
          </w:rPr>
          <w:instrText xml:space="preserve"> PAGEREF _Toc358984984 \h </w:instrText>
        </w:r>
        <w:r w:rsidR="0057024D">
          <w:rPr>
            <w:noProof/>
            <w:webHidden/>
          </w:rPr>
        </w:r>
        <w:r w:rsidR="0057024D">
          <w:rPr>
            <w:noProof/>
            <w:webHidden/>
          </w:rPr>
          <w:fldChar w:fldCharType="separate"/>
        </w:r>
        <w:r w:rsidR="0057024D">
          <w:rPr>
            <w:noProof/>
            <w:webHidden/>
          </w:rPr>
          <w:t>123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85" w:history="1">
        <w:r w:rsidR="0057024D" w:rsidRPr="00937316">
          <w:rPr>
            <w:rStyle w:val="Hipercze"/>
            <w:noProof/>
          </w:rPr>
          <w:t>3.7.5.</w:t>
        </w:r>
        <w:r w:rsidR="0057024D" w:rsidRPr="00D604AB">
          <w:rPr>
            <w:rFonts w:ascii="Calibri" w:hAnsi="Calibri"/>
            <w:noProof/>
            <w:sz w:val="22"/>
            <w:szCs w:val="22"/>
          </w:rPr>
          <w:tab/>
        </w:r>
        <w:r w:rsidR="0057024D" w:rsidRPr="00937316">
          <w:rPr>
            <w:rStyle w:val="Hipercze"/>
            <w:noProof/>
          </w:rPr>
          <w:t>Potwierdzenie przez Biorcę usunięcia uszkodzenia</w:t>
        </w:r>
        <w:r w:rsidR="0057024D">
          <w:rPr>
            <w:noProof/>
            <w:webHidden/>
          </w:rPr>
          <w:tab/>
        </w:r>
        <w:r w:rsidR="0057024D">
          <w:rPr>
            <w:noProof/>
            <w:webHidden/>
          </w:rPr>
          <w:fldChar w:fldCharType="begin"/>
        </w:r>
        <w:r w:rsidR="0057024D">
          <w:rPr>
            <w:noProof/>
            <w:webHidden/>
          </w:rPr>
          <w:instrText xml:space="preserve"> PAGEREF _Toc358984985 \h </w:instrText>
        </w:r>
        <w:r w:rsidR="0057024D">
          <w:rPr>
            <w:noProof/>
            <w:webHidden/>
          </w:rPr>
        </w:r>
        <w:r w:rsidR="0057024D">
          <w:rPr>
            <w:noProof/>
            <w:webHidden/>
          </w:rPr>
          <w:fldChar w:fldCharType="separate"/>
        </w:r>
        <w:r w:rsidR="0057024D">
          <w:rPr>
            <w:noProof/>
            <w:webHidden/>
          </w:rPr>
          <w:t>123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86" w:history="1">
        <w:r w:rsidR="0057024D" w:rsidRPr="00937316">
          <w:rPr>
            <w:rStyle w:val="Hipercze"/>
            <w:noProof/>
          </w:rPr>
          <w:t>3.8.</w:t>
        </w:r>
        <w:r w:rsidR="0057024D" w:rsidRPr="00D604AB">
          <w:rPr>
            <w:rFonts w:ascii="Calibri" w:hAnsi="Calibri"/>
            <w:noProof/>
            <w:sz w:val="22"/>
            <w:szCs w:val="22"/>
          </w:rPr>
          <w:tab/>
        </w:r>
        <w:r w:rsidR="0057024D" w:rsidRPr="00937316">
          <w:rPr>
            <w:rStyle w:val="Hipercze"/>
            <w:noProof/>
          </w:rPr>
          <w:t>OBSŁUGA REKLAMACJI MWM</w:t>
        </w:r>
        <w:r w:rsidR="0057024D">
          <w:rPr>
            <w:noProof/>
            <w:webHidden/>
          </w:rPr>
          <w:tab/>
        </w:r>
        <w:r w:rsidR="0057024D">
          <w:rPr>
            <w:noProof/>
            <w:webHidden/>
          </w:rPr>
          <w:fldChar w:fldCharType="begin"/>
        </w:r>
        <w:r w:rsidR="0057024D">
          <w:rPr>
            <w:noProof/>
            <w:webHidden/>
          </w:rPr>
          <w:instrText xml:space="preserve"> PAGEREF _Toc358984986 \h </w:instrText>
        </w:r>
        <w:r w:rsidR="0057024D">
          <w:rPr>
            <w:noProof/>
            <w:webHidden/>
          </w:rPr>
        </w:r>
        <w:r w:rsidR="0057024D">
          <w:rPr>
            <w:noProof/>
            <w:webHidden/>
          </w:rPr>
          <w:fldChar w:fldCharType="separate"/>
        </w:r>
        <w:r w:rsidR="0057024D">
          <w:rPr>
            <w:noProof/>
            <w:webHidden/>
          </w:rPr>
          <w:t>124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87" w:history="1">
        <w:r w:rsidR="0057024D" w:rsidRPr="00937316">
          <w:rPr>
            <w:rStyle w:val="Hipercze"/>
            <w:noProof/>
          </w:rPr>
          <w:t>3.8.1.</w:t>
        </w:r>
        <w:r w:rsidR="0057024D" w:rsidRPr="00D604AB">
          <w:rPr>
            <w:rFonts w:ascii="Calibri" w:hAnsi="Calibri"/>
            <w:noProof/>
            <w:sz w:val="22"/>
            <w:szCs w:val="22"/>
          </w:rPr>
          <w:tab/>
        </w:r>
        <w:r w:rsidR="0057024D" w:rsidRPr="00937316">
          <w:rPr>
            <w:rStyle w:val="Hipercze"/>
            <w:noProof/>
          </w:rPr>
          <w:t>Zgłoszenie reklamacji NWF</w:t>
        </w:r>
        <w:r w:rsidR="0057024D">
          <w:rPr>
            <w:noProof/>
            <w:webHidden/>
          </w:rPr>
          <w:tab/>
        </w:r>
        <w:r w:rsidR="0057024D">
          <w:rPr>
            <w:noProof/>
            <w:webHidden/>
          </w:rPr>
          <w:fldChar w:fldCharType="begin"/>
        </w:r>
        <w:r w:rsidR="0057024D">
          <w:rPr>
            <w:noProof/>
            <w:webHidden/>
          </w:rPr>
          <w:instrText xml:space="preserve"> PAGEREF _Toc358984987 \h </w:instrText>
        </w:r>
        <w:r w:rsidR="0057024D">
          <w:rPr>
            <w:noProof/>
            <w:webHidden/>
          </w:rPr>
        </w:r>
        <w:r w:rsidR="0057024D">
          <w:rPr>
            <w:noProof/>
            <w:webHidden/>
          </w:rPr>
          <w:fldChar w:fldCharType="separate"/>
        </w:r>
        <w:r w:rsidR="0057024D">
          <w:rPr>
            <w:noProof/>
            <w:webHidden/>
          </w:rPr>
          <w:t>125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88" w:history="1">
        <w:r w:rsidR="0057024D" w:rsidRPr="00937316">
          <w:rPr>
            <w:rStyle w:val="Hipercze"/>
            <w:noProof/>
          </w:rPr>
          <w:t>3.8.2.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_Toc358984988 \h </w:instrText>
        </w:r>
        <w:r w:rsidR="0057024D">
          <w:rPr>
            <w:noProof/>
            <w:webHidden/>
          </w:rPr>
        </w:r>
        <w:r w:rsidR="0057024D">
          <w:rPr>
            <w:noProof/>
            <w:webHidden/>
          </w:rPr>
          <w:fldChar w:fldCharType="separate"/>
        </w:r>
        <w:r w:rsidR="0057024D">
          <w:rPr>
            <w:noProof/>
            <w:webHidden/>
          </w:rPr>
          <w:t>125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89" w:history="1">
        <w:r w:rsidR="0057024D" w:rsidRPr="00937316">
          <w:rPr>
            <w:rStyle w:val="Hipercze"/>
            <w:noProof/>
          </w:rPr>
          <w:t>3.8.3.</w:t>
        </w:r>
        <w:r w:rsidR="0057024D" w:rsidRPr="00D604AB">
          <w:rPr>
            <w:rFonts w:ascii="Calibri" w:hAnsi="Calibri"/>
            <w:noProof/>
            <w:sz w:val="22"/>
            <w:szCs w:val="22"/>
          </w:rPr>
          <w:tab/>
        </w:r>
        <w:r w:rsidR="0057024D" w:rsidRPr="00937316">
          <w:rPr>
            <w:rStyle w:val="Hipercze"/>
            <w:noProof/>
          </w:rPr>
          <w:t>Rozpatrzenie zgłoszenia reklamacji MWM</w:t>
        </w:r>
        <w:r w:rsidR="0057024D">
          <w:rPr>
            <w:noProof/>
            <w:webHidden/>
          </w:rPr>
          <w:tab/>
        </w:r>
        <w:r w:rsidR="0057024D">
          <w:rPr>
            <w:noProof/>
            <w:webHidden/>
          </w:rPr>
          <w:fldChar w:fldCharType="begin"/>
        </w:r>
        <w:r w:rsidR="0057024D">
          <w:rPr>
            <w:noProof/>
            <w:webHidden/>
          </w:rPr>
          <w:instrText xml:space="preserve"> PAGEREF _Toc358984989 \h </w:instrText>
        </w:r>
        <w:r w:rsidR="0057024D">
          <w:rPr>
            <w:noProof/>
            <w:webHidden/>
          </w:rPr>
        </w:r>
        <w:r w:rsidR="0057024D">
          <w:rPr>
            <w:noProof/>
            <w:webHidden/>
          </w:rPr>
          <w:fldChar w:fldCharType="separate"/>
        </w:r>
        <w:r w:rsidR="0057024D">
          <w:rPr>
            <w:noProof/>
            <w:webHidden/>
          </w:rPr>
          <w:t>125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90" w:history="1">
        <w:r w:rsidR="0057024D" w:rsidRPr="00937316">
          <w:rPr>
            <w:rStyle w:val="Hipercze"/>
            <w:noProof/>
          </w:rPr>
          <w:t>3.8.4.</w:t>
        </w:r>
        <w:r w:rsidR="0057024D" w:rsidRPr="00D604AB">
          <w:rPr>
            <w:rFonts w:ascii="Calibri" w:hAnsi="Calibri"/>
            <w:noProof/>
            <w:sz w:val="22"/>
            <w:szCs w:val="22"/>
          </w:rPr>
          <w:tab/>
        </w:r>
        <w:r w:rsidR="0057024D" w:rsidRPr="00937316">
          <w:rPr>
            <w:rStyle w:val="Hipercze"/>
            <w:noProof/>
          </w:rPr>
          <w:t>Odpytanie o przedmiot reklamacji</w:t>
        </w:r>
        <w:r w:rsidR="0057024D">
          <w:rPr>
            <w:noProof/>
            <w:webHidden/>
          </w:rPr>
          <w:tab/>
        </w:r>
        <w:r w:rsidR="0057024D">
          <w:rPr>
            <w:noProof/>
            <w:webHidden/>
          </w:rPr>
          <w:fldChar w:fldCharType="begin"/>
        </w:r>
        <w:r w:rsidR="0057024D">
          <w:rPr>
            <w:noProof/>
            <w:webHidden/>
          </w:rPr>
          <w:instrText xml:space="preserve"> PAGEREF _Toc358984990 \h </w:instrText>
        </w:r>
        <w:r w:rsidR="0057024D">
          <w:rPr>
            <w:noProof/>
            <w:webHidden/>
          </w:rPr>
        </w:r>
        <w:r w:rsidR="0057024D">
          <w:rPr>
            <w:noProof/>
            <w:webHidden/>
          </w:rPr>
          <w:fldChar w:fldCharType="separate"/>
        </w:r>
        <w:r w:rsidR="0057024D">
          <w:rPr>
            <w:noProof/>
            <w:webHidden/>
          </w:rPr>
          <w:t>126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91" w:history="1">
        <w:r w:rsidR="0057024D" w:rsidRPr="00937316">
          <w:rPr>
            <w:rStyle w:val="Hipercze"/>
            <w:noProof/>
          </w:rPr>
          <w:t>3.8.5.</w:t>
        </w:r>
        <w:r w:rsidR="0057024D" w:rsidRPr="00D604AB">
          <w:rPr>
            <w:rFonts w:ascii="Calibri" w:hAnsi="Calibri"/>
            <w:noProof/>
            <w:sz w:val="22"/>
            <w:szCs w:val="22"/>
          </w:rPr>
          <w:tab/>
        </w:r>
        <w:r w:rsidR="0057024D" w:rsidRPr="00937316">
          <w:rPr>
            <w:rStyle w:val="Hipercze"/>
            <w:noProof/>
          </w:rPr>
          <w:t>Odpowiedź na zgłoszenie reklamacji</w:t>
        </w:r>
        <w:r w:rsidR="0057024D">
          <w:rPr>
            <w:noProof/>
            <w:webHidden/>
          </w:rPr>
          <w:tab/>
        </w:r>
        <w:r w:rsidR="0057024D">
          <w:rPr>
            <w:noProof/>
            <w:webHidden/>
          </w:rPr>
          <w:fldChar w:fldCharType="begin"/>
        </w:r>
        <w:r w:rsidR="0057024D">
          <w:rPr>
            <w:noProof/>
            <w:webHidden/>
          </w:rPr>
          <w:instrText xml:space="preserve"> PAGEREF _Toc358984991 \h </w:instrText>
        </w:r>
        <w:r w:rsidR="0057024D">
          <w:rPr>
            <w:noProof/>
            <w:webHidden/>
          </w:rPr>
        </w:r>
        <w:r w:rsidR="0057024D">
          <w:rPr>
            <w:noProof/>
            <w:webHidden/>
          </w:rPr>
          <w:fldChar w:fldCharType="separate"/>
        </w:r>
        <w:r w:rsidR="0057024D">
          <w:rPr>
            <w:noProof/>
            <w:webHidden/>
          </w:rPr>
          <w:t>126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92" w:history="1">
        <w:r w:rsidR="0057024D" w:rsidRPr="00937316">
          <w:rPr>
            <w:rStyle w:val="Hipercze"/>
            <w:noProof/>
          </w:rPr>
          <w:t>3.9.</w:t>
        </w:r>
        <w:r w:rsidR="0057024D" w:rsidRPr="00D604AB">
          <w:rPr>
            <w:rFonts w:ascii="Calibri" w:hAnsi="Calibri"/>
            <w:noProof/>
            <w:sz w:val="22"/>
            <w:szCs w:val="22"/>
          </w:rPr>
          <w:tab/>
        </w:r>
        <w:r w:rsidR="0057024D" w:rsidRPr="00937316">
          <w:rPr>
            <w:rStyle w:val="Hipercze"/>
            <w:noProof/>
          </w:rPr>
          <w:t>ANULOWANIE ZAMÓWIENIA NA AKTYWACJĘ / MIGRACJĘ/ MODYFIKACJĘ/ DEAKTYWACJĘ USŁUGI</w:t>
        </w:r>
        <w:r w:rsidR="0057024D">
          <w:rPr>
            <w:noProof/>
            <w:webHidden/>
          </w:rPr>
          <w:tab/>
        </w:r>
        <w:r w:rsidR="0057024D">
          <w:rPr>
            <w:noProof/>
            <w:webHidden/>
          </w:rPr>
          <w:fldChar w:fldCharType="begin"/>
        </w:r>
        <w:r w:rsidR="0057024D">
          <w:rPr>
            <w:noProof/>
            <w:webHidden/>
          </w:rPr>
          <w:instrText xml:space="preserve"> PAGEREF _Toc358984992 \h </w:instrText>
        </w:r>
        <w:r w:rsidR="0057024D">
          <w:rPr>
            <w:noProof/>
            <w:webHidden/>
          </w:rPr>
        </w:r>
        <w:r w:rsidR="0057024D">
          <w:rPr>
            <w:noProof/>
            <w:webHidden/>
          </w:rPr>
          <w:fldChar w:fldCharType="separate"/>
        </w:r>
        <w:r w:rsidR="0057024D">
          <w:rPr>
            <w:noProof/>
            <w:webHidden/>
          </w:rPr>
          <w:t>127</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93" w:history="1">
        <w:r w:rsidR="0057024D" w:rsidRPr="00937316">
          <w:rPr>
            <w:rStyle w:val="Hipercze"/>
            <w:noProof/>
          </w:rPr>
          <w:t>3.9.1.</w:t>
        </w:r>
        <w:r w:rsidR="0057024D" w:rsidRPr="00D604AB">
          <w:rPr>
            <w:rFonts w:ascii="Calibri" w:hAnsi="Calibri"/>
            <w:noProof/>
            <w:sz w:val="22"/>
            <w:szCs w:val="22"/>
          </w:rPr>
          <w:tab/>
        </w:r>
        <w:r w:rsidR="0057024D" w:rsidRPr="00937316">
          <w:rPr>
            <w:rStyle w:val="Hipercze"/>
            <w:noProof/>
          </w:rPr>
          <w:t>Zgłoszenie zlecenia anulowania</w:t>
        </w:r>
        <w:r w:rsidR="0057024D">
          <w:rPr>
            <w:noProof/>
            <w:webHidden/>
          </w:rPr>
          <w:tab/>
        </w:r>
        <w:r w:rsidR="0057024D">
          <w:rPr>
            <w:noProof/>
            <w:webHidden/>
          </w:rPr>
          <w:fldChar w:fldCharType="begin"/>
        </w:r>
        <w:r w:rsidR="0057024D">
          <w:rPr>
            <w:noProof/>
            <w:webHidden/>
          </w:rPr>
          <w:instrText xml:space="preserve"> PAGEREF _Toc358984993 \h </w:instrText>
        </w:r>
        <w:r w:rsidR="0057024D">
          <w:rPr>
            <w:noProof/>
            <w:webHidden/>
          </w:rPr>
        </w:r>
        <w:r w:rsidR="0057024D">
          <w:rPr>
            <w:noProof/>
            <w:webHidden/>
          </w:rPr>
          <w:fldChar w:fldCharType="separate"/>
        </w:r>
        <w:r w:rsidR="0057024D">
          <w:rPr>
            <w:noProof/>
            <w:webHidden/>
          </w:rPr>
          <w:t>127</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94" w:history="1">
        <w:r w:rsidR="0057024D" w:rsidRPr="00937316">
          <w:rPr>
            <w:rStyle w:val="Hipercze"/>
            <w:noProof/>
          </w:rPr>
          <w:t>3.10.</w:t>
        </w:r>
        <w:r w:rsidR="0057024D" w:rsidRPr="00D604AB">
          <w:rPr>
            <w:rFonts w:ascii="Calibri" w:hAnsi="Calibri"/>
            <w:noProof/>
            <w:sz w:val="22"/>
            <w:szCs w:val="22"/>
          </w:rPr>
          <w:tab/>
        </w:r>
        <w:r w:rsidR="0057024D" w:rsidRPr="00937316">
          <w:rPr>
            <w:rStyle w:val="Hipercze"/>
            <w:noProof/>
          </w:rPr>
          <w:t>ZMIANA RODZAJU DOSTĘPU DO PĘTLI (LPA) NA DOSTĘP DO PODPĘTLI (LPPA)</w:t>
        </w:r>
        <w:r w:rsidR="0057024D">
          <w:rPr>
            <w:noProof/>
            <w:webHidden/>
          </w:rPr>
          <w:tab/>
        </w:r>
        <w:r w:rsidR="0057024D">
          <w:rPr>
            <w:noProof/>
            <w:webHidden/>
          </w:rPr>
          <w:fldChar w:fldCharType="begin"/>
        </w:r>
        <w:r w:rsidR="0057024D">
          <w:rPr>
            <w:noProof/>
            <w:webHidden/>
          </w:rPr>
          <w:instrText xml:space="preserve"> PAGEREF _Toc358984994 \h </w:instrText>
        </w:r>
        <w:r w:rsidR="0057024D">
          <w:rPr>
            <w:noProof/>
            <w:webHidden/>
          </w:rPr>
        </w:r>
        <w:r w:rsidR="0057024D">
          <w:rPr>
            <w:noProof/>
            <w:webHidden/>
          </w:rPr>
          <w:fldChar w:fldCharType="separate"/>
        </w:r>
        <w:r w:rsidR="0057024D">
          <w:rPr>
            <w:noProof/>
            <w:webHidden/>
          </w:rPr>
          <w:t>128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95" w:history="1">
        <w:r w:rsidR="0057024D" w:rsidRPr="00937316">
          <w:rPr>
            <w:rStyle w:val="Hipercze"/>
            <w:noProof/>
          </w:rPr>
          <w:t>3.10.1.</w:t>
        </w:r>
        <w:r w:rsidR="0057024D" w:rsidRPr="00D604AB">
          <w:rPr>
            <w:rFonts w:ascii="Calibri" w:hAnsi="Calibri"/>
            <w:noProof/>
            <w:sz w:val="22"/>
            <w:szCs w:val="22"/>
          </w:rPr>
          <w:tab/>
        </w:r>
        <w:r w:rsidR="0057024D" w:rsidRPr="00937316">
          <w:rPr>
            <w:rStyle w:val="Hipercze"/>
            <w:noProof/>
          </w:rPr>
          <w:t>Złożenie zamówienia</w:t>
        </w:r>
        <w:r w:rsidR="0057024D">
          <w:rPr>
            <w:noProof/>
            <w:webHidden/>
          </w:rPr>
          <w:tab/>
        </w:r>
        <w:r w:rsidR="0057024D">
          <w:rPr>
            <w:noProof/>
            <w:webHidden/>
          </w:rPr>
          <w:fldChar w:fldCharType="begin"/>
        </w:r>
        <w:r w:rsidR="0057024D">
          <w:rPr>
            <w:noProof/>
            <w:webHidden/>
          </w:rPr>
          <w:instrText xml:space="preserve"> PAGEREF _Toc358984995 \h </w:instrText>
        </w:r>
        <w:r w:rsidR="0057024D">
          <w:rPr>
            <w:noProof/>
            <w:webHidden/>
          </w:rPr>
        </w:r>
        <w:r w:rsidR="0057024D">
          <w:rPr>
            <w:noProof/>
            <w:webHidden/>
          </w:rPr>
          <w:fldChar w:fldCharType="separate"/>
        </w:r>
        <w:r w:rsidR="0057024D">
          <w:rPr>
            <w:noProof/>
            <w:webHidden/>
          </w:rPr>
          <w:t>128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96" w:history="1">
        <w:r w:rsidR="0057024D" w:rsidRPr="00937316">
          <w:rPr>
            <w:rStyle w:val="Hipercze"/>
            <w:noProof/>
          </w:rPr>
          <w:t>3.10.2.</w:t>
        </w:r>
        <w:r w:rsidR="0057024D" w:rsidRPr="00D604AB">
          <w:rPr>
            <w:rFonts w:ascii="Calibri" w:hAnsi="Calibri"/>
            <w:noProof/>
            <w:sz w:val="22"/>
            <w:szCs w:val="22"/>
          </w:rPr>
          <w:tab/>
        </w:r>
        <w:r w:rsidR="0057024D" w:rsidRPr="00937316">
          <w:rPr>
            <w:rStyle w:val="Hipercze"/>
            <w:noProof/>
          </w:rPr>
          <w:t>Weryfikacja informatyczna Zamówienia</w:t>
        </w:r>
        <w:r w:rsidR="0057024D">
          <w:rPr>
            <w:noProof/>
            <w:webHidden/>
          </w:rPr>
          <w:tab/>
        </w:r>
        <w:r w:rsidR="0057024D">
          <w:rPr>
            <w:noProof/>
            <w:webHidden/>
          </w:rPr>
          <w:fldChar w:fldCharType="begin"/>
        </w:r>
        <w:r w:rsidR="0057024D">
          <w:rPr>
            <w:noProof/>
            <w:webHidden/>
          </w:rPr>
          <w:instrText xml:space="preserve"> PAGEREF _Toc358984996 \h </w:instrText>
        </w:r>
        <w:r w:rsidR="0057024D">
          <w:rPr>
            <w:noProof/>
            <w:webHidden/>
          </w:rPr>
        </w:r>
        <w:r w:rsidR="0057024D">
          <w:rPr>
            <w:noProof/>
            <w:webHidden/>
          </w:rPr>
          <w:fldChar w:fldCharType="separate"/>
        </w:r>
        <w:r w:rsidR="0057024D">
          <w:rPr>
            <w:noProof/>
            <w:webHidden/>
          </w:rPr>
          <w:t>128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97" w:history="1">
        <w:r w:rsidR="0057024D" w:rsidRPr="00937316">
          <w:rPr>
            <w:rStyle w:val="Hipercze"/>
            <w:noProof/>
          </w:rPr>
          <w:t>3.10.3.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_Toc358984997 \h </w:instrText>
        </w:r>
        <w:r w:rsidR="0057024D">
          <w:rPr>
            <w:noProof/>
            <w:webHidden/>
          </w:rPr>
        </w:r>
        <w:r w:rsidR="0057024D">
          <w:rPr>
            <w:noProof/>
            <w:webHidden/>
          </w:rPr>
          <w:fldChar w:fldCharType="separate"/>
        </w:r>
        <w:r w:rsidR="0057024D">
          <w:rPr>
            <w:noProof/>
            <w:webHidden/>
          </w:rPr>
          <w:t>129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98" w:history="1">
        <w:r w:rsidR="0057024D" w:rsidRPr="00937316">
          <w:rPr>
            <w:rStyle w:val="Hipercze"/>
            <w:noProof/>
          </w:rPr>
          <w:t>3.10.4.</w:t>
        </w:r>
        <w:r w:rsidR="0057024D" w:rsidRPr="00D604AB">
          <w:rPr>
            <w:rFonts w:ascii="Calibri" w:hAnsi="Calibri"/>
            <w:noProof/>
            <w:sz w:val="22"/>
            <w:szCs w:val="22"/>
          </w:rPr>
          <w:tab/>
        </w:r>
        <w:r w:rsidR="0057024D" w:rsidRPr="00937316">
          <w:rPr>
            <w:rStyle w:val="Hipercze"/>
            <w:noProof/>
          </w:rPr>
          <w:t>Weryfikacja techniczna Zamówienia</w:t>
        </w:r>
        <w:r w:rsidR="0057024D">
          <w:rPr>
            <w:noProof/>
            <w:webHidden/>
          </w:rPr>
          <w:tab/>
        </w:r>
        <w:r w:rsidR="0057024D">
          <w:rPr>
            <w:noProof/>
            <w:webHidden/>
          </w:rPr>
          <w:fldChar w:fldCharType="begin"/>
        </w:r>
        <w:r w:rsidR="0057024D">
          <w:rPr>
            <w:noProof/>
            <w:webHidden/>
          </w:rPr>
          <w:instrText xml:space="preserve"> PAGEREF _Toc358984998 \h </w:instrText>
        </w:r>
        <w:r w:rsidR="0057024D">
          <w:rPr>
            <w:noProof/>
            <w:webHidden/>
          </w:rPr>
        </w:r>
        <w:r w:rsidR="0057024D">
          <w:rPr>
            <w:noProof/>
            <w:webHidden/>
          </w:rPr>
          <w:fldChar w:fldCharType="separate"/>
        </w:r>
        <w:r w:rsidR="0057024D">
          <w:rPr>
            <w:noProof/>
            <w:webHidden/>
          </w:rPr>
          <w:t>129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4999" w:history="1">
        <w:r w:rsidR="0057024D" w:rsidRPr="00937316">
          <w:rPr>
            <w:rStyle w:val="Hipercze"/>
            <w:noProof/>
          </w:rPr>
          <w:t>3.10.5.</w:t>
        </w:r>
        <w:r w:rsidR="0057024D" w:rsidRPr="00D604AB">
          <w:rPr>
            <w:rFonts w:ascii="Calibri" w:hAnsi="Calibri"/>
            <w:noProof/>
            <w:sz w:val="22"/>
            <w:szCs w:val="22"/>
          </w:rPr>
          <w:tab/>
        </w:r>
        <w:r w:rsidR="0057024D" w:rsidRPr="00937316">
          <w:rPr>
            <w:rStyle w:val="Hipercze"/>
            <w:noProof/>
          </w:rPr>
          <w:t>Realizacja Zamówienia</w:t>
        </w:r>
        <w:r w:rsidR="0057024D">
          <w:rPr>
            <w:noProof/>
            <w:webHidden/>
          </w:rPr>
          <w:tab/>
        </w:r>
        <w:r w:rsidR="0057024D">
          <w:rPr>
            <w:noProof/>
            <w:webHidden/>
          </w:rPr>
          <w:fldChar w:fldCharType="begin"/>
        </w:r>
        <w:r w:rsidR="0057024D">
          <w:rPr>
            <w:noProof/>
            <w:webHidden/>
          </w:rPr>
          <w:instrText xml:space="preserve"> PAGEREF _Toc358984999 \h </w:instrText>
        </w:r>
        <w:r w:rsidR="0057024D">
          <w:rPr>
            <w:noProof/>
            <w:webHidden/>
          </w:rPr>
        </w:r>
        <w:r w:rsidR="0057024D">
          <w:rPr>
            <w:noProof/>
            <w:webHidden/>
          </w:rPr>
          <w:fldChar w:fldCharType="separate"/>
        </w:r>
        <w:r w:rsidR="0057024D">
          <w:rPr>
            <w:noProof/>
            <w:webHidden/>
          </w:rPr>
          <w:t>130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00" w:history="1">
        <w:r w:rsidR="0057024D" w:rsidRPr="00937316">
          <w:rPr>
            <w:rStyle w:val="Hipercze"/>
            <w:noProof/>
          </w:rPr>
          <w:t>4.</w:t>
        </w:r>
        <w:r w:rsidR="0057024D" w:rsidRPr="00D604AB">
          <w:rPr>
            <w:rFonts w:ascii="Calibri" w:hAnsi="Calibri"/>
            <w:noProof/>
            <w:sz w:val="22"/>
            <w:szCs w:val="22"/>
          </w:rPr>
          <w:tab/>
        </w:r>
        <w:r w:rsidR="0057024D" w:rsidRPr="00937316">
          <w:rPr>
            <w:rStyle w:val="Hipercze"/>
            <w:noProof/>
          </w:rPr>
          <w:t>POZOSTAŁE PROCESY</w:t>
        </w:r>
        <w:r w:rsidR="0057024D">
          <w:rPr>
            <w:noProof/>
            <w:webHidden/>
          </w:rPr>
          <w:tab/>
        </w:r>
        <w:r w:rsidR="0057024D">
          <w:rPr>
            <w:noProof/>
            <w:webHidden/>
          </w:rPr>
          <w:fldChar w:fldCharType="begin"/>
        </w:r>
        <w:r w:rsidR="0057024D">
          <w:rPr>
            <w:noProof/>
            <w:webHidden/>
          </w:rPr>
          <w:instrText xml:space="preserve"> PAGEREF _Toc358985000 \h </w:instrText>
        </w:r>
        <w:r w:rsidR="0057024D">
          <w:rPr>
            <w:noProof/>
            <w:webHidden/>
          </w:rPr>
        </w:r>
        <w:r w:rsidR="0057024D">
          <w:rPr>
            <w:noProof/>
            <w:webHidden/>
          </w:rPr>
          <w:fldChar w:fldCharType="separate"/>
        </w:r>
        <w:r w:rsidR="0057024D">
          <w:rPr>
            <w:noProof/>
            <w:webHidden/>
          </w:rPr>
          <w:t>131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01" w:history="1">
        <w:r w:rsidR="0057024D" w:rsidRPr="00937316">
          <w:rPr>
            <w:rStyle w:val="Hipercze"/>
            <w:noProof/>
          </w:rPr>
          <w:t>4.1.</w:t>
        </w:r>
        <w:r w:rsidR="0057024D" w:rsidRPr="00D604AB">
          <w:rPr>
            <w:rFonts w:ascii="Calibri" w:hAnsi="Calibri"/>
            <w:noProof/>
            <w:sz w:val="22"/>
            <w:szCs w:val="22"/>
          </w:rPr>
          <w:tab/>
        </w:r>
        <w:r w:rsidR="0057024D" w:rsidRPr="00937316">
          <w:rPr>
            <w:rStyle w:val="Hipercze"/>
            <w:noProof/>
          </w:rPr>
          <w:t>USZKODZENIA USŁUG REGULOWANYCH POPRZEZ ISI</w:t>
        </w:r>
        <w:r w:rsidR="0057024D">
          <w:rPr>
            <w:noProof/>
            <w:webHidden/>
          </w:rPr>
          <w:tab/>
        </w:r>
        <w:r w:rsidR="0057024D">
          <w:rPr>
            <w:noProof/>
            <w:webHidden/>
          </w:rPr>
          <w:fldChar w:fldCharType="begin"/>
        </w:r>
        <w:r w:rsidR="0057024D">
          <w:rPr>
            <w:noProof/>
            <w:webHidden/>
          </w:rPr>
          <w:instrText xml:space="preserve"> PAGEREF _Toc358985001 \h </w:instrText>
        </w:r>
        <w:r w:rsidR="0057024D">
          <w:rPr>
            <w:noProof/>
            <w:webHidden/>
          </w:rPr>
        </w:r>
        <w:r w:rsidR="0057024D">
          <w:rPr>
            <w:noProof/>
            <w:webHidden/>
          </w:rPr>
          <w:fldChar w:fldCharType="separate"/>
        </w:r>
        <w:r w:rsidR="0057024D">
          <w:rPr>
            <w:noProof/>
            <w:webHidden/>
          </w:rPr>
          <w:t>131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02" w:history="1">
        <w:r w:rsidR="0057024D" w:rsidRPr="00937316">
          <w:rPr>
            <w:rStyle w:val="Hipercze"/>
            <w:noProof/>
          </w:rPr>
          <w:t>4.1.1.</w:t>
        </w:r>
        <w:r w:rsidR="0057024D" w:rsidRPr="00D604AB">
          <w:rPr>
            <w:rFonts w:ascii="Calibri" w:hAnsi="Calibri"/>
            <w:noProof/>
            <w:sz w:val="22"/>
            <w:szCs w:val="22"/>
          </w:rPr>
          <w:tab/>
        </w:r>
        <w:r w:rsidR="0057024D" w:rsidRPr="00937316">
          <w:rPr>
            <w:rStyle w:val="Hipercze"/>
            <w:noProof/>
          </w:rPr>
          <w:t>USZKODZENIA USŁUG REGULOWANYCH</w:t>
        </w:r>
        <w:r w:rsidR="0057024D">
          <w:rPr>
            <w:noProof/>
            <w:webHidden/>
          </w:rPr>
          <w:tab/>
        </w:r>
        <w:r w:rsidR="0057024D">
          <w:rPr>
            <w:noProof/>
            <w:webHidden/>
          </w:rPr>
          <w:fldChar w:fldCharType="begin"/>
        </w:r>
        <w:r w:rsidR="0057024D">
          <w:rPr>
            <w:noProof/>
            <w:webHidden/>
          </w:rPr>
          <w:instrText xml:space="preserve"> PAGEREF _Toc358985002 \h </w:instrText>
        </w:r>
        <w:r w:rsidR="0057024D">
          <w:rPr>
            <w:noProof/>
            <w:webHidden/>
          </w:rPr>
        </w:r>
        <w:r w:rsidR="0057024D">
          <w:rPr>
            <w:noProof/>
            <w:webHidden/>
          </w:rPr>
          <w:fldChar w:fldCharType="separate"/>
        </w:r>
        <w:r w:rsidR="0057024D">
          <w:rPr>
            <w:noProof/>
            <w:webHidden/>
          </w:rPr>
          <w:t>131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03" w:history="1">
        <w:r w:rsidR="0057024D" w:rsidRPr="00937316">
          <w:rPr>
            <w:rStyle w:val="Hipercze"/>
            <w:noProof/>
          </w:rPr>
          <w:t>4.1.1.1.</w:t>
        </w:r>
        <w:r w:rsidR="0057024D" w:rsidRPr="00D604AB">
          <w:rPr>
            <w:rFonts w:ascii="Calibri" w:hAnsi="Calibri"/>
            <w:noProof/>
            <w:sz w:val="22"/>
            <w:szCs w:val="22"/>
          </w:rPr>
          <w:tab/>
        </w:r>
        <w:r w:rsidR="0057024D" w:rsidRPr="00937316">
          <w:rPr>
            <w:rStyle w:val="Hipercze"/>
            <w:noProof/>
          </w:rPr>
          <w:t>Zgłoszenie uszkodzenia</w:t>
        </w:r>
        <w:r w:rsidR="0057024D">
          <w:rPr>
            <w:noProof/>
            <w:webHidden/>
          </w:rPr>
          <w:tab/>
        </w:r>
        <w:r w:rsidR="0057024D">
          <w:rPr>
            <w:noProof/>
            <w:webHidden/>
          </w:rPr>
          <w:fldChar w:fldCharType="begin"/>
        </w:r>
        <w:r w:rsidR="0057024D">
          <w:rPr>
            <w:noProof/>
            <w:webHidden/>
          </w:rPr>
          <w:instrText xml:space="preserve"> PAGEREF _Toc358985003 \h </w:instrText>
        </w:r>
        <w:r w:rsidR="0057024D">
          <w:rPr>
            <w:noProof/>
            <w:webHidden/>
          </w:rPr>
        </w:r>
        <w:r w:rsidR="0057024D">
          <w:rPr>
            <w:noProof/>
            <w:webHidden/>
          </w:rPr>
          <w:fldChar w:fldCharType="separate"/>
        </w:r>
        <w:r w:rsidR="0057024D">
          <w:rPr>
            <w:noProof/>
            <w:webHidden/>
          </w:rPr>
          <w:t>132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04" w:history="1">
        <w:r w:rsidR="0057024D" w:rsidRPr="00937316">
          <w:rPr>
            <w:rStyle w:val="Hipercze"/>
            <w:noProof/>
          </w:rPr>
          <w:t>4.1.1.2.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_Toc358985004 \h </w:instrText>
        </w:r>
        <w:r w:rsidR="0057024D">
          <w:rPr>
            <w:noProof/>
            <w:webHidden/>
          </w:rPr>
        </w:r>
        <w:r w:rsidR="0057024D">
          <w:rPr>
            <w:noProof/>
            <w:webHidden/>
          </w:rPr>
          <w:fldChar w:fldCharType="separate"/>
        </w:r>
        <w:r w:rsidR="0057024D">
          <w:rPr>
            <w:noProof/>
            <w:webHidden/>
          </w:rPr>
          <w:t>132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05" w:history="1">
        <w:r w:rsidR="0057024D" w:rsidRPr="00937316">
          <w:rPr>
            <w:rStyle w:val="Hipercze"/>
            <w:noProof/>
          </w:rPr>
          <w:t>4.1.1.3.</w:t>
        </w:r>
        <w:r w:rsidR="0057024D" w:rsidRPr="00D604AB">
          <w:rPr>
            <w:rFonts w:ascii="Calibri" w:hAnsi="Calibri"/>
            <w:noProof/>
            <w:sz w:val="22"/>
            <w:szCs w:val="22"/>
          </w:rPr>
          <w:tab/>
        </w:r>
        <w:r w:rsidR="0057024D" w:rsidRPr="00937316">
          <w:rPr>
            <w:rStyle w:val="Hipercze"/>
            <w:noProof/>
          </w:rPr>
          <w:t>Przyjęcie zgłoszenia uszkodzenia</w:t>
        </w:r>
        <w:r w:rsidR="0057024D">
          <w:rPr>
            <w:noProof/>
            <w:webHidden/>
          </w:rPr>
          <w:tab/>
        </w:r>
        <w:r w:rsidR="0057024D">
          <w:rPr>
            <w:noProof/>
            <w:webHidden/>
          </w:rPr>
          <w:fldChar w:fldCharType="begin"/>
        </w:r>
        <w:r w:rsidR="0057024D">
          <w:rPr>
            <w:noProof/>
            <w:webHidden/>
          </w:rPr>
          <w:instrText xml:space="preserve"> PAGEREF _Toc358985005 \h </w:instrText>
        </w:r>
        <w:r w:rsidR="0057024D">
          <w:rPr>
            <w:noProof/>
            <w:webHidden/>
          </w:rPr>
        </w:r>
        <w:r w:rsidR="0057024D">
          <w:rPr>
            <w:noProof/>
            <w:webHidden/>
          </w:rPr>
          <w:fldChar w:fldCharType="separate"/>
        </w:r>
        <w:r w:rsidR="0057024D">
          <w:rPr>
            <w:noProof/>
            <w:webHidden/>
          </w:rPr>
          <w:t>132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06" w:history="1">
        <w:r w:rsidR="0057024D" w:rsidRPr="00937316">
          <w:rPr>
            <w:rStyle w:val="Hipercze"/>
            <w:noProof/>
          </w:rPr>
          <w:t>4.1.1.4.</w:t>
        </w:r>
        <w:r w:rsidR="0057024D" w:rsidRPr="00D604AB">
          <w:rPr>
            <w:rFonts w:ascii="Calibri" w:hAnsi="Calibri"/>
            <w:noProof/>
            <w:sz w:val="22"/>
            <w:szCs w:val="22"/>
          </w:rPr>
          <w:tab/>
        </w:r>
        <w:r w:rsidR="0057024D" w:rsidRPr="00937316">
          <w:rPr>
            <w:rStyle w:val="Hipercze"/>
            <w:noProof/>
          </w:rPr>
          <w:t>Obsługa zgłoszenia uszkodzenia z odbudową przyłącza</w:t>
        </w:r>
        <w:r w:rsidR="0057024D">
          <w:rPr>
            <w:noProof/>
            <w:webHidden/>
          </w:rPr>
          <w:tab/>
        </w:r>
        <w:r w:rsidR="0057024D">
          <w:rPr>
            <w:noProof/>
            <w:webHidden/>
          </w:rPr>
          <w:fldChar w:fldCharType="begin"/>
        </w:r>
        <w:r w:rsidR="0057024D">
          <w:rPr>
            <w:noProof/>
            <w:webHidden/>
          </w:rPr>
          <w:instrText xml:space="preserve"> PAGEREF _Toc358985006 \h </w:instrText>
        </w:r>
        <w:r w:rsidR="0057024D">
          <w:rPr>
            <w:noProof/>
            <w:webHidden/>
          </w:rPr>
        </w:r>
        <w:r w:rsidR="0057024D">
          <w:rPr>
            <w:noProof/>
            <w:webHidden/>
          </w:rPr>
          <w:fldChar w:fldCharType="separate"/>
        </w:r>
        <w:r w:rsidR="0057024D">
          <w:rPr>
            <w:noProof/>
            <w:webHidden/>
          </w:rPr>
          <w:t>133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07" w:history="1">
        <w:r w:rsidR="0057024D" w:rsidRPr="00937316">
          <w:rPr>
            <w:rStyle w:val="Hipercze"/>
            <w:noProof/>
          </w:rPr>
          <w:t>4.1.1.5.</w:t>
        </w:r>
        <w:r w:rsidR="0057024D" w:rsidRPr="00D604AB">
          <w:rPr>
            <w:rFonts w:ascii="Calibri" w:hAnsi="Calibri"/>
            <w:noProof/>
            <w:sz w:val="22"/>
            <w:szCs w:val="22"/>
          </w:rPr>
          <w:tab/>
        </w:r>
        <w:r w:rsidR="0057024D" w:rsidRPr="00937316">
          <w:rPr>
            <w:rStyle w:val="Hipercze"/>
            <w:noProof/>
          </w:rPr>
          <w:t>Zakończenie obsługi zgłoszenia</w:t>
        </w:r>
        <w:r w:rsidR="0057024D">
          <w:rPr>
            <w:noProof/>
            <w:webHidden/>
          </w:rPr>
          <w:tab/>
        </w:r>
        <w:r w:rsidR="0057024D">
          <w:rPr>
            <w:noProof/>
            <w:webHidden/>
          </w:rPr>
          <w:fldChar w:fldCharType="begin"/>
        </w:r>
        <w:r w:rsidR="0057024D">
          <w:rPr>
            <w:noProof/>
            <w:webHidden/>
          </w:rPr>
          <w:instrText xml:space="preserve"> PAGEREF _Toc358985007 \h </w:instrText>
        </w:r>
        <w:r w:rsidR="0057024D">
          <w:rPr>
            <w:noProof/>
            <w:webHidden/>
          </w:rPr>
        </w:r>
        <w:r w:rsidR="0057024D">
          <w:rPr>
            <w:noProof/>
            <w:webHidden/>
          </w:rPr>
          <w:fldChar w:fldCharType="separate"/>
        </w:r>
        <w:r w:rsidR="0057024D">
          <w:rPr>
            <w:noProof/>
            <w:webHidden/>
          </w:rPr>
          <w:t>134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08" w:history="1">
        <w:r w:rsidR="0057024D" w:rsidRPr="00937316">
          <w:rPr>
            <w:rStyle w:val="Hipercze"/>
            <w:noProof/>
          </w:rPr>
          <w:t>4.1.1.6.</w:t>
        </w:r>
        <w:r w:rsidR="0057024D" w:rsidRPr="00D604AB">
          <w:rPr>
            <w:rFonts w:ascii="Calibri" w:hAnsi="Calibri"/>
            <w:noProof/>
            <w:sz w:val="22"/>
            <w:szCs w:val="22"/>
          </w:rPr>
          <w:tab/>
        </w:r>
        <w:r w:rsidR="0057024D" w:rsidRPr="00937316">
          <w:rPr>
            <w:rStyle w:val="Hipercze"/>
            <w:noProof/>
          </w:rPr>
          <w:t>Potwierdzenie usunięcia uszkodzenia przez Biorcę</w:t>
        </w:r>
        <w:r w:rsidR="0057024D">
          <w:rPr>
            <w:noProof/>
            <w:webHidden/>
          </w:rPr>
          <w:tab/>
        </w:r>
        <w:r w:rsidR="0057024D">
          <w:rPr>
            <w:noProof/>
            <w:webHidden/>
          </w:rPr>
          <w:fldChar w:fldCharType="begin"/>
        </w:r>
        <w:r w:rsidR="0057024D">
          <w:rPr>
            <w:noProof/>
            <w:webHidden/>
          </w:rPr>
          <w:instrText xml:space="preserve"> PAGEREF _Toc358985008 \h </w:instrText>
        </w:r>
        <w:r w:rsidR="0057024D">
          <w:rPr>
            <w:noProof/>
            <w:webHidden/>
          </w:rPr>
        </w:r>
        <w:r w:rsidR="0057024D">
          <w:rPr>
            <w:noProof/>
            <w:webHidden/>
          </w:rPr>
          <w:fldChar w:fldCharType="separate"/>
        </w:r>
        <w:r w:rsidR="0057024D">
          <w:rPr>
            <w:noProof/>
            <w:webHidden/>
          </w:rPr>
          <w:t>134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09" w:history="1">
        <w:r w:rsidR="0057024D" w:rsidRPr="00937316">
          <w:rPr>
            <w:rStyle w:val="Hipercze"/>
            <w:noProof/>
          </w:rPr>
          <w:t>4.1.2.</w:t>
        </w:r>
        <w:r w:rsidR="0057024D" w:rsidRPr="00D604AB">
          <w:rPr>
            <w:rFonts w:ascii="Calibri" w:hAnsi="Calibri"/>
            <w:noProof/>
            <w:sz w:val="22"/>
            <w:szCs w:val="22"/>
          </w:rPr>
          <w:tab/>
        </w:r>
        <w:r w:rsidR="0057024D" w:rsidRPr="00937316">
          <w:rPr>
            <w:rStyle w:val="Hipercze"/>
            <w:noProof/>
          </w:rPr>
          <w:t>INTERWENCJE TECHNICZNE BSA / LLU</w:t>
        </w:r>
        <w:r w:rsidR="0057024D">
          <w:rPr>
            <w:noProof/>
            <w:webHidden/>
          </w:rPr>
          <w:tab/>
        </w:r>
        <w:r w:rsidR="0057024D">
          <w:rPr>
            <w:noProof/>
            <w:webHidden/>
          </w:rPr>
          <w:fldChar w:fldCharType="begin"/>
        </w:r>
        <w:r w:rsidR="0057024D">
          <w:rPr>
            <w:noProof/>
            <w:webHidden/>
          </w:rPr>
          <w:instrText xml:space="preserve"> PAGEREF _Toc358985009 \h </w:instrText>
        </w:r>
        <w:r w:rsidR="0057024D">
          <w:rPr>
            <w:noProof/>
            <w:webHidden/>
          </w:rPr>
        </w:r>
        <w:r w:rsidR="0057024D">
          <w:rPr>
            <w:noProof/>
            <w:webHidden/>
          </w:rPr>
          <w:fldChar w:fldCharType="separate"/>
        </w:r>
        <w:r w:rsidR="0057024D">
          <w:rPr>
            <w:noProof/>
            <w:webHidden/>
          </w:rPr>
          <w:t>136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10" w:history="1">
        <w:r w:rsidR="0057024D" w:rsidRPr="00937316">
          <w:rPr>
            <w:rStyle w:val="Hipercze"/>
            <w:noProof/>
          </w:rPr>
          <w:t>4.1.2.1.</w:t>
        </w:r>
        <w:r w:rsidR="0057024D" w:rsidRPr="00D604AB">
          <w:rPr>
            <w:rFonts w:ascii="Calibri" w:hAnsi="Calibri"/>
            <w:noProof/>
            <w:sz w:val="22"/>
            <w:szCs w:val="22"/>
          </w:rPr>
          <w:tab/>
        </w:r>
        <w:r w:rsidR="0057024D" w:rsidRPr="00937316">
          <w:rPr>
            <w:rStyle w:val="Hipercze"/>
            <w:noProof/>
          </w:rPr>
          <w:t>Zasady zgłaszania interwencji</w:t>
        </w:r>
        <w:r w:rsidR="0057024D">
          <w:rPr>
            <w:noProof/>
            <w:webHidden/>
          </w:rPr>
          <w:tab/>
        </w:r>
        <w:r w:rsidR="0057024D">
          <w:rPr>
            <w:noProof/>
            <w:webHidden/>
          </w:rPr>
          <w:fldChar w:fldCharType="begin"/>
        </w:r>
        <w:r w:rsidR="0057024D">
          <w:rPr>
            <w:noProof/>
            <w:webHidden/>
          </w:rPr>
          <w:instrText xml:space="preserve"> PAGEREF _Toc358985010 \h </w:instrText>
        </w:r>
        <w:r w:rsidR="0057024D">
          <w:rPr>
            <w:noProof/>
            <w:webHidden/>
          </w:rPr>
        </w:r>
        <w:r w:rsidR="0057024D">
          <w:rPr>
            <w:noProof/>
            <w:webHidden/>
          </w:rPr>
          <w:fldChar w:fldCharType="separate"/>
        </w:r>
        <w:r w:rsidR="0057024D">
          <w:rPr>
            <w:noProof/>
            <w:webHidden/>
          </w:rPr>
          <w:t>137</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11" w:history="1">
        <w:r w:rsidR="0057024D" w:rsidRPr="00937316">
          <w:rPr>
            <w:rStyle w:val="Hipercze"/>
            <w:noProof/>
          </w:rPr>
          <w:t>4.1.2.2.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_Toc358985011 \h </w:instrText>
        </w:r>
        <w:r w:rsidR="0057024D">
          <w:rPr>
            <w:noProof/>
            <w:webHidden/>
          </w:rPr>
        </w:r>
        <w:r w:rsidR="0057024D">
          <w:rPr>
            <w:noProof/>
            <w:webHidden/>
          </w:rPr>
          <w:fldChar w:fldCharType="separate"/>
        </w:r>
        <w:r w:rsidR="0057024D">
          <w:rPr>
            <w:noProof/>
            <w:webHidden/>
          </w:rPr>
          <w:t>137</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12" w:history="1">
        <w:r w:rsidR="0057024D" w:rsidRPr="00937316">
          <w:rPr>
            <w:rStyle w:val="Hipercze"/>
            <w:noProof/>
          </w:rPr>
          <w:t>4.1.2.3.</w:t>
        </w:r>
        <w:r w:rsidR="0057024D" w:rsidRPr="00D604AB">
          <w:rPr>
            <w:rFonts w:ascii="Calibri" w:hAnsi="Calibri"/>
            <w:noProof/>
            <w:sz w:val="22"/>
            <w:szCs w:val="22"/>
          </w:rPr>
          <w:tab/>
        </w:r>
        <w:r w:rsidR="0057024D" w:rsidRPr="00937316">
          <w:rPr>
            <w:rStyle w:val="Hipercze"/>
            <w:noProof/>
          </w:rPr>
          <w:t>Zakończenie interwencji technicznej BSA/LLU</w:t>
        </w:r>
        <w:r w:rsidR="0057024D">
          <w:rPr>
            <w:noProof/>
            <w:webHidden/>
          </w:rPr>
          <w:tab/>
        </w:r>
        <w:r w:rsidR="0057024D">
          <w:rPr>
            <w:noProof/>
            <w:webHidden/>
          </w:rPr>
          <w:fldChar w:fldCharType="begin"/>
        </w:r>
        <w:r w:rsidR="0057024D">
          <w:rPr>
            <w:noProof/>
            <w:webHidden/>
          </w:rPr>
          <w:instrText xml:space="preserve"> PAGEREF _Toc358985012 \h </w:instrText>
        </w:r>
        <w:r w:rsidR="0057024D">
          <w:rPr>
            <w:noProof/>
            <w:webHidden/>
          </w:rPr>
        </w:r>
        <w:r w:rsidR="0057024D">
          <w:rPr>
            <w:noProof/>
            <w:webHidden/>
          </w:rPr>
          <w:fldChar w:fldCharType="separate"/>
        </w:r>
        <w:r w:rsidR="0057024D">
          <w:rPr>
            <w:noProof/>
            <w:webHidden/>
          </w:rPr>
          <w:t>137</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13" w:history="1">
        <w:r w:rsidR="0057024D" w:rsidRPr="00937316">
          <w:rPr>
            <w:rStyle w:val="Hipercze"/>
            <w:noProof/>
          </w:rPr>
          <w:t>4.1.3.</w:t>
        </w:r>
        <w:r w:rsidR="0057024D" w:rsidRPr="00D604AB">
          <w:rPr>
            <w:rFonts w:ascii="Calibri" w:hAnsi="Calibri"/>
            <w:noProof/>
            <w:sz w:val="22"/>
            <w:szCs w:val="22"/>
          </w:rPr>
          <w:tab/>
        </w:r>
        <w:r w:rsidR="0057024D" w:rsidRPr="00937316">
          <w:rPr>
            <w:rStyle w:val="Hipercze"/>
            <w:noProof/>
          </w:rPr>
          <w:t>ASYSTA – UMAWIANIE SŁUŻB TECHNICZNYCH LLU/BSA/WLR</w:t>
        </w:r>
        <w:r w:rsidR="0057024D">
          <w:rPr>
            <w:noProof/>
            <w:webHidden/>
          </w:rPr>
          <w:tab/>
        </w:r>
        <w:r w:rsidR="0057024D">
          <w:rPr>
            <w:noProof/>
            <w:webHidden/>
          </w:rPr>
          <w:fldChar w:fldCharType="begin"/>
        </w:r>
        <w:r w:rsidR="0057024D">
          <w:rPr>
            <w:noProof/>
            <w:webHidden/>
          </w:rPr>
          <w:instrText xml:space="preserve"> PAGEREF _Toc358985013 \h </w:instrText>
        </w:r>
        <w:r w:rsidR="0057024D">
          <w:rPr>
            <w:noProof/>
            <w:webHidden/>
          </w:rPr>
        </w:r>
        <w:r w:rsidR="0057024D">
          <w:rPr>
            <w:noProof/>
            <w:webHidden/>
          </w:rPr>
          <w:fldChar w:fldCharType="separate"/>
        </w:r>
        <w:r w:rsidR="0057024D">
          <w:rPr>
            <w:noProof/>
            <w:webHidden/>
          </w:rPr>
          <w:t>138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14" w:history="1">
        <w:r w:rsidR="0057024D" w:rsidRPr="00937316">
          <w:rPr>
            <w:rStyle w:val="Hipercze"/>
            <w:noProof/>
          </w:rPr>
          <w:t>4.1.3.1.</w:t>
        </w:r>
        <w:r w:rsidR="0057024D" w:rsidRPr="00D604AB">
          <w:rPr>
            <w:rFonts w:ascii="Calibri" w:hAnsi="Calibri"/>
            <w:noProof/>
            <w:sz w:val="22"/>
            <w:szCs w:val="22"/>
          </w:rPr>
          <w:tab/>
        </w:r>
        <w:r w:rsidR="0057024D" w:rsidRPr="00937316">
          <w:rPr>
            <w:rStyle w:val="Hipercze"/>
            <w:noProof/>
          </w:rPr>
          <w:t>Zgłoszenie asysty</w:t>
        </w:r>
        <w:r w:rsidR="0057024D">
          <w:rPr>
            <w:noProof/>
            <w:webHidden/>
          </w:rPr>
          <w:tab/>
        </w:r>
        <w:r w:rsidR="0057024D">
          <w:rPr>
            <w:noProof/>
            <w:webHidden/>
          </w:rPr>
          <w:fldChar w:fldCharType="begin"/>
        </w:r>
        <w:r w:rsidR="0057024D">
          <w:rPr>
            <w:noProof/>
            <w:webHidden/>
          </w:rPr>
          <w:instrText xml:space="preserve"> PAGEREF _Toc358985014 \h </w:instrText>
        </w:r>
        <w:r w:rsidR="0057024D">
          <w:rPr>
            <w:noProof/>
            <w:webHidden/>
          </w:rPr>
        </w:r>
        <w:r w:rsidR="0057024D">
          <w:rPr>
            <w:noProof/>
            <w:webHidden/>
          </w:rPr>
          <w:fldChar w:fldCharType="separate"/>
        </w:r>
        <w:r w:rsidR="0057024D">
          <w:rPr>
            <w:noProof/>
            <w:webHidden/>
          </w:rPr>
          <w:t>139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15" w:history="1">
        <w:r w:rsidR="0057024D" w:rsidRPr="00937316">
          <w:rPr>
            <w:rStyle w:val="Hipercze"/>
            <w:noProof/>
          </w:rPr>
          <w:t>4.1.3.2.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_Toc358985015 \h </w:instrText>
        </w:r>
        <w:r w:rsidR="0057024D">
          <w:rPr>
            <w:noProof/>
            <w:webHidden/>
          </w:rPr>
        </w:r>
        <w:r w:rsidR="0057024D">
          <w:rPr>
            <w:noProof/>
            <w:webHidden/>
          </w:rPr>
          <w:fldChar w:fldCharType="separate"/>
        </w:r>
        <w:r w:rsidR="0057024D">
          <w:rPr>
            <w:noProof/>
            <w:webHidden/>
          </w:rPr>
          <w:t>139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16" w:history="1">
        <w:r w:rsidR="0057024D" w:rsidRPr="00937316">
          <w:rPr>
            <w:rStyle w:val="Hipercze"/>
            <w:noProof/>
          </w:rPr>
          <w:t>4.1.3.3.</w:t>
        </w:r>
        <w:r w:rsidR="0057024D" w:rsidRPr="00D604AB">
          <w:rPr>
            <w:rFonts w:ascii="Calibri" w:hAnsi="Calibri"/>
            <w:noProof/>
            <w:sz w:val="22"/>
            <w:szCs w:val="22"/>
          </w:rPr>
          <w:tab/>
        </w:r>
        <w:r w:rsidR="0057024D" w:rsidRPr="00937316">
          <w:rPr>
            <w:rStyle w:val="Hipercze"/>
            <w:noProof/>
          </w:rPr>
          <w:t>Przyjęcie zgłoszenia asysty</w:t>
        </w:r>
        <w:r w:rsidR="0057024D">
          <w:rPr>
            <w:noProof/>
            <w:webHidden/>
          </w:rPr>
          <w:tab/>
        </w:r>
        <w:r w:rsidR="0057024D">
          <w:rPr>
            <w:noProof/>
            <w:webHidden/>
          </w:rPr>
          <w:fldChar w:fldCharType="begin"/>
        </w:r>
        <w:r w:rsidR="0057024D">
          <w:rPr>
            <w:noProof/>
            <w:webHidden/>
          </w:rPr>
          <w:instrText xml:space="preserve"> PAGEREF _Toc358985016 \h </w:instrText>
        </w:r>
        <w:r w:rsidR="0057024D">
          <w:rPr>
            <w:noProof/>
            <w:webHidden/>
          </w:rPr>
        </w:r>
        <w:r w:rsidR="0057024D">
          <w:rPr>
            <w:noProof/>
            <w:webHidden/>
          </w:rPr>
          <w:fldChar w:fldCharType="separate"/>
        </w:r>
        <w:r w:rsidR="0057024D">
          <w:rPr>
            <w:noProof/>
            <w:webHidden/>
          </w:rPr>
          <w:t>140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17" w:history="1">
        <w:r w:rsidR="0057024D" w:rsidRPr="00937316">
          <w:rPr>
            <w:rStyle w:val="Hipercze"/>
            <w:noProof/>
          </w:rPr>
          <w:t>4.1.3.4.</w:t>
        </w:r>
        <w:r w:rsidR="0057024D" w:rsidRPr="00D604AB">
          <w:rPr>
            <w:rFonts w:ascii="Calibri" w:hAnsi="Calibri"/>
            <w:noProof/>
            <w:sz w:val="22"/>
            <w:szCs w:val="22"/>
          </w:rPr>
          <w:tab/>
        </w:r>
        <w:r w:rsidR="0057024D" w:rsidRPr="00937316">
          <w:rPr>
            <w:rStyle w:val="Hipercze"/>
            <w:noProof/>
          </w:rPr>
          <w:t>Zakończenie zgłoszenia</w:t>
        </w:r>
        <w:r w:rsidR="0057024D">
          <w:rPr>
            <w:noProof/>
            <w:webHidden/>
          </w:rPr>
          <w:tab/>
        </w:r>
        <w:r w:rsidR="0057024D">
          <w:rPr>
            <w:noProof/>
            <w:webHidden/>
          </w:rPr>
          <w:fldChar w:fldCharType="begin"/>
        </w:r>
        <w:r w:rsidR="0057024D">
          <w:rPr>
            <w:noProof/>
            <w:webHidden/>
          </w:rPr>
          <w:instrText xml:space="preserve"> PAGEREF _Toc358985017 \h </w:instrText>
        </w:r>
        <w:r w:rsidR="0057024D">
          <w:rPr>
            <w:noProof/>
            <w:webHidden/>
          </w:rPr>
        </w:r>
        <w:r w:rsidR="0057024D">
          <w:rPr>
            <w:noProof/>
            <w:webHidden/>
          </w:rPr>
          <w:fldChar w:fldCharType="separate"/>
        </w:r>
        <w:r w:rsidR="0057024D">
          <w:rPr>
            <w:noProof/>
            <w:webHidden/>
          </w:rPr>
          <w:t>140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18" w:history="1">
        <w:r w:rsidR="0057024D" w:rsidRPr="00937316">
          <w:rPr>
            <w:rStyle w:val="Hipercze"/>
            <w:noProof/>
          </w:rPr>
          <w:t>4.1.3.5.</w:t>
        </w:r>
        <w:r w:rsidR="0057024D" w:rsidRPr="00D604AB">
          <w:rPr>
            <w:rFonts w:ascii="Calibri" w:hAnsi="Calibri"/>
            <w:noProof/>
            <w:sz w:val="22"/>
            <w:szCs w:val="22"/>
          </w:rPr>
          <w:tab/>
        </w:r>
        <w:r w:rsidR="0057024D" w:rsidRPr="00937316">
          <w:rPr>
            <w:rStyle w:val="Hipercze"/>
            <w:noProof/>
          </w:rPr>
          <w:t>Odwołanie zgłoszenia asysty</w:t>
        </w:r>
        <w:r w:rsidR="0057024D">
          <w:rPr>
            <w:noProof/>
            <w:webHidden/>
          </w:rPr>
          <w:tab/>
        </w:r>
        <w:r w:rsidR="0057024D">
          <w:rPr>
            <w:noProof/>
            <w:webHidden/>
          </w:rPr>
          <w:fldChar w:fldCharType="begin"/>
        </w:r>
        <w:r w:rsidR="0057024D">
          <w:rPr>
            <w:noProof/>
            <w:webHidden/>
          </w:rPr>
          <w:instrText xml:space="preserve"> PAGEREF _Toc358985018 \h </w:instrText>
        </w:r>
        <w:r w:rsidR="0057024D">
          <w:rPr>
            <w:noProof/>
            <w:webHidden/>
          </w:rPr>
        </w:r>
        <w:r w:rsidR="0057024D">
          <w:rPr>
            <w:noProof/>
            <w:webHidden/>
          </w:rPr>
          <w:fldChar w:fldCharType="separate"/>
        </w:r>
        <w:r w:rsidR="0057024D">
          <w:rPr>
            <w:noProof/>
            <w:webHidden/>
          </w:rPr>
          <w:t>140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19" w:history="1">
        <w:r w:rsidR="0057024D" w:rsidRPr="00937316">
          <w:rPr>
            <w:rStyle w:val="Hipercze"/>
            <w:noProof/>
          </w:rPr>
          <w:t>4.1.3.6.</w:t>
        </w:r>
        <w:r w:rsidR="0057024D" w:rsidRPr="00D604AB">
          <w:rPr>
            <w:rFonts w:ascii="Calibri" w:hAnsi="Calibri"/>
            <w:noProof/>
            <w:sz w:val="22"/>
            <w:szCs w:val="22"/>
          </w:rPr>
          <w:tab/>
        </w:r>
        <w:r w:rsidR="0057024D" w:rsidRPr="00937316">
          <w:rPr>
            <w:rStyle w:val="Hipercze"/>
            <w:noProof/>
          </w:rPr>
          <w:t>Zmiana terminu umówienia  asysty na wniosek Operatora</w:t>
        </w:r>
        <w:r w:rsidR="0057024D">
          <w:rPr>
            <w:noProof/>
            <w:webHidden/>
          </w:rPr>
          <w:tab/>
        </w:r>
        <w:r w:rsidR="0057024D">
          <w:rPr>
            <w:noProof/>
            <w:webHidden/>
          </w:rPr>
          <w:fldChar w:fldCharType="begin"/>
        </w:r>
        <w:r w:rsidR="0057024D">
          <w:rPr>
            <w:noProof/>
            <w:webHidden/>
          </w:rPr>
          <w:instrText xml:space="preserve"> PAGEREF _Toc358985019 \h </w:instrText>
        </w:r>
        <w:r w:rsidR="0057024D">
          <w:rPr>
            <w:noProof/>
            <w:webHidden/>
          </w:rPr>
        </w:r>
        <w:r w:rsidR="0057024D">
          <w:rPr>
            <w:noProof/>
            <w:webHidden/>
          </w:rPr>
          <w:fldChar w:fldCharType="separate"/>
        </w:r>
        <w:r w:rsidR="0057024D">
          <w:rPr>
            <w:noProof/>
            <w:webHidden/>
          </w:rPr>
          <w:t>140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20" w:history="1">
        <w:r w:rsidR="0057024D" w:rsidRPr="00937316">
          <w:rPr>
            <w:rStyle w:val="Hipercze"/>
            <w:noProof/>
          </w:rPr>
          <w:t>4.1.3.7.</w:t>
        </w:r>
        <w:r w:rsidR="0057024D" w:rsidRPr="00D604AB">
          <w:rPr>
            <w:rFonts w:ascii="Calibri" w:hAnsi="Calibri"/>
            <w:noProof/>
            <w:sz w:val="22"/>
            <w:szCs w:val="22"/>
          </w:rPr>
          <w:tab/>
        </w:r>
        <w:r w:rsidR="0057024D" w:rsidRPr="00937316">
          <w:rPr>
            <w:rStyle w:val="Hipercze"/>
            <w:noProof/>
          </w:rPr>
          <w:t xml:space="preserve">Zmiana terminu umówienia asysty na wniosek </w:t>
        </w:r>
        <w:r w:rsidR="007572B6">
          <w:rPr>
            <w:rStyle w:val="Hipercze"/>
            <w:noProof/>
          </w:rPr>
          <w:t>OPL</w:t>
        </w:r>
        <w:r w:rsidR="0057024D">
          <w:rPr>
            <w:noProof/>
            <w:webHidden/>
          </w:rPr>
          <w:tab/>
        </w:r>
        <w:r w:rsidR="0057024D">
          <w:rPr>
            <w:noProof/>
            <w:webHidden/>
          </w:rPr>
          <w:fldChar w:fldCharType="begin"/>
        </w:r>
        <w:r w:rsidR="0057024D">
          <w:rPr>
            <w:noProof/>
            <w:webHidden/>
          </w:rPr>
          <w:instrText xml:space="preserve"> PAGEREF _Toc358985020 \h </w:instrText>
        </w:r>
        <w:r w:rsidR="0057024D">
          <w:rPr>
            <w:noProof/>
            <w:webHidden/>
          </w:rPr>
        </w:r>
        <w:r w:rsidR="0057024D">
          <w:rPr>
            <w:noProof/>
            <w:webHidden/>
          </w:rPr>
          <w:fldChar w:fldCharType="separate"/>
        </w:r>
        <w:r w:rsidR="0057024D">
          <w:rPr>
            <w:noProof/>
            <w:webHidden/>
          </w:rPr>
          <w:t>141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21" w:history="1">
        <w:r w:rsidR="0057024D" w:rsidRPr="00937316">
          <w:rPr>
            <w:rStyle w:val="Hipercze"/>
            <w:noProof/>
          </w:rPr>
          <w:t>4.2.</w:t>
        </w:r>
        <w:r w:rsidR="0057024D" w:rsidRPr="00D604AB">
          <w:rPr>
            <w:rFonts w:ascii="Calibri" w:hAnsi="Calibri"/>
            <w:noProof/>
            <w:sz w:val="22"/>
            <w:szCs w:val="22"/>
          </w:rPr>
          <w:tab/>
        </w:r>
        <w:r w:rsidR="0057024D" w:rsidRPr="00937316">
          <w:rPr>
            <w:rStyle w:val="Hipercze"/>
            <w:noProof/>
          </w:rPr>
          <w:t>ZAPYTANIA O PARAMETRY LOGOWANIA DLA USŁUGI BSA IP NIEZARZĄDZANE</w:t>
        </w:r>
        <w:r w:rsidR="0057024D">
          <w:rPr>
            <w:noProof/>
            <w:webHidden/>
          </w:rPr>
          <w:tab/>
        </w:r>
        <w:r w:rsidR="0057024D">
          <w:rPr>
            <w:noProof/>
            <w:webHidden/>
          </w:rPr>
          <w:fldChar w:fldCharType="begin"/>
        </w:r>
        <w:r w:rsidR="0057024D">
          <w:rPr>
            <w:noProof/>
            <w:webHidden/>
          </w:rPr>
          <w:instrText xml:space="preserve"> PAGEREF _Toc358985021 \h </w:instrText>
        </w:r>
        <w:r w:rsidR="0057024D">
          <w:rPr>
            <w:noProof/>
            <w:webHidden/>
          </w:rPr>
        </w:r>
        <w:r w:rsidR="0057024D">
          <w:rPr>
            <w:noProof/>
            <w:webHidden/>
          </w:rPr>
          <w:fldChar w:fldCharType="separate"/>
        </w:r>
        <w:r w:rsidR="0057024D">
          <w:rPr>
            <w:noProof/>
            <w:webHidden/>
          </w:rPr>
          <w:t>141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22" w:history="1">
        <w:r w:rsidR="0057024D" w:rsidRPr="00937316">
          <w:rPr>
            <w:rStyle w:val="Hipercze"/>
            <w:noProof/>
          </w:rPr>
          <w:t>4.2.1.</w:t>
        </w:r>
        <w:r w:rsidR="0057024D" w:rsidRPr="00D604AB">
          <w:rPr>
            <w:rFonts w:ascii="Calibri" w:hAnsi="Calibri"/>
            <w:noProof/>
            <w:sz w:val="22"/>
            <w:szCs w:val="22"/>
          </w:rPr>
          <w:tab/>
        </w:r>
        <w:r w:rsidR="0057024D" w:rsidRPr="00937316">
          <w:rPr>
            <w:rStyle w:val="Hipercze"/>
            <w:noProof/>
          </w:rPr>
          <w:t>Zgłoszenie zapytanie o parametry logowania</w:t>
        </w:r>
        <w:r w:rsidR="0057024D">
          <w:rPr>
            <w:noProof/>
            <w:webHidden/>
          </w:rPr>
          <w:tab/>
        </w:r>
        <w:r w:rsidR="0057024D">
          <w:rPr>
            <w:noProof/>
            <w:webHidden/>
          </w:rPr>
          <w:fldChar w:fldCharType="begin"/>
        </w:r>
        <w:r w:rsidR="0057024D">
          <w:rPr>
            <w:noProof/>
            <w:webHidden/>
          </w:rPr>
          <w:instrText xml:space="preserve"> PAGEREF _Toc358985022 \h </w:instrText>
        </w:r>
        <w:r w:rsidR="0057024D">
          <w:rPr>
            <w:noProof/>
            <w:webHidden/>
          </w:rPr>
        </w:r>
        <w:r w:rsidR="0057024D">
          <w:rPr>
            <w:noProof/>
            <w:webHidden/>
          </w:rPr>
          <w:fldChar w:fldCharType="separate"/>
        </w:r>
        <w:r w:rsidR="0057024D">
          <w:rPr>
            <w:noProof/>
            <w:webHidden/>
          </w:rPr>
          <w:t>142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23" w:history="1">
        <w:r w:rsidR="0057024D" w:rsidRPr="00937316">
          <w:rPr>
            <w:rStyle w:val="Hipercze"/>
            <w:noProof/>
          </w:rPr>
          <w:t>4.2.2.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_Toc358985023 \h </w:instrText>
        </w:r>
        <w:r w:rsidR="0057024D">
          <w:rPr>
            <w:noProof/>
            <w:webHidden/>
          </w:rPr>
        </w:r>
        <w:r w:rsidR="0057024D">
          <w:rPr>
            <w:noProof/>
            <w:webHidden/>
          </w:rPr>
          <w:fldChar w:fldCharType="separate"/>
        </w:r>
        <w:r w:rsidR="0057024D">
          <w:rPr>
            <w:noProof/>
            <w:webHidden/>
          </w:rPr>
          <w:t>142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24" w:history="1">
        <w:r w:rsidR="0057024D" w:rsidRPr="00937316">
          <w:rPr>
            <w:rStyle w:val="Hipercze"/>
            <w:noProof/>
          </w:rPr>
          <w:t>4.2.3.</w:t>
        </w:r>
        <w:r w:rsidR="0057024D" w:rsidRPr="00D604AB">
          <w:rPr>
            <w:rFonts w:ascii="Calibri" w:hAnsi="Calibri"/>
            <w:noProof/>
            <w:sz w:val="22"/>
            <w:szCs w:val="22"/>
          </w:rPr>
          <w:tab/>
        </w:r>
        <w:r w:rsidR="0057024D" w:rsidRPr="00937316">
          <w:rPr>
            <w:rStyle w:val="Hipercze"/>
            <w:noProof/>
          </w:rPr>
          <w:t>Odpowiedź na zapytanie</w:t>
        </w:r>
        <w:r w:rsidR="0057024D">
          <w:rPr>
            <w:noProof/>
            <w:webHidden/>
          </w:rPr>
          <w:tab/>
        </w:r>
        <w:r w:rsidR="0057024D">
          <w:rPr>
            <w:noProof/>
            <w:webHidden/>
          </w:rPr>
          <w:fldChar w:fldCharType="begin"/>
        </w:r>
        <w:r w:rsidR="0057024D">
          <w:rPr>
            <w:noProof/>
            <w:webHidden/>
          </w:rPr>
          <w:instrText xml:space="preserve"> PAGEREF _Toc358985024 \h </w:instrText>
        </w:r>
        <w:r w:rsidR="0057024D">
          <w:rPr>
            <w:noProof/>
            <w:webHidden/>
          </w:rPr>
        </w:r>
        <w:r w:rsidR="0057024D">
          <w:rPr>
            <w:noProof/>
            <w:webHidden/>
          </w:rPr>
          <w:fldChar w:fldCharType="separate"/>
        </w:r>
        <w:r w:rsidR="0057024D">
          <w:rPr>
            <w:noProof/>
            <w:webHidden/>
          </w:rPr>
          <w:t>142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25" w:history="1">
        <w:r w:rsidR="0057024D" w:rsidRPr="00937316">
          <w:rPr>
            <w:rStyle w:val="Hipercze"/>
            <w:noProof/>
          </w:rPr>
          <w:t>4.3.</w:t>
        </w:r>
        <w:r w:rsidR="0057024D" w:rsidRPr="00D604AB">
          <w:rPr>
            <w:rFonts w:ascii="Calibri" w:hAnsi="Calibri"/>
            <w:noProof/>
            <w:sz w:val="22"/>
            <w:szCs w:val="22"/>
          </w:rPr>
          <w:tab/>
        </w:r>
        <w:r w:rsidR="0057024D" w:rsidRPr="00937316">
          <w:rPr>
            <w:rStyle w:val="Hipercze"/>
            <w:noProof/>
          </w:rPr>
          <w:t>ZMIANA NUMERU WLR</w:t>
        </w:r>
        <w:r w:rsidR="0057024D">
          <w:rPr>
            <w:noProof/>
            <w:webHidden/>
          </w:rPr>
          <w:tab/>
        </w:r>
        <w:r w:rsidR="0057024D">
          <w:rPr>
            <w:noProof/>
            <w:webHidden/>
          </w:rPr>
          <w:fldChar w:fldCharType="begin"/>
        </w:r>
        <w:r w:rsidR="0057024D">
          <w:rPr>
            <w:noProof/>
            <w:webHidden/>
          </w:rPr>
          <w:instrText xml:space="preserve"> PAGEREF _Toc358985025 \h </w:instrText>
        </w:r>
        <w:r w:rsidR="0057024D">
          <w:rPr>
            <w:noProof/>
            <w:webHidden/>
          </w:rPr>
        </w:r>
        <w:r w:rsidR="0057024D">
          <w:rPr>
            <w:noProof/>
            <w:webHidden/>
          </w:rPr>
          <w:fldChar w:fldCharType="separate"/>
        </w:r>
        <w:r w:rsidR="0057024D">
          <w:rPr>
            <w:noProof/>
            <w:webHidden/>
          </w:rPr>
          <w:t>142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26" w:history="1">
        <w:r w:rsidR="0057024D" w:rsidRPr="00937316">
          <w:rPr>
            <w:rStyle w:val="Hipercze"/>
            <w:noProof/>
          </w:rPr>
          <w:t>4.3.1.</w:t>
        </w:r>
        <w:r w:rsidR="0057024D" w:rsidRPr="00D604AB">
          <w:rPr>
            <w:rFonts w:ascii="Calibri" w:hAnsi="Calibri"/>
            <w:noProof/>
            <w:sz w:val="22"/>
            <w:szCs w:val="22"/>
          </w:rPr>
          <w:tab/>
        </w:r>
        <w:r w:rsidR="0057024D" w:rsidRPr="00937316">
          <w:rPr>
            <w:rStyle w:val="Hipercze"/>
            <w:noProof/>
          </w:rPr>
          <w:t>Złożenie Zamówienia</w:t>
        </w:r>
        <w:r w:rsidR="0057024D">
          <w:rPr>
            <w:noProof/>
            <w:webHidden/>
          </w:rPr>
          <w:tab/>
        </w:r>
        <w:r w:rsidR="0057024D">
          <w:rPr>
            <w:noProof/>
            <w:webHidden/>
          </w:rPr>
          <w:fldChar w:fldCharType="begin"/>
        </w:r>
        <w:r w:rsidR="0057024D">
          <w:rPr>
            <w:noProof/>
            <w:webHidden/>
          </w:rPr>
          <w:instrText xml:space="preserve"> PAGEREF _Toc358985026 \h </w:instrText>
        </w:r>
        <w:r w:rsidR="0057024D">
          <w:rPr>
            <w:noProof/>
            <w:webHidden/>
          </w:rPr>
        </w:r>
        <w:r w:rsidR="0057024D">
          <w:rPr>
            <w:noProof/>
            <w:webHidden/>
          </w:rPr>
          <w:fldChar w:fldCharType="separate"/>
        </w:r>
        <w:r w:rsidR="0057024D">
          <w:rPr>
            <w:noProof/>
            <w:webHidden/>
          </w:rPr>
          <w:t>142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27" w:history="1">
        <w:r w:rsidR="0057024D" w:rsidRPr="00937316">
          <w:rPr>
            <w:rStyle w:val="Hipercze"/>
            <w:noProof/>
          </w:rPr>
          <w:t>4.3.2.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_Toc358985027 \h </w:instrText>
        </w:r>
        <w:r w:rsidR="0057024D">
          <w:rPr>
            <w:noProof/>
            <w:webHidden/>
          </w:rPr>
        </w:r>
        <w:r w:rsidR="0057024D">
          <w:rPr>
            <w:noProof/>
            <w:webHidden/>
          </w:rPr>
          <w:fldChar w:fldCharType="separate"/>
        </w:r>
        <w:r w:rsidR="0057024D">
          <w:rPr>
            <w:noProof/>
            <w:webHidden/>
          </w:rPr>
          <w:t>143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28" w:history="1">
        <w:r w:rsidR="0057024D" w:rsidRPr="00937316">
          <w:rPr>
            <w:rStyle w:val="Hipercze"/>
            <w:noProof/>
          </w:rPr>
          <w:t>4.3.3.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_Toc358985028 \h </w:instrText>
        </w:r>
        <w:r w:rsidR="0057024D">
          <w:rPr>
            <w:noProof/>
            <w:webHidden/>
          </w:rPr>
        </w:r>
        <w:r w:rsidR="0057024D">
          <w:rPr>
            <w:noProof/>
            <w:webHidden/>
          </w:rPr>
          <w:fldChar w:fldCharType="separate"/>
        </w:r>
        <w:r w:rsidR="0057024D">
          <w:rPr>
            <w:noProof/>
            <w:webHidden/>
          </w:rPr>
          <w:t>143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29" w:history="1">
        <w:r w:rsidR="0057024D" w:rsidRPr="00937316">
          <w:rPr>
            <w:rStyle w:val="Hipercze"/>
            <w:noProof/>
          </w:rPr>
          <w:t>4.3.4.</w:t>
        </w:r>
        <w:r w:rsidR="0057024D" w:rsidRPr="00D604AB">
          <w:rPr>
            <w:rFonts w:ascii="Calibri" w:hAnsi="Calibri"/>
            <w:noProof/>
            <w:sz w:val="22"/>
            <w:szCs w:val="22"/>
          </w:rPr>
          <w:tab/>
        </w:r>
        <w:r w:rsidR="0057024D" w:rsidRPr="00937316">
          <w:rPr>
            <w:rStyle w:val="Hipercze"/>
            <w:noProof/>
          </w:rPr>
          <w:t>Weryfikacja techniczna Zamówienia</w:t>
        </w:r>
        <w:r w:rsidR="0057024D">
          <w:rPr>
            <w:noProof/>
            <w:webHidden/>
          </w:rPr>
          <w:tab/>
        </w:r>
        <w:r w:rsidR="0057024D">
          <w:rPr>
            <w:noProof/>
            <w:webHidden/>
          </w:rPr>
          <w:fldChar w:fldCharType="begin"/>
        </w:r>
        <w:r w:rsidR="0057024D">
          <w:rPr>
            <w:noProof/>
            <w:webHidden/>
          </w:rPr>
          <w:instrText xml:space="preserve"> PAGEREF _Toc358985029 \h </w:instrText>
        </w:r>
        <w:r w:rsidR="0057024D">
          <w:rPr>
            <w:noProof/>
            <w:webHidden/>
          </w:rPr>
        </w:r>
        <w:r w:rsidR="0057024D">
          <w:rPr>
            <w:noProof/>
            <w:webHidden/>
          </w:rPr>
          <w:fldChar w:fldCharType="separate"/>
        </w:r>
        <w:r w:rsidR="0057024D">
          <w:rPr>
            <w:noProof/>
            <w:webHidden/>
          </w:rPr>
          <w:t>143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30" w:history="1">
        <w:r w:rsidR="0057024D" w:rsidRPr="00937316">
          <w:rPr>
            <w:rStyle w:val="Hipercze"/>
            <w:noProof/>
          </w:rPr>
          <w:t>4.3.5.</w:t>
        </w:r>
        <w:r w:rsidR="0057024D" w:rsidRPr="00D604AB">
          <w:rPr>
            <w:rFonts w:ascii="Calibri" w:hAnsi="Calibri"/>
            <w:noProof/>
            <w:sz w:val="22"/>
            <w:szCs w:val="22"/>
          </w:rPr>
          <w:tab/>
        </w:r>
        <w:r w:rsidR="0057024D" w:rsidRPr="00937316">
          <w:rPr>
            <w:rStyle w:val="Hipercze"/>
            <w:noProof/>
          </w:rPr>
          <w:t>Realizacja zamówienia zmiany numeru</w:t>
        </w:r>
        <w:r w:rsidR="0057024D">
          <w:rPr>
            <w:noProof/>
            <w:webHidden/>
          </w:rPr>
          <w:tab/>
        </w:r>
        <w:r w:rsidR="0057024D">
          <w:rPr>
            <w:noProof/>
            <w:webHidden/>
          </w:rPr>
          <w:fldChar w:fldCharType="begin"/>
        </w:r>
        <w:r w:rsidR="0057024D">
          <w:rPr>
            <w:noProof/>
            <w:webHidden/>
          </w:rPr>
          <w:instrText xml:space="preserve"> PAGEREF _Toc358985030 \h </w:instrText>
        </w:r>
        <w:r w:rsidR="0057024D">
          <w:rPr>
            <w:noProof/>
            <w:webHidden/>
          </w:rPr>
        </w:r>
        <w:r w:rsidR="0057024D">
          <w:rPr>
            <w:noProof/>
            <w:webHidden/>
          </w:rPr>
          <w:fldChar w:fldCharType="separate"/>
        </w:r>
        <w:r w:rsidR="0057024D">
          <w:rPr>
            <w:noProof/>
            <w:webHidden/>
          </w:rPr>
          <w:t>144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31" w:history="1">
        <w:r w:rsidR="0057024D" w:rsidRPr="00937316">
          <w:rPr>
            <w:rStyle w:val="Hipercze"/>
            <w:noProof/>
          </w:rPr>
          <w:t>4.3.6.</w:t>
        </w:r>
        <w:r w:rsidR="0057024D" w:rsidRPr="00D604AB">
          <w:rPr>
            <w:rFonts w:ascii="Calibri" w:hAnsi="Calibri"/>
            <w:noProof/>
            <w:sz w:val="22"/>
            <w:szCs w:val="22"/>
          </w:rPr>
          <w:tab/>
        </w:r>
        <w:r w:rsidR="0057024D" w:rsidRPr="00937316">
          <w:rPr>
            <w:rStyle w:val="Hipercze"/>
            <w:noProof/>
          </w:rPr>
          <w:t>Anulowanie zamówienia zmiany numeru</w:t>
        </w:r>
        <w:r w:rsidR="0057024D">
          <w:rPr>
            <w:noProof/>
            <w:webHidden/>
          </w:rPr>
          <w:tab/>
        </w:r>
        <w:r w:rsidR="0057024D">
          <w:rPr>
            <w:noProof/>
            <w:webHidden/>
          </w:rPr>
          <w:fldChar w:fldCharType="begin"/>
        </w:r>
        <w:r w:rsidR="0057024D">
          <w:rPr>
            <w:noProof/>
            <w:webHidden/>
          </w:rPr>
          <w:instrText xml:space="preserve"> PAGEREF _Toc358985031 \h </w:instrText>
        </w:r>
        <w:r w:rsidR="0057024D">
          <w:rPr>
            <w:noProof/>
            <w:webHidden/>
          </w:rPr>
        </w:r>
        <w:r w:rsidR="0057024D">
          <w:rPr>
            <w:noProof/>
            <w:webHidden/>
          </w:rPr>
          <w:fldChar w:fldCharType="separate"/>
        </w:r>
        <w:r w:rsidR="0057024D">
          <w:rPr>
            <w:noProof/>
            <w:webHidden/>
          </w:rPr>
          <w:t>144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32" w:history="1">
        <w:r w:rsidR="0057024D" w:rsidRPr="00937316">
          <w:rPr>
            <w:rStyle w:val="Hipercze"/>
            <w:noProof/>
          </w:rPr>
          <w:t>4.4.</w:t>
        </w:r>
        <w:r w:rsidR="0057024D" w:rsidRPr="00D604AB">
          <w:rPr>
            <w:rFonts w:ascii="Calibri" w:hAnsi="Calibri"/>
            <w:noProof/>
            <w:sz w:val="22"/>
            <w:szCs w:val="22"/>
          </w:rPr>
          <w:tab/>
        </w:r>
        <w:r w:rsidR="0057024D" w:rsidRPr="00937316">
          <w:rPr>
            <w:rStyle w:val="Hipercze"/>
            <w:noProof/>
          </w:rPr>
          <w:t>ZMIANA PRESELEKCJI</w:t>
        </w:r>
        <w:r w:rsidR="0057024D">
          <w:rPr>
            <w:noProof/>
            <w:webHidden/>
          </w:rPr>
          <w:tab/>
        </w:r>
        <w:r w:rsidR="0057024D">
          <w:rPr>
            <w:noProof/>
            <w:webHidden/>
          </w:rPr>
          <w:fldChar w:fldCharType="begin"/>
        </w:r>
        <w:r w:rsidR="0057024D">
          <w:rPr>
            <w:noProof/>
            <w:webHidden/>
          </w:rPr>
          <w:instrText xml:space="preserve"> PAGEREF _Toc358985032 \h </w:instrText>
        </w:r>
        <w:r w:rsidR="0057024D">
          <w:rPr>
            <w:noProof/>
            <w:webHidden/>
          </w:rPr>
        </w:r>
        <w:r w:rsidR="0057024D">
          <w:rPr>
            <w:noProof/>
            <w:webHidden/>
          </w:rPr>
          <w:fldChar w:fldCharType="separate"/>
        </w:r>
        <w:r w:rsidR="0057024D">
          <w:rPr>
            <w:noProof/>
            <w:webHidden/>
          </w:rPr>
          <w:t>144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33" w:history="1">
        <w:r w:rsidR="0057024D" w:rsidRPr="00937316">
          <w:rPr>
            <w:rStyle w:val="Hipercze"/>
            <w:noProof/>
          </w:rPr>
          <w:t>4.4.1.</w:t>
        </w:r>
        <w:r w:rsidR="0057024D" w:rsidRPr="00D604AB">
          <w:rPr>
            <w:rFonts w:ascii="Calibri" w:hAnsi="Calibri"/>
            <w:noProof/>
            <w:sz w:val="22"/>
            <w:szCs w:val="22"/>
          </w:rPr>
          <w:tab/>
        </w:r>
        <w:r w:rsidR="0057024D" w:rsidRPr="00937316">
          <w:rPr>
            <w:rStyle w:val="Hipercze"/>
            <w:noProof/>
          </w:rPr>
          <w:t>Złożenie Zamówienia</w:t>
        </w:r>
        <w:r w:rsidR="0057024D">
          <w:rPr>
            <w:noProof/>
            <w:webHidden/>
          </w:rPr>
          <w:tab/>
        </w:r>
        <w:r w:rsidR="0057024D">
          <w:rPr>
            <w:noProof/>
            <w:webHidden/>
          </w:rPr>
          <w:fldChar w:fldCharType="begin"/>
        </w:r>
        <w:r w:rsidR="0057024D">
          <w:rPr>
            <w:noProof/>
            <w:webHidden/>
          </w:rPr>
          <w:instrText xml:space="preserve"> PAGEREF _Toc358985033 \h </w:instrText>
        </w:r>
        <w:r w:rsidR="0057024D">
          <w:rPr>
            <w:noProof/>
            <w:webHidden/>
          </w:rPr>
        </w:r>
        <w:r w:rsidR="0057024D">
          <w:rPr>
            <w:noProof/>
            <w:webHidden/>
          </w:rPr>
          <w:fldChar w:fldCharType="separate"/>
        </w:r>
        <w:r w:rsidR="0057024D">
          <w:rPr>
            <w:noProof/>
            <w:webHidden/>
          </w:rPr>
          <w:t>145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34" w:history="1">
        <w:r w:rsidR="0057024D" w:rsidRPr="00937316">
          <w:rPr>
            <w:rStyle w:val="Hipercze"/>
            <w:noProof/>
          </w:rPr>
          <w:t>4.4.2.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_Toc358985034 \h </w:instrText>
        </w:r>
        <w:r w:rsidR="0057024D">
          <w:rPr>
            <w:noProof/>
            <w:webHidden/>
          </w:rPr>
        </w:r>
        <w:r w:rsidR="0057024D">
          <w:rPr>
            <w:noProof/>
            <w:webHidden/>
          </w:rPr>
          <w:fldChar w:fldCharType="separate"/>
        </w:r>
        <w:r w:rsidR="0057024D">
          <w:rPr>
            <w:noProof/>
            <w:webHidden/>
          </w:rPr>
          <w:t>145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35" w:history="1">
        <w:r w:rsidR="0057024D" w:rsidRPr="00937316">
          <w:rPr>
            <w:rStyle w:val="Hipercze"/>
            <w:noProof/>
          </w:rPr>
          <w:t>4.4.3.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_Toc358985035 \h </w:instrText>
        </w:r>
        <w:r w:rsidR="0057024D">
          <w:rPr>
            <w:noProof/>
            <w:webHidden/>
          </w:rPr>
        </w:r>
        <w:r w:rsidR="0057024D">
          <w:rPr>
            <w:noProof/>
            <w:webHidden/>
          </w:rPr>
          <w:fldChar w:fldCharType="separate"/>
        </w:r>
        <w:r w:rsidR="0057024D">
          <w:rPr>
            <w:noProof/>
            <w:webHidden/>
          </w:rPr>
          <w:t>145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36" w:history="1">
        <w:r w:rsidR="0057024D" w:rsidRPr="00937316">
          <w:rPr>
            <w:rStyle w:val="Hipercze"/>
            <w:noProof/>
          </w:rPr>
          <w:t>4.4.4.</w:t>
        </w:r>
        <w:r w:rsidR="0057024D" w:rsidRPr="00D604AB">
          <w:rPr>
            <w:rFonts w:ascii="Calibri" w:hAnsi="Calibri"/>
            <w:noProof/>
            <w:sz w:val="22"/>
            <w:szCs w:val="22"/>
          </w:rPr>
          <w:tab/>
        </w:r>
        <w:r w:rsidR="0057024D" w:rsidRPr="00937316">
          <w:rPr>
            <w:rStyle w:val="Hipercze"/>
            <w:noProof/>
          </w:rPr>
          <w:t>Realizacja zamówienia zmiany preselekcji</w:t>
        </w:r>
        <w:r w:rsidR="0057024D">
          <w:rPr>
            <w:noProof/>
            <w:webHidden/>
          </w:rPr>
          <w:tab/>
        </w:r>
        <w:r w:rsidR="0057024D">
          <w:rPr>
            <w:noProof/>
            <w:webHidden/>
          </w:rPr>
          <w:fldChar w:fldCharType="begin"/>
        </w:r>
        <w:r w:rsidR="0057024D">
          <w:rPr>
            <w:noProof/>
            <w:webHidden/>
          </w:rPr>
          <w:instrText xml:space="preserve"> PAGEREF _Toc358985036 \h </w:instrText>
        </w:r>
        <w:r w:rsidR="0057024D">
          <w:rPr>
            <w:noProof/>
            <w:webHidden/>
          </w:rPr>
        </w:r>
        <w:r w:rsidR="0057024D">
          <w:rPr>
            <w:noProof/>
            <w:webHidden/>
          </w:rPr>
          <w:fldChar w:fldCharType="separate"/>
        </w:r>
        <w:r w:rsidR="0057024D">
          <w:rPr>
            <w:noProof/>
            <w:webHidden/>
          </w:rPr>
          <w:t>145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37" w:history="1">
        <w:r w:rsidR="0057024D" w:rsidRPr="00937316">
          <w:rPr>
            <w:rStyle w:val="Hipercze"/>
            <w:noProof/>
          </w:rPr>
          <w:t>4.5.</w:t>
        </w:r>
        <w:r w:rsidR="0057024D" w:rsidRPr="00D604AB">
          <w:rPr>
            <w:rFonts w:ascii="Calibri" w:hAnsi="Calibri"/>
            <w:noProof/>
            <w:sz w:val="22"/>
            <w:szCs w:val="22"/>
          </w:rPr>
          <w:tab/>
        </w:r>
        <w:r w:rsidR="0057024D" w:rsidRPr="00937316">
          <w:rPr>
            <w:rStyle w:val="Hipercze"/>
            <w:noProof/>
          </w:rPr>
          <w:t>ZAWIESZENIE CZASOWE WLR</w:t>
        </w:r>
        <w:r w:rsidR="0057024D">
          <w:rPr>
            <w:noProof/>
            <w:webHidden/>
          </w:rPr>
          <w:tab/>
        </w:r>
        <w:r w:rsidR="0057024D">
          <w:rPr>
            <w:noProof/>
            <w:webHidden/>
          </w:rPr>
          <w:fldChar w:fldCharType="begin"/>
        </w:r>
        <w:r w:rsidR="0057024D">
          <w:rPr>
            <w:noProof/>
            <w:webHidden/>
          </w:rPr>
          <w:instrText xml:space="preserve"> PAGEREF _Toc358985037 \h </w:instrText>
        </w:r>
        <w:r w:rsidR="0057024D">
          <w:rPr>
            <w:noProof/>
            <w:webHidden/>
          </w:rPr>
        </w:r>
        <w:r w:rsidR="0057024D">
          <w:rPr>
            <w:noProof/>
            <w:webHidden/>
          </w:rPr>
          <w:fldChar w:fldCharType="separate"/>
        </w:r>
        <w:r w:rsidR="0057024D">
          <w:rPr>
            <w:noProof/>
            <w:webHidden/>
          </w:rPr>
          <w:t>146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38" w:history="1">
        <w:r w:rsidR="0057024D" w:rsidRPr="00937316">
          <w:rPr>
            <w:rStyle w:val="Hipercze"/>
            <w:noProof/>
          </w:rPr>
          <w:t>4.5.1.</w:t>
        </w:r>
        <w:r w:rsidR="0057024D" w:rsidRPr="00D604AB">
          <w:rPr>
            <w:rFonts w:ascii="Calibri" w:hAnsi="Calibri"/>
            <w:noProof/>
            <w:sz w:val="22"/>
            <w:szCs w:val="22"/>
          </w:rPr>
          <w:tab/>
        </w:r>
        <w:r w:rsidR="0057024D" w:rsidRPr="00937316">
          <w:rPr>
            <w:rStyle w:val="Hipercze"/>
            <w:noProof/>
          </w:rPr>
          <w:t>Złożenie Zamówienia</w:t>
        </w:r>
        <w:r w:rsidR="0057024D">
          <w:rPr>
            <w:noProof/>
            <w:webHidden/>
          </w:rPr>
          <w:tab/>
        </w:r>
        <w:r w:rsidR="0057024D">
          <w:rPr>
            <w:noProof/>
            <w:webHidden/>
          </w:rPr>
          <w:fldChar w:fldCharType="begin"/>
        </w:r>
        <w:r w:rsidR="0057024D">
          <w:rPr>
            <w:noProof/>
            <w:webHidden/>
          </w:rPr>
          <w:instrText xml:space="preserve"> PAGEREF _Toc358985038 \h </w:instrText>
        </w:r>
        <w:r w:rsidR="0057024D">
          <w:rPr>
            <w:noProof/>
            <w:webHidden/>
          </w:rPr>
        </w:r>
        <w:r w:rsidR="0057024D">
          <w:rPr>
            <w:noProof/>
            <w:webHidden/>
          </w:rPr>
          <w:fldChar w:fldCharType="separate"/>
        </w:r>
        <w:r w:rsidR="0057024D">
          <w:rPr>
            <w:noProof/>
            <w:webHidden/>
          </w:rPr>
          <w:t>146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39" w:history="1">
        <w:r w:rsidR="0057024D" w:rsidRPr="00937316">
          <w:rPr>
            <w:rStyle w:val="Hipercze"/>
            <w:noProof/>
          </w:rPr>
          <w:t>4.5.2.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_Toc358985039 \h </w:instrText>
        </w:r>
        <w:r w:rsidR="0057024D">
          <w:rPr>
            <w:noProof/>
            <w:webHidden/>
          </w:rPr>
        </w:r>
        <w:r w:rsidR="0057024D">
          <w:rPr>
            <w:noProof/>
            <w:webHidden/>
          </w:rPr>
          <w:fldChar w:fldCharType="separate"/>
        </w:r>
        <w:r w:rsidR="0057024D">
          <w:rPr>
            <w:noProof/>
            <w:webHidden/>
          </w:rPr>
          <w:t>146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40" w:history="1">
        <w:r w:rsidR="0057024D" w:rsidRPr="00937316">
          <w:rPr>
            <w:rStyle w:val="Hipercze"/>
            <w:noProof/>
          </w:rPr>
          <w:t>4.5.3.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_Toc358985040 \h </w:instrText>
        </w:r>
        <w:r w:rsidR="0057024D">
          <w:rPr>
            <w:noProof/>
            <w:webHidden/>
          </w:rPr>
        </w:r>
        <w:r w:rsidR="0057024D">
          <w:rPr>
            <w:noProof/>
            <w:webHidden/>
          </w:rPr>
          <w:fldChar w:fldCharType="separate"/>
        </w:r>
        <w:r w:rsidR="0057024D">
          <w:rPr>
            <w:noProof/>
            <w:webHidden/>
          </w:rPr>
          <w:t>147</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41" w:history="1">
        <w:r w:rsidR="0057024D" w:rsidRPr="00937316">
          <w:rPr>
            <w:rStyle w:val="Hipercze"/>
            <w:noProof/>
          </w:rPr>
          <w:t>4.5.4.</w:t>
        </w:r>
        <w:r w:rsidR="0057024D" w:rsidRPr="00D604AB">
          <w:rPr>
            <w:rFonts w:ascii="Calibri" w:hAnsi="Calibri"/>
            <w:noProof/>
            <w:sz w:val="22"/>
            <w:szCs w:val="22"/>
          </w:rPr>
          <w:tab/>
        </w:r>
        <w:r w:rsidR="0057024D" w:rsidRPr="00937316">
          <w:rPr>
            <w:rStyle w:val="Hipercze"/>
            <w:noProof/>
          </w:rPr>
          <w:t>Realizacja zamówienia czasowego zawieszenia</w:t>
        </w:r>
        <w:r w:rsidR="0057024D">
          <w:rPr>
            <w:noProof/>
            <w:webHidden/>
          </w:rPr>
          <w:tab/>
        </w:r>
        <w:r w:rsidR="0057024D">
          <w:rPr>
            <w:noProof/>
            <w:webHidden/>
          </w:rPr>
          <w:fldChar w:fldCharType="begin"/>
        </w:r>
        <w:r w:rsidR="0057024D">
          <w:rPr>
            <w:noProof/>
            <w:webHidden/>
          </w:rPr>
          <w:instrText xml:space="preserve"> PAGEREF _Toc358985041 \h </w:instrText>
        </w:r>
        <w:r w:rsidR="0057024D">
          <w:rPr>
            <w:noProof/>
            <w:webHidden/>
          </w:rPr>
        </w:r>
        <w:r w:rsidR="0057024D">
          <w:rPr>
            <w:noProof/>
            <w:webHidden/>
          </w:rPr>
          <w:fldChar w:fldCharType="separate"/>
        </w:r>
        <w:r w:rsidR="0057024D">
          <w:rPr>
            <w:noProof/>
            <w:webHidden/>
          </w:rPr>
          <w:t>147</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42" w:history="1">
        <w:r w:rsidR="0057024D" w:rsidRPr="00937316">
          <w:rPr>
            <w:rStyle w:val="Hipercze"/>
            <w:noProof/>
          </w:rPr>
          <w:t>4.5.5.</w:t>
        </w:r>
        <w:r w:rsidR="0057024D" w:rsidRPr="00D604AB">
          <w:rPr>
            <w:rFonts w:ascii="Calibri" w:hAnsi="Calibri"/>
            <w:noProof/>
            <w:sz w:val="22"/>
            <w:szCs w:val="22"/>
          </w:rPr>
          <w:tab/>
        </w:r>
        <w:r w:rsidR="0057024D" w:rsidRPr="00937316">
          <w:rPr>
            <w:rStyle w:val="Hipercze"/>
            <w:noProof/>
          </w:rPr>
          <w:t>Modyfikacja okresu zawieszenia</w:t>
        </w:r>
        <w:r w:rsidR="0057024D">
          <w:rPr>
            <w:noProof/>
            <w:webHidden/>
          </w:rPr>
          <w:tab/>
        </w:r>
        <w:r w:rsidR="0057024D">
          <w:rPr>
            <w:noProof/>
            <w:webHidden/>
          </w:rPr>
          <w:fldChar w:fldCharType="begin"/>
        </w:r>
        <w:r w:rsidR="0057024D">
          <w:rPr>
            <w:noProof/>
            <w:webHidden/>
          </w:rPr>
          <w:instrText xml:space="preserve"> PAGEREF _Toc358985042 \h </w:instrText>
        </w:r>
        <w:r w:rsidR="0057024D">
          <w:rPr>
            <w:noProof/>
            <w:webHidden/>
          </w:rPr>
        </w:r>
        <w:r w:rsidR="0057024D">
          <w:rPr>
            <w:noProof/>
            <w:webHidden/>
          </w:rPr>
          <w:fldChar w:fldCharType="separate"/>
        </w:r>
        <w:r w:rsidR="0057024D">
          <w:rPr>
            <w:noProof/>
            <w:webHidden/>
          </w:rPr>
          <w:t>147</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43" w:history="1">
        <w:r w:rsidR="0057024D" w:rsidRPr="00937316">
          <w:rPr>
            <w:rStyle w:val="Hipercze"/>
            <w:noProof/>
          </w:rPr>
          <w:t>4.6.</w:t>
        </w:r>
        <w:r w:rsidR="0057024D" w:rsidRPr="00D604AB">
          <w:rPr>
            <w:rFonts w:ascii="Calibri" w:hAnsi="Calibri"/>
            <w:noProof/>
            <w:sz w:val="22"/>
            <w:szCs w:val="22"/>
          </w:rPr>
          <w:tab/>
        </w:r>
        <w:r w:rsidR="0057024D" w:rsidRPr="00937316">
          <w:rPr>
            <w:rStyle w:val="Hipercze"/>
            <w:noProof/>
          </w:rPr>
          <w:t>MODYFIKACJE VAS</w:t>
        </w:r>
        <w:r w:rsidR="0057024D">
          <w:rPr>
            <w:noProof/>
            <w:webHidden/>
          </w:rPr>
          <w:tab/>
        </w:r>
        <w:r w:rsidR="0057024D">
          <w:rPr>
            <w:noProof/>
            <w:webHidden/>
          </w:rPr>
          <w:fldChar w:fldCharType="begin"/>
        </w:r>
        <w:r w:rsidR="0057024D">
          <w:rPr>
            <w:noProof/>
            <w:webHidden/>
          </w:rPr>
          <w:instrText xml:space="preserve"> PAGEREF _Toc358985043 \h </w:instrText>
        </w:r>
        <w:r w:rsidR="0057024D">
          <w:rPr>
            <w:noProof/>
            <w:webHidden/>
          </w:rPr>
        </w:r>
        <w:r w:rsidR="0057024D">
          <w:rPr>
            <w:noProof/>
            <w:webHidden/>
          </w:rPr>
          <w:fldChar w:fldCharType="separate"/>
        </w:r>
        <w:r w:rsidR="0057024D">
          <w:rPr>
            <w:noProof/>
            <w:webHidden/>
          </w:rPr>
          <w:t>148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44" w:history="1">
        <w:r w:rsidR="0057024D" w:rsidRPr="00937316">
          <w:rPr>
            <w:rStyle w:val="Hipercze"/>
            <w:noProof/>
          </w:rPr>
          <w:t>4.6.1.</w:t>
        </w:r>
        <w:r w:rsidR="0057024D" w:rsidRPr="00D604AB">
          <w:rPr>
            <w:rFonts w:ascii="Calibri" w:hAnsi="Calibri"/>
            <w:noProof/>
            <w:sz w:val="22"/>
            <w:szCs w:val="22"/>
          </w:rPr>
          <w:tab/>
        </w:r>
        <w:r w:rsidR="0057024D" w:rsidRPr="00937316">
          <w:rPr>
            <w:rStyle w:val="Hipercze"/>
            <w:noProof/>
          </w:rPr>
          <w:t>Złożenie Zamówienia</w:t>
        </w:r>
        <w:r w:rsidR="0057024D">
          <w:rPr>
            <w:noProof/>
            <w:webHidden/>
          </w:rPr>
          <w:tab/>
        </w:r>
        <w:r w:rsidR="0057024D">
          <w:rPr>
            <w:noProof/>
            <w:webHidden/>
          </w:rPr>
          <w:fldChar w:fldCharType="begin"/>
        </w:r>
        <w:r w:rsidR="0057024D">
          <w:rPr>
            <w:noProof/>
            <w:webHidden/>
          </w:rPr>
          <w:instrText xml:space="preserve"> PAGEREF _Toc358985044 \h </w:instrText>
        </w:r>
        <w:r w:rsidR="0057024D">
          <w:rPr>
            <w:noProof/>
            <w:webHidden/>
          </w:rPr>
        </w:r>
        <w:r w:rsidR="0057024D">
          <w:rPr>
            <w:noProof/>
            <w:webHidden/>
          </w:rPr>
          <w:fldChar w:fldCharType="separate"/>
        </w:r>
        <w:r w:rsidR="0057024D">
          <w:rPr>
            <w:noProof/>
            <w:webHidden/>
          </w:rPr>
          <w:t>149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45" w:history="1">
        <w:r w:rsidR="0057024D" w:rsidRPr="00937316">
          <w:rPr>
            <w:rStyle w:val="Hipercze"/>
            <w:noProof/>
          </w:rPr>
          <w:t>4.6.2.</w:t>
        </w:r>
        <w:r w:rsidR="0057024D" w:rsidRPr="00D604AB">
          <w:rPr>
            <w:rFonts w:ascii="Calibri" w:hAnsi="Calibri"/>
            <w:noProof/>
            <w:sz w:val="22"/>
            <w:szCs w:val="22"/>
          </w:rPr>
          <w:tab/>
        </w:r>
        <w:r w:rsidR="0057024D" w:rsidRPr="00937316">
          <w:rPr>
            <w:rStyle w:val="Hipercze"/>
            <w:noProof/>
          </w:rPr>
          <w:t>Weryfikacja informatyczna i automatyczna weryfikacja formalna</w:t>
        </w:r>
        <w:r w:rsidR="0057024D">
          <w:rPr>
            <w:noProof/>
            <w:webHidden/>
          </w:rPr>
          <w:tab/>
        </w:r>
        <w:r w:rsidR="0057024D">
          <w:rPr>
            <w:noProof/>
            <w:webHidden/>
          </w:rPr>
          <w:fldChar w:fldCharType="begin"/>
        </w:r>
        <w:r w:rsidR="0057024D">
          <w:rPr>
            <w:noProof/>
            <w:webHidden/>
          </w:rPr>
          <w:instrText xml:space="preserve"> PAGEREF _Toc358985045 \h </w:instrText>
        </w:r>
        <w:r w:rsidR="0057024D">
          <w:rPr>
            <w:noProof/>
            <w:webHidden/>
          </w:rPr>
        </w:r>
        <w:r w:rsidR="0057024D">
          <w:rPr>
            <w:noProof/>
            <w:webHidden/>
          </w:rPr>
          <w:fldChar w:fldCharType="separate"/>
        </w:r>
        <w:r w:rsidR="0057024D">
          <w:rPr>
            <w:noProof/>
            <w:webHidden/>
          </w:rPr>
          <w:t>149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46" w:history="1">
        <w:r w:rsidR="0057024D" w:rsidRPr="00937316">
          <w:rPr>
            <w:rStyle w:val="Hipercze"/>
            <w:noProof/>
          </w:rPr>
          <w:t>4.6.3.</w:t>
        </w:r>
        <w:r w:rsidR="0057024D" w:rsidRPr="00D604AB">
          <w:rPr>
            <w:rFonts w:ascii="Calibri" w:hAnsi="Calibri"/>
            <w:noProof/>
            <w:sz w:val="22"/>
            <w:szCs w:val="22"/>
          </w:rPr>
          <w:tab/>
        </w:r>
        <w:r w:rsidR="0057024D" w:rsidRPr="00937316">
          <w:rPr>
            <w:rStyle w:val="Hipercze"/>
            <w:noProof/>
          </w:rPr>
          <w:t>Realizacja zamówienia modyfikacji VAS i poinformowanie Operatora</w:t>
        </w:r>
        <w:r w:rsidR="0057024D">
          <w:rPr>
            <w:noProof/>
            <w:webHidden/>
          </w:rPr>
          <w:tab/>
        </w:r>
        <w:r w:rsidR="0057024D">
          <w:rPr>
            <w:noProof/>
            <w:webHidden/>
          </w:rPr>
          <w:fldChar w:fldCharType="begin"/>
        </w:r>
        <w:r w:rsidR="0057024D">
          <w:rPr>
            <w:noProof/>
            <w:webHidden/>
          </w:rPr>
          <w:instrText xml:space="preserve"> PAGEREF _Toc358985046 \h </w:instrText>
        </w:r>
        <w:r w:rsidR="0057024D">
          <w:rPr>
            <w:noProof/>
            <w:webHidden/>
          </w:rPr>
        </w:r>
        <w:r w:rsidR="0057024D">
          <w:rPr>
            <w:noProof/>
            <w:webHidden/>
          </w:rPr>
          <w:fldChar w:fldCharType="separate"/>
        </w:r>
        <w:r w:rsidR="0057024D">
          <w:rPr>
            <w:noProof/>
            <w:webHidden/>
          </w:rPr>
          <w:t>150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47" w:history="1">
        <w:r w:rsidR="0057024D" w:rsidRPr="00937316">
          <w:rPr>
            <w:rStyle w:val="Hipercze"/>
            <w:noProof/>
          </w:rPr>
          <w:t>4.7.</w:t>
        </w:r>
        <w:r w:rsidR="0057024D" w:rsidRPr="00D604AB">
          <w:rPr>
            <w:rFonts w:ascii="Calibri" w:hAnsi="Calibri"/>
            <w:noProof/>
            <w:sz w:val="22"/>
            <w:szCs w:val="22"/>
          </w:rPr>
          <w:tab/>
        </w:r>
        <w:r w:rsidR="0057024D" w:rsidRPr="00937316">
          <w:rPr>
            <w:rStyle w:val="Hipercze"/>
            <w:noProof/>
          </w:rPr>
          <w:t>OBSŁUGA REKLAMACJI USŁUG REGULOWANYCH POPRZEZ ISI</w:t>
        </w:r>
        <w:r w:rsidR="0057024D">
          <w:rPr>
            <w:noProof/>
            <w:webHidden/>
          </w:rPr>
          <w:tab/>
        </w:r>
        <w:r w:rsidR="0057024D">
          <w:rPr>
            <w:noProof/>
            <w:webHidden/>
          </w:rPr>
          <w:fldChar w:fldCharType="begin"/>
        </w:r>
        <w:r w:rsidR="0057024D">
          <w:rPr>
            <w:noProof/>
            <w:webHidden/>
          </w:rPr>
          <w:instrText xml:space="preserve"> PAGEREF _Toc358985047 \h </w:instrText>
        </w:r>
        <w:r w:rsidR="0057024D">
          <w:rPr>
            <w:noProof/>
            <w:webHidden/>
          </w:rPr>
        </w:r>
        <w:r w:rsidR="0057024D">
          <w:rPr>
            <w:noProof/>
            <w:webHidden/>
          </w:rPr>
          <w:fldChar w:fldCharType="separate"/>
        </w:r>
        <w:r w:rsidR="0057024D">
          <w:rPr>
            <w:noProof/>
            <w:webHidden/>
          </w:rPr>
          <w:t>151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48" w:history="1">
        <w:r w:rsidR="0057024D" w:rsidRPr="00937316">
          <w:rPr>
            <w:rStyle w:val="Hipercze"/>
            <w:noProof/>
          </w:rPr>
          <w:t>4.7.1.</w:t>
        </w:r>
        <w:r w:rsidR="0057024D" w:rsidRPr="00D604AB">
          <w:rPr>
            <w:rFonts w:ascii="Calibri" w:hAnsi="Calibri"/>
            <w:noProof/>
            <w:sz w:val="22"/>
            <w:szCs w:val="22"/>
          </w:rPr>
          <w:tab/>
        </w:r>
        <w:r w:rsidR="0057024D" w:rsidRPr="00937316">
          <w:rPr>
            <w:rStyle w:val="Hipercze"/>
            <w:noProof/>
          </w:rPr>
          <w:t>Zgłoszenie reklamacji</w:t>
        </w:r>
        <w:r w:rsidR="0057024D">
          <w:rPr>
            <w:noProof/>
            <w:webHidden/>
          </w:rPr>
          <w:tab/>
        </w:r>
        <w:r w:rsidR="0057024D">
          <w:rPr>
            <w:noProof/>
            <w:webHidden/>
          </w:rPr>
          <w:fldChar w:fldCharType="begin"/>
        </w:r>
        <w:r w:rsidR="0057024D">
          <w:rPr>
            <w:noProof/>
            <w:webHidden/>
          </w:rPr>
          <w:instrText xml:space="preserve"> PAGEREF _Toc358985048 \h </w:instrText>
        </w:r>
        <w:r w:rsidR="0057024D">
          <w:rPr>
            <w:noProof/>
            <w:webHidden/>
          </w:rPr>
        </w:r>
        <w:r w:rsidR="0057024D">
          <w:rPr>
            <w:noProof/>
            <w:webHidden/>
          </w:rPr>
          <w:fldChar w:fldCharType="separate"/>
        </w:r>
        <w:r w:rsidR="0057024D">
          <w:rPr>
            <w:noProof/>
            <w:webHidden/>
          </w:rPr>
          <w:t>152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49" w:history="1">
        <w:r w:rsidR="0057024D" w:rsidRPr="00937316">
          <w:rPr>
            <w:rStyle w:val="Hipercze"/>
            <w:noProof/>
          </w:rPr>
          <w:t>4.7.2.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_Toc358985049 \h </w:instrText>
        </w:r>
        <w:r w:rsidR="0057024D">
          <w:rPr>
            <w:noProof/>
            <w:webHidden/>
          </w:rPr>
        </w:r>
        <w:r w:rsidR="0057024D">
          <w:rPr>
            <w:noProof/>
            <w:webHidden/>
          </w:rPr>
          <w:fldChar w:fldCharType="separate"/>
        </w:r>
        <w:r w:rsidR="0057024D">
          <w:rPr>
            <w:noProof/>
            <w:webHidden/>
          </w:rPr>
          <w:t>152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50" w:history="1">
        <w:r w:rsidR="0057024D" w:rsidRPr="00937316">
          <w:rPr>
            <w:rStyle w:val="Hipercze"/>
            <w:noProof/>
          </w:rPr>
          <w:t>4.7.3.</w:t>
        </w:r>
        <w:r w:rsidR="0057024D" w:rsidRPr="00D604AB">
          <w:rPr>
            <w:rFonts w:ascii="Calibri" w:hAnsi="Calibri"/>
            <w:noProof/>
            <w:sz w:val="22"/>
            <w:szCs w:val="22"/>
          </w:rPr>
          <w:tab/>
        </w:r>
        <w:r w:rsidR="0057024D" w:rsidRPr="00937316">
          <w:rPr>
            <w:rStyle w:val="Hipercze"/>
            <w:noProof/>
          </w:rPr>
          <w:t>Rozpatrzenie reklamacji</w:t>
        </w:r>
        <w:r w:rsidR="0057024D">
          <w:rPr>
            <w:noProof/>
            <w:webHidden/>
          </w:rPr>
          <w:tab/>
        </w:r>
        <w:r w:rsidR="0057024D">
          <w:rPr>
            <w:noProof/>
            <w:webHidden/>
          </w:rPr>
          <w:fldChar w:fldCharType="begin"/>
        </w:r>
        <w:r w:rsidR="0057024D">
          <w:rPr>
            <w:noProof/>
            <w:webHidden/>
          </w:rPr>
          <w:instrText xml:space="preserve"> PAGEREF _Toc358985050 \h </w:instrText>
        </w:r>
        <w:r w:rsidR="0057024D">
          <w:rPr>
            <w:noProof/>
            <w:webHidden/>
          </w:rPr>
        </w:r>
        <w:r w:rsidR="0057024D">
          <w:rPr>
            <w:noProof/>
            <w:webHidden/>
          </w:rPr>
          <w:fldChar w:fldCharType="separate"/>
        </w:r>
        <w:r w:rsidR="0057024D">
          <w:rPr>
            <w:noProof/>
            <w:webHidden/>
          </w:rPr>
          <w:t>152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51" w:history="1">
        <w:r w:rsidR="0057024D" w:rsidRPr="00937316">
          <w:rPr>
            <w:rStyle w:val="Hipercze"/>
            <w:noProof/>
          </w:rPr>
          <w:t>4.7.4.</w:t>
        </w:r>
        <w:r w:rsidR="0057024D" w:rsidRPr="00D604AB">
          <w:rPr>
            <w:rFonts w:ascii="Calibri" w:hAnsi="Calibri"/>
            <w:noProof/>
            <w:sz w:val="22"/>
            <w:szCs w:val="22"/>
          </w:rPr>
          <w:tab/>
        </w:r>
        <w:r w:rsidR="0057024D" w:rsidRPr="00937316">
          <w:rPr>
            <w:rStyle w:val="Hipercze"/>
            <w:noProof/>
          </w:rPr>
          <w:t>Odpytanie o przedmiot reklamacji</w:t>
        </w:r>
        <w:r w:rsidR="0057024D">
          <w:rPr>
            <w:noProof/>
            <w:webHidden/>
          </w:rPr>
          <w:tab/>
        </w:r>
        <w:r w:rsidR="0057024D">
          <w:rPr>
            <w:noProof/>
            <w:webHidden/>
          </w:rPr>
          <w:fldChar w:fldCharType="begin"/>
        </w:r>
        <w:r w:rsidR="0057024D">
          <w:rPr>
            <w:noProof/>
            <w:webHidden/>
          </w:rPr>
          <w:instrText xml:space="preserve"> PAGEREF _Toc358985051 \h </w:instrText>
        </w:r>
        <w:r w:rsidR="0057024D">
          <w:rPr>
            <w:noProof/>
            <w:webHidden/>
          </w:rPr>
        </w:r>
        <w:r w:rsidR="0057024D">
          <w:rPr>
            <w:noProof/>
            <w:webHidden/>
          </w:rPr>
          <w:fldChar w:fldCharType="separate"/>
        </w:r>
        <w:r w:rsidR="0057024D">
          <w:rPr>
            <w:noProof/>
            <w:webHidden/>
          </w:rPr>
          <w:t>152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52" w:history="1">
        <w:r w:rsidR="0057024D" w:rsidRPr="00937316">
          <w:rPr>
            <w:rStyle w:val="Hipercze"/>
            <w:noProof/>
          </w:rPr>
          <w:t>4.7.5.</w:t>
        </w:r>
        <w:r w:rsidR="0057024D" w:rsidRPr="00D604AB">
          <w:rPr>
            <w:rFonts w:ascii="Calibri" w:hAnsi="Calibri"/>
            <w:noProof/>
            <w:sz w:val="22"/>
            <w:szCs w:val="22"/>
          </w:rPr>
          <w:tab/>
        </w:r>
        <w:r w:rsidR="0057024D" w:rsidRPr="00937316">
          <w:rPr>
            <w:rStyle w:val="Hipercze"/>
            <w:noProof/>
          </w:rPr>
          <w:t>Odpowiedź na zgłoszenie reklamacji</w:t>
        </w:r>
        <w:r w:rsidR="0057024D">
          <w:rPr>
            <w:noProof/>
            <w:webHidden/>
          </w:rPr>
          <w:tab/>
        </w:r>
        <w:r w:rsidR="0057024D">
          <w:rPr>
            <w:noProof/>
            <w:webHidden/>
          </w:rPr>
          <w:fldChar w:fldCharType="begin"/>
        </w:r>
        <w:r w:rsidR="0057024D">
          <w:rPr>
            <w:noProof/>
            <w:webHidden/>
          </w:rPr>
          <w:instrText xml:space="preserve"> PAGEREF _Toc358985052 \h </w:instrText>
        </w:r>
        <w:r w:rsidR="0057024D">
          <w:rPr>
            <w:noProof/>
            <w:webHidden/>
          </w:rPr>
        </w:r>
        <w:r w:rsidR="0057024D">
          <w:rPr>
            <w:noProof/>
            <w:webHidden/>
          </w:rPr>
          <w:fldChar w:fldCharType="separate"/>
        </w:r>
        <w:r w:rsidR="0057024D">
          <w:rPr>
            <w:noProof/>
            <w:webHidden/>
          </w:rPr>
          <w:t>153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53" w:history="1">
        <w:r w:rsidR="0057024D" w:rsidRPr="00937316">
          <w:rPr>
            <w:rStyle w:val="Hipercze"/>
            <w:noProof/>
          </w:rPr>
          <w:t>4.8.</w:t>
        </w:r>
        <w:r w:rsidR="0057024D" w:rsidRPr="00D604AB">
          <w:rPr>
            <w:rFonts w:ascii="Calibri" w:hAnsi="Calibri"/>
            <w:noProof/>
            <w:sz w:val="22"/>
            <w:szCs w:val="22"/>
          </w:rPr>
          <w:tab/>
        </w:r>
        <w:r w:rsidR="0057024D" w:rsidRPr="00937316">
          <w:rPr>
            <w:rStyle w:val="Hipercze"/>
            <w:noProof/>
          </w:rPr>
          <w:t>NALICZANIE / ZAPRZESTANIE NALICZANIA OPŁATY ZA ŁĄCZE</w:t>
        </w:r>
        <w:r w:rsidR="0057024D">
          <w:rPr>
            <w:noProof/>
            <w:webHidden/>
          </w:rPr>
          <w:tab/>
        </w:r>
        <w:r w:rsidR="0057024D">
          <w:rPr>
            <w:noProof/>
            <w:webHidden/>
          </w:rPr>
          <w:fldChar w:fldCharType="begin"/>
        </w:r>
        <w:r w:rsidR="0057024D">
          <w:rPr>
            <w:noProof/>
            <w:webHidden/>
          </w:rPr>
          <w:instrText xml:space="preserve"> PAGEREF _Toc358985053 \h </w:instrText>
        </w:r>
        <w:r w:rsidR="0057024D">
          <w:rPr>
            <w:noProof/>
            <w:webHidden/>
          </w:rPr>
        </w:r>
        <w:r w:rsidR="0057024D">
          <w:rPr>
            <w:noProof/>
            <w:webHidden/>
          </w:rPr>
          <w:fldChar w:fldCharType="separate"/>
        </w:r>
        <w:r w:rsidR="0057024D">
          <w:rPr>
            <w:noProof/>
            <w:webHidden/>
          </w:rPr>
          <w:t>154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54" w:history="1">
        <w:r w:rsidR="0057024D" w:rsidRPr="00937316">
          <w:rPr>
            <w:rStyle w:val="Hipercze"/>
            <w:noProof/>
          </w:rPr>
          <w:t>4.8.1.</w:t>
        </w:r>
        <w:r w:rsidR="0057024D" w:rsidRPr="00D604AB">
          <w:rPr>
            <w:rFonts w:ascii="Calibri" w:hAnsi="Calibri"/>
            <w:noProof/>
            <w:sz w:val="22"/>
            <w:szCs w:val="22"/>
          </w:rPr>
          <w:tab/>
        </w:r>
        <w:r w:rsidR="0057024D" w:rsidRPr="00937316">
          <w:rPr>
            <w:rStyle w:val="Hipercze"/>
            <w:noProof/>
          </w:rPr>
          <w:t>Naliczanie opłaty za Łącze</w:t>
        </w:r>
        <w:r w:rsidR="0057024D">
          <w:rPr>
            <w:noProof/>
            <w:webHidden/>
          </w:rPr>
          <w:tab/>
        </w:r>
        <w:r w:rsidR="0057024D">
          <w:rPr>
            <w:noProof/>
            <w:webHidden/>
          </w:rPr>
          <w:fldChar w:fldCharType="begin"/>
        </w:r>
        <w:r w:rsidR="0057024D">
          <w:rPr>
            <w:noProof/>
            <w:webHidden/>
          </w:rPr>
          <w:instrText xml:space="preserve"> PAGEREF _Toc358985054 \h </w:instrText>
        </w:r>
        <w:r w:rsidR="0057024D">
          <w:rPr>
            <w:noProof/>
            <w:webHidden/>
          </w:rPr>
        </w:r>
        <w:r w:rsidR="0057024D">
          <w:rPr>
            <w:noProof/>
            <w:webHidden/>
          </w:rPr>
          <w:fldChar w:fldCharType="separate"/>
        </w:r>
        <w:r w:rsidR="0057024D">
          <w:rPr>
            <w:noProof/>
            <w:webHidden/>
          </w:rPr>
          <w:t>154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55" w:history="1">
        <w:r w:rsidR="0057024D" w:rsidRPr="00937316">
          <w:rPr>
            <w:rStyle w:val="Hipercze"/>
            <w:noProof/>
          </w:rPr>
          <w:t>4.8.2.</w:t>
        </w:r>
        <w:r w:rsidR="0057024D" w:rsidRPr="00D604AB">
          <w:rPr>
            <w:rFonts w:ascii="Calibri" w:hAnsi="Calibri"/>
            <w:noProof/>
            <w:sz w:val="22"/>
            <w:szCs w:val="22"/>
          </w:rPr>
          <w:tab/>
        </w:r>
        <w:r w:rsidR="0057024D" w:rsidRPr="00937316">
          <w:rPr>
            <w:rStyle w:val="Hipercze"/>
            <w:noProof/>
          </w:rPr>
          <w:t>Zaprzestanie naliczania opłaty za Łącze</w:t>
        </w:r>
        <w:r w:rsidR="0057024D">
          <w:rPr>
            <w:noProof/>
            <w:webHidden/>
          </w:rPr>
          <w:tab/>
        </w:r>
        <w:r w:rsidR="0057024D">
          <w:rPr>
            <w:noProof/>
            <w:webHidden/>
          </w:rPr>
          <w:fldChar w:fldCharType="begin"/>
        </w:r>
        <w:r w:rsidR="0057024D">
          <w:rPr>
            <w:noProof/>
            <w:webHidden/>
          </w:rPr>
          <w:instrText xml:space="preserve"> PAGEREF _Toc358985055 \h </w:instrText>
        </w:r>
        <w:r w:rsidR="0057024D">
          <w:rPr>
            <w:noProof/>
            <w:webHidden/>
          </w:rPr>
        </w:r>
        <w:r w:rsidR="0057024D">
          <w:rPr>
            <w:noProof/>
            <w:webHidden/>
          </w:rPr>
          <w:fldChar w:fldCharType="separate"/>
        </w:r>
        <w:r w:rsidR="0057024D">
          <w:rPr>
            <w:noProof/>
            <w:webHidden/>
          </w:rPr>
          <w:t>154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56" w:history="1">
        <w:r w:rsidR="0057024D" w:rsidRPr="00937316">
          <w:rPr>
            <w:rStyle w:val="Hipercze"/>
            <w:noProof/>
          </w:rPr>
          <w:t>4.9.</w:t>
        </w:r>
        <w:r w:rsidR="0057024D" w:rsidRPr="00D604AB">
          <w:rPr>
            <w:rFonts w:ascii="Calibri" w:hAnsi="Calibri"/>
            <w:noProof/>
            <w:sz w:val="22"/>
            <w:szCs w:val="22"/>
          </w:rPr>
          <w:tab/>
        </w:r>
        <w:r w:rsidR="0057024D" w:rsidRPr="00937316">
          <w:rPr>
            <w:rStyle w:val="Hipercze"/>
            <w:noProof/>
          </w:rPr>
          <w:t>CESJA/ ZMIANA EWIDENCYJNA/ ZMIANA ABONENTA USŁUGI REGULOWANEJ</w:t>
        </w:r>
        <w:r w:rsidR="0057024D">
          <w:rPr>
            <w:noProof/>
            <w:webHidden/>
          </w:rPr>
          <w:tab/>
        </w:r>
        <w:r w:rsidR="0057024D">
          <w:rPr>
            <w:noProof/>
            <w:webHidden/>
          </w:rPr>
          <w:fldChar w:fldCharType="begin"/>
        </w:r>
        <w:r w:rsidR="0057024D">
          <w:rPr>
            <w:noProof/>
            <w:webHidden/>
          </w:rPr>
          <w:instrText xml:space="preserve"> PAGEREF _Toc358985056 \h </w:instrText>
        </w:r>
        <w:r w:rsidR="0057024D">
          <w:rPr>
            <w:noProof/>
            <w:webHidden/>
          </w:rPr>
        </w:r>
        <w:r w:rsidR="0057024D">
          <w:rPr>
            <w:noProof/>
            <w:webHidden/>
          </w:rPr>
          <w:fldChar w:fldCharType="separate"/>
        </w:r>
        <w:r w:rsidR="0057024D">
          <w:rPr>
            <w:noProof/>
            <w:webHidden/>
          </w:rPr>
          <w:t>155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57" w:history="1">
        <w:r w:rsidR="0057024D" w:rsidRPr="00937316">
          <w:rPr>
            <w:rStyle w:val="Hipercze"/>
            <w:noProof/>
          </w:rPr>
          <w:t>4.9.1.</w:t>
        </w:r>
        <w:r w:rsidR="0057024D" w:rsidRPr="00D604AB">
          <w:rPr>
            <w:rFonts w:ascii="Calibri" w:hAnsi="Calibri"/>
            <w:noProof/>
            <w:sz w:val="22"/>
            <w:szCs w:val="22"/>
          </w:rPr>
          <w:tab/>
        </w:r>
        <w:r w:rsidR="0057024D" w:rsidRPr="00937316">
          <w:rPr>
            <w:rStyle w:val="Hipercze"/>
            <w:noProof/>
          </w:rPr>
          <w:t>Złożenie Zamówienia</w:t>
        </w:r>
        <w:r w:rsidR="0057024D">
          <w:rPr>
            <w:noProof/>
            <w:webHidden/>
          </w:rPr>
          <w:tab/>
        </w:r>
        <w:r w:rsidR="0057024D">
          <w:rPr>
            <w:noProof/>
            <w:webHidden/>
          </w:rPr>
          <w:fldChar w:fldCharType="begin"/>
        </w:r>
        <w:r w:rsidR="0057024D">
          <w:rPr>
            <w:noProof/>
            <w:webHidden/>
          </w:rPr>
          <w:instrText xml:space="preserve"> PAGEREF _Toc358985057 \h </w:instrText>
        </w:r>
        <w:r w:rsidR="0057024D">
          <w:rPr>
            <w:noProof/>
            <w:webHidden/>
          </w:rPr>
        </w:r>
        <w:r w:rsidR="0057024D">
          <w:rPr>
            <w:noProof/>
            <w:webHidden/>
          </w:rPr>
          <w:fldChar w:fldCharType="separate"/>
        </w:r>
        <w:r w:rsidR="0057024D">
          <w:rPr>
            <w:noProof/>
            <w:webHidden/>
          </w:rPr>
          <w:t>155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58" w:history="1">
        <w:r w:rsidR="0057024D" w:rsidRPr="00937316">
          <w:rPr>
            <w:rStyle w:val="Hipercze"/>
            <w:noProof/>
          </w:rPr>
          <w:t>4.9.2.</w:t>
        </w:r>
        <w:r w:rsidR="0057024D" w:rsidRPr="00D604AB">
          <w:rPr>
            <w:rFonts w:ascii="Calibri" w:hAnsi="Calibri"/>
            <w:noProof/>
            <w:sz w:val="22"/>
            <w:szCs w:val="22"/>
          </w:rPr>
          <w:tab/>
        </w:r>
        <w:r w:rsidR="0057024D" w:rsidRPr="00937316">
          <w:rPr>
            <w:rStyle w:val="Hipercze"/>
            <w:noProof/>
          </w:rPr>
          <w:t>Weryfikacja informatyczna Zamówienia</w:t>
        </w:r>
        <w:r w:rsidR="0057024D">
          <w:rPr>
            <w:noProof/>
            <w:webHidden/>
          </w:rPr>
          <w:tab/>
        </w:r>
        <w:r w:rsidR="0057024D">
          <w:rPr>
            <w:noProof/>
            <w:webHidden/>
          </w:rPr>
          <w:fldChar w:fldCharType="begin"/>
        </w:r>
        <w:r w:rsidR="0057024D">
          <w:rPr>
            <w:noProof/>
            <w:webHidden/>
          </w:rPr>
          <w:instrText xml:space="preserve"> PAGEREF _Toc358985058 \h </w:instrText>
        </w:r>
        <w:r w:rsidR="0057024D">
          <w:rPr>
            <w:noProof/>
            <w:webHidden/>
          </w:rPr>
        </w:r>
        <w:r w:rsidR="0057024D">
          <w:rPr>
            <w:noProof/>
            <w:webHidden/>
          </w:rPr>
          <w:fldChar w:fldCharType="separate"/>
        </w:r>
        <w:r w:rsidR="0057024D">
          <w:rPr>
            <w:noProof/>
            <w:webHidden/>
          </w:rPr>
          <w:t>156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59" w:history="1">
        <w:r w:rsidR="0057024D" w:rsidRPr="00937316">
          <w:rPr>
            <w:rStyle w:val="Hipercze"/>
            <w:noProof/>
          </w:rPr>
          <w:t>4.9.3.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_Toc358985059 \h </w:instrText>
        </w:r>
        <w:r w:rsidR="0057024D">
          <w:rPr>
            <w:noProof/>
            <w:webHidden/>
          </w:rPr>
        </w:r>
        <w:r w:rsidR="0057024D">
          <w:rPr>
            <w:noProof/>
            <w:webHidden/>
          </w:rPr>
          <w:fldChar w:fldCharType="separate"/>
        </w:r>
        <w:r w:rsidR="0057024D">
          <w:rPr>
            <w:noProof/>
            <w:webHidden/>
          </w:rPr>
          <w:t>156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60" w:history="1">
        <w:r w:rsidR="0057024D" w:rsidRPr="00937316">
          <w:rPr>
            <w:rStyle w:val="Hipercze"/>
            <w:noProof/>
          </w:rPr>
          <w:t>4.9.4.</w:t>
        </w:r>
        <w:r w:rsidR="0057024D" w:rsidRPr="00D604AB">
          <w:rPr>
            <w:rFonts w:ascii="Calibri" w:hAnsi="Calibri"/>
            <w:noProof/>
            <w:sz w:val="22"/>
            <w:szCs w:val="22"/>
          </w:rPr>
          <w:tab/>
        </w:r>
        <w:r w:rsidR="0057024D" w:rsidRPr="00937316">
          <w:rPr>
            <w:rStyle w:val="Hipercze"/>
            <w:noProof/>
          </w:rPr>
          <w:t>Realizacja Zamówienia Cesji</w:t>
        </w:r>
        <w:r w:rsidR="0057024D">
          <w:rPr>
            <w:noProof/>
            <w:webHidden/>
          </w:rPr>
          <w:tab/>
        </w:r>
        <w:r w:rsidR="0057024D">
          <w:rPr>
            <w:noProof/>
            <w:webHidden/>
          </w:rPr>
          <w:fldChar w:fldCharType="begin"/>
        </w:r>
        <w:r w:rsidR="0057024D">
          <w:rPr>
            <w:noProof/>
            <w:webHidden/>
          </w:rPr>
          <w:instrText xml:space="preserve"> PAGEREF _Toc358985060 \h </w:instrText>
        </w:r>
        <w:r w:rsidR="0057024D">
          <w:rPr>
            <w:noProof/>
            <w:webHidden/>
          </w:rPr>
        </w:r>
        <w:r w:rsidR="0057024D">
          <w:rPr>
            <w:noProof/>
            <w:webHidden/>
          </w:rPr>
          <w:fldChar w:fldCharType="separate"/>
        </w:r>
        <w:r w:rsidR="0057024D">
          <w:rPr>
            <w:noProof/>
            <w:webHidden/>
          </w:rPr>
          <w:t>157</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61" w:history="1">
        <w:r w:rsidR="0057024D" w:rsidRPr="00937316">
          <w:rPr>
            <w:rStyle w:val="Hipercze"/>
            <w:noProof/>
          </w:rPr>
          <w:t>4.10.</w:t>
        </w:r>
        <w:r w:rsidR="0057024D" w:rsidRPr="00D604AB">
          <w:rPr>
            <w:rFonts w:ascii="Calibri" w:hAnsi="Calibri"/>
            <w:noProof/>
            <w:sz w:val="22"/>
            <w:szCs w:val="22"/>
          </w:rPr>
          <w:tab/>
        </w:r>
        <w:r w:rsidR="0057024D" w:rsidRPr="00937316">
          <w:rPr>
            <w:rStyle w:val="Hipercze"/>
            <w:noProof/>
          </w:rPr>
          <w:t>KREOWANIE USŁUGI PBX NA USŁUGACH WLR (dot. PBX linii)</w:t>
        </w:r>
        <w:r w:rsidR="0057024D">
          <w:rPr>
            <w:noProof/>
            <w:webHidden/>
          </w:rPr>
          <w:tab/>
        </w:r>
        <w:r w:rsidR="0057024D">
          <w:rPr>
            <w:noProof/>
            <w:webHidden/>
          </w:rPr>
          <w:fldChar w:fldCharType="begin"/>
        </w:r>
        <w:r w:rsidR="0057024D">
          <w:rPr>
            <w:noProof/>
            <w:webHidden/>
          </w:rPr>
          <w:instrText xml:space="preserve"> PAGEREF _Toc358985061 \h </w:instrText>
        </w:r>
        <w:r w:rsidR="0057024D">
          <w:rPr>
            <w:noProof/>
            <w:webHidden/>
          </w:rPr>
        </w:r>
        <w:r w:rsidR="0057024D">
          <w:rPr>
            <w:noProof/>
            <w:webHidden/>
          </w:rPr>
          <w:fldChar w:fldCharType="separate"/>
        </w:r>
        <w:r w:rsidR="0057024D">
          <w:rPr>
            <w:noProof/>
            <w:webHidden/>
          </w:rPr>
          <w:t>158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62" w:history="1">
        <w:r w:rsidR="0057024D" w:rsidRPr="00937316">
          <w:rPr>
            <w:rStyle w:val="Hipercze"/>
            <w:noProof/>
          </w:rPr>
          <w:t>4.10.1.</w:t>
        </w:r>
        <w:r w:rsidR="0057024D" w:rsidRPr="00D604AB">
          <w:rPr>
            <w:rFonts w:ascii="Calibri" w:hAnsi="Calibri"/>
            <w:noProof/>
            <w:sz w:val="22"/>
            <w:szCs w:val="22"/>
          </w:rPr>
          <w:tab/>
        </w:r>
        <w:r w:rsidR="0057024D" w:rsidRPr="00937316">
          <w:rPr>
            <w:rStyle w:val="Hipercze"/>
            <w:noProof/>
          </w:rPr>
          <w:t>Zasady zgłaszania zamówienia na kreowanie usługi PBX</w:t>
        </w:r>
        <w:r w:rsidR="0057024D">
          <w:rPr>
            <w:noProof/>
            <w:webHidden/>
          </w:rPr>
          <w:tab/>
        </w:r>
        <w:r w:rsidR="0057024D">
          <w:rPr>
            <w:noProof/>
            <w:webHidden/>
          </w:rPr>
          <w:fldChar w:fldCharType="begin"/>
        </w:r>
        <w:r w:rsidR="0057024D">
          <w:rPr>
            <w:noProof/>
            <w:webHidden/>
          </w:rPr>
          <w:instrText xml:space="preserve"> PAGEREF _Toc358985062 \h </w:instrText>
        </w:r>
        <w:r w:rsidR="0057024D">
          <w:rPr>
            <w:noProof/>
            <w:webHidden/>
          </w:rPr>
        </w:r>
        <w:r w:rsidR="0057024D">
          <w:rPr>
            <w:noProof/>
            <w:webHidden/>
          </w:rPr>
          <w:fldChar w:fldCharType="separate"/>
        </w:r>
        <w:r w:rsidR="0057024D">
          <w:rPr>
            <w:noProof/>
            <w:webHidden/>
          </w:rPr>
          <w:t>158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63" w:history="1">
        <w:r w:rsidR="0057024D" w:rsidRPr="00937316">
          <w:rPr>
            <w:rStyle w:val="Hipercze"/>
            <w:noProof/>
          </w:rPr>
          <w:t>4.10.2.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_Toc358985063 \h </w:instrText>
        </w:r>
        <w:r w:rsidR="0057024D">
          <w:rPr>
            <w:noProof/>
            <w:webHidden/>
          </w:rPr>
        </w:r>
        <w:r w:rsidR="0057024D">
          <w:rPr>
            <w:noProof/>
            <w:webHidden/>
          </w:rPr>
          <w:fldChar w:fldCharType="separate"/>
        </w:r>
        <w:r w:rsidR="0057024D">
          <w:rPr>
            <w:noProof/>
            <w:webHidden/>
          </w:rPr>
          <w:t>159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64" w:history="1">
        <w:r w:rsidR="0057024D" w:rsidRPr="00937316">
          <w:rPr>
            <w:rStyle w:val="Hipercze"/>
            <w:noProof/>
          </w:rPr>
          <w:t>4.10.3.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_Toc358985064 \h </w:instrText>
        </w:r>
        <w:r w:rsidR="0057024D">
          <w:rPr>
            <w:noProof/>
            <w:webHidden/>
          </w:rPr>
        </w:r>
        <w:r w:rsidR="0057024D">
          <w:rPr>
            <w:noProof/>
            <w:webHidden/>
          </w:rPr>
          <w:fldChar w:fldCharType="separate"/>
        </w:r>
        <w:r w:rsidR="0057024D">
          <w:rPr>
            <w:noProof/>
            <w:webHidden/>
          </w:rPr>
          <w:t>159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65" w:history="1">
        <w:r w:rsidR="0057024D" w:rsidRPr="00937316">
          <w:rPr>
            <w:rStyle w:val="Hipercze"/>
            <w:noProof/>
          </w:rPr>
          <w:t>4.10.4.</w:t>
        </w:r>
        <w:r w:rsidR="0057024D" w:rsidRPr="00D604AB">
          <w:rPr>
            <w:rFonts w:ascii="Calibri" w:hAnsi="Calibri"/>
            <w:noProof/>
            <w:sz w:val="22"/>
            <w:szCs w:val="22"/>
          </w:rPr>
          <w:tab/>
        </w:r>
        <w:r w:rsidR="0057024D" w:rsidRPr="00937316">
          <w:rPr>
            <w:rStyle w:val="Hipercze"/>
            <w:noProof/>
          </w:rPr>
          <w:t>Weryfikacja techniczna Zamówienia</w:t>
        </w:r>
        <w:r w:rsidR="0057024D">
          <w:rPr>
            <w:noProof/>
            <w:webHidden/>
          </w:rPr>
          <w:tab/>
        </w:r>
        <w:r w:rsidR="0057024D">
          <w:rPr>
            <w:noProof/>
            <w:webHidden/>
          </w:rPr>
          <w:fldChar w:fldCharType="begin"/>
        </w:r>
        <w:r w:rsidR="0057024D">
          <w:rPr>
            <w:noProof/>
            <w:webHidden/>
          </w:rPr>
          <w:instrText xml:space="preserve"> PAGEREF _Toc358985065 \h </w:instrText>
        </w:r>
        <w:r w:rsidR="0057024D">
          <w:rPr>
            <w:noProof/>
            <w:webHidden/>
          </w:rPr>
        </w:r>
        <w:r w:rsidR="0057024D">
          <w:rPr>
            <w:noProof/>
            <w:webHidden/>
          </w:rPr>
          <w:fldChar w:fldCharType="separate"/>
        </w:r>
        <w:r w:rsidR="0057024D">
          <w:rPr>
            <w:noProof/>
            <w:webHidden/>
          </w:rPr>
          <w:t>159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66" w:history="1">
        <w:r w:rsidR="0057024D" w:rsidRPr="00937316">
          <w:rPr>
            <w:rStyle w:val="Hipercze"/>
            <w:noProof/>
          </w:rPr>
          <w:t>4.10.5.</w:t>
        </w:r>
        <w:r w:rsidR="0057024D" w:rsidRPr="00D604AB">
          <w:rPr>
            <w:rFonts w:ascii="Calibri" w:hAnsi="Calibri"/>
            <w:noProof/>
            <w:sz w:val="22"/>
            <w:szCs w:val="22"/>
          </w:rPr>
          <w:tab/>
        </w:r>
        <w:r w:rsidR="0057024D" w:rsidRPr="00937316">
          <w:rPr>
            <w:rStyle w:val="Hipercze"/>
            <w:noProof/>
          </w:rPr>
          <w:t>Realizacja Zamówienia</w:t>
        </w:r>
        <w:r w:rsidR="0057024D">
          <w:rPr>
            <w:noProof/>
            <w:webHidden/>
          </w:rPr>
          <w:tab/>
        </w:r>
        <w:r w:rsidR="0057024D">
          <w:rPr>
            <w:noProof/>
            <w:webHidden/>
          </w:rPr>
          <w:fldChar w:fldCharType="begin"/>
        </w:r>
        <w:r w:rsidR="0057024D">
          <w:rPr>
            <w:noProof/>
            <w:webHidden/>
          </w:rPr>
          <w:instrText xml:space="preserve"> PAGEREF _Toc358985066 \h </w:instrText>
        </w:r>
        <w:r w:rsidR="0057024D">
          <w:rPr>
            <w:noProof/>
            <w:webHidden/>
          </w:rPr>
        </w:r>
        <w:r w:rsidR="0057024D">
          <w:rPr>
            <w:noProof/>
            <w:webHidden/>
          </w:rPr>
          <w:fldChar w:fldCharType="separate"/>
        </w:r>
        <w:r w:rsidR="0057024D">
          <w:rPr>
            <w:noProof/>
            <w:webHidden/>
          </w:rPr>
          <w:t>159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67" w:history="1">
        <w:r w:rsidR="0057024D" w:rsidRPr="00937316">
          <w:rPr>
            <w:rStyle w:val="Hipercze"/>
            <w:noProof/>
          </w:rPr>
          <w:t>4.11.</w:t>
        </w:r>
        <w:r w:rsidR="0057024D" w:rsidRPr="00D604AB">
          <w:rPr>
            <w:rFonts w:ascii="Calibri" w:hAnsi="Calibri"/>
            <w:noProof/>
            <w:sz w:val="22"/>
            <w:szCs w:val="22"/>
          </w:rPr>
          <w:tab/>
        </w:r>
        <w:r w:rsidR="0057024D" w:rsidRPr="00937316">
          <w:rPr>
            <w:rStyle w:val="Hipercze"/>
            <w:noProof/>
          </w:rPr>
          <w:t>MODYFIKACJA (DODAWANIE, USUWANIE ELEMENTÓW SKŁADOWYCH) USŁUGI PBX NA USŁUGACH WLR (dot. PBX linii)</w:t>
        </w:r>
        <w:r w:rsidR="0057024D">
          <w:rPr>
            <w:noProof/>
            <w:webHidden/>
          </w:rPr>
          <w:tab/>
        </w:r>
        <w:r w:rsidR="0057024D">
          <w:rPr>
            <w:noProof/>
            <w:webHidden/>
          </w:rPr>
          <w:fldChar w:fldCharType="begin"/>
        </w:r>
        <w:r w:rsidR="0057024D">
          <w:rPr>
            <w:noProof/>
            <w:webHidden/>
          </w:rPr>
          <w:instrText xml:space="preserve"> PAGEREF _Toc358985067 \h </w:instrText>
        </w:r>
        <w:r w:rsidR="0057024D">
          <w:rPr>
            <w:noProof/>
            <w:webHidden/>
          </w:rPr>
        </w:r>
        <w:r w:rsidR="0057024D">
          <w:rPr>
            <w:noProof/>
            <w:webHidden/>
          </w:rPr>
          <w:fldChar w:fldCharType="separate"/>
        </w:r>
        <w:r w:rsidR="0057024D">
          <w:rPr>
            <w:noProof/>
            <w:webHidden/>
          </w:rPr>
          <w:t>160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68" w:history="1">
        <w:r w:rsidR="0057024D" w:rsidRPr="00937316">
          <w:rPr>
            <w:rStyle w:val="Hipercze"/>
            <w:noProof/>
          </w:rPr>
          <w:t>4.11.1.</w:t>
        </w:r>
        <w:r w:rsidR="0057024D" w:rsidRPr="00D604AB">
          <w:rPr>
            <w:rFonts w:ascii="Calibri" w:hAnsi="Calibri"/>
            <w:noProof/>
            <w:sz w:val="22"/>
            <w:szCs w:val="22"/>
          </w:rPr>
          <w:tab/>
        </w:r>
        <w:r w:rsidR="0057024D" w:rsidRPr="00937316">
          <w:rPr>
            <w:rStyle w:val="Hipercze"/>
            <w:noProof/>
          </w:rPr>
          <w:t>Zasady zgłaszania zamówienia na modyfikację usługi PBX</w:t>
        </w:r>
        <w:r w:rsidR="0057024D">
          <w:rPr>
            <w:noProof/>
            <w:webHidden/>
          </w:rPr>
          <w:tab/>
        </w:r>
        <w:r w:rsidR="0057024D">
          <w:rPr>
            <w:noProof/>
            <w:webHidden/>
          </w:rPr>
          <w:fldChar w:fldCharType="begin"/>
        </w:r>
        <w:r w:rsidR="0057024D">
          <w:rPr>
            <w:noProof/>
            <w:webHidden/>
          </w:rPr>
          <w:instrText xml:space="preserve"> PAGEREF _Toc358985068 \h </w:instrText>
        </w:r>
        <w:r w:rsidR="0057024D">
          <w:rPr>
            <w:noProof/>
            <w:webHidden/>
          </w:rPr>
        </w:r>
        <w:r w:rsidR="0057024D">
          <w:rPr>
            <w:noProof/>
            <w:webHidden/>
          </w:rPr>
          <w:fldChar w:fldCharType="separate"/>
        </w:r>
        <w:r w:rsidR="0057024D">
          <w:rPr>
            <w:noProof/>
            <w:webHidden/>
          </w:rPr>
          <w:t>160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69" w:history="1">
        <w:r w:rsidR="0057024D" w:rsidRPr="00937316">
          <w:rPr>
            <w:rStyle w:val="Hipercze"/>
            <w:noProof/>
          </w:rPr>
          <w:t>4.11.2.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_Toc358985069 \h </w:instrText>
        </w:r>
        <w:r w:rsidR="0057024D">
          <w:rPr>
            <w:noProof/>
            <w:webHidden/>
          </w:rPr>
        </w:r>
        <w:r w:rsidR="0057024D">
          <w:rPr>
            <w:noProof/>
            <w:webHidden/>
          </w:rPr>
          <w:fldChar w:fldCharType="separate"/>
        </w:r>
        <w:r w:rsidR="0057024D">
          <w:rPr>
            <w:noProof/>
            <w:webHidden/>
          </w:rPr>
          <w:t>161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70" w:history="1">
        <w:r w:rsidR="0057024D" w:rsidRPr="00937316">
          <w:rPr>
            <w:rStyle w:val="Hipercze"/>
            <w:noProof/>
          </w:rPr>
          <w:t>4.11.3.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_Toc358985070 \h </w:instrText>
        </w:r>
        <w:r w:rsidR="0057024D">
          <w:rPr>
            <w:noProof/>
            <w:webHidden/>
          </w:rPr>
        </w:r>
        <w:r w:rsidR="0057024D">
          <w:rPr>
            <w:noProof/>
            <w:webHidden/>
          </w:rPr>
          <w:fldChar w:fldCharType="separate"/>
        </w:r>
        <w:r w:rsidR="0057024D">
          <w:rPr>
            <w:noProof/>
            <w:webHidden/>
          </w:rPr>
          <w:t>161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71" w:history="1">
        <w:r w:rsidR="0057024D" w:rsidRPr="00937316">
          <w:rPr>
            <w:rStyle w:val="Hipercze"/>
            <w:noProof/>
          </w:rPr>
          <w:t>4.11.4.</w:t>
        </w:r>
        <w:r w:rsidR="0057024D" w:rsidRPr="00D604AB">
          <w:rPr>
            <w:rFonts w:ascii="Calibri" w:hAnsi="Calibri"/>
            <w:noProof/>
            <w:sz w:val="22"/>
            <w:szCs w:val="22"/>
          </w:rPr>
          <w:tab/>
        </w:r>
        <w:r w:rsidR="0057024D" w:rsidRPr="00937316">
          <w:rPr>
            <w:rStyle w:val="Hipercze"/>
            <w:noProof/>
          </w:rPr>
          <w:t>Weryfikacja techniczna Zamówienia</w:t>
        </w:r>
        <w:r w:rsidR="0057024D">
          <w:rPr>
            <w:noProof/>
            <w:webHidden/>
          </w:rPr>
          <w:tab/>
        </w:r>
        <w:r w:rsidR="0057024D">
          <w:rPr>
            <w:noProof/>
            <w:webHidden/>
          </w:rPr>
          <w:fldChar w:fldCharType="begin"/>
        </w:r>
        <w:r w:rsidR="0057024D">
          <w:rPr>
            <w:noProof/>
            <w:webHidden/>
          </w:rPr>
          <w:instrText xml:space="preserve"> PAGEREF _Toc358985071 \h </w:instrText>
        </w:r>
        <w:r w:rsidR="0057024D">
          <w:rPr>
            <w:noProof/>
            <w:webHidden/>
          </w:rPr>
        </w:r>
        <w:r w:rsidR="0057024D">
          <w:rPr>
            <w:noProof/>
            <w:webHidden/>
          </w:rPr>
          <w:fldChar w:fldCharType="separate"/>
        </w:r>
        <w:r w:rsidR="0057024D">
          <w:rPr>
            <w:noProof/>
            <w:webHidden/>
          </w:rPr>
          <w:t>161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72" w:history="1">
        <w:r w:rsidR="0057024D" w:rsidRPr="00937316">
          <w:rPr>
            <w:rStyle w:val="Hipercze"/>
            <w:noProof/>
          </w:rPr>
          <w:t>4.11.5.</w:t>
        </w:r>
        <w:r w:rsidR="0057024D" w:rsidRPr="00D604AB">
          <w:rPr>
            <w:rFonts w:ascii="Calibri" w:hAnsi="Calibri"/>
            <w:noProof/>
            <w:sz w:val="22"/>
            <w:szCs w:val="22"/>
          </w:rPr>
          <w:tab/>
        </w:r>
        <w:r w:rsidR="0057024D" w:rsidRPr="00937316">
          <w:rPr>
            <w:rStyle w:val="Hipercze"/>
            <w:noProof/>
          </w:rPr>
          <w:t>Realizacja Zamówienia</w:t>
        </w:r>
        <w:r w:rsidR="0057024D">
          <w:rPr>
            <w:noProof/>
            <w:webHidden/>
          </w:rPr>
          <w:tab/>
        </w:r>
        <w:r w:rsidR="0057024D">
          <w:rPr>
            <w:noProof/>
            <w:webHidden/>
          </w:rPr>
          <w:fldChar w:fldCharType="begin"/>
        </w:r>
        <w:r w:rsidR="0057024D">
          <w:rPr>
            <w:noProof/>
            <w:webHidden/>
          </w:rPr>
          <w:instrText xml:space="preserve"> PAGEREF _Toc358985072 \h </w:instrText>
        </w:r>
        <w:r w:rsidR="0057024D">
          <w:rPr>
            <w:noProof/>
            <w:webHidden/>
          </w:rPr>
        </w:r>
        <w:r w:rsidR="0057024D">
          <w:rPr>
            <w:noProof/>
            <w:webHidden/>
          </w:rPr>
          <w:fldChar w:fldCharType="separate"/>
        </w:r>
        <w:r w:rsidR="0057024D">
          <w:rPr>
            <w:noProof/>
            <w:webHidden/>
          </w:rPr>
          <w:t>162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73" w:history="1">
        <w:r w:rsidR="0057024D" w:rsidRPr="00937316">
          <w:rPr>
            <w:rStyle w:val="Hipercze"/>
            <w:noProof/>
          </w:rPr>
          <w:t>4.12.</w:t>
        </w:r>
        <w:r w:rsidR="0057024D" w:rsidRPr="00D604AB">
          <w:rPr>
            <w:rFonts w:ascii="Calibri" w:hAnsi="Calibri"/>
            <w:noProof/>
            <w:sz w:val="22"/>
            <w:szCs w:val="22"/>
          </w:rPr>
          <w:tab/>
        </w:r>
        <w:r w:rsidR="0057024D" w:rsidRPr="00937316">
          <w:rPr>
            <w:rStyle w:val="Hipercze"/>
            <w:noProof/>
          </w:rPr>
          <w:t>LIKWIDACJA USŁUGI PBX NA USŁUGACH WLR (dot. PBX linii)</w:t>
        </w:r>
        <w:r w:rsidR="0057024D">
          <w:rPr>
            <w:noProof/>
            <w:webHidden/>
          </w:rPr>
          <w:tab/>
        </w:r>
        <w:r w:rsidR="0057024D">
          <w:rPr>
            <w:noProof/>
            <w:webHidden/>
          </w:rPr>
          <w:fldChar w:fldCharType="begin"/>
        </w:r>
        <w:r w:rsidR="0057024D">
          <w:rPr>
            <w:noProof/>
            <w:webHidden/>
          </w:rPr>
          <w:instrText xml:space="preserve"> PAGEREF _Toc358985073 \h </w:instrText>
        </w:r>
        <w:r w:rsidR="0057024D">
          <w:rPr>
            <w:noProof/>
            <w:webHidden/>
          </w:rPr>
        </w:r>
        <w:r w:rsidR="0057024D">
          <w:rPr>
            <w:noProof/>
            <w:webHidden/>
          </w:rPr>
          <w:fldChar w:fldCharType="separate"/>
        </w:r>
        <w:r w:rsidR="0057024D">
          <w:rPr>
            <w:noProof/>
            <w:webHidden/>
          </w:rPr>
          <w:t>163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74" w:history="1">
        <w:r w:rsidR="0057024D" w:rsidRPr="00937316">
          <w:rPr>
            <w:rStyle w:val="Hipercze"/>
            <w:noProof/>
          </w:rPr>
          <w:t>4.12.1.</w:t>
        </w:r>
        <w:r w:rsidR="0057024D" w:rsidRPr="00D604AB">
          <w:rPr>
            <w:rFonts w:ascii="Calibri" w:hAnsi="Calibri"/>
            <w:noProof/>
            <w:sz w:val="22"/>
            <w:szCs w:val="22"/>
          </w:rPr>
          <w:tab/>
        </w:r>
        <w:r w:rsidR="0057024D" w:rsidRPr="00937316">
          <w:rPr>
            <w:rStyle w:val="Hipercze"/>
            <w:noProof/>
          </w:rPr>
          <w:t>Zasady zgłaszania zamówienia na likwidację usługi PBX</w:t>
        </w:r>
        <w:r w:rsidR="0057024D">
          <w:rPr>
            <w:noProof/>
            <w:webHidden/>
          </w:rPr>
          <w:tab/>
        </w:r>
        <w:r w:rsidR="0057024D">
          <w:rPr>
            <w:noProof/>
            <w:webHidden/>
          </w:rPr>
          <w:fldChar w:fldCharType="begin"/>
        </w:r>
        <w:r w:rsidR="0057024D">
          <w:rPr>
            <w:noProof/>
            <w:webHidden/>
          </w:rPr>
          <w:instrText xml:space="preserve"> PAGEREF _Toc358985074 \h </w:instrText>
        </w:r>
        <w:r w:rsidR="0057024D">
          <w:rPr>
            <w:noProof/>
            <w:webHidden/>
          </w:rPr>
        </w:r>
        <w:r w:rsidR="0057024D">
          <w:rPr>
            <w:noProof/>
            <w:webHidden/>
          </w:rPr>
          <w:fldChar w:fldCharType="separate"/>
        </w:r>
        <w:r w:rsidR="0057024D">
          <w:rPr>
            <w:noProof/>
            <w:webHidden/>
          </w:rPr>
          <w:t>163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75" w:history="1">
        <w:r w:rsidR="0057024D" w:rsidRPr="00937316">
          <w:rPr>
            <w:rStyle w:val="Hipercze"/>
            <w:noProof/>
          </w:rPr>
          <w:t>4.12.2.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_Toc358985075 \h </w:instrText>
        </w:r>
        <w:r w:rsidR="0057024D">
          <w:rPr>
            <w:noProof/>
            <w:webHidden/>
          </w:rPr>
        </w:r>
        <w:r w:rsidR="0057024D">
          <w:rPr>
            <w:noProof/>
            <w:webHidden/>
          </w:rPr>
          <w:fldChar w:fldCharType="separate"/>
        </w:r>
        <w:r w:rsidR="0057024D">
          <w:rPr>
            <w:noProof/>
            <w:webHidden/>
          </w:rPr>
          <w:t>163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76" w:history="1">
        <w:r w:rsidR="0057024D" w:rsidRPr="00937316">
          <w:rPr>
            <w:rStyle w:val="Hipercze"/>
            <w:noProof/>
          </w:rPr>
          <w:t>4.12.3.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_Toc358985076 \h </w:instrText>
        </w:r>
        <w:r w:rsidR="0057024D">
          <w:rPr>
            <w:noProof/>
            <w:webHidden/>
          </w:rPr>
        </w:r>
        <w:r w:rsidR="0057024D">
          <w:rPr>
            <w:noProof/>
            <w:webHidden/>
          </w:rPr>
          <w:fldChar w:fldCharType="separate"/>
        </w:r>
        <w:r w:rsidR="0057024D">
          <w:rPr>
            <w:noProof/>
            <w:webHidden/>
          </w:rPr>
          <w:t>164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77" w:history="1">
        <w:r w:rsidR="0057024D" w:rsidRPr="00937316">
          <w:rPr>
            <w:rStyle w:val="Hipercze"/>
            <w:noProof/>
          </w:rPr>
          <w:t>4.12.4.</w:t>
        </w:r>
        <w:r w:rsidR="0057024D" w:rsidRPr="00D604AB">
          <w:rPr>
            <w:rFonts w:ascii="Calibri" w:hAnsi="Calibri"/>
            <w:noProof/>
            <w:sz w:val="22"/>
            <w:szCs w:val="22"/>
          </w:rPr>
          <w:tab/>
        </w:r>
        <w:r w:rsidR="0057024D" w:rsidRPr="00937316">
          <w:rPr>
            <w:rStyle w:val="Hipercze"/>
            <w:noProof/>
          </w:rPr>
          <w:t>Realizacja Zamówienia</w:t>
        </w:r>
        <w:r w:rsidR="0057024D">
          <w:rPr>
            <w:noProof/>
            <w:webHidden/>
          </w:rPr>
          <w:tab/>
        </w:r>
        <w:r w:rsidR="0057024D">
          <w:rPr>
            <w:noProof/>
            <w:webHidden/>
          </w:rPr>
          <w:fldChar w:fldCharType="begin"/>
        </w:r>
        <w:r w:rsidR="0057024D">
          <w:rPr>
            <w:noProof/>
            <w:webHidden/>
          </w:rPr>
          <w:instrText xml:space="preserve"> PAGEREF _Toc358985077 \h </w:instrText>
        </w:r>
        <w:r w:rsidR="0057024D">
          <w:rPr>
            <w:noProof/>
            <w:webHidden/>
          </w:rPr>
        </w:r>
        <w:r w:rsidR="0057024D">
          <w:rPr>
            <w:noProof/>
            <w:webHidden/>
          </w:rPr>
          <w:fldChar w:fldCharType="separate"/>
        </w:r>
        <w:r w:rsidR="0057024D">
          <w:rPr>
            <w:noProof/>
            <w:webHidden/>
          </w:rPr>
          <w:t>164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78" w:history="1">
        <w:r w:rsidR="0057024D" w:rsidRPr="00937316">
          <w:rPr>
            <w:rStyle w:val="Hipercze"/>
            <w:noProof/>
          </w:rPr>
          <w:t>4.13.</w:t>
        </w:r>
        <w:r w:rsidR="0057024D" w:rsidRPr="00D604AB">
          <w:rPr>
            <w:rFonts w:ascii="Calibri" w:hAnsi="Calibri"/>
            <w:noProof/>
            <w:sz w:val="22"/>
            <w:szCs w:val="22"/>
          </w:rPr>
          <w:tab/>
        </w:r>
        <w:r w:rsidR="0057024D" w:rsidRPr="00937316">
          <w:rPr>
            <w:rStyle w:val="Hipercze"/>
            <w:noProof/>
          </w:rPr>
          <w:t>KREOWANIE USŁUGI PBX NA USŁUGACH WLR (dot. PBX wielodostęp DDI)</w:t>
        </w:r>
        <w:r w:rsidR="0057024D">
          <w:rPr>
            <w:noProof/>
            <w:webHidden/>
          </w:rPr>
          <w:tab/>
        </w:r>
        <w:r w:rsidR="0057024D">
          <w:rPr>
            <w:noProof/>
            <w:webHidden/>
          </w:rPr>
          <w:fldChar w:fldCharType="begin"/>
        </w:r>
        <w:r w:rsidR="0057024D">
          <w:rPr>
            <w:noProof/>
            <w:webHidden/>
          </w:rPr>
          <w:instrText xml:space="preserve"> PAGEREF _Toc358985078 \h </w:instrText>
        </w:r>
        <w:r w:rsidR="0057024D">
          <w:rPr>
            <w:noProof/>
            <w:webHidden/>
          </w:rPr>
        </w:r>
        <w:r w:rsidR="0057024D">
          <w:rPr>
            <w:noProof/>
            <w:webHidden/>
          </w:rPr>
          <w:fldChar w:fldCharType="separate"/>
        </w:r>
        <w:r w:rsidR="0057024D">
          <w:rPr>
            <w:noProof/>
            <w:webHidden/>
          </w:rPr>
          <w:t>165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79" w:history="1">
        <w:r w:rsidR="0057024D" w:rsidRPr="00937316">
          <w:rPr>
            <w:rStyle w:val="Hipercze"/>
            <w:noProof/>
          </w:rPr>
          <w:t>4.13.1.</w:t>
        </w:r>
        <w:r w:rsidR="0057024D" w:rsidRPr="00D604AB">
          <w:rPr>
            <w:rFonts w:ascii="Calibri" w:hAnsi="Calibri"/>
            <w:noProof/>
            <w:sz w:val="22"/>
            <w:szCs w:val="22"/>
          </w:rPr>
          <w:tab/>
        </w:r>
        <w:r w:rsidR="0057024D" w:rsidRPr="00937316">
          <w:rPr>
            <w:rStyle w:val="Hipercze"/>
            <w:noProof/>
          </w:rPr>
          <w:t>Zasady zgłaszania zamówienia na kreowanie usługi PBX na usługach WLR (dot. PBX wielodostęp DDI)</w:t>
        </w:r>
        <w:r w:rsidR="0057024D">
          <w:rPr>
            <w:noProof/>
            <w:webHidden/>
          </w:rPr>
          <w:tab/>
        </w:r>
        <w:r w:rsidR="0057024D">
          <w:rPr>
            <w:noProof/>
            <w:webHidden/>
          </w:rPr>
          <w:fldChar w:fldCharType="begin"/>
        </w:r>
        <w:r w:rsidR="0057024D">
          <w:rPr>
            <w:noProof/>
            <w:webHidden/>
          </w:rPr>
          <w:instrText xml:space="preserve"> PAGEREF _Toc358985079 \h </w:instrText>
        </w:r>
        <w:r w:rsidR="0057024D">
          <w:rPr>
            <w:noProof/>
            <w:webHidden/>
          </w:rPr>
        </w:r>
        <w:r w:rsidR="0057024D">
          <w:rPr>
            <w:noProof/>
            <w:webHidden/>
          </w:rPr>
          <w:fldChar w:fldCharType="separate"/>
        </w:r>
        <w:r w:rsidR="0057024D">
          <w:rPr>
            <w:noProof/>
            <w:webHidden/>
          </w:rPr>
          <w:t>165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80" w:history="1">
        <w:r w:rsidR="0057024D" w:rsidRPr="00937316">
          <w:rPr>
            <w:rStyle w:val="Hipercze"/>
            <w:noProof/>
          </w:rPr>
          <w:t>4.13.2.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_Toc358985080 \h </w:instrText>
        </w:r>
        <w:r w:rsidR="0057024D">
          <w:rPr>
            <w:noProof/>
            <w:webHidden/>
          </w:rPr>
        </w:r>
        <w:r w:rsidR="0057024D">
          <w:rPr>
            <w:noProof/>
            <w:webHidden/>
          </w:rPr>
          <w:fldChar w:fldCharType="separate"/>
        </w:r>
        <w:r w:rsidR="0057024D">
          <w:rPr>
            <w:noProof/>
            <w:webHidden/>
          </w:rPr>
          <w:t>166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81" w:history="1">
        <w:r w:rsidR="0057024D" w:rsidRPr="00937316">
          <w:rPr>
            <w:rStyle w:val="Hipercze"/>
            <w:noProof/>
          </w:rPr>
          <w:t>4.13.3.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_Toc358985081 \h </w:instrText>
        </w:r>
        <w:r w:rsidR="0057024D">
          <w:rPr>
            <w:noProof/>
            <w:webHidden/>
          </w:rPr>
        </w:r>
        <w:r w:rsidR="0057024D">
          <w:rPr>
            <w:noProof/>
            <w:webHidden/>
          </w:rPr>
          <w:fldChar w:fldCharType="separate"/>
        </w:r>
        <w:r w:rsidR="0057024D">
          <w:rPr>
            <w:noProof/>
            <w:webHidden/>
          </w:rPr>
          <w:t>166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82" w:history="1">
        <w:r w:rsidR="0057024D" w:rsidRPr="00937316">
          <w:rPr>
            <w:rStyle w:val="Hipercze"/>
            <w:noProof/>
          </w:rPr>
          <w:t>4.13.4.</w:t>
        </w:r>
        <w:r w:rsidR="0057024D" w:rsidRPr="00D604AB">
          <w:rPr>
            <w:rFonts w:ascii="Calibri" w:hAnsi="Calibri"/>
            <w:noProof/>
            <w:sz w:val="22"/>
            <w:szCs w:val="22"/>
          </w:rPr>
          <w:tab/>
        </w:r>
        <w:r w:rsidR="0057024D" w:rsidRPr="00937316">
          <w:rPr>
            <w:rStyle w:val="Hipercze"/>
            <w:noProof/>
          </w:rPr>
          <w:t>Weryfikacja techniczna Zamówienia</w:t>
        </w:r>
        <w:r w:rsidR="0057024D">
          <w:rPr>
            <w:noProof/>
            <w:webHidden/>
          </w:rPr>
          <w:tab/>
        </w:r>
        <w:r w:rsidR="0057024D">
          <w:rPr>
            <w:noProof/>
            <w:webHidden/>
          </w:rPr>
          <w:fldChar w:fldCharType="begin"/>
        </w:r>
        <w:r w:rsidR="0057024D">
          <w:rPr>
            <w:noProof/>
            <w:webHidden/>
          </w:rPr>
          <w:instrText xml:space="preserve"> PAGEREF _Toc358985082 \h </w:instrText>
        </w:r>
        <w:r w:rsidR="0057024D">
          <w:rPr>
            <w:noProof/>
            <w:webHidden/>
          </w:rPr>
        </w:r>
        <w:r w:rsidR="0057024D">
          <w:rPr>
            <w:noProof/>
            <w:webHidden/>
          </w:rPr>
          <w:fldChar w:fldCharType="separate"/>
        </w:r>
        <w:r w:rsidR="0057024D">
          <w:rPr>
            <w:noProof/>
            <w:webHidden/>
          </w:rPr>
          <w:t>166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83" w:history="1">
        <w:r w:rsidR="0057024D" w:rsidRPr="00937316">
          <w:rPr>
            <w:rStyle w:val="Hipercze"/>
            <w:noProof/>
          </w:rPr>
          <w:t>4.13.5.</w:t>
        </w:r>
        <w:r w:rsidR="0057024D" w:rsidRPr="00D604AB">
          <w:rPr>
            <w:rFonts w:ascii="Calibri" w:hAnsi="Calibri"/>
            <w:noProof/>
            <w:sz w:val="22"/>
            <w:szCs w:val="22"/>
          </w:rPr>
          <w:tab/>
        </w:r>
        <w:r w:rsidR="0057024D" w:rsidRPr="00937316">
          <w:rPr>
            <w:rStyle w:val="Hipercze"/>
            <w:noProof/>
          </w:rPr>
          <w:t>Realizacja Zamówienia</w:t>
        </w:r>
        <w:r w:rsidR="0057024D">
          <w:rPr>
            <w:noProof/>
            <w:webHidden/>
          </w:rPr>
          <w:tab/>
        </w:r>
        <w:r w:rsidR="0057024D">
          <w:rPr>
            <w:noProof/>
            <w:webHidden/>
          </w:rPr>
          <w:fldChar w:fldCharType="begin"/>
        </w:r>
        <w:r w:rsidR="0057024D">
          <w:rPr>
            <w:noProof/>
            <w:webHidden/>
          </w:rPr>
          <w:instrText xml:space="preserve"> PAGEREF _Toc358985083 \h </w:instrText>
        </w:r>
        <w:r w:rsidR="0057024D">
          <w:rPr>
            <w:noProof/>
            <w:webHidden/>
          </w:rPr>
        </w:r>
        <w:r w:rsidR="0057024D">
          <w:rPr>
            <w:noProof/>
            <w:webHidden/>
          </w:rPr>
          <w:fldChar w:fldCharType="separate"/>
        </w:r>
        <w:r w:rsidR="0057024D">
          <w:rPr>
            <w:noProof/>
            <w:webHidden/>
          </w:rPr>
          <w:t>167</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84" w:history="1">
        <w:r w:rsidR="0057024D" w:rsidRPr="00937316">
          <w:rPr>
            <w:rStyle w:val="Hipercze"/>
            <w:noProof/>
          </w:rPr>
          <w:t>4.14.</w:t>
        </w:r>
        <w:r w:rsidR="0057024D" w:rsidRPr="00D604AB">
          <w:rPr>
            <w:rFonts w:ascii="Calibri" w:hAnsi="Calibri"/>
            <w:noProof/>
            <w:sz w:val="22"/>
            <w:szCs w:val="22"/>
          </w:rPr>
          <w:tab/>
        </w:r>
        <w:r w:rsidR="0057024D" w:rsidRPr="00937316">
          <w:rPr>
            <w:rStyle w:val="Hipercze"/>
            <w:noProof/>
          </w:rPr>
          <w:t>MODYFIKACJA (DODAWANIE, USUWANIE ELEMENTÓW SKŁADOWYCH) USŁUGI PBX NA USŁUGACH WLR (dot. PBX wielodostęp DDI)</w:t>
        </w:r>
        <w:r w:rsidR="0057024D">
          <w:rPr>
            <w:noProof/>
            <w:webHidden/>
          </w:rPr>
          <w:tab/>
        </w:r>
        <w:r w:rsidR="0057024D">
          <w:rPr>
            <w:noProof/>
            <w:webHidden/>
          </w:rPr>
          <w:fldChar w:fldCharType="begin"/>
        </w:r>
        <w:r w:rsidR="0057024D">
          <w:rPr>
            <w:noProof/>
            <w:webHidden/>
          </w:rPr>
          <w:instrText xml:space="preserve"> PAGEREF _Toc358985084 \h </w:instrText>
        </w:r>
        <w:r w:rsidR="0057024D">
          <w:rPr>
            <w:noProof/>
            <w:webHidden/>
          </w:rPr>
        </w:r>
        <w:r w:rsidR="0057024D">
          <w:rPr>
            <w:noProof/>
            <w:webHidden/>
          </w:rPr>
          <w:fldChar w:fldCharType="separate"/>
        </w:r>
        <w:r w:rsidR="0057024D">
          <w:rPr>
            <w:noProof/>
            <w:webHidden/>
          </w:rPr>
          <w:t>168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85" w:history="1">
        <w:r w:rsidR="0057024D" w:rsidRPr="00937316">
          <w:rPr>
            <w:rStyle w:val="Hipercze"/>
            <w:noProof/>
          </w:rPr>
          <w:t>4.14.1.</w:t>
        </w:r>
        <w:r w:rsidR="0057024D" w:rsidRPr="00D604AB">
          <w:rPr>
            <w:rFonts w:ascii="Calibri" w:hAnsi="Calibri"/>
            <w:noProof/>
            <w:sz w:val="22"/>
            <w:szCs w:val="22"/>
          </w:rPr>
          <w:tab/>
        </w:r>
        <w:r w:rsidR="0057024D" w:rsidRPr="00937316">
          <w:rPr>
            <w:rStyle w:val="Hipercze"/>
            <w:noProof/>
          </w:rPr>
          <w:t>Zasady zgłaszania zamówienia na modyfikację usługi PBX</w:t>
        </w:r>
        <w:r w:rsidR="0057024D">
          <w:rPr>
            <w:noProof/>
            <w:webHidden/>
          </w:rPr>
          <w:tab/>
        </w:r>
        <w:r w:rsidR="0057024D">
          <w:rPr>
            <w:noProof/>
            <w:webHidden/>
          </w:rPr>
          <w:fldChar w:fldCharType="begin"/>
        </w:r>
        <w:r w:rsidR="0057024D">
          <w:rPr>
            <w:noProof/>
            <w:webHidden/>
          </w:rPr>
          <w:instrText xml:space="preserve"> PAGEREF _Toc358985085 \h </w:instrText>
        </w:r>
        <w:r w:rsidR="0057024D">
          <w:rPr>
            <w:noProof/>
            <w:webHidden/>
          </w:rPr>
        </w:r>
        <w:r w:rsidR="0057024D">
          <w:rPr>
            <w:noProof/>
            <w:webHidden/>
          </w:rPr>
          <w:fldChar w:fldCharType="separate"/>
        </w:r>
        <w:r w:rsidR="0057024D">
          <w:rPr>
            <w:noProof/>
            <w:webHidden/>
          </w:rPr>
          <w:t>168</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86" w:history="1">
        <w:r w:rsidR="0057024D" w:rsidRPr="00937316">
          <w:rPr>
            <w:rStyle w:val="Hipercze"/>
            <w:noProof/>
          </w:rPr>
          <w:t>4.14.2.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_Toc358985086 \h </w:instrText>
        </w:r>
        <w:r w:rsidR="0057024D">
          <w:rPr>
            <w:noProof/>
            <w:webHidden/>
          </w:rPr>
        </w:r>
        <w:r w:rsidR="0057024D">
          <w:rPr>
            <w:noProof/>
            <w:webHidden/>
          </w:rPr>
          <w:fldChar w:fldCharType="separate"/>
        </w:r>
        <w:r w:rsidR="0057024D">
          <w:rPr>
            <w:noProof/>
            <w:webHidden/>
          </w:rPr>
          <w:t>169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87" w:history="1">
        <w:r w:rsidR="0057024D" w:rsidRPr="00937316">
          <w:rPr>
            <w:rStyle w:val="Hipercze"/>
            <w:noProof/>
          </w:rPr>
          <w:t>4.14.3.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_Toc358985087 \h </w:instrText>
        </w:r>
        <w:r w:rsidR="0057024D">
          <w:rPr>
            <w:noProof/>
            <w:webHidden/>
          </w:rPr>
        </w:r>
        <w:r w:rsidR="0057024D">
          <w:rPr>
            <w:noProof/>
            <w:webHidden/>
          </w:rPr>
          <w:fldChar w:fldCharType="separate"/>
        </w:r>
        <w:r w:rsidR="0057024D">
          <w:rPr>
            <w:noProof/>
            <w:webHidden/>
          </w:rPr>
          <w:t>169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88" w:history="1">
        <w:r w:rsidR="0057024D" w:rsidRPr="00937316">
          <w:rPr>
            <w:rStyle w:val="Hipercze"/>
            <w:noProof/>
          </w:rPr>
          <w:t>4.14.4.</w:t>
        </w:r>
        <w:r w:rsidR="0057024D" w:rsidRPr="00D604AB">
          <w:rPr>
            <w:rFonts w:ascii="Calibri" w:hAnsi="Calibri"/>
            <w:noProof/>
            <w:sz w:val="22"/>
            <w:szCs w:val="22"/>
          </w:rPr>
          <w:tab/>
        </w:r>
        <w:r w:rsidR="0057024D" w:rsidRPr="00937316">
          <w:rPr>
            <w:rStyle w:val="Hipercze"/>
            <w:noProof/>
          </w:rPr>
          <w:t>Weryfikacja techniczna Zamówienia</w:t>
        </w:r>
        <w:r w:rsidR="0057024D">
          <w:rPr>
            <w:noProof/>
            <w:webHidden/>
          </w:rPr>
          <w:tab/>
        </w:r>
        <w:r w:rsidR="0057024D">
          <w:rPr>
            <w:noProof/>
            <w:webHidden/>
          </w:rPr>
          <w:fldChar w:fldCharType="begin"/>
        </w:r>
        <w:r w:rsidR="0057024D">
          <w:rPr>
            <w:noProof/>
            <w:webHidden/>
          </w:rPr>
          <w:instrText xml:space="preserve"> PAGEREF _Toc358985088 \h </w:instrText>
        </w:r>
        <w:r w:rsidR="0057024D">
          <w:rPr>
            <w:noProof/>
            <w:webHidden/>
          </w:rPr>
        </w:r>
        <w:r w:rsidR="0057024D">
          <w:rPr>
            <w:noProof/>
            <w:webHidden/>
          </w:rPr>
          <w:fldChar w:fldCharType="separate"/>
        </w:r>
        <w:r w:rsidR="0057024D">
          <w:rPr>
            <w:noProof/>
            <w:webHidden/>
          </w:rPr>
          <w:t>169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89" w:history="1">
        <w:r w:rsidR="0057024D" w:rsidRPr="00937316">
          <w:rPr>
            <w:rStyle w:val="Hipercze"/>
            <w:noProof/>
          </w:rPr>
          <w:t>4.14.5.</w:t>
        </w:r>
        <w:r w:rsidR="0057024D" w:rsidRPr="00D604AB">
          <w:rPr>
            <w:rFonts w:ascii="Calibri" w:hAnsi="Calibri"/>
            <w:noProof/>
            <w:sz w:val="22"/>
            <w:szCs w:val="22"/>
          </w:rPr>
          <w:tab/>
        </w:r>
        <w:r w:rsidR="0057024D" w:rsidRPr="00937316">
          <w:rPr>
            <w:rStyle w:val="Hipercze"/>
            <w:noProof/>
          </w:rPr>
          <w:t>Realizacja Zamówienia</w:t>
        </w:r>
        <w:r w:rsidR="0057024D">
          <w:rPr>
            <w:noProof/>
            <w:webHidden/>
          </w:rPr>
          <w:tab/>
        </w:r>
        <w:r w:rsidR="0057024D">
          <w:rPr>
            <w:noProof/>
            <w:webHidden/>
          </w:rPr>
          <w:fldChar w:fldCharType="begin"/>
        </w:r>
        <w:r w:rsidR="0057024D">
          <w:rPr>
            <w:noProof/>
            <w:webHidden/>
          </w:rPr>
          <w:instrText xml:space="preserve"> PAGEREF _Toc358985089 \h </w:instrText>
        </w:r>
        <w:r w:rsidR="0057024D">
          <w:rPr>
            <w:noProof/>
            <w:webHidden/>
          </w:rPr>
        </w:r>
        <w:r w:rsidR="0057024D">
          <w:rPr>
            <w:noProof/>
            <w:webHidden/>
          </w:rPr>
          <w:fldChar w:fldCharType="separate"/>
        </w:r>
        <w:r w:rsidR="0057024D">
          <w:rPr>
            <w:noProof/>
            <w:webHidden/>
          </w:rPr>
          <w:t>170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90" w:history="1">
        <w:r w:rsidR="0057024D" w:rsidRPr="00937316">
          <w:rPr>
            <w:rStyle w:val="Hipercze"/>
            <w:noProof/>
          </w:rPr>
          <w:t>4.15.</w:t>
        </w:r>
        <w:r w:rsidR="0057024D" w:rsidRPr="00D604AB">
          <w:rPr>
            <w:rFonts w:ascii="Calibri" w:hAnsi="Calibri"/>
            <w:noProof/>
            <w:sz w:val="22"/>
            <w:szCs w:val="22"/>
          </w:rPr>
          <w:tab/>
        </w:r>
        <w:r w:rsidR="0057024D" w:rsidRPr="00937316">
          <w:rPr>
            <w:rStyle w:val="Hipercze"/>
            <w:noProof/>
          </w:rPr>
          <w:t>DODAWANIE/USUWANIE KANAŁÓW B NA USŁUDZE WLR ISDN PRA</w:t>
        </w:r>
        <w:r w:rsidR="0057024D">
          <w:rPr>
            <w:noProof/>
            <w:webHidden/>
          </w:rPr>
          <w:tab/>
        </w:r>
        <w:r w:rsidR="0057024D">
          <w:rPr>
            <w:noProof/>
            <w:webHidden/>
          </w:rPr>
          <w:fldChar w:fldCharType="begin"/>
        </w:r>
        <w:r w:rsidR="0057024D">
          <w:rPr>
            <w:noProof/>
            <w:webHidden/>
          </w:rPr>
          <w:instrText xml:space="preserve"> PAGEREF _Toc358985090 \h </w:instrText>
        </w:r>
        <w:r w:rsidR="0057024D">
          <w:rPr>
            <w:noProof/>
            <w:webHidden/>
          </w:rPr>
        </w:r>
        <w:r w:rsidR="0057024D">
          <w:rPr>
            <w:noProof/>
            <w:webHidden/>
          </w:rPr>
          <w:fldChar w:fldCharType="separate"/>
        </w:r>
        <w:r w:rsidR="0057024D">
          <w:rPr>
            <w:noProof/>
            <w:webHidden/>
          </w:rPr>
          <w:t>171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91" w:history="1">
        <w:r w:rsidR="0057024D" w:rsidRPr="00937316">
          <w:rPr>
            <w:rStyle w:val="Hipercze"/>
            <w:noProof/>
          </w:rPr>
          <w:t>4.15.1.</w:t>
        </w:r>
        <w:r w:rsidR="0057024D" w:rsidRPr="00D604AB">
          <w:rPr>
            <w:rFonts w:ascii="Calibri" w:hAnsi="Calibri"/>
            <w:noProof/>
            <w:sz w:val="22"/>
            <w:szCs w:val="22"/>
          </w:rPr>
          <w:tab/>
        </w:r>
        <w:r w:rsidR="0057024D" w:rsidRPr="00937316">
          <w:rPr>
            <w:rStyle w:val="Hipercze"/>
            <w:noProof/>
          </w:rPr>
          <w:t>DODANIE/USUNIĘCIE kanałów B</w:t>
        </w:r>
        <w:r w:rsidR="0057024D">
          <w:rPr>
            <w:noProof/>
            <w:webHidden/>
          </w:rPr>
          <w:tab/>
        </w:r>
        <w:r w:rsidR="0057024D">
          <w:rPr>
            <w:noProof/>
            <w:webHidden/>
          </w:rPr>
          <w:fldChar w:fldCharType="begin"/>
        </w:r>
        <w:r w:rsidR="0057024D">
          <w:rPr>
            <w:noProof/>
            <w:webHidden/>
          </w:rPr>
          <w:instrText xml:space="preserve"> PAGEREF _Toc358985091 \h </w:instrText>
        </w:r>
        <w:r w:rsidR="0057024D">
          <w:rPr>
            <w:noProof/>
            <w:webHidden/>
          </w:rPr>
        </w:r>
        <w:r w:rsidR="0057024D">
          <w:rPr>
            <w:noProof/>
            <w:webHidden/>
          </w:rPr>
          <w:fldChar w:fldCharType="separate"/>
        </w:r>
        <w:r w:rsidR="0057024D">
          <w:rPr>
            <w:noProof/>
            <w:webHidden/>
          </w:rPr>
          <w:t>171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92" w:history="1">
        <w:r w:rsidR="0057024D" w:rsidRPr="00937316">
          <w:rPr>
            <w:rStyle w:val="Hipercze"/>
            <w:noProof/>
          </w:rPr>
          <w:t>4.15.1.1.</w:t>
        </w:r>
        <w:r w:rsidR="0057024D" w:rsidRPr="00D604AB">
          <w:rPr>
            <w:rFonts w:ascii="Calibri" w:hAnsi="Calibri"/>
            <w:noProof/>
            <w:sz w:val="22"/>
            <w:szCs w:val="22"/>
          </w:rPr>
          <w:tab/>
        </w:r>
        <w:r w:rsidR="0057024D" w:rsidRPr="00937316">
          <w:rPr>
            <w:rStyle w:val="Hipercze"/>
            <w:noProof/>
          </w:rPr>
          <w:t>Zasady zgłaszania zamówienia na dodanie/usunięcie kanałów B</w:t>
        </w:r>
        <w:r w:rsidR="0057024D">
          <w:rPr>
            <w:noProof/>
            <w:webHidden/>
          </w:rPr>
          <w:tab/>
        </w:r>
        <w:r w:rsidR="0057024D">
          <w:rPr>
            <w:noProof/>
            <w:webHidden/>
          </w:rPr>
          <w:fldChar w:fldCharType="begin"/>
        </w:r>
        <w:r w:rsidR="0057024D">
          <w:rPr>
            <w:noProof/>
            <w:webHidden/>
          </w:rPr>
          <w:instrText xml:space="preserve"> PAGEREF _Toc358985092 \h </w:instrText>
        </w:r>
        <w:r w:rsidR="0057024D">
          <w:rPr>
            <w:noProof/>
            <w:webHidden/>
          </w:rPr>
        </w:r>
        <w:r w:rsidR="0057024D">
          <w:rPr>
            <w:noProof/>
            <w:webHidden/>
          </w:rPr>
          <w:fldChar w:fldCharType="separate"/>
        </w:r>
        <w:r w:rsidR="0057024D">
          <w:rPr>
            <w:noProof/>
            <w:webHidden/>
          </w:rPr>
          <w:t>171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93" w:history="1">
        <w:r w:rsidR="0057024D" w:rsidRPr="00937316">
          <w:rPr>
            <w:rStyle w:val="Hipercze"/>
            <w:noProof/>
          </w:rPr>
          <w:t>4.15.1.2.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_Toc358985093 \h </w:instrText>
        </w:r>
        <w:r w:rsidR="0057024D">
          <w:rPr>
            <w:noProof/>
            <w:webHidden/>
          </w:rPr>
        </w:r>
        <w:r w:rsidR="0057024D">
          <w:rPr>
            <w:noProof/>
            <w:webHidden/>
          </w:rPr>
          <w:fldChar w:fldCharType="separate"/>
        </w:r>
        <w:r w:rsidR="0057024D">
          <w:rPr>
            <w:noProof/>
            <w:webHidden/>
          </w:rPr>
          <w:t>172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94" w:history="1">
        <w:r w:rsidR="0057024D" w:rsidRPr="00937316">
          <w:rPr>
            <w:rStyle w:val="Hipercze"/>
            <w:noProof/>
          </w:rPr>
          <w:t>4.15.1.3.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_Toc358985094 \h </w:instrText>
        </w:r>
        <w:r w:rsidR="0057024D">
          <w:rPr>
            <w:noProof/>
            <w:webHidden/>
          </w:rPr>
        </w:r>
        <w:r w:rsidR="0057024D">
          <w:rPr>
            <w:noProof/>
            <w:webHidden/>
          </w:rPr>
          <w:fldChar w:fldCharType="separate"/>
        </w:r>
        <w:r w:rsidR="0057024D">
          <w:rPr>
            <w:noProof/>
            <w:webHidden/>
          </w:rPr>
          <w:t>172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95" w:history="1">
        <w:r w:rsidR="0057024D" w:rsidRPr="00937316">
          <w:rPr>
            <w:rStyle w:val="Hipercze"/>
            <w:noProof/>
          </w:rPr>
          <w:t>4.15.1.4.</w:t>
        </w:r>
        <w:r w:rsidR="0057024D" w:rsidRPr="00D604AB">
          <w:rPr>
            <w:rFonts w:ascii="Calibri" w:hAnsi="Calibri"/>
            <w:noProof/>
            <w:sz w:val="22"/>
            <w:szCs w:val="22"/>
          </w:rPr>
          <w:tab/>
        </w:r>
        <w:r w:rsidR="0057024D" w:rsidRPr="00937316">
          <w:rPr>
            <w:rStyle w:val="Hipercze"/>
            <w:noProof/>
          </w:rPr>
          <w:t>Weryfikacja Techniczna Zamówienia</w:t>
        </w:r>
        <w:r w:rsidR="0057024D">
          <w:rPr>
            <w:noProof/>
            <w:webHidden/>
          </w:rPr>
          <w:tab/>
        </w:r>
        <w:r w:rsidR="0057024D">
          <w:rPr>
            <w:noProof/>
            <w:webHidden/>
          </w:rPr>
          <w:fldChar w:fldCharType="begin"/>
        </w:r>
        <w:r w:rsidR="0057024D">
          <w:rPr>
            <w:noProof/>
            <w:webHidden/>
          </w:rPr>
          <w:instrText xml:space="preserve"> PAGEREF _Toc358985095 \h </w:instrText>
        </w:r>
        <w:r w:rsidR="0057024D">
          <w:rPr>
            <w:noProof/>
            <w:webHidden/>
          </w:rPr>
        </w:r>
        <w:r w:rsidR="0057024D">
          <w:rPr>
            <w:noProof/>
            <w:webHidden/>
          </w:rPr>
          <w:fldChar w:fldCharType="separate"/>
        </w:r>
        <w:r w:rsidR="0057024D">
          <w:rPr>
            <w:noProof/>
            <w:webHidden/>
          </w:rPr>
          <w:t>172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96" w:history="1">
        <w:r w:rsidR="0057024D" w:rsidRPr="00937316">
          <w:rPr>
            <w:rStyle w:val="Hipercze"/>
            <w:noProof/>
          </w:rPr>
          <w:t>4.15.1.5.</w:t>
        </w:r>
        <w:r w:rsidR="0057024D" w:rsidRPr="00D604AB">
          <w:rPr>
            <w:rFonts w:ascii="Calibri" w:hAnsi="Calibri"/>
            <w:noProof/>
            <w:sz w:val="22"/>
            <w:szCs w:val="22"/>
          </w:rPr>
          <w:tab/>
        </w:r>
        <w:r w:rsidR="0057024D" w:rsidRPr="00937316">
          <w:rPr>
            <w:rStyle w:val="Hipercze"/>
            <w:noProof/>
          </w:rPr>
          <w:t>Realizacja Zamówienia</w:t>
        </w:r>
        <w:r w:rsidR="0057024D">
          <w:rPr>
            <w:noProof/>
            <w:webHidden/>
          </w:rPr>
          <w:tab/>
        </w:r>
        <w:r w:rsidR="0057024D">
          <w:rPr>
            <w:noProof/>
            <w:webHidden/>
          </w:rPr>
          <w:fldChar w:fldCharType="begin"/>
        </w:r>
        <w:r w:rsidR="0057024D">
          <w:rPr>
            <w:noProof/>
            <w:webHidden/>
          </w:rPr>
          <w:instrText xml:space="preserve"> PAGEREF _Toc358985096 \h </w:instrText>
        </w:r>
        <w:r w:rsidR="0057024D">
          <w:rPr>
            <w:noProof/>
            <w:webHidden/>
          </w:rPr>
        </w:r>
        <w:r w:rsidR="0057024D">
          <w:rPr>
            <w:noProof/>
            <w:webHidden/>
          </w:rPr>
          <w:fldChar w:fldCharType="separate"/>
        </w:r>
        <w:r w:rsidR="0057024D">
          <w:rPr>
            <w:noProof/>
            <w:webHidden/>
          </w:rPr>
          <w:t>172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97" w:history="1">
        <w:r w:rsidR="0057024D" w:rsidRPr="00937316">
          <w:rPr>
            <w:rStyle w:val="Hipercze"/>
            <w:noProof/>
          </w:rPr>
          <w:t>4.16.</w:t>
        </w:r>
        <w:r w:rsidR="0057024D" w:rsidRPr="00D604AB">
          <w:rPr>
            <w:rFonts w:ascii="Calibri" w:hAnsi="Calibri"/>
            <w:noProof/>
            <w:sz w:val="22"/>
            <w:szCs w:val="22"/>
          </w:rPr>
          <w:tab/>
        </w:r>
        <w:r w:rsidR="0057024D" w:rsidRPr="00937316">
          <w:rPr>
            <w:rStyle w:val="Hipercze"/>
            <w:noProof/>
          </w:rPr>
          <w:t>DODANIE, MODYFIKACJA, REZYGNACJA Z USŁUGI SLA NA USŁUDZE WLR</w:t>
        </w:r>
        <w:r w:rsidR="0057024D">
          <w:rPr>
            <w:noProof/>
            <w:webHidden/>
          </w:rPr>
          <w:tab/>
        </w:r>
        <w:r w:rsidR="0057024D">
          <w:rPr>
            <w:noProof/>
            <w:webHidden/>
          </w:rPr>
          <w:fldChar w:fldCharType="begin"/>
        </w:r>
        <w:r w:rsidR="0057024D">
          <w:rPr>
            <w:noProof/>
            <w:webHidden/>
          </w:rPr>
          <w:instrText xml:space="preserve"> PAGEREF _Toc358985097 \h </w:instrText>
        </w:r>
        <w:r w:rsidR="0057024D">
          <w:rPr>
            <w:noProof/>
            <w:webHidden/>
          </w:rPr>
        </w:r>
        <w:r w:rsidR="0057024D">
          <w:rPr>
            <w:noProof/>
            <w:webHidden/>
          </w:rPr>
          <w:fldChar w:fldCharType="separate"/>
        </w:r>
        <w:r w:rsidR="0057024D">
          <w:rPr>
            <w:noProof/>
            <w:webHidden/>
          </w:rPr>
          <w:t>173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98" w:history="1">
        <w:r w:rsidR="0057024D" w:rsidRPr="00937316">
          <w:rPr>
            <w:rStyle w:val="Hipercze"/>
            <w:noProof/>
          </w:rPr>
          <w:t>4.16.1.</w:t>
        </w:r>
        <w:r w:rsidR="0057024D" w:rsidRPr="00D604AB">
          <w:rPr>
            <w:rFonts w:ascii="Calibri" w:hAnsi="Calibri"/>
            <w:noProof/>
            <w:sz w:val="22"/>
            <w:szCs w:val="22"/>
          </w:rPr>
          <w:tab/>
        </w:r>
        <w:r w:rsidR="0057024D" w:rsidRPr="00937316">
          <w:rPr>
            <w:rStyle w:val="Hipercze"/>
            <w:noProof/>
          </w:rPr>
          <w:t>Zasady zgłoszenia zamówienia</w:t>
        </w:r>
        <w:r w:rsidR="0057024D">
          <w:rPr>
            <w:noProof/>
            <w:webHidden/>
          </w:rPr>
          <w:tab/>
        </w:r>
        <w:r w:rsidR="0057024D">
          <w:rPr>
            <w:noProof/>
            <w:webHidden/>
          </w:rPr>
          <w:fldChar w:fldCharType="begin"/>
        </w:r>
        <w:r w:rsidR="0057024D">
          <w:rPr>
            <w:noProof/>
            <w:webHidden/>
          </w:rPr>
          <w:instrText xml:space="preserve"> PAGEREF _Toc358985098 \h </w:instrText>
        </w:r>
        <w:r w:rsidR="0057024D">
          <w:rPr>
            <w:noProof/>
            <w:webHidden/>
          </w:rPr>
        </w:r>
        <w:r w:rsidR="0057024D">
          <w:rPr>
            <w:noProof/>
            <w:webHidden/>
          </w:rPr>
          <w:fldChar w:fldCharType="separate"/>
        </w:r>
        <w:r w:rsidR="0057024D">
          <w:rPr>
            <w:noProof/>
            <w:webHidden/>
          </w:rPr>
          <w:t>173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099" w:history="1">
        <w:r w:rsidR="0057024D" w:rsidRPr="00937316">
          <w:rPr>
            <w:rStyle w:val="Hipercze"/>
            <w:noProof/>
          </w:rPr>
          <w:t>4.16.2.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_Toc358985099 \h </w:instrText>
        </w:r>
        <w:r w:rsidR="0057024D">
          <w:rPr>
            <w:noProof/>
            <w:webHidden/>
          </w:rPr>
        </w:r>
        <w:r w:rsidR="0057024D">
          <w:rPr>
            <w:noProof/>
            <w:webHidden/>
          </w:rPr>
          <w:fldChar w:fldCharType="separate"/>
        </w:r>
        <w:r w:rsidR="0057024D">
          <w:rPr>
            <w:noProof/>
            <w:webHidden/>
          </w:rPr>
          <w:t>173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00" w:history="1">
        <w:r w:rsidR="0057024D" w:rsidRPr="00937316">
          <w:rPr>
            <w:rStyle w:val="Hipercze"/>
            <w:noProof/>
          </w:rPr>
          <w:t>4.16.3.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_Toc358985100 \h </w:instrText>
        </w:r>
        <w:r w:rsidR="0057024D">
          <w:rPr>
            <w:noProof/>
            <w:webHidden/>
          </w:rPr>
        </w:r>
        <w:r w:rsidR="0057024D">
          <w:rPr>
            <w:noProof/>
            <w:webHidden/>
          </w:rPr>
          <w:fldChar w:fldCharType="separate"/>
        </w:r>
        <w:r w:rsidR="0057024D">
          <w:rPr>
            <w:noProof/>
            <w:webHidden/>
          </w:rPr>
          <w:t>174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01" w:history="1">
        <w:r w:rsidR="0057024D" w:rsidRPr="00937316">
          <w:rPr>
            <w:rStyle w:val="Hipercze"/>
            <w:noProof/>
          </w:rPr>
          <w:t>4.16.4.</w:t>
        </w:r>
        <w:r w:rsidR="0057024D" w:rsidRPr="00D604AB">
          <w:rPr>
            <w:rFonts w:ascii="Calibri" w:hAnsi="Calibri"/>
            <w:noProof/>
            <w:sz w:val="22"/>
            <w:szCs w:val="22"/>
          </w:rPr>
          <w:tab/>
        </w:r>
        <w:r w:rsidR="0057024D" w:rsidRPr="00937316">
          <w:rPr>
            <w:rStyle w:val="Hipercze"/>
            <w:noProof/>
          </w:rPr>
          <w:t>Weryfikacja techniczna Zamówienia</w:t>
        </w:r>
        <w:r w:rsidR="0057024D">
          <w:rPr>
            <w:noProof/>
            <w:webHidden/>
          </w:rPr>
          <w:tab/>
        </w:r>
        <w:r w:rsidR="0057024D">
          <w:rPr>
            <w:noProof/>
            <w:webHidden/>
          </w:rPr>
          <w:fldChar w:fldCharType="begin"/>
        </w:r>
        <w:r w:rsidR="0057024D">
          <w:rPr>
            <w:noProof/>
            <w:webHidden/>
          </w:rPr>
          <w:instrText xml:space="preserve"> PAGEREF _Toc358985101 \h </w:instrText>
        </w:r>
        <w:r w:rsidR="0057024D">
          <w:rPr>
            <w:noProof/>
            <w:webHidden/>
          </w:rPr>
        </w:r>
        <w:r w:rsidR="0057024D">
          <w:rPr>
            <w:noProof/>
            <w:webHidden/>
          </w:rPr>
          <w:fldChar w:fldCharType="separate"/>
        </w:r>
        <w:r w:rsidR="0057024D">
          <w:rPr>
            <w:noProof/>
            <w:webHidden/>
          </w:rPr>
          <w:t>174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02" w:history="1">
        <w:r w:rsidR="0057024D" w:rsidRPr="00937316">
          <w:rPr>
            <w:rStyle w:val="Hipercze"/>
            <w:noProof/>
          </w:rPr>
          <w:t>4.16.5.</w:t>
        </w:r>
        <w:r w:rsidR="0057024D" w:rsidRPr="00D604AB">
          <w:rPr>
            <w:rFonts w:ascii="Calibri" w:hAnsi="Calibri"/>
            <w:noProof/>
            <w:sz w:val="22"/>
            <w:szCs w:val="22"/>
          </w:rPr>
          <w:tab/>
        </w:r>
        <w:r w:rsidR="0057024D" w:rsidRPr="00937316">
          <w:rPr>
            <w:rStyle w:val="Hipercze"/>
            <w:noProof/>
          </w:rPr>
          <w:t>Realizacja Zamówienia</w:t>
        </w:r>
        <w:r w:rsidR="0057024D">
          <w:rPr>
            <w:noProof/>
            <w:webHidden/>
          </w:rPr>
          <w:tab/>
        </w:r>
        <w:r w:rsidR="0057024D">
          <w:rPr>
            <w:noProof/>
            <w:webHidden/>
          </w:rPr>
          <w:fldChar w:fldCharType="begin"/>
        </w:r>
        <w:r w:rsidR="0057024D">
          <w:rPr>
            <w:noProof/>
            <w:webHidden/>
          </w:rPr>
          <w:instrText xml:space="preserve"> PAGEREF _Toc358985102 \h </w:instrText>
        </w:r>
        <w:r w:rsidR="0057024D">
          <w:rPr>
            <w:noProof/>
            <w:webHidden/>
          </w:rPr>
        </w:r>
        <w:r w:rsidR="0057024D">
          <w:rPr>
            <w:noProof/>
            <w:webHidden/>
          </w:rPr>
          <w:fldChar w:fldCharType="separate"/>
        </w:r>
        <w:r w:rsidR="0057024D">
          <w:rPr>
            <w:noProof/>
            <w:webHidden/>
          </w:rPr>
          <w:t>174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03" w:history="1">
        <w:r w:rsidR="0057024D" w:rsidRPr="00937316">
          <w:rPr>
            <w:rStyle w:val="Hipercze"/>
            <w:noProof/>
          </w:rPr>
          <w:t>4.17.</w:t>
        </w:r>
        <w:r w:rsidR="0057024D" w:rsidRPr="00D604AB">
          <w:rPr>
            <w:rFonts w:ascii="Calibri" w:hAnsi="Calibri"/>
            <w:noProof/>
            <w:sz w:val="22"/>
            <w:szCs w:val="22"/>
          </w:rPr>
          <w:tab/>
        </w:r>
        <w:r w:rsidR="0057024D" w:rsidRPr="00937316">
          <w:rPr>
            <w:rStyle w:val="Hipercze"/>
            <w:noProof/>
          </w:rPr>
          <w:t>ZASADY ZGŁASZANIA ZAMÓWIEŃ NA WYKONANIE/MODYFIKACJĘ/ SPRAWDZENIE INSTALACJI WLR</w:t>
        </w:r>
        <w:r w:rsidR="0057024D">
          <w:rPr>
            <w:noProof/>
            <w:webHidden/>
          </w:rPr>
          <w:tab/>
        </w:r>
        <w:r w:rsidR="0057024D">
          <w:rPr>
            <w:noProof/>
            <w:webHidden/>
          </w:rPr>
          <w:fldChar w:fldCharType="begin"/>
        </w:r>
        <w:r w:rsidR="0057024D">
          <w:rPr>
            <w:noProof/>
            <w:webHidden/>
          </w:rPr>
          <w:instrText xml:space="preserve"> PAGEREF _Toc358985103 \h </w:instrText>
        </w:r>
        <w:r w:rsidR="0057024D">
          <w:rPr>
            <w:noProof/>
            <w:webHidden/>
          </w:rPr>
        </w:r>
        <w:r w:rsidR="0057024D">
          <w:rPr>
            <w:noProof/>
            <w:webHidden/>
          </w:rPr>
          <w:fldChar w:fldCharType="separate"/>
        </w:r>
        <w:r w:rsidR="0057024D">
          <w:rPr>
            <w:noProof/>
            <w:webHidden/>
          </w:rPr>
          <w:t>175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04" w:history="1">
        <w:r w:rsidR="0057024D" w:rsidRPr="00937316">
          <w:rPr>
            <w:rStyle w:val="Hipercze"/>
            <w:noProof/>
          </w:rPr>
          <w:t>4.17.1.</w:t>
        </w:r>
        <w:r w:rsidR="0057024D" w:rsidRPr="00D604AB">
          <w:rPr>
            <w:rFonts w:ascii="Calibri" w:hAnsi="Calibri"/>
            <w:noProof/>
            <w:sz w:val="22"/>
            <w:szCs w:val="22"/>
          </w:rPr>
          <w:tab/>
        </w:r>
        <w:r w:rsidR="0057024D" w:rsidRPr="00937316">
          <w:rPr>
            <w:rStyle w:val="Hipercze"/>
            <w:noProof/>
          </w:rPr>
          <w:t>Zasady zgłoszenia zamówienia</w:t>
        </w:r>
        <w:r w:rsidR="0057024D">
          <w:rPr>
            <w:noProof/>
            <w:webHidden/>
          </w:rPr>
          <w:tab/>
        </w:r>
        <w:r w:rsidR="0057024D">
          <w:rPr>
            <w:noProof/>
            <w:webHidden/>
          </w:rPr>
          <w:fldChar w:fldCharType="begin"/>
        </w:r>
        <w:r w:rsidR="0057024D">
          <w:rPr>
            <w:noProof/>
            <w:webHidden/>
          </w:rPr>
          <w:instrText xml:space="preserve"> PAGEREF _Toc358985104 \h </w:instrText>
        </w:r>
        <w:r w:rsidR="0057024D">
          <w:rPr>
            <w:noProof/>
            <w:webHidden/>
          </w:rPr>
        </w:r>
        <w:r w:rsidR="0057024D">
          <w:rPr>
            <w:noProof/>
            <w:webHidden/>
          </w:rPr>
          <w:fldChar w:fldCharType="separate"/>
        </w:r>
        <w:r w:rsidR="0057024D">
          <w:rPr>
            <w:noProof/>
            <w:webHidden/>
          </w:rPr>
          <w:t>175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05" w:history="1">
        <w:r w:rsidR="0057024D" w:rsidRPr="00937316">
          <w:rPr>
            <w:rStyle w:val="Hipercze"/>
            <w:noProof/>
          </w:rPr>
          <w:t>4.17.2.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_Toc358985105 \h </w:instrText>
        </w:r>
        <w:r w:rsidR="0057024D">
          <w:rPr>
            <w:noProof/>
            <w:webHidden/>
          </w:rPr>
        </w:r>
        <w:r w:rsidR="0057024D">
          <w:rPr>
            <w:noProof/>
            <w:webHidden/>
          </w:rPr>
          <w:fldChar w:fldCharType="separate"/>
        </w:r>
        <w:r w:rsidR="0057024D">
          <w:rPr>
            <w:noProof/>
            <w:webHidden/>
          </w:rPr>
          <w:t>176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06" w:history="1">
        <w:r w:rsidR="0057024D" w:rsidRPr="00937316">
          <w:rPr>
            <w:rStyle w:val="Hipercze"/>
            <w:noProof/>
          </w:rPr>
          <w:t>4.17.3.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_Toc358985106 \h </w:instrText>
        </w:r>
        <w:r w:rsidR="0057024D">
          <w:rPr>
            <w:noProof/>
            <w:webHidden/>
          </w:rPr>
        </w:r>
        <w:r w:rsidR="0057024D">
          <w:rPr>
            <w:noProof/>
            <w:webHidden/>
          </w:rPr>
          <w:fldChar w:fldCharType="separate"/>
        </w:r>
        <w:r w:rsidR="0057024D">
          <w:rPr>
            <w:noProof/>
            <w:webHidden/>
          </w:rPr>
          <w:t>176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07" w:history="1">
        <w:r w:rsidR="0057024D" w:rsidRPr="00937316">
          <w:rPr>
            <w:rStyle w:val="Hipercze"/>
            <w:noProof/>
          </w:rPr>
          <w:t>4.17.4.</w:t>
        </w:r>
        <w:r w:rsidR="0057024D" w:rsidRPr="00D604AB">
          <w:rPr>
            <w:rFonts w:ascii="Calibri" w:hAnsi="Calibri"/>
            <w:noProof/>
            <w:sz w:val="22"/>
            <w:szCs w:val="22"/>
          </w:rPr>
          <w:tab/>
        </w:r>
        <w:r w:rsidR="0057024D" w:rsidRPr="00937316">
          <w:rPr>
            <w:rStyle w:val="Hipercze"/>
            <w:noProof/>
          </w:rPr>
          <w:t>Realizacja Zamówienia</w:t>
        </w:r>
        <w:r w:rsidR="0057024D">
          <w:rPr>
            <w:noProof/>
            <w:webHidden/>
          </w:rPr>
          <w:tab/>
        </w:r>
        <w:r w:rsidR="0057024D">
          <w:rPr>
            <w:noProof/>
            <w:webHidden/>
          </w:rPr>
          <w:fldChar w:fldCharType="begin"/>
        </w:r>
        <w:r w:rsidR="0057024D">
          <w:rPr>
            <w:noProof/>
            <w:webHidden/>
          </w:rPr>
          <w:instrText xml:space="preserve"> PAGEREF _Toc358985107 \h </w:instrText>
        </w:r>
        <w:r w:rsidR="0057024D">
          <w:rPr>
            <w:noProof/>
            <w:webHidden/>
          </w:rPr>
        </w:r>
        <w:r w:rsidR="0057024D">
          <w:rPr>
            <w:noProof/>
            <w:webHidden/>
          </w:rPr>
          <w:fldChar w:fldCharType="separate"/>
        </w:r>
        <w:r w:rsidR="0057024D">
          <w:rPr>
            <w:noProof/>
            <w:webHidden/>
          </w:rPr>
          <w:t>176</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08" w:history="1">
        <w:r w:rsidR="0057024D" w:rsidRPr="00937316">
          <w:rPr>
            <w:rStyle w:val="Hipercze"/>
            <w:noProof/>
          </w:rPr>
          <w:t>4.18.</w:t>
        </w:r>
        <w:r w:rsidR="0057024D" w:rsidRPr="00D604AB">
          <w:rPr>
            <w:rFonts w:ascii="Calibri" w:hAnsi="Calibri"/>
            <w:noProof/>
            <w:sz w:val="22"/>
            <w:szCs w:val="22"/>
          </w:rPr>
          <w:tab/>
        </w:r>
        <w:r w:rsidR="0057024D" w:rsidRPr="00937316">
          <w:rPr>
            <w:rStyle w:val="Hipercze"/>
            <w:noProof/>
          </w:rPr>
          <w:t xml:space="preserve">PRZEBUDOWA/ZMIANA INFRASTRUKTURY </w:t>
        </w:r>
        <w:r w:rsidR="007572B6">
          <w:rPr>
            <w:rStyle w:val="Hipercze"/>
            <w:noProof/>
          </w:rPr>
          <w:t>OPL</w:t>
        </w:r>
        <w:r w:rsidR="0057024D" w:rsidRPr="00937316">
          <w:rPr>
            <w:rStyle w:val="Hipercze"/>
            <w:noProof/>
          </w:rPr>
          <w:t xml:space="preserve"> NA WNIOSEK OPERATORA WLR</w:t>
        </w:r>
        <w:r w:rsidR="0057024D">
          <w:rPr>
            <w:noProof/>
            <w:webHidden/>
          </w:rPr>
          <w:tab/>
        </w:r>
        <w:r w:rsidR="0057024D">
          <w:rPr>
            <w:noProof/>
            <w:webHidden/>
          </w:rPr>
          <w:fldChar w:fldCharType="begin"/>
        </w:r>
        <w:r w:rsidR="0057024D">
          <w:rPr>
            <w:noProof/>
            <w:webHidden/>
          </w:rPr>
          <w:instrText xml:space="preserve"> PAGEREF _Toc358985108 \h </w:instrText>
        </w:r>
        <w:r w:rsidR="0057024D">
          <w:rPr>
            <w:noProof/>
            <w:webHidden/>
          </w:rPr>
        </w:r>
        <w:r w:rsidR="0057024D">
          <w:rPr>
            <w:noProof/>
            <w:webHidden/>
          </w:rPr>
          <w:fldChar w:fldCharType="separate"/>
        </w:r>
        <w:r w:rsidR="0057024D">
          <w:rPr>
            <w:noProof/>
            <w:webHidden/>
          </w:rPr>
          <w:t>179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09" w:history="1">
        <w:r w:rsidR="0057024D" w:rsidRPr="00937316">
          <w:rPr>
            <w:rStyle w:val="Hipercze"/>
            <w:noProof/>
          </w:rPr>
          <w:t>4.18.1.</w:t>
        </w:r>
        <w:r w:rsidR="0057024D" w:rsidRPr="00D604AB">
          <w:rPr>
            <w:rFonts w:ascii="Calibri" w:hAnsi="Calibri"/>
            <w:noProof/>
            <w:sz w:val="22"/>
            <w:szCs w:val="22"/>
          </w:rPr>
          <w:tab/>
        </w:r>
        <w:r w:rsidR="0057024D" w:rsidRPr="00937316">
          <w:rPr>
            <w:rStyle w:val="Hipercze"/>
            <w:noProof/>
          </w:rPr>
          <w:t>Zasady zgłaszania zamówienia na przebudowę/zmianę infrastruktury</w:t>
        </w:r>
        <w:r w:rsidR="0057024D">
          <w:rPr>
            <w:noProof/>
            <w:webHidden/>
          </w:rPr>
          <w:tab/>
        </w:r>
        <w:r w:rsidR="0057024D">
          <w:rPr>
            <w:noProof/>
            <w:webHidden/>
          </w:rPr>
          <w:fldChar w:fldCharType="begin"/>
        </w:r>
        <w:r w:rsidR="0057024D">
          <w:rPr>
            <w:noProof/>
            <w:webHidden/>
          </w:rPr>
          <w:instrText xml:space="preserve"> PAGEREF _Toc358985109 \h </w:instrText>
        </w:r>
        <w:r w:rsidR="0057024D">
          <w:rPr>
            <w:noProof/>
            <w:webHidden/>
          </w:rPr>
        </w:r>
        <w:r w:rsidR="0057024D">
          <w:rPr>
            <w:noProof/>
            <w:webHidden/>
          </w:rPr>
          <w:fldChar w:fldCharType="separate"/>
        </w:r>
        <w:r w:rsidR="0057024D">
          <w:rPr>
            <w:noProof/>
            <w:webHidden/>
          </w:rPr>
          <w:t>179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10" w:history="1">
        <w:r w:rsidR="0057024D" w:rsidRPr="00937316">
          <w:rPr>
            <w:rStyle w:val="Hipercze"/>
            <w:noProof/>
          </w:rPr>
          <w:t>4.18.2.</w:t>
        </w:r>
        <w:r w:rsidR="0057024D" w:rsidRPr="00D604AB">
          <w:rPr>
            <w:rFonts w:ascii="Calibri" w:hAnsi="Calibri"/>
            <w:noProof/>
            <w:sz w:val="22"/>
            <w:szCs w:val="22"/>
          </w:rPr>
          <w:tab/>
        </w:r>
        <w:r w:rsidR="0057024D" w:rsidRPr="00937316">
          <w:rPr>
            <w:rStyle w:val="Hipercze"/>
            <w:noProof/>
          </w:rPr>
          <w:t>Weryfikacja informatyczna</w:t>
        </w:r>
        <w:r w:rsidR="0057024D">
          <w:rPr>
            <w:noProof/>
            <w:webHidden/>
          </w:rPr>
          <w:tab/>
        </w:r>
        <w:r w:rsidR="0057024D">
          <w:rPr>
            <w:noProof/>
            <w:webHidden/>
          </w:rPr>
          <w:fldChar w:fldCharType="begin"/>
        </w:r>
        <w:r w:rsidR="0057024D">
          <w:rPr>
            <w:noProof/>
            <w:webHidden/>
          </w:rPr>
          <w:instrText xml:space="preserve"> PAGEREF _Toc358985110 \h </w:instrText>
        </w:r>
        <w:r w:rsidR="0057024D">
          <w:rPr>
            <w:noProof/>
            <w:webHidden/>
          </w:rPr>
        </w:r>
        <w:r w:rsidR="0057024D">
          <w:rPr>
            <w:noProof/>
            <w:webHidden/>
          </w:rPr>
          <w:fldChar w:fldCharType="separate"/>
        </w:r>
        <w:r w:rsidR="0057024D">
          <w:rPr>
            <w:noProof/>
            <w:webHidden/>
          </w:rPr>
          <w:t>179</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11" w:history="1">
        <w:r w:rsidR="0057024D" w:rsidRPr="00937316">
          <w:rPr>
            <w:rStyle w:val="Hipercze"/>
            <w:noProof/>
          </w:rPr>
          <w:t>4.18.3.</w:t>
        </w:r>
        <w:r w:rsidR="0057024D" w:rsidRPr="00D604AB">
          <w:rPr>
            <w:rFonts w:ascii="Calibri" w:hAnsi="Calibri"/>
            <w:noProof/>
            <w:sz w:val="22"/>
            <w:szCs w:val="22"/>
          </w:rPr>
          <w:tab/>
        </w:r>
        <w:r w:rsidR="0057024D" w:rsidRPr="00937316">
          <w:rPr>
            <w:rStyle w:val="Hipercze"/>
            <w:noProof/>
          </w:rPr>
          <w:t>Weryfikacja formalna Zamówienia</w:t>
        </w:r>
        <w:r w:rsidR="0057024D">
          <w:rPr>
            <w:noProof/>
            <w:webHidden/>
          </w:rPr>
          <w:tab/>
        </w:r>
        <w:r w:rsidR="0057024D">
          <w:rPr>
            <w:noProof/>
            <w:webHidden/>
          </w:rPr>
          <w:fldChar w:fldCharType="begin"/>
        </w:r>
        <w:r w:rsidR="0057024D">
          <w:rPr>
            <w:noProof/>
            <w:webHidden/>
          </w:rPr>
          <w:instrText xml:space="preserve"> PAGEREF _Toc358985111 \h </w:instrText>
        </w:r>
        <w:r w:rsidR="0057024D">
          <w:rPr>
            <w:noProof/>
            <w:webHidden/>
          </w:rPr>
        </w:r>
        <w:r w:rsidR="0057024D">
          <w:rPr>
            <w:noProof/>
            <w:webHidden/>
          </w:rPr>
          <w:fldChar w:fldCharType="separate"/>
        </w:r>
        <w:r w:rsidR="0057024D">
          <w:rPr>
            <w:noProof/>
            <w:webHidden/>
          </w:rPr>
          <w:t>180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12" w:history="1">
        <w:r w:rsidR="0057024D" w:rsidRPr="00937316">
          <w:rPr>
            <w:rStyle w:val="Hipercze"/>
            <w:noProof/>
          </w:rPr>
          <w:t>4.18.4.</w:t>
        </w:r>
        <w:r w:rsidR="0057024D" w:rsidRPr="00D604AB">
          <w:rPr>
            <w:rFonts w:ascii="Calibri" w:hAnsi="Calibri"/>
            <w:noProof/>
            <w:sz w:val="22"/>
            <w:szCs w:val="22"/>
          </w:rPr>
          <w:tab/>
        </w:r>
        <w:r w:rsidR="0057024D" w:rsidRPr="00937316">
          <w:rPr>
            <w:rStyle w:val="Hipercze"/>
            <w:noProof/>
          </w:rPr>
          <w:t>Realizacja Zamówienia</w:t>
        </w:r>
        <w:r w:rsidR="0057024D">
          <w:rPr>
            <w:noProof/>
            <w:webHidden/>
          </w:rPr>
          <w:tab/>
        </w:r>
        <w:r w:rsidR="0057024D">
          <w:rPr>
            <w:noProof/>
            <w:webHidden/>
          </w:rPr>
          <w:fldChar w:fldCharType="begin"/>
        </w:r>
        <w:r w:rsidR="0057024D">
          <w:rPr>
            <w:noProof/>
            <w:webHidden/>
          </w:rPr>
          <w:instrText xml:space="preserve"> PAGEREF _Toc358985112 \h </w:instrText>
        </w:r>
        <w:r w:rsidR="0057024D">
          <w:rPr>
            <w:noProof/>
            <w:webHidden/>
          </w:rPr>
        </w:r>
        <w:r w:rsidR="0057024D">
          <w:rPr>
            <w:noProof/>
            <w:webHidden/>
          </w:rPr>
          <w:fldChar w:fldCharType="separate"/>
        </w:r>
        <w:r w:rsidR="0057024D">
          <w:rPr>
            <w:noProof/>
            <w:webHidden/>
          </w:rPr>
          <w:t>180</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13" w:history="1">
        <w:r w:rsidR="0057024D" w:rsidRPr="00937316">
          <w:rPr>
            <w:rStyle w:val="Hipercze"/>
            <w:noProof/>
          </w:rPr>
          <w:t>4.19.</w:t>
        </w:r>
        <w:r w:rsidR="0057024D" w:rsidRPr="00D604AB">
          <w:rPr>
            <w:rFonts w:ascii="Calibri" w:hAnsi="Calibri"/>
            <w:noProof/>
            <w:sz w:val="22"/>
            <w:szCs w:val="22"/>
          </w:rPr>
          <w:tab/>
        </w:r>
        <w:r w:rsidR="0057024D" w:rsidRPr="00937316">
          <w:rPr>
            <w:rStyle w:val="Hipercze"/>
            <w:noProof/>
          </w:rPr>
          <w:t>ZAMÓWIENIE NA TELEDIAGNOSTYKĘ</w:t>
        </w:r>
        <w:r w:rsidR="0057024D">
          <w:rPr>
            <w:noProof/>
            <w:webHidden/>
          </w:rPr>
          <w:tab/>
        </w:r>
        <w:r w:rsidR="0057024D">
          <w:rPr>
            <w:noProof/>
            <w:webHidden/>
          </w:rPr>
          <w:fldChar w:fldCharType="begin"/>
        </w:r>
        <w:r w:rsidR="0057024D">
          <w:rPr>
            <w:noProof/>
            <w:webHidden/>
          </w:rPr>
          <w:instrText xml:space="preserve"> PAGEREF _Toc358985113 \h </w:instrText>
        </w:r>
        <w:r w:rsidR="0057024D">
          <w:rPr>
            <w:noProof/>
            <w:webHidden/>
          </w:rPr>
        </w:r>
        <w:r w:rsidR="0057024D">
          <w:rPr>
            <w:noProof/>
            <w:webHidden/>
          </w:rPr>
          <w:fldChar w:fldCharType="separate"/>
        </w:r>
        <w:r w:rsidR="0057024D">
          <w:rPr>
            <w:noProof/>
            <w:webHidden/>
          </w:rPr>
          <w:t>181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14" w:history="1">
        <w:r w:rsidR="0057024D" w:rsidRPr="00937316">
          <w:rPr>
            <w:rStyle w:val="Hipercze"/>
            <w:noProof/>
          </w:rPr>
          <w:t>4.19.1.</w:t>
        </w:r>
        <w:r w:rsidR="0057024D" w:rsidRPr="00D604AB">
          <w:rPr>
            <w:rFonts w:ascii="Calibri" w:hAnsi="Calibri"/>
            <w:noProof/>
            <w:sz w:val="22"/>
            <w:szCs w:val="22"/>
          </w:rPr>
          <w:tab/>
        </w:r>
        <w:r w:rsidR="0057024D" w:rsidRPr="00937316">
          <w:rPr>
            <w:rStyle w:val="Hipercze"/>
            <w:noProof/>
          </w:rPr>
          <w:t>Złożenie Zamówienia na Telediagnostykę</w:t>
        </w:r>
        <w:r w:rsidR="0057024D">
          <w:rPr>
            <w:noProof/>
            <w:webHidden/>
          </w:rPr>
          <w:tab/>
        </w:r>
        <w:r w:rsidR="0057024D">
          <w:rPr>
            <w:noProof/>
            <w:webHidden/>
          </w:rPr>
          <w:fldChar w:fldCharType="begin"/>
        </w:r>
        <w:r w:rsidR="0057024D">
          <w:rPr>
            <w:noProof/>
            <w:webHidden/>
          </w:rPr>
          <w:instrText xml:space="preserve"> PAGEREF _Toc358985114 \h </w:instrText>
        </w:r>
        <w:r w:rsidR="0057024D">
          <w:rPr>
            <w:noProof/>
            <w:webHidden/>
          </w:rPr>
        </w:r>
        <w:r w:rsidR="0057024D">
          <w:rPr>
            <w:noProof/>
            <w:webHidden/>
          </w:rPr>
          <w:fldChar w:fldCharType="separate"/>
        </w:r>
        <w:r w:rsidR="0057024D">
          <w:rPr>
            <w:noProof/>
            <w:webHidden/>
          </w:rPr>
          <w:t>181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15" w:history="1">
        <w:r w:rsidR="0057024D" w:rsidRPr="00937316">
          <w:rPr>
            <w:rStyle w:val="Hipercze"/>
            <w:noProof/>
          </w:rPr>
          <w:t>4.19.2.</w:t>
        </w:r>
        <w:r w:rsidR="0057024D" w:rsidRPr="00D604AB">
          <w:rPr>
            <w:rFonts w:ascii="Calibri" w:hAnsi="Calibri"/>
            <w:noProof/>
            <w:sz w:val="22"/>
            <w:szCs w:val="22"/>
          </w:rPr>
          <w:tab/>
        </w:r>
        <w:r w:rsidR="0057024D" w:rsidRPr="00937316">
          <w:rPr>
            <w:rStyle w:val="Hipercze"/>
            <w:noProof/>
          </w:rPr>
          <w:t>Weryfikacja informatyczna Zamówienia na Telediagnostykę</w:t>
        </w:r>
        <w:r w:rsidR="0057024D">
          <w:rPr>
            <w:noProof/>
            <w:webHidden/>
          </w:rPr>
          <w:tab/>
        </w:r>
        <w:r w:rsidR="0057024D">
          <w:rPr>
            <w:noProof/>
            <w:webHidden/>
          </w:rPr>
          <w:fldChar w:fldCharType="begin"/>
        </w:r>
        <w:r w:rsidR="0057024D">
          <w:rPr>
            <w:noProof/>
            <w:webHidden/>
          </w:rPr>
          <w:instrText xml:space="preserve"> PAGEREF _Toc358985115 \h </w:instrText>
        </w:r>
        <w:r w:rsidR="0057024D">
          <w:rPr>
            <w:noProof/>
            <w:webHidden/>
          </w:rPr>
        </w:r>
        <w:r w:rsidR="0057024D">
          <w:rPr>
            <w:noProof/>
            <w:webHidden/>
          </w:rPr>
          <w:fldChar w:fldCharType="separate"/>
        </w:r>
        <w:r w:rsidR="0057024D">
          <w:rPr>
            <w:noProof/>
            <w:webHidden/>
          </w:rPr>
          <w:t>181</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16" w:history="1">
        <w:r w:rsidR="0057024D" w:rsidRPr="00937316">
          <w:rPr>
            <w:rStyle w:val="Hipercze"/>
            <w:noProof/>
          </w:rPr>
          <w:t>4.19.3.</w:t>
        </w:r>
        <w:r w:rsidR="0057024D" w:rsidRPr="00D604AB">
          <w:rPr>
            <w:rFonts w:ascii="Calibri" w:hAnsi="Calibri"/>
            <w:noProof/>
            <w:sz w:val="22"/>
            <w:szCs w:val="22"/>
          </w:rPr>
          <w:tab/>
        </w:r>
        <w:r w:rsidR="0057024D" w:rsidRPr="00937316">
          <w:rPr>
            <w:rStyle w:val="Hipercze"/>
            <w:noProof/>
          </w:rPr>
          <w:t>Realizacja Zamówienia na Telediagnostykę</w:t>
        </w:r>
        <w:r w:rsidR="0057024D">
          <w:rPr>
            <w:noProof/>
            <w:webHidden/>
          </w:rPr>
          <w:tab/>
        </w:r>
        <w:r w:rsidR="0057024D">
          <w:rPr>
            <w:noProof/>
            <w:webHidden/>
          </w:rPr>
          <w:fldChar w:fldCharType="begin"/>
        </w:r>
        <w:r w:rsidR="0057024D">
          <w:rPr>
            <w:noProof/>
            <w:webHidden/>
          </w:rPr>
          <w:instrText xml:space="preserve"> PAGEREF _Toc358985116 \h </w:instrText>
        </w:r>
        <w:r w:rsidR="0057024D">
          <w:rPr>
            <w:noProof/>
            <w:webHidden/>
          </w:rPr>
        </w:r>
        <w:r w:rsidR="0057024D">
          <w:rPr>
            <w:noProof/>
            <w:webHidden/>
          </w:rPr>
          <w:fldChar w:fldCharType="separate"/>
        </w:r>
        <w:r w:rsidR="0057024D">
          <w:rPr>
            <w:noProof/>
            <w:webHidden/>
          </w:rPr>
          <w:t>182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17" w:history="1">
        <w:r w:rsidR="0057024D" w:rsidRPr="00937316">
          <w:rPr>
            <w:rStyle w:val="Hipercze"/>
            <w:noProof/>
          </w:rPr>
          <w:t>4.20.</w:t>
        </w:r>
        <w:r w:rsidR="0057024D" w:rsidRPr="00D604AB">
          <w:rPr>
            <w:rFonts w:ascii="Calibri" w:hAnsi="Calibri"/>
            <w:noProof/>
            <w:sz w:val="22"/>
            <w:szCs w:val="22"/>
          </w:rPr>
          <w:tab/>
        </w:r>
        <w:r w:rsidR="0057024D" w:rsidRPr="00937316">
          <w:rPr>
            <w:rStyle w:val="Hipercze"/>
            <w:noProof/>
          </w:rPr>
          <w:t>ZAMÓWIENIE NA RESTART PORTU</w:t>
        </w:r>
        <w:r w:rsidR="0057024D">
          <w:rPr>
            <w:noProof/>
            <w:webHidden/>
          </w:rPr>
          <w:tab/>
        </w:r>
        <w:r w:rsidR="0057024D">
          <w:rPr>
            <w:noProof/>
            <w:webHidden/>
          </w:rPr>
          <w:fldChar w:fldCharType="begin"/>
        </w:r>
        <w:r w:rsidR="0057024D">
          <w:rPr>
            <w:noProof/>
            <w:webHidden/>
          </w:rPr>
          <w:instrText xml:space="preserve"> PAGEREF _Toc358985117 \h </w:instrText>
        </w:r>
        <w:r w:rsidR="0057024D">
          <w:rPr>
            <w:noProof/>
            <w:webHidden/>
          </w:rPr>
        </w:r>
        <w:r w:rsidR="0057024D">
          <w:rPr>
            <w:noProof/>
            <w:webHidden/>
          </w:rPr>
          <w:fldChar w:fldCharType="separate"/>
        </w:r>
        <w:r w:rsidR="0057024D">
          <w:rPr>
            <w:noProof/>
            <w:webHidden/>
          </w:rPr>
          <w:t>182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18" w:history="1">
        <w:r w:rsidR="0057024D" w:rsidRPr="00937316">
          <w:rPr>
            <w:rStyle w:val="Hipercze"/>
            <w:noProof/>
          </w:rPr>
          <w:t>4.20.1.</w:t>
        </w:r>
        <w:r w:rsidR="0057024D" w:rsidRPr="00D604AB">
          <w:rPr>
            <w:rFonts w:ascii="Calibri" w:hAnsi="Calibri"/>
            <w:noProof/>
            <w:sz w:val="22"/>
            <w:szCs w:val="22"/>
          </w:rPr>
          <w:tab/>
        </w:r>
        <w:r w:rsidR="0057024D" w:rsidRPr="00937316">
          <w:rPr>
            <w:rStyle w:val="Hipercze"/>
            <w:noProof/>
          </w:rPr>
          <w:t>Złożenie Zamówienia na Restart Portu</w:t>
        </w:r>
        <w:r w:rsidR="0057024D">
          <w:rPr>
            <w:noProof/>
            <w:webHidden/>
          </w:rPr>
          <w:tab/>
        </w:r>
        <w:r w:rsidR="0057024D">
          <w:rPr>
            <w:noProof/>
            <w:webHidden/>
          </w:rPr>
          <w:fldChar w:fldCharType="begin"/>
        </w:r>
        <w:r w:rsidR="0057024D">
          <w:rPr>
            <w:noProof/>
            <w:webHidden/>
          </w:rPr>
          <w:instrText xml:space="preserve"> PAGEREF _Toc358985118 \h </w:instrText>
        </w:r>
        <w:r w:rsidR="0057024D">
          <w:rPr>
            <w:noProof/>
            <w:webHidden/>
          </w:rPr>
        </w:r>
        <w:r w:rsidR="0057024D">
          <w:rPr>
            <w:noProof/>
            <w:webHidden/>
          </w:rPr>
          <w:fldChar w:fldCharType="separate"/>
        </w:r>
        <w:r w:rsidR="0057024D">
          <w:rPr>
            <w:noProof/>
            <w:webHidden/>
          </w:rPr>
          <w:t>182</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19" w:history="1">
        <w:r w:rsidR="0057024D" w:rsidRPr="00937316">
          <w:rPr>
            <w:rStyle w:val="Hipercze"/>
            <w:noProof/>
          </w:rPr>
          <w:t>4.20.2.</w:t>
        </w:r>
        <w:r w:rsidR="0057024D" w:rsidRPr="00D604AB">
          <w:rPr>
            <w:rFonts w:ascii="Calibri" w:hAnsi="Calibri"/>
            <w:noProof/>
            <w:sz w:val="22"/>
            <w:szCs w:val="22"/>
          </w:rPr>
          <w:tab/>
        </w:r>
        <w:r w:rsidR="0057024D" w:rsidRPr="00937316">
          <w:rPr>
            <w:rStyle w:val="Hipercze"/>
            <w:noProof/>
          </w:rPr>
          <w:t>Weryfikacja informatyczna Zamówienia na Restart Portu</w:t>
        </w:r>
        <w:r w:rsidR="0057024D">
          <w:rPr>
            <w:noProof/>
            <w:webHidden/>
          </w:rPr>
          <w:tab/>
        </w:r>
        <w:r w:rsidR="0057024D">
          <w:rPr>
            <w:noProof/>
            <w:webHidden/>
          </w:rPr>
          <w:fldChar w:fldCharType="begin"/>
        </w:r>
        <w:r w:rsidR="0057024D">
          <w:rPr>
            <w:noProof/>
            <w:webHidden/>
          </w:rPr>
          <w:instrText xml:space="preserve"> PAGEREF _Toc358985119 \h </w:instrText>
        </w:r>
        <w:r w:rsidR="0057024D">
          <w:rPr>
            <w:noProof/>
            <w:webHidden/>
          </w:rPr>
        </w:r>
        <w:r w:rsidR="0057024D">
          <w:rPr>
            <w:noProof/>
            <w:webHidden/>
          </w:rPr>
          <w:fldChar w:fldCharType="separate"/>
        </w:r>
        <w:r w:rsidR="0057024D">
          <w:rPr>
            <w:noProof/>
            <w:webHidden/>
          </w:rPr>
          <w:t>183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20" w:history="1">
        <w:r w:rsidR="0057024D" w:rsidRPr="00937316">
          <w:rPr>
            <w:rStyle w:val="Hipercze"/>
            <w:noProof/>
          </w:rPr>
          <w:t>4.20.3.</w:t>
        </w:r>
        <w:r w:rsidR="0057024D" w:rsidRPr="00D604AB">
          <w:rPr>
            <w:rFonts w:ascii="Calibri" w:hAnsi="Calibri"/>
            <w:noProof/>
            <w:sz w:val="22"/>
            <w:szCs w:val="22"/>
          </w:rPr>
          <w:tab/>
        </w:r>
        <w:r w:rsidR="0057024D" w:rsidRPr="00937316">
          <w:rPr>
            <w:rStyle w:val="Hipercze"/>
            <w:noProof/>
          </w:rPr>
          <w:t>Realizacja Zamówienia na Restart Portu</w:t>
        </w:r>
        <w:r w:rsidR="0057024D">
          <w:rPr>
            <w:noProof/>
            <w:webHidden/>
          </w:rPr>
          <w:tab/>
        </w:r>
        <w:r w:rsidR="0057024D">
          <w:rPr>
            <w:noProof/>
            <w:webHidden/>
          </w:rPr>
          <w:fldChar w:fldCharType="begin"/>
        </w:r>
        <w:r w:rsidR="0057024D">
          <w:rPr>
            <w:noProof/>
            <w:webHidden/>
          </w:rPr>
          <w:instrText xml:space="preserve"> PAGEREF _Toc358985120 \h </w:instrText>
        </w:r>
        <w:r w:rsidR="0057024D">
          <w:rPr>
            <w:noProof/>
            <w:webHidden/>
          </w:rPr>
        </w:r>
        <w:r w:rsidR="0057024D">
          <w:rPr>
            <w:noProof/>
            <w:webHidden/>
          </w:rPr>
          <w:fldChar w:fldCharType="separate"/>
        </w:r>
        <w:r w:rsidR="0057024D">
          <w:rPr>
            <w:noProof/>
            <w:webHidden/>
          </w:rPr>
          <w:t>183</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21" w:history="1">
        <w:r w:rsidR="0057024D" w:rsidRPr="00937316">
          <w:rPr>
            <w:rStyle w:val="Hipercze"/>
            <w:noProof/>
          </w:rPr>
          <w:t>4.21.</w:t>
        </w:r>
        <w:r w:rsidR="0057024D" w:rsidRPr="00D604AB">
          <w:rPr>
            <w:rFonts w:ascii="Calibri" w:hAnsi="Calibri"/>
            <w:noProof/>
            <w:sz w:val="22"/>
            <w:szCs w:val="22"/>
          </w:rPr>
          <w:tab/>
        </w:r>
        <w:r w:rsidR="0057024D" w:rsidRPr="00937316">
          <w:rPr>
            <w:rStyle w:val="Hipercze"/>
            <w:noProof/>
          </w:rPr>
          <w:t>ZAMÓWIENIE NA WSTĘPNĄ WERYFIKACJĘ TECHNICZNĄ</w:t>
        </w:r>
        <w:r w:rsidR="0057024D">
          <w:rPr>
            <w:noProof/>
            <w:webHidden/>
          </w:rPr>
          <w:tab/>
        </w:r>
        <w:r w:rsidR="0057024D">
          <w:rPr>
            <w:noProof/>
            <w:webHidden/>
          </w:rPr>
          <w:fldChar w:fldCharType="begin"/>
        </w:r>
        <w:r w:rsidR="0057024D">
          <w:rPr>
            <w:noProof/>
            <w:webHidden/>
          </w:rPr>
          <w:instrText xml:space="preserve"> PAGEREF _Toc358985121 \h </w:instrText>
        </w:r>
        <w:r w:rsidR="0057024D">
          <w:rPr>
            <w:noProof/>
            <w:webHidden/>
          </w:rPr>
        </w:r>
        <w:r w:rsidR="0057024D">
          <w:rPr>
            <w:noProof/>
            <w:webHidden/>
          </w:rPr>
          <w:fldChar w:fldCharType="separate"/>
        </w:r>
        <w:r w:rsidR="0057024D">
          <w:rPr>
            <w:noProof/>
            <w:webHidden/>
          </w:rPr>
          <w:t>184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22" w:history="1">
        <w:r w:rsidR="0057024D" w:rsidRPr="00937316">
          <w:rPr>
            <w:rStyle w:val="Hipercze"/>
            <w:noProof/>
          </w:rPr>
          <w:t>4.21.1.</w:t>
        </w:r>
        <w:r w:rsidR="0057024D" w:rsidRPr="00D604AB">
          <w:rPr>
            <w:rFonts w:ascii="Calibri" w:hAnsi="Calibri"/>
            <w:noProof/>
            <w:sz w:val="22"/>
            <w:szCs w:val="22"/>
          </w:rPr>
          <w:tab/>
        </w:r>
        <w:r w:rsidR="0057024D" w:rsidRPr="00937316">
          <w:rPr>
            <w:rStyle w:val="Hipercze"/>
            <w:noProof/>
          </w:rPr>
          <w:t>Złożenie Zamówienia na WWT</w:t>
        </w:r>
        <w:r w:rsidR="0057024D">
          <w:rPr>
            <w:noProof/>
            <w:webHidden/>
          </w:rPr>
          <w:tab/>
        </w:r>
        <w:r w:rsidR="0057024D">
          <w:rPr>
            <w:noProof/>
            <w:webHidden/>
          </w:rPr>
          <w:fldChar w:fldCharType="begin"/>
        </w:r>
        <w:r w:rsidR="0057024D">
          <w:rPr>
            <w:noProof/>
            <w:webHidden/>
          </w:rPr>
          <w:instrText xml:space="preserve"> PAGEREF _Toc358985122 \h </w:instrText>
        </w:r>
        <w:r w:rsidR="0057024D">
          <w:rPr>
            <w:noProof/>
            <w:webHidden/>
          </w:rPr>
        </w:r>
        <w:r w:rsidR="0057024D">
          <w:rPr>
            <w:noProof/>
            <w:webHidden/>
          </w:rPr>
          <w:fldChar w:fldCharType="separate"/>
        </w:r>
        <w:r w:rsidR="0057024D">
          <w:rPr>
            <w:noProof/>
            <w:webHidden/>
          </w:rPr>
          <w:t>184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23" w:history="1">
        <w:r w:rsidR="0057024D" w:rsidRPr="00937316">
          <w:rPr>
            <w:rStyle w:val="Hipercze"/>
            <w:noProof/>
          </w:rPr>
          <w:t>4.21.2.</w:t>
        </w:r>
        <w:r w:rsidR="0057024D" w:rsidRPr="00D604AB">
          <w:rPr>
            <w:rFonts w:ascii="Calibri" w:hAnsi="Calibri"/>
            <w:noProof/>
            <w:sz w:val="22"/>
            <w:szCs w:val="22"/>
          </w:rPr>
          <w:tab/>
        </w:r>
        <w:r w:rsidR="0057024D" w:rsidRPr="00937316">
          <w:rPr>
            <w:rStyle w:val="Hipercze"/>
            <w:noProof/>
          </w:rPr>
          <w:t>Weryfikacja informatyczna Zamówienia na WWT</w:t>
        </w:r>
        <w:r w:rsidR="0057024D">
          <w:rPr>
            <w:noProof/>
            <w:webHidden/>
          </w:rPr>
          <w:tab/>
        </w:r>
        <w:r w:rsidR="0057024D">
          <w:rPr>
            <w:noProof/>
            <w:webHidden/>
          </w:rPr>
          <w:fldChar w:fldCharType="begin"/>
        </w:r>
        <w:r w:rsidR="0057024D">
          <w:rPr>
            <w:noProof/>
            <w:webHidden/>
          </w:rPr>
          <w:instrText xml:space="preserve"> PAGEREF _Toc358985123 \h </w:instrText>
        </w:r>
        <w:r w:rsidR="0057024D">
          <w:rPr>
            <w:noProof/>
            <w:webHidden/>
          </w:rPr>
        </w:r>
        <w:r w:rsidR="0057024D">
          <w:rPr>
            <w:noProof/>
            <w:webHidden/>
          </w:rPr>
          <w:fldChar w:fldCharType="separate"/>
        </w:r>
        <w:r w:rsidR="0057024D">
          <w:rPr>
            <w:noProof/>
            <w:webHidden/>
          </w:rPr>
          <w:t>184</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24" w:history="1">
        <w:r w:rsidR="0057024D" w:rsidRPr="00937316">
          <w:rPr>
            <w:rStyle w:val="Hipercze"/>
            <w:noProof/>
          </w:rPr>
          <w:t>4.21.3.</w:t>
        </w:r>
        <w:r w:rsidR="0057024D" w:rsidRPr="00D604AB">
          <w:rPr>
            <w:rFonts w:ascii="Calibri" w:hAnsi="Calibri"/>
            <w:noProof/>
            <w:sz w:val="22"/>
            <w:szCs w:val="22"/>
          </w:rPr>
          <w:tab/>
        </w:r>
        <w:r w:rsidR="0057024D" w:rsidRPr="00937316">
          <w:rPr>
            <w:rStyle w:val="Hipercze"/>
            <w:noProof/>
          </w:rPr>
          <w:t>Realizacja Zamówienia na WWT</w:t>
        </w:r>
        <w:r w:rsidR="0057024D">
          <w:rPr>
            <w:noProof/>
            <w:webHidden/>
          </w:rPr>
          <w:tab/>
        </w:r>
        <w:r w:rsidR="0057024D">
          <w:rPr>
            <w:noProof/>
            <w:webHidden/>
          </w:rPr>
          <w:fldChar w:fldCharType="begin"/>
        </w:r>
        <w:r w:rsidR="0057024D">
          <w:rPr>
            <w:noProof/>
            <w:webHidden/>
          </w:rPr>
          <w:instrText xml:space="preserve"> PAGEREF _Toc358985124 \h </w:instrText>
        </w:r>
        <w:r w:rsidR="0057024D">
          <w:rPr>
            <w:noProof/>
            <w:webHidden/>
          </w:rPr>
        </w:r>
        <w:r w:rsidR="0057024D">
          <w:rPr>
            <w:noProof/>
            <w:webHidden/>
          </w:rPr>
          <w:fldChar w:fldCharType="separate"/>
        </w:r>
        <w:r w:rsidR="0057024D">
          <w:rPr>
            <w:noProof/>
            <w:webHidden/>
          </w:rPr>
          <w:t>185</w:t>
        </w:r>
        <w:r w:rsidR="0057024D">
          <w:rPr>
            <w:noProof/>
            <w:webHidden/>
          </w:rPr>
          <w:fldChar w:fldCharType="end"/>
        </w:r>
      </w:hyperlink>
    </w:p>
    <w:p w:rsidR="0057024D" w:rsidRPr="00D604AB" w:rsidRDefault="008B08A6">
      <w:pPr>
        <w:pStyle w:val="Spistreci1"/>
        <w:rPr>
          <w:rFonts w:ascii="Calibri" w:hAnsi="Calibri"/>
          <w:noProof/>
          <w:sz w:val="22"/>
          <w:szCs w:val="22"/>
        </w:rPr>
      </w:pPr>
      <w:hyperlink w:anchor="_Toc358985125" w:history="1">
        <w:r w:rsidR="0057024D" w:rsidRPr="00937316">
          <w:rPr>
            <w:rStyle w:val="Hipercze"/>
            <w:noProof/>
          </w:rPr>
          <w:t>5.</w:t>
        </w:r>
        <w:r w:rsidR="0057024D" w:rsidRPr="00D604AB">
          <w:rPr>
            <w:rFonts w:ascii="Calibri" w:hAnsi="Calibri"/>
            <w:noProof/>
            <w:sz w:val="22"/>
            <w:szCs w:val="22"/>
          </w:rPr>
          <w:tab/>
        </w:r>
        <w:r w:rsidR="0057024D" w:rsidRPr="00937316">
          <w:rPr>
            <w:rStyle w:val="Hipercze"/>
            <w:noProof/>
          </w:rPr>
          <w:t>ZAŁĄCZNIKI</w:t>
        </w:r>
        <w:r w:rsidR="0057024D">
          <w:rPr>
            <w:noProof/>
            <w:webHidden/>
          </w:rPr>
          <w:tab/>
        </w:r>
        <w:r w:rsidR="0057024D">
          <w:rPr>
            <w:noProof/>
            <w:webHidden/>
          </w:rPr>
          <w:fldChar w:fldCharType="begin"/>
        </w:r>
        <w:r w:rsidR="0057024D">
          <w:rPr>
            <w:noProof/>
            <w:webHidden/>
          </w:rPr>
          <w:instrText xml:space="preserve"> PAGEREF _Toc358985125 \h </w:instrText>
        </w:r>
        <w:r w:rsidR="0057024D">
          <w:rPr>
            <w:noProof/>
            <w:webHidden/>
          </w:rPr>
        </w:r>
        <w:r w:rsidR="0057024D">
          <w:rPr>
            <w:noProof/>
            <w:webHidden/>
          </w:rPr>
          <w:fldChar w:fldCharType="separate"/>
        </w:r>
        <w:r w:rsidR="0057024D">
          <w:rPr>
            <w:noProof/>
            <w:webHidden/>
          </w:rPr>
          <w:t>185</w:t>
        </w:r>
        <w:r w:rsidR="0057024D">
          <w:rPr>
            <w:noProof/>
            <w:webHidden/>
          </w:rPr>
          <w:fldChar w:fldCharType="end"/>
        </w:r>
      </w:hyperlink>
    </w:p>
    <w:p w:rsidR="00555A01" w:rsidRPr="00F75E58" w:rsidRDefault="005011D8" w:rsidP="00F96C57">
      <w:pPr>
        <w:shd w:val="clear" w:color="auto" w:fill="FFFFFF"/>
        <w:tabs>
          <w:tab w:val="left" w:leader="dot" w:pos="8832"/>
        </w:tabs>
        <w:spacing w:line="360" w:lineRule="auto"/>
        <w:ind w:left="202"/>
        <w:jc w:val="left"/>
        <w:rPr>
          <w:rFonts w:ascii="Arial" w:hAnsi="Arial" w:cs="Arial"/>
        </w:rPr>
        <w:sectPr w:rsidR="00555A01" w:rsidRPr="00F75E58" w:rsidSect="004364A2">
          <w:pgSz w:w="11909" w:h="16834"/>
          <w:pgMar w:top="1418" w:right="710" w:bottom="1418" w:left="1418" w:header="708" w:footer="708" w:gutter="0"/>
          <w:cols w:space="60"/>
          <w:noEndnote/>
        </w:sectPr>
      </w:pPr>
      <w:r w:rsidRPr="001D2BE6">
        <w:rPr>
          <w:rFonts w:ascii="Arial" w:hAnsi="Arial" w:cs="Arial"/>
          <w:bCs/>
          <w:spacing w:val="-10"/>
          <w:sz w:val="18"/>
          <w:szCs w:val="18"/>
        </w:rPr>
        <w:fldChar w:fldCharType="end"/>
      </w:r>
    </w:p>
    <w:p w:rsidR="00063587" w:rsidRPr="00F22E7E" w:rsidRDefault="00B45BC4" w:rsidP="00645284">
      <w:pPr>
        <w:pStyle w:val="Nagwek1"/>
      </w:pPr>
      <w:bookmarkStart w:id="1" w:name="_Toc250713566"/>
      <w:bookmarkStart w:id="2" w:name="_Toc254962560"/>
      <w:bookmarkStart w:id="3" w:name="_Toc358984862"/>
      <w:r w:rsidRPr="00F22E7E">
        <w:lastRenderedPageBreak/>
        <w:t>WSTĘP</w:t>
      </w:r>
      <w:bookmarkEnd w:id="1"/>
      <w:bookmarkEnd w:id="2"/>
      <w:bookmarkEnd w:id="3"/>
    </w:p>
    <w:p w:rsidR="00866A64" w:rsidRPr="00866A64" w:rsidRDefault="00866A64" w:rsidP="00866A64"/>
    <w:p w:rsidR="007B1866" w:rsidRPr="00F75E58" w:rsidRDefault="007B1866" w:rsidP="007B1866">
      <w:pPr>
        <w:spacing w:line="360" w:lineRule="auto"/>
        <w:ind w:firstLine="284"/>
        <w:rPr>
          <w:rFonts w:ascii="Arial" w:hAnsi="Arial" w:cs="Arial"/>
        </w:rPr>
      </w:pPr>
      <w:r w:rsidRPr="00F75E58">
        <w:rPr>
          <w:rFonts w:ascii="Arial" w:hAnsi="Arial" w:cs="Arial"/>
        </w:rPr>
        <w:t>Celem dokumentu jest określenie szczegółowych zasad realizacji procesów</w:t>
      </w:r>
      <w:r>
        <w:rPr>
          <w:rFonts w:ascii="Arial" w:hAnsi="Arial" w:cs="Arial"/>
        </w:rPr>
        <w:t xml:space="preserve"> komercyjnych realizowanych na podstawie podpisanych porozumień pomiędzy Przedsiębiorcami Telekomunikacyjnymi a </w:t>
      </w:r>
      <w:r w:rsidR="007572B6">
        <w:rPr>
          <w:rFonts w:ascii="Arial" w:hAnsi="Arial" w:cs="Arial"/>
        </w:rPr>
        <w:t>OPL</w:t>
      </w:r>
      <w:r w:rsidRPr="00F75E58">
        <w:rPr>
          <w:rFonts w:ascii="Arial" w:hAnsi="Arial" w:cs="Arial"/>
        </w:rPr>
        <w:t>.</w:t>
      </w:r>
    </w:p>
    <w:p w:rsidR="007B1866" w:rsidRPr="00F75E58" w:rsidRDefault="007B1866" w:rsidP="007B1866">
      <w:pPr>
        <w:spacing w:line="360" w:lineRule="auto"/>
        <w:ind w:firstLine="284"/>
        <w:rPr>
          <w:rFonts w:ascii="Arial" w:hAnsi="Arial" w:cs="Arial"/>
        </w:rPr>
      </w:pPr>
      <w:r w:rsidRPr="00F75E58">
        <w:rPr>
          <w:rFonts w:ascii="Arial" w:hAnsi="Arial" w:cs="Arial"/>
        </w:rPr>
        <w:t xml:space="preserve">Komunikacja pomiędzy </w:t>
      </w:r>
      <w:r w:rsidR="007572B6">
        <w:rPr>
          <w:rFonts w:ascii="Arial" w:hAnsi="Arial" w:cs="Arial"/>
        </w:rPr>
        <w:t>OPL</w:t>
      </w:r>
      <w:r w:rsidRPr="00F75E58">
        <w:rPr>
          <w:rFonts w:ascii="Arial" w:hAnsi="Arial" w:cs="Arial"/>
        </w:rPr>
        <w:t xml:space="preserve"> i PT, umożliwiająca realizacje opisanych w niniejszym dokumencie procesów realizowana jest wyłącznie za pośrednictwem ISI (Interfejs Systemu Informatycznego).</w:t>
      </w:r>
    </w:p>
    <w:p w:rsidR="007B1866" w:rsidRPr="00F75E58" w:rsidRDefault="007B1866" w:rsidP="007B1866">
      <w:pPr>
        <w:rPr>
          <w:rFonts w:ascii="Arial" w:hAnsi="Arial" w:cs="Arial"/>
        </w:rPr>
      </w:pPr>
      <w:r w:rsidRPr="00F75E58">
        <w:rPr>
          <w:rFonts w:ascii="Arial" w:hAnsi="Arial" w:cs="Arial"/>
        </w:rPr>
        <w:t xml:space="preserve">W ramach </w:t>
      </w:r>
      <w:r>
        <w:rPr>
          <w:rFonts w:ascii="Arial" w:hAnsi="Arial" w:cs="Arial"/>
        </w:rPr>
        <w:t>oferty komercyjnej</w:t>
      </w:r>
      <w:r w:rsidRPr="00F75E58">
        <w:rPr>
          <w:rFonts w:ascii="Arial" w:hAnsi="Arial" w:cs="Arial"/>
        </w:rPr>
        <w:t xml:space="preserve">, </w:t>
      </w:r>
      <w:r w:rsidR="007572B6">
        <w:rPr>
          <w:rFonts w:ascii="Arial" w:hAnsi="Arial" w:cs="Arial"/>
        </w:rPr>
        <w:t>OPL</w:t>
      </w:r>
      <w:r w:rsidRPr="00F75E58">
        <w:rPr>
          <w:rFonts w:ascii="Arial" w:hAnsi="Arial" w:cs="Arial"/>
        </w:rPr>
        <w:t xml:space="preserve"> świadczy na rzecz Przedsiębiorcy telekomunikacyjnego następujące procesy m.in.:</w:t>
      </w:r>
    </w:p>
    <w:p w:rsidR="007B1866" w:rsidRPr="00F75E58" w:rsidRDefault="007B1866" w:rsidP="007B1866">
      <w:pPr>
        <w:numPr>
          <w:ilvl w:val="0"/>
          <w:numId w:val="61"/>
        </w:numPr>
        <w:rPr>
          <w:rFonts w:ascii="Arial" w:hAnsi="Arial" w:cs="Arial"/>
        </w:rPr>
      </w:pPr>
      <w:proofErr w:type="spellStart"/>
      <w:r>
        <w:rPr>
          <w:rFonts w:ascii="Arial" w:hAnsi="Arial" w:cs="Arial"/>
        </w:rPr>
        <w:t>Telediagnostyka</w:t>
      </w:r>
      <w:proofErr w:type="spellEnd"/>
      <w:r>
        <w:rPr>
          <w:rFonts w:ascii="Arial" w:hAnsi="Arial" w:cs="Arial"/>
        </w:rPr>
        <w:t xml:space="preserve"> łącza w zakresie usługi wąsko lub szerokopasmowej</w:t>
      </w:r>
      <w:r w:rsidR="003D52D5">
        <w:rPr>
          <w:rFonts w:ascii="Arial" w:hAnsi="Arial" w:cs="Arial"/>
        </w:rPr>
        <w:t xml:space="preserve"> (rozdział 4.19)</w:t>
      </w:r>
    </w:p>
    <w:p w:rsidR="007B1866" w:rsidRDefault="007B1866" w:rsidP="007B1866">
      <w:pPr>
        <w:numPr>
          <w:ilvl w:val="0"/>
          <w:numId w:val="61"/>
        </w:numPr>
        <w:rPr>
          <w:rFonts w:ascii="Arial" w:hAnsi="Arial" w:cs="Arial"/>
        </w:rPr>
      </w:pPr>
      <w:r>
        <w:rPr>
          <w:rFonts w:ascii="Arial" w:hAnsi="Arial" w:cs="Arial"/>
        </w:rPr>
        <w:t>Restart Portu usługi szerokopasmowej</w:t>
      </w:r>
      <w:r w:rsidR="003D52D5">
        <w:rPr>
          <w:rFonts w:ascii="Arial" w:hAnsi="Arial" w:cs="Arial"/>
        </w:rPr>
        <w:t xml:space="preserve"> (rozdział 4.20)</w:t>
      </w:r>
    </w:p>
    <w:p w:rsidR="007B1866" w:rsidRDefault="007B1866" w:rsidP="007B1866">
      <w:pPr>
        <w:numPr>
          <w:ilvl w:val="0"/>
          <w:numId w:val="61"/>
        </w:numPr>
        <w:rPr>
          <w:rFonts w:ascii="Arial" w:hAnsi="Arial" w:cs="Arial"/>
        </w:rPr>
      </w:pPr>
      <w:r>
        <w:rPr>
          <w:rFonts w:ascii="Arial" w:hAnsi="Arial" w:cs="Arial"/>
        </w:rPr>
        <w:t>Realizacja zamówienia z Najwyższą Możliwą Opcją</w:t>
      </w:r>
      <w:r w:rsidR="003D52D5">
        <w:rPr>
          <w:rFonts w:ascii="Arial" w:hAnsi="Arial" w:cs="Arial"/>
        </w:rPr>
        <w:t xml:space="preserve"> (rozdziały </w:t>
      </w:r>
      <w:r w:rsidR="00B84B5D">
        <w:rPr>
          <w:rFonts w:ascii="Arial" w:hAnsi="Arial" w:cs="Arial"/>
        </w:rPr>
        <w:t xml:space="preserve">3.1.1, 3.1.3, </w:t>
      </w:r>
      <w:r w:rsidR="003D52D5">
        <w:rPr>
          <w:rFonts w:ascii="Arial" w:hAnsi="Arial" w:cs="Arial"/>
        </w:rPr>
        <w:t>3.</w:t>
      </w:r>
      <w:r w:rsidR="00095273">
        <w:rPr>
          <w:rFonts w:ascii="Arial" w:hAnsi="Arial" w:cs="Arial"/>
        </w:rPr>
        <w:t>2</w:t>
      </w:r>
      <w:r w:rsidR="003D52D5">
        <w:rPr>
          <w:rFonts w:ascii="Arial" w:hAnsi="Arial" w:cs="Arial"/>
        </w:rPr>
        <w:t>.1</w:t>
      </w:r>
      <w:r w:rsidR="00B84B5D">
        <w:rPr>
          <w:rFonts w:ascii="Arial" w:hAnsi="Arial" w:cs="Arial"/>
        </w:rPr>
        <w:t>,</w:t>
      </w:r>
      <w:r w:rsidR="003D52D5">
        <w:rPr>
          <w:rFonts w:ascii="Arial" w:hAnsi="Arial" w:cs="Arial"/>
        </w:rPr>
        <w:t xml:space="preserve"> 3.</w:t>
      </w:r>
      <w:r w:rsidR="00095273">
        <w:rPr>
          <w:rFonts w:ascii="Arial" w:hAnsi="Arial" w:cs="Arial"/>
        </w:rPr>
        <w:t>2</w:t>
      </w:r>
      <w:r w:rsidR="003D52D5">
        <w:rPr>
          <w:rFonts w:ascii="Arial" w:hAnsi="Arial" w:cs="Arial"/>
        </w:rPr>
        <w:t>.2</w:t>
      </w:r>
      <w:r w:rsidR="00B84B5D">
        <w:rPr>
          <w:rFonts w:ascii="Arial" w:hAnsi="Arial" w:cs="Arial"/>
        </w:rPr>
        <w:t xml:space="preserve"> i 3.3.2</w:t>
      </w:r>
      <w:r w:rsidR="003D52D5">
        <w:rPr>
          <w:rFonts w:ascii="Arial" w:hAnsi="Arial" w:cs="Arial"/>
        </w:rPr>
        <w:t>)</w:t>
      </w:r>
    </w:p>
    <w:p w:rsidR="007B1866" w:rsidRDefault="007B1866" w:rsidP="007B1866">
      <w:pPr>
        <w:numPr>
          <w:ilvl w:val="0"/>
          <w:numId w:val="61"/>
        </w:numPr>
        <w:rPr>
          <w:rFonts w:ascii="Arial" w:hAnsi="Arial" w:cs="Arial"/>
        </w:rPr>
      </w:pPr>
      <w:r>
        <w:rPr>
          <w:rFonts w:ascii="Arial" w:hAnsi="Arial" w:cs="Arial"/>
        </w:rPr>
        <w:t>Parkowanie zgłoszeń uszkodzeń w wyniku zmiany w</w:t>
      </w:r>
      <w:r w:rsidRPr="00E143DA">
        <w:rPr>
          <w:rFonts w:ascii="Arial" w:hAnsi="Arial" w:cs="Arial"/>
        </w:rPr>
        <w:t>yznaczonego przez Klienta terminu dostępności do lokalu/infrastruktury</w:t>
      </w:r>
      <w:r w:rsidR="003D52D5">
        <w:rPr>
          <w:rFonts w:ascii="Arial" w:hAnsi="Arial" w:cs="Arial"/>
        </w:rPr>
        <w:t xml:space="preserve"> (rozdział 4.1.1)</w:t>
      </w:r>
    </w:p>
    <w:p w:rsidR="007B1866" w:rsidRDefault="007B1866" w:rsidP="007B1866">
      <w:pPr>
        <w:numPr>
          <w:ilvl w:val="0"/>
          <w:numId w:val="61"/>
        </w:numPr>
        <w:rPr>
          <w:rFonts w:ascii="Arial" w:hAnsi="Arial" w:cs="Arial"/>
        </w:rPr>
      </w:pPr>
      <w:r>
        <w:rPr>
          <w:rFonts w:ascii="Arial" w:hAnsi="Arial" w:cs="Arial"/>
        </w:rPr>
        <w:t>Obniżanie opcji prędkości usługi BSA w wyniku obsługi zgłoszenia uszkodzenia</w:t>
      </w:r>
      <w:r w:rsidR="003D52D5">
        <w:rPr>
          <w:rFonts w:ascii="Arial" w:hAnsi="Arial" w:cs="Arial"/>
        </w:rPr>
        <w:t xml:space="preserve"> (rozdział 4.1.1)</w:t>
      </w:r>
    </w:p>
    <w:p w:rsidR="003D52D5" w:rsidRDefault="003D52D5" w:rsidP="007B1866">
      <w:pPr>
        <w:numPr>
          <w:ilvl w:val="0"/>
          <w:numId w:val="61"/>
        </w:numPr>
        <w:rPr>
          <w:rFonts w:ascii="Arial" w:hAnsi="Arial" w:cs="Arial"/>
        </w:rPr>
      </w:pPr>
      <w:r w:rsidRPr="003647CC">
        <w:rPr>
          <w:rFonts w:ascii="Arial" w:hAnsi="Arial" w:cs="Arial"/>
        </w:rPr>
        <w:t xml:space="preserve">przekazywanie do OA komunikatów informujących o uszkodzeniach </w:t>
      </w:r>
      <w:proofErr w:type="spellStart"/>
      <w:r w:rsidRPr="003647CC">
        <w:rPr>
          <w:rFonts w:ascii="Arial" w:hAnsi="Arial" w:cs="Arial"/>
        </w:rPr>
        <w:t>trudnousuwalnych</w:t>
      </w:r>
      <w:proofErr w:type="spellEnd"/>
      <w:r w:rsidRPr="003647CC">
        <w:rPr>
          <w:rFonts w:ascii="Arial" w:hAnsi="Arial" w:cs="Arial"/>
        </w:rPr>
        <w:t xml:space="preserve">/długotrwałych w procesach </w:t>
      </w:r>
      <w:proofErr w:type="spellStart"/>
      <w:r w:rsidRPr="003647CC">
        <w:rPr>
          <w:rFonts w:ascii="Arial" w:hAnsi="Arial" w:cs="Arial"/>
        </w:rPr>
        <w:t>uszkodzeniowych</w:t>
      </w:r>
      <w:proofErr w:type="spellEnd"/>
      <w:r w:rsidRPr="003647CC">
        <w:rPr>
          <w:rFonts w:ascii="Arial" w:hAnsi="Arial" w:cs="Arial"/>
        </w:rPr>
        <w:t xml:space="preserve"> BSA, WLR  i LLU. (rozdział 4.1.1)</w:t>
      </w:r>
    </w:p>
    <w:p w:rsidR="004527C9" w:rsidRDefault="004527C9" w:rsidP="007B1866">
      <w:pPr>
        <w:numPr>
          <w:ilvl w:val="0"/>
          <w:numId w:val="61"/>
        </w:numPr>
        <w:rPr>
          <w:rFonts w:ascii="Arial" w:hAnsi="Arial" w:cs="Arial"/>
        </w:rPr>
      </w:pPr>
      <w:r>
        <w:rPr>
          <w:rFonts w:ascii="Arial" w:hAnsi="Arial" w:cs="Arial"/>
        </w:rPr>
        <w:t xml:space="preserve">Budowa przyłączy abonenckich dla ŁAN przez </w:t>
      </w:r>
      <w:r w:rsidR="007572B6">
        <w:rPr>
          <w:rFonts w:ascii="Arial" w:hAnsi="Arial" w:cs="Arial"/>
        </w:rPr>
        <w:t>OPL</w:t>
      </w:r>
      <w:r w:rsidR="006C2D2D">
        <w:rPr>
          <w:rFonts w:ascii="Arial" w:hAnsi="Arial" w:cs="Arial"/>
        </w:rPr>
        <w:t xml:space="preserve"> (rozdział 3.2.2)</w:t>
      </w:r>
    </w:p>
    <w:p w:rsidR="004527C9" w:rsidRDefault="004527C9" w:rsidP="007B1866">
      <w:pPr>
        <w:numPr>
          <w:ilvl w:val="0"/>
          <w:numId w:val="61"/>
        </w:numPr>
        <w:rPr>
          <w:rFonts w:ascii="Arial" w:hAnsi="Arial" w:cs="Arial"/>
        </w:rPr>
      </w:pPr>
      <w:r>
        <w:rPr>
          <w:rFonts w:ascii="Arial" w:hAnsi="Arial" w:cs="Arial"/>
        </w:rPr>
        <w:t>Realizacja zamówienia ze zniżką w opłatach abonamentowych na łączach z bazy ŁATN</w:t>
      </w:r>
      <w:r w:rsidR="006C2D2D">
        <w:rPr>
          <w:rFonts w:ascii="Arial" w:hAnsi="Arial" w:cs="Arial"/>
        </w:rPr>
        <w:t xml:space="preserve"> (rozdział 3.2.2)</w:t>
      </w:r>
    </w:p>
    <w:p w:rsidR="006C2D2D" w:rsidRPr="003647CC" w:rsidRDefault="006C2D2D" w:rsidP="007B1866">
      <w:pPr>
        <w:numPr>
          <w:ilvl w:val="0"/>
          <w:numId w:val="61"/>
        </w:numPr>
        <w:rPr>
          <w:rFonts w:ascii="Arial" w:hAnsi="Arial" w:cs="Arial"/>
        </w:rPr>
      </w:pPr>
      <w:r>
        <w:rPr>
          <w:rFonts w:ascii="Arial" w:hAnsi="Arial" w:cs="Arial"/>
        </w:rPr>
        <w:t>WWT – Wstępna Weryfikacja Techniczna (rozdział 4.22)</w:t>
      </w:r>
    </w:p>
    <w:p w:rsidR="00195FF2" w:rsidRDefault="00195FF2" w:rsidP="007B1866">
      <w:pPr>
        <w:textAlignment w:val="auto"/>
        <w:rPr>
          <w:rFonts w:ascii="Arial" w:hAnsi="Arial" w:cs="Arial"/>
        </w:rPr>
      </w:pPr>
    </w:p>
    <w:p w:rsidR="007572B6" w:rsidRDefault="007572B6" w:rsidP="007572B6">
      <w:pPr>
        <w:textAlignment w:val="auto"/>
        <w:rPr>
          <w:rFonts w:ascii="Arial" w:hAnsi="Arial" w:cs="Arial"/>
        </w:rPr>
      </w:pPr>
      <w:r w:rsidRPr="006B50C2">
        <w:rPr>
          <w:rFonts w:ascii="Arial" w:hAnsi="Arial" w:cs="Arial"/>
        </w:rPr>
        <w:t>Zgodnie z art. 71 ust. 2a ustawy Prawo telekomunikacyjne w zw. z art. 14 ust. 1 i 2 Ustawy z dnia 16 listopada 2012 r. o zmianie ustawy - Prawo Telekomunikacyjne oraz niektórych innych ustaw (Dz. U. z 2012,poz.1445), wymiana informacji pomiędzy dostawcami usług w zakresie obsługi wniosków o przeniesienie numeru odbywa się drogą elektroniczną za pośrednictwem systemu PLI CBD. Oznacza to, że każdy przedsiębiorca telekomunikacyjny świadczący usługi głosowe w sieciach ruchomych i stacjonarnych, również w przypadku usług, które są oparte pośrednio i bezpośrednio o hurtowe usługi regulowane, zobowiązany jest do wdrożenia i realizowania komunikacji z systemem PLI CBD.</w:t>
      </w:r>
    </w:p>
    <w:p w:rsidR="007572B6" w:rsidRDefault="007572B6" w:rsidP="007572B6">
      <w:pPr>
        <w:widowControl/>
        <w:autoSpaceDE/>
        <w:autoSpaceDN/>
        <w:adjustRightInd/>
        <w:spacing w:line="360" w:lineRule="auto"/>
        <w:jc w:val="left"/>
        <w:textAlignment w:val="auto"/>
        <w:rPr>
          <w:rFonts w:ascii="Arial" w:hAnsi="Arial" w:cs="Arial"/>
        </w:rPr>
      </w:pPr>
      <w:r w:rsidRPr="000C1EF0">
        <w:rPr>
          <w:rFonts w:ascii="Arial" w:hAnsi="Arial" w:cs="Arial"/>
        </w:rPr>
        <w:t>Realizacja zamówień hurtowej Usługi Regulowanej przez Biorcę związana z koniecznością Przeniesienia Numeru pomiędzy Dawcą i Biorcą, odbywa się poprzez System PLI CBD na zasadach zawartych w Opisie Procesów PLI CBD</w:t>
      </w:r>
      <w:r>
        <w:rPr>
          <w:rFonts w:ascii="Arial" w:hAnsi="Arial" w:cs="Arial"/>
        </w:rPr>
        <w:t xml:space="preserve"> </w:t>
      </w:r>
      <w:r w:rsidRPr="000C1EF0">
        <w:rPr>
          <w:rFonts w:ascii="Arial" w:hAnsi="Arial" w:cs="Arial"/>
        </w:rPr>
        <w:t>w zakresie  realizacji wniosku o Przeniesienie Numeru</w:t>
      </w:r>
      <w:r>
        <w:rPr>
          <w:rFonts w:ascii="Arial" w:hAnsi="Arial" w:cs="Arial"/>
        </w:rPr>
        <w:t xml:space="preserve"> oraz zgodnie z niniejszym modelem SOR poprzez ISI w zakresie usługi regulowanej. </w:t>
      </w:r>
      <w:r w:rsidRPr="00A24496">
        <w:rPr>
          <w:rFonts w:ascii="Arial" w:hAnsi="Arial" w:cs="Arial"/>
          <w:strike/>
          <w:highlight w:val="yellow"/>
        </w:rPr>
        <w:t>W przypadku Zamówienia na Usługę Regulowaną powiązaną z Przeniesieniem Numeru, dla OPL podstawą do realizacji usługi jest otrzymanie od Biorcy Zamówienia Usługi Regulowanej poprzez ISI.</w:t>
      </w:r>
      <w:r w:rsidRPr="000C1EF0">
        <w:rPr>
          <w:rFonts w:ascii="Arial" w:hAnsi="Arial" w:cs="Arial"/>
        </w:rPr>
        <w:t xml:space="preserve"> </w:t>
      </w:r>
    </w:p>
    <w:p w:rsidR="00C32969" w:rsidRPr="002C4B64" w:rsidRDefault="00C32969" w:rsidP="00C32969">
      <w:pPr>
        <w:widowControl/>
        <w:autoSpaceDE/>
        <w:autoSpaceDN/>
        <w:adjustRightInd/>
        <w:spacing w:line="360" w:lineRule="auto"/>
        <w:jc w:val="left"/>
        <w:textAlignment w:val="auto"/>
        <w:rPr>
          <w:rFonts w:ascii="Arial" w:hAnsi="Arial" w:cs="Arial"/>
        </w:rPr>
      </w:pPr>
      <w:r>
        <w:rPr>
          <w:rFonts w:ascii="Arial" w:hAnsi="Arial" w:cs="Arial"/>
        </w:rPr>
        <w:t>Biorca i Dawca jest odpowiedzialny za zgodność danych wprowadzanych do PLI CBD oraz w modelu SOR składanych poprzez ISI.</w:t>
      </w:r>
    </w:p>
    <w:p w:rsidR="00C32969" w:rsidRPr="00A24496" w:rsidRDefault="00C32969" w:rsidP="00C32969">
      <w:pPr>
        <w:widowControl/>
        <w:autoSpaceDE/>
        <w:autoSpaceDN/>
        <w:adjustRightInd/>
        <w:spacing w:line="360" w:lineRule="auto"/>
        <w:jc w:val="left"/>
        <w:textAlignment w:val="auto"/>
        <w:rPr>
          <w:rFonts w:ascii="Arial" w:hAnsi="Arial" w:cs="Arial"/>
          <w:strike/>
        </w:rPr>
      </w:pPr>
      <w:r w:rsidRPr="00A24496">
        <w:rPr>
          <w:rFonts w:ascii="Arial" w:hAnsi="Arial" w:cs="Arial"/>
          <w:strike/>
          <w:highlight w:val="yellow"/>
        </w:rPr>
        <w:lastRenderedPageBreak/>
        <w:t>W okresie przejściowym (opisanym w tym modelu), do czasu zmian SOR, po otrzymaniu zamówienia w ISI, nie będzie komunikacji pomiędzy PLI CBD z ISI, co oznacza, że OPL nie będzie weryfikować czy Biorca rozpoczął procesowanie zamówienia w PLI CBD.</w:t>
      </w:r>
      <w:r w:rsidRPr="00A24496">
        <w:rPr>
          <w:rFonts w:ascii="Arial" w:hAnsi="Arial" w:cs="Arial"/>
          <w:strike/>
        </w:rPr>
        <w:t xml:space="preserve"> </w:t>
      </w:r>
    </w:p>
    <w:p w:rsidR="001A2C52" w:rsidRDefault="00C32969" w:rsidP="00D820D2">
      <w:pPr>
        <w:textAlignment w:val="auto"/>
        <w:rPr>
          <w:rFonts w:ascii="Arial" w:hAnsi="Arial" w:cs="Arial"/>
        </w:rPr>
      </w:pPr>
      <w:r>
        <w:rPr>
          <w:rFonts w:ascii="Arial" w:hAnsi="Arial" w:cs="Arial"/>
        </w:rPr>
        <w:t xml:space="preserve">Realizacja uprawnienia NP na stacji WLR (migracja z WLR na NP) będzie realizowana tylko poprzez PLI CBD (poza ISI). </w:t>
      </w:r>
      <w:r w:rsidRPr="000C1EF0">
        <w:rPr>
          <w:rFonts w:ascii="Arial" w:hAnsi="Arial" w:cs="Arial"/>
        </w:rPr>
        <w:t xml:space="preserve">Dezaktywacja WLR </w:t>
      </w:r>
      <w:r>
        <w:rPr>
          <w:rFonts w:ascii="Arial" w:hAnsi="Arial" w:cs="Arial"/>
        </w:rPr>
        <w:t xml:space="preserve">przy jednoczesnym Przeniesieniu Numeru do innego OA </w:t>
      </w:r>
      <w:r w:rsidRPr="000C1EF0">
        <w:rPr>
          <w:rFonts w:ascii="Arial" w:hAnsi="Arial" w:cs="Arial"/>
        </w:rPr>
        <w:t>jest realizowana przez OPL</w:t>
      </w:r>
      <w:r>
        <w:rPr>
          <w:rFonts w:ascii="Arial" w:hAnsi="Arial" w:cs="Arial"/>
        </w:rPr>
        <w:t xml:space="preserve"> jako Operatora Infrastrukturalnego</w:t>
      </w:r>
      <w:r w:rsidRPr="000C1EF0">
        <w:rPr>
          <w:rFonts w:ascii="Arial" w:hAnsi="Arial" w:cs="Arial"/>
        </w:rPr>
        <w:t xml:space="preserve"> tylko na podstawie otrzymanego komunikatu E13 z Systemu PLI CBD</w:t>
      </w:r>
      <w:r>
        <w:rPr>
          <w:rFonts w:ascii="Arial" w:hAnsi="Arial" w:cs="Arial"/>
        </w:rPr>
        <w:t>, a komunikacja z Dawcą i Operatorem Macierzystym odbywać się będzie wcześniej poprzez PLI CBD.</w:t>
      </w:r>
      <w:r w:rsidRPr="000C1EF0">
        <w:rPr>
          <w:rFonts w:ascii="Arial" w:hAnsi="Arial" w:cs="Arial"/>
        </w:rPr>
        <w:t xml:space="preserve"> Dla usług </w:t>
      </w:r>
      <w:r>
        <w:rPr>
          <w:rFonts w:ascii="Arial" w:hAnsi="Arial" w:cs="Arial"/>
        </w:rPr>
        <w:t xml:space="preserve">ISDN z </w:t>
      </w:r>
      <w:r w:rsidRPr="000C1EF0">
        <w:rPr>
          <w:rFonts w:ascii="Arial" w:hAnsi="Arial" w:cs="Arial"/>
        </w:rPr>
        <w:t>MSN lub DDI</w:t>
      </w:r>
      <w:r>
        <w:rPr>
          <w:rFonts w:ascii="Arial" w:hAnsi="Arial" w:cs="Arial"/>
        </w:rPr>
        <w:t>,</w:t>
      </w:r>
      <w:r w:rsidRPr="000C1EF0">
        <w:rPr>
          <w:rFonts w:ascii="Arial" w:hAnsi="Arial" w:cs="Arial"/>
        </w:rPr>
        <w:t xml:space="preserve"> w przypadku otrzymania zlece</w:t>
      </w:r>
      <w:r>
        <w:rPr>
          <w:rFonts w:ascii="Arial" w:hAnsi="Arial" w:cs="Arial"/>
        </w:rPr>
        <w:t>ń</w:t>
      </w:r>
      <w:r w:rsidRPr="000C1EF0">
        <w:rPr>
          <w:rFonts w:ascii="Arial" w:hAnsi="Arial" w:cs="Arial"/>
        </w:rPr>
        <w:t xml:space="preserve"> dezaktywacji </w:t>
      </w:r>
      <w:r>
        <w:rPr>
          <w:rFonts w:ascii="Arial" w:hAnsi="Arial" w:cs="Arial"/>
        </w:rPr>
        <w:t xml:space="preserve">dla </w:t>
      </w:r>
      <w:r w:rsidRPr="000C1EF0">
        <w:rPr>
          <w:rFonts w:ascii="Arial" w:hAnsi="Arial" w:cs="Arial"/>
        </w:rPr>
        <w:t>niepełnego zakresu, dla pozostałej numeracji OPL utrzyma usługę WLR. N</w:t>
      </w:r>
      <w:r>
        <w:rPr>
          <w:rFonts w:ascii="Arial" w:hAnsi="Arial" w:cs="Arial"/>
        </w:rPr>
        <w:t>owym n</w:t>
      </w:r>
      <w:r w:rsidRPr="000C1EF0">
        <w:rPr>
          <w:rFonts w:ascii="Arial" w:hAnsi="Arial" w:cs="Arial"/>
        </w:rPr>
        <w:t xml:space="preserve">umerem głównym będzie </w:t>
      </w:r>
      <w:r w:rsidRPr="00A24496">
        <w:rPr>
          <w:rFonts w:ascii="Arial" w:hAnsi="Arial" w:cs="Arial"/>
          <w:strike/>
          <w:highlight w:val="yellow"/>
        </w:rPr>
        <w:t>pierwszy</w:t>
      </w:r>
      <w:r w:rsidRPr="00A24496">
        <w:rPr>
          <w:rFonts w:ascii="Arial" w:hAnsi="Arial" w:cs="Arial"/>
          <w:strike/>
        </w:rPr>
        <w:t xml:space="preserve"> </w:t>
      </w:r>
      <w:r w:rsidRPr="000C1EF0">
        <w:rPr>
          <w:rFonts w:ascii="Arial" w:hAnsi="Arial" w:cs="Arial"/>
        </w:rPr>
        <w:t>numer z pozostawionego zakresu</w:t>
      </w:r>
      <w:r>
        <w:rPr>
          <w:rFonts w:ascii="Arial" w:hAnsi="Arial" w:cs="Arial"/>
        </w:rPr>
        <w:t>,</w:t>
      </w:r>
      <w:r w:rsidRPr="000C1EF0">
        <w:rPr>
          <w:rFonts w:ascii="Arial" w:hAnsi="Arial" w:cs="Arial"/>
        </w:rPr>
        <w:t xml:space="preserve"> </w:t>
      </w:r>
      <w:r>
        <w:rPr>
          <w:rFonts w:ascii="Arial" w:hAnsi="Arial" w:cs="Arial"/>
        </w:rPr>
        <w:t>o czym OPL p</w:t>
      </w:r>
      <w:r w:rsidRPr="000C1EF0">
        <w:rPr>
          <w:rFonts w:ascii="Arial" w:hAnsi="Arial" w:cs="Arial"/>
        </w:rPr>
        <w:t>oinformuje</w:t>
      </w:r>
      <w:r>
        <w:rPr>
          <w:rFonts w:ascii="Arial" w:hAnsi="Arial" w:cs="Arial"/>
        </w:rPr>
        <w:t xml:space="preserve"> dodatkowo </w:t>
      </w:r>
      <w:r w:rsidRPr="000C1EF0">
        <w:rPr>
          <w:rFonts w:ascii="Arial" w:hAnsi="Arial" w:cs="Arial"/>
        </w:rPr>
        <w:t>Dawcę </w:t>
      </w:r>
      <w:r w:rsidRPr="008B1999">
        <w:rPr>
          <w:rFonts w:ascii="Arial" w:hAnsi="Arial" w:cs="Arial"/>
        </w:rPr>
        <w:t>kanałem mailowym.</w:t>
      </w:r>
      <w:r w:rsidR="004834C9" w:rsidRPr="008B1999">
        <w:rPr>
          <w:rFonts w:ascii="Arial" w:hAnsi="Arial" w:cs="Arial"/>
        </w:rPr>
        <w:t xml:space="preserve"> </w:t>
      </w:r>
      <w:r w:rsidR="00C4192A" w:rsidRPr="008B1999">
        <w:rPr>
          <w:rFonts w:ascii="Arial" w:hAnsi="Arial" w:cs="Arial"/>
        </w:rPr>
        <w:t>Jeśli przejście na NP. następuje z usługi WLR ISDN – Operator w trybie roboczym przekaże do OPL informację o numerze kontaktowym do Klienta celem odebrania zakończenia NT/HDSL.</w:t>
      </w:r>
    </w:p>
    <w:p w:rsidR="003F4E1F" w:rsidRPr="00F75E58" w:rsidRDefault="003F4E1F" w:rsidP="00B77C00">
      <w:pPr>
        <w:spacing w:line="360" w:lineRule="auto"/>
        <w:rPr>
          <w:rFonts w:ascii="Arial" w:hAnsi="Arial" w:cs="Arial"/>
        </w:rPr>
      </w:pPr>
    </w:p>
    <w:p w:rsidR="00C12ED6" w:rsidRPr="006C56F0" w:rsidRDefault="00555A01" w:rsidP="00645284">
      <w:pPr>
        <w:pStyle w:val="Nagwek1"/>
      </w:pPr>
      <w:bookmarkStart w:id="4" w:name="_Toc279833372"/>
      <w:bookmarkStart w:id="5" w:name="_Toc279833510"/>
      <w:bookmarkStart w:id="6" w:name="_Toc279833573"/>
      <w:bookmarkStart w:id="7" w:name="_Toc279833752"/>
      <w:bookmarkStart w:id="8" w:name="_Toc279833818"/>
      <w:bookmarkStart w:id="9" w:name="_Toc279844450"/>
      <w:bookmarkStart w:id="10" w:name="_Toc279844503"/>
      <w:bookmarkStart w:id="11" w:name="_Toc279833373"/>
      <w:bookmarkStart w:id="12" w:name="_Toc279833511"/>
      <w:bookmarkStart w:id="13" w:name="_Toc279833574"/>
      <w:bookmarkStart w:id="14" w:name="_Toc279833753"/>
      <w:bookmarkStart w:id="15" w:name="_Toc279833819"/>
      <w:bookmarkStart w:id="16" w:name="_Toc279844451"/>
      <w:bookmarkStart w:id="17" w:name="_Toc279844504"/>
      <w:bookmarkStart w:id="18" w:name="_Toc279833374"/>
      <w:bookmarkStart w:id="19" w:name="_Toc279833512"/>
      <w:bookmarkStart w:id="20" w:name="_Toc279833575"/>
      <w:bookmarkStart w:id="21" w:name="_Toc279833754"/>
      <w:bookmarkStart w:id="22" w:name="_Toc279833820"/>
      <w:bookmarkStart w:id="23" w:name="_Toc279844452"/>
      <w:bookmarkStart w:id="24" w:name="_Toc279844505"/>
      <w:bookmarkStart w:id="25" w:name="_Toc250713567"/>
      <w:bookmarkStart w:id="26" w:name="_Toc254962561"/>
      <w:bookmarkStart w:id="27" w:name="_Toc35898486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rsidRPr="006C56F0">
        <w:t>DEFINICJE</w:t>
      </w:r>
      <w:bookmarkStart w:id="28" w:name="_Toc235330668"/>
      <w:r w:rsidR="00DC1E13" w:rsidRPr="006C56F0">
        <w:t xml:space="preserve"> i SKRÓTY</w:t>
      </w:r>
      <w:bookmarkEnd w:id="25"/>
      <w:bookmarkEnd w:id="26"/>
      <w:bookmarkEnd w:id="27"/>
    </w:p>
    <w:p w:rsidR="00EE0F18" w:rsidRPr="00F75E58" w:rsidRDefault="00EE0F18" w:rsidP="00EE0F18">
      <w:pPr>
        <w:rPr>
          <w:rFonts w:ascii="Arial" w:hAnsi="Arial" w:cs="Arial"/>
        </w:rPr>
      </w:pPr>
    </w:p>
    <w:p w:rsidR="006F1F75" w:rsidRPr="00F75E58" w:rsidRDefault="006A0ADD" w:rsidP="00832851">
      <w:pPr>
        <w:pStyle w:val="Lista-kontynuacja"/>
        <w:spacing w:line="360" w:lineRule="auto"/>
        <w:rPr>
          <w:position w:val="-6"/>
        </w:rPr>
      </w:pPr>
      <w:r w:rsidRPr="00F75E58">
        <w:rPr>
          <w:rFonts w:ascii="Arial" w:hAnsi="Arial" w:cs="Arial"/>
        </w:rPr>
        <w:t>W dokumencie stosuje się odpowiednio w liczbie pojedynczej lub mnogiej następujące definicje:</w:t>
      </w:r>
    </w:p>
    <w:p w:rsidR="006F1F75" w:rsidRPr="00F75E58" w:rsidRDefault="006F1F75" w:rsidP="00212B8F">
      <w:pPr>
        <w:pStyle w:val="Lista2"/>
        <w:numPr>
          <w:ilvl w:val="0"/>
          <w:numId w:val="36"/>
        </w:numPr>
        <w:spacing w:line="360" w:lineRule="auto"/>
        <w:jc w:val="both"/>
        <w:rPr>
          <w:rFonts w:ascii="Arial" w:hAnsi="Arial" w:cs="Arial"/>
        </w:rPr>
      </w:pPr>
      <w:r w:rsidRPr="00F75E58">
        <w:rPr>
          <w:rFonts w:ascii="Arial" w:hAnsi="Arial" w:cs="Arial"/>
          <w:b/>
          <w:bCs/>
        </w:rPr>
        <w:t xml:space="preserve">Abonent </w:t>
      </w:r>
      <w:r w:rsidRPr="00F75E58">
        <w:rPr>
          <w:rFonts w:ascii="Arial" w:hAnsi="Arial" w:cs="Arial"/>
        </w:rPr>
        <w:t>– podmiot, który jest stroną umowy o świadczenie na jego rzecz usług telekomunikacyjnych lub wnioskujący o zawarcie takiej umowy.</w:t>
      </w:r>
    </w:p>
    <w:p w:rsidR="00581359" w:rsidRPr="00F75E58" w:rsidRDefault="00581359" w:rsidP="00212B8F">
      <w:pPr>
        <w:pStyle w:val="Lista2"/>
        <w:numPr>
          <w:ilvl w:val="0"/>
          <w:numId w:val="36"/>
        </w:numPr>
        <w:spacing w:line="360" w:lineRule="auto"/>
        <w:jc w:val="both"/>
        <w:rPr>
          <w:rFonts w:ascii="Arial" w:hAnsi="Arial" w:cs="Arial"/>
        </w:rPr>
      </w:pPr>
      <w:r w:rsidRPr="00F75E58">
        <w:rPr>
          <w:rFonts w:ascii="Arial" w:hAnsi="Arial" w:cs="Arial"/>
          <w:b/>
          <w:bCs/>
        </w:rPr>
        <w:t xml:space="preserve">Asysta </w:t>
      </w:r>
      <w:r w:rsidRPr="00F75E58">
        <w:rPr>
          <w:rFonts w:ascii="Arial" w:hAnsi="Arial" w:cs="Arial"/>
        </w:rPr>
        <w:t xml:space="preserve">– Umawianie służb technicznych </w:t>
      </w:r>
      <w:r w:rsidR="007572B6">
        <w:rPr>
          <w:rFonts w:ascii="Arial" w:hAnsi="Arial" w:cs="Arial"/>
        </w:rPr>
        <w:t>OPL</w:t>
      </w:r>
      <w:r w:rsidRPr="00F75E58">
        <w:rPr>
          <w:rFonts w:ascii="Arial" w:hAnsi="Arial" w:cs="Arial"/>
        </w:rPr>
        <w:t xml:space="preserve"> przez PT w celu usunięcia awarii.</w:t>
      </w:r>
    </w:p>
    <w:p w:rsidR="00D55C26" w:rsidRPr="00F75E58" w:rsidRDefault="00D55C26" w:rsidP="00212B8F">
      <w:pPr>
        <w:pStyle w:val="Lista2"/>
        <w:numPr>
          <w:ilvl w:val="0"/>
          <w:numId w:val="36"/>
        </w:numPr>
        <w:spacing w:line="360" w:lineRule="auto"/>
        <w:jc w:val="both"/>
        <w:rPr>
          <w:rFonts w:ascii="Arial" w:hAnsi="Arial" w:cs="Arial"/>
        </w:rPr>
      </w:pPr>
      <w:r w:rsidRPr="00F75E58">
        <w:rPr>
          <w:rFonts w:ascii="Arial" w:hAnsi="Arial" w:cs="Arial"/>
          <w:b/>
          <w:bCs/>
        </w:rPr>
        <w:t xml:space="preserve">Awaria </w:t>
      </w:r>
      <w:r w:rsidRPr="00F75E58">
        <w:rPr>
          <w:rFonts w:ascii="Arial" w:hAnsi="Arial" w:cs="Arial"/>
        </w:rPr>
        <w:t>– stan techniczny sieci lub jej elementów uniemożliwiający lub poważnie ograniczający świadczenie Usług Regulowanych</w:t>
      </w:r>
      <w:r w:rsidRPr="00F75E58">
        <w:rPr>
          <w:rFonts w:ascii="Arial" w:hAnsi="Arial" w:cs="Arial"/>
          <w:b/>
          <w:bCs/>
        </w:rPr>
        <w:t xml:space="preserve"> </w:t>
      </w:r>
    </w:p>
    <w:p w:rsidR="00D55C26" w:rsidRPr="00F75E58" w:rsidRDefault="00D55C26" w:rsidP="00212B8F">
      <w:pPr>
        <w:pStyle w:val="Lista2"/>
        <w:numPr>
          <w:ilvl w:val="0"/>
          <w:numId w:val="36"/>
        </w:numPr>
        <w:spacing w:line="360" w:lineRule="auto"/>
        <w:jc w:val="both"/>
        <w:rPr>
          <w:rFonts w:ascii="Arial" w:hAnsi="Arial" w:cs="Arial"/>
        </w:rPr>
      </w:pPr>
      <w:r w:rsidRPr="00F75E58">
        <w:rPr>
          <w:rFonts w:ascii="Arial" w:hAnsi="Arial" w:cs="Arial"/>
          <w:b/>
          <w:bCs/>
        </w:rPr>
        <w:t xml:space="preserve">Biorca </w:t>
      </w:r>
      <w:r w:rsidRPr="00F75E58">
        <w:rPr>
          <w:rFonts w:ascii="Arial" w:hAnsi="Arial" w:cs="Arial"/>
        </w:rPr>
        <w:t>– Strona, do której Abonent wnioskuje o zawarcie Umowy Abonenckiej lub o Przeniesienie</w:t>
      </w:r>
    </w:p>
    <w:p w:rsidR="00D55C26" w:rsidRPr="00F75E58" w:rsidRDefault="00D55C26" w:rsidP="00212B8F">
      <w:pPr>
        <w:pStyle w:val="Lista2"/>
        <w:numPr>
          <w:ilvl w:val="0"/>
          <w:numId w:val="36"/>
        </w:numPr>
        <w:spacing w:line="360" w:lineRule="auto"/>
        <w:jc w:val="both"/>
        <w:rPr>
          <w:rFonts w:ascii="Arial" w:hAnsi="Arial" w:cs="Arial"/>
        </w:rPr>
      </w:pPr>
      <w:r w:rsidRPr="00F75E58">
        <w:rPr>
          <w:rFonts w:ascii="Arial" w:hAnsi="Arial" w:cs="Arial"/>
          <w:b/>
        </w:rPr>
        <w:t xml:space="preserve">Część detaliczna </w:t>
      </w:r>
      <w:r w:rsidR="007572B6">
        <w:rPr>
          <w:rFonts w:ascii="Arial" w:hAnsi="Arial" w:cs="Arial"/>
          <w:b/>
        </w:rPr>
        <w:t>OPL</w:t>
      </w:r>
      <w:r w:rsidRPr="00F75E58">
        <w:rPr>
          <w:rFonts w:ascii="Arial" w:hAnsi="Arial" w:cs="Arial"/>
        </w:rPr>
        <w:t xml:space="preserve"> – działalność </w:t>
      </w:r>
      <w:r w:rsidR="007572B6">
        <w:rPr>
          <w:rFonts w:ascii="Arial" w:hAnsi="Arial" w:cs="Arial"/>
        </w:rPr>
        <w:t>OPL</w:t>
      </w:r>
      <w:r w:rsidRPr="00F75E58">
        <w:rPr>
          <w:rFonts w:ascii="Arial" w:hAnsi="Arial" w:cs="Arial"/>
        </w:rPr>
        <w:t xml:space="preserve"> polegająca na świadczeniu usług Abonentom </w:t>
      </w:r>
      <w:r w:rsidR="007572B6">
        <w:rPr>
          <w:rFonts w:ascii="Arial" w:hAnsi="Arial" w:cs="Arial"/>
        </w:rPr>
        <w:t>OPL</w:t>
      </w:r>
      <w:r w:rsidRPr="00F75E58">
        <w:rPr>
          <w:rFonts w:ascii="Arial" w:hAnsi="Arial" w:cs="Arial"/>
        </w:rPr>
        <w:t>.</w:t>
      </w:r>
    </w:p>
    <w:p w:rsidR="00D55C26" w:rsidRPr="00F75E58" w:rsidRDefault="00D55C26" w:rsidP="00212B8F">
      <w:pPr>
        <w:pStyle w:val="Lista2"/>
        <w:numPr>
          <w:ilvl w:val="0"/>
          <w:numId w:val="36"/>
        </w:numPr>
        <w:spacing w:line="360" w:lineRule="auto"/>
        <w:jc w:val="both"/>
        <w:rPr>
          <w:rFonts w:ascii="Arial" w:hAnsi="Arial" w:cs="Arial"/>
        </w:rPr>
      </w:pPr>
      <w:r w:rsidRPr="00F75E58">
        <w:rPr>
          <w:rFonts w:ascii="Arial" w:hAnsi="Arial" w:cs="Arial"/>
          <w:b/>
        </w:rPr>
        <w:t xml:space="preserve">Część hurtowa </w:t>
      </w:r>
      <w:r w:rsidR="007572B6">
        <w:rPr>
          <w:rFonts w:ascii="Arial" w:hAnsi="Arial" w:cs="Arial"/>
          <w:b/>
        </w:rPr>
        <w:t>OPL</w:t>
      </w:r>
      <w:r w:rsidRPr="00F75E58">
        <w:rPr>
          <w:rFonts w:ascii="Arial" w:hAnsi="Arial" w:cs="Arial"/>
        </w:rPr>
        <w:t xml:space="preserve"> – działalność </w:t>
      </w:r>
      <w:r w:rsidR="007572B6">
        <w:rPr>
          <w:rFonts w:ascii="Arial" w:hAnsi="Arial" w:cs="Arial"/>
        </w:rPr>
        <w:t>OPL</w:t>
      </w:r>
      <w:r w:rsidRPr="00F75E58">
        <w:rPr>
          <w:rFonts w:ascii="Arial" w:hAnsi="Arial" w:cs="Arial"/>
        </w:rPr>
        <w:t xml:space="preserve"> polegająca na obsłudze PT i części detalicznej </w:t>
      </w:r>
      <w:r w:rsidR="007572B6">
        <w:rPr>
          <w:rFonts w:ascii="Arial" w:hAnsi="Arial" w:cs="Arial"/>
        </w:rPr>
        <w:t>OPL</w:t>
      </w:r>
      <w:r w:rsidRPr="00F75E58">
        <w:rPr>
          <w:rFonts w:ascii="Arial" w:hAnsi="Arial" w:cs="Arial"/>
        </w:rPr>
        <w:t>.</w:t>
      </w:r>
    </w:p>
    <w:p w:rsidR="00D55C26" w:rsidRDefault="00D55C26" w:rsidP="00212B8F">
      <w:pPr>
        <w:pStyle w:val="Lista2"/>
        <w:numPr>
          <w:ilvl w:val="0"/>
          <w:numId w:val="36"/>
        </w:numPr>
        <w:spacing w:line="360" w:lineRule="auto"/>
        <w:jc w:val="both"/>
        <w:rPr>
          <w:rFonts w:ascii="Arial" w:hAnsi="Arial" w:cs="Arial"/>
        </w:rPr>
      </w:pPr>
      <w:r w:rsidRPr="00F75E58">
        <w:rPr>
          <w:rFonts w:ascii="Arial" w:hAnsi="Arial" w:cs="Arial"/>
          <w:b/>
        </w:rPr>
        <w:t>Dawca</w:t>
      </w:r>
      <w:r w:rsidRPr="00F75E58">
        <w:rPr>
          <w:rFonts w:ascii="Arial" w:hAnsi="Arial" w:cs="Arial"/>
        </w:rPr>
        <w:t xml:space="preserve"> – Strona, której Abonent wnioskuje o zawarcie Umowy Abonenckiej z Biorcą lub o Przeniesienie Numeru do Biorcy</w:t>
      </w:r>
    </w:p>
    <w:p w:rsidR="00A75308" w:rsidRPr="00A24496" w:rsidRDefault="00A75308" w:rsidP="00A24496">
      <w:pPr>
        <w:pStyle w:val="Akapitzlist"/>
        <w:numPr>
          <w:ilvl w:val="0"/>
          <w:numId w:val="36"/>
        </w:numPr>
        <w:rPr>
          <w:rFonts w:ascii="Arial" w:hAnsi="Arial" w:cs="Arial"/>
          <w:highlight w:val="yellow"/>
        </w:rPr>
      </w:pPr>
      <w:r w:rsidRPr="00A24496">
        <w:rPr>
          <w:rFonts w:ascii="Arial" w:hAnsi="Arial" w:cs="Arial"/>
          <w:highlight w:val="yellow"/>
        </w:rPr>
        <w:t>Dostawca usług - przedsiębiorca, który jest stroną umowy o świadczenie usługi telekomunikacyjnych z Abonentem, w której Abonentowi przydzielony jest numer z Planu Numeracji Krajowej (PNK) dla publicznych sieci telekomunikacyjnych, w tym Odsprzedawca.</w:t>
      </w:r>
    </w:p>
    <w:p w:rsidR="00A75308" w:rsidRPr="00A24496" w:rsidRDefault="00A75308" w:rsidP="00A24496">
      <w:pPr>
        <w:pStyle w:val="Akapitzlist"/>
        <w:rPr>
          <w:rFonts w:ascii="Arial" w:hAnsi="Arial" w:cs="Arial"/>
        </w:rPr>
      </w:pPr>
    </w:p>
    <w:p w:rsidR="00D55C26" w:rsidRPr="00F75E58" w:rsidRDefault="00D55C26" w:rsidP="00212B8F">
      <w:pPr>
        <w:pStyle w:val="Lista2"/>
        <w:numPr>
          <w:ilvl w:val="0"/>
          <w:numId w:val="36"/>
        </w:numPr>
        <w:spacing w:line="360" w:lineRule="auto"/>
        <w:jc w:val="both"/>
        <w:rPr>
          <w:rFonts w:ascii="Arial" w:hAnsi="Arial" w:cs="Arial"/>
        </w:rPr>
      </w:pPr>
      <w:r w:rsidRPr="00F75E58">
        <w:rPr>
          <w:rFonts w:ascii="Arial" w:hAnsi="Arial" w:cs="Arial"/>
          <w:b/>
          <w:position w:val="-8"/>
        </w:rPr>
        <w:t>Dzień Roboczy (DR)</w:t>
      </w:r>
      <w:r w:rsidRPr="00F75E58">
        <w:rPr>
          <w:rFonts w:ascii="Arial" w:hAnsi="Arial" w:cs="Arial"/>
          <w:position w:val="-8"/>
        </w:rPr>
        <w:t xml:space="preserve"> – wszystkie dni tygodnia za wyjątkiem sobót oraz dni ustawowo wolnych od pracy. Przy obliczaniu terminów liczonych w dniach, o których mowa w treści niniejszego dokumentu nie uwzględnia się dnia wpływu komunikatu do uczestnika procesu.</w:t>
      </w:r>
    </w:p>
    <w:p w:rsidR="006F1F75" w:rsidRPr="00F75E58" w:rsidRDefault="006F1F75" w:rsidP="00212B8F">
      <w:pPr>
        <w:pStyle w:val="Lista2"/>
        <w:numPr>
          <w:ilvl w:val="0"/>
          <w:numId w:val="36"/>
        </w:numPr>
        <w:spacing w:line="360" w:lineRule="auto"/>
        <w:jc w:val="both"/>
        <w:rPr>
          <w:rFonts w:ascii="Arial" w:hAnsi="Arial" w:cs="Arial"/>
        </w:rPr>
      </w:pPr>
      <w:r w:rsidRPr="00F75E58">
        <w:rPr>
          <w:rFonts w:ascii="Arial" w:hAnsi="Arial" w:cs="Arial"/>
          <w:b/>
          <w:bCs/>
        </w:rPr>
        <w:t xml:space="preserve">Dzień kalendarzowy (DK) </w:t>
      </w:r>
      <w:r w:rsidRPr="00F75E58">
        <w:rPr>
          <w:rFonts w:ascii="Arial" w:hAnsi="Arial" w:cs="Arial"/>
        </w:rPr>
        <w:t>– wszystkie dni tygodnia włączając soboty i niedziele oraz inne dni ustawowo wolne od pracy na terenie Rzeczypospolitej Polskiej</w:t>
      </w:r>
      <w:r w:rsidRPr="00F75E58" w:rsidDel="006F1F75">
        <w:rPr>
          <w:rFonts w:ascii="Arial" w:hAnsi="Arial" w:cs="Arial"/>
          <w:b/>
        </w:rPr>
        <w:t xml:space="preserve"> </w:t>
      </w:r>
    </w:p>
    <w:p w:rsidR="00581359" w:rsidRPr="00F75E58" w:rsidRDefault="00581359" w:rsidP="00212B8F">
      <w:pPr>
        <w:pStyle w:val="Lista2"/>
        <w:numPr>
          <w:ilvl w:val="0"/>
          <w:numId w:val="36"/>
        </w:numPr>
        <w:spacing w:line="360" w:lineRule="auto"/>
        <w:jc w:val="both"/>
        <w:rPr>
          <w:rFonts w:ascii="Arial" w:hAnsi="Arial" w:cs="Arial"/>
        </w:rPr>
      </w:pPr>
      <w:r w:rsidRPr="00F75E58">
        <w:rPr>
          <w:rFonts w:ascii="Arial" w:hAnsi="Arial" w:cs="Arial"/>
          <w:b/>
          <w:bCs/>
        </w:rPr>
        <w:t xml:space="preserve">ID Łącza </w:t>
      </w:r>
      <w:r w:rsidRPr="00F75E58">
        <w:rPr>
          <w:rFonts w:ascii="Arial" w:hAnsi="Arial" w:cs="Arial"/>
        </w:rPr>
        <w:t xml:space="preserve">– </w:t>
      </w:r>
      <w:r w:rsidR="00B55AE2" w:rsidRPr="00F75E58">
        <w:rPr>
          <w:rFonts w:ascii="Arial" w:hAnsi="Arial" w:cs="Arial"/>
        </w:rPr>
        <w:t>niezmienny numer dla danego Łącza Abonenckiego uzyskiwany w ramach IO spełniający następujące wymagania:</w:t>
      </w:r>
    </w:p>
    <w:p w:rsidR="00B55AE2" w:rsidRPr="00F75E58" w:rsidRDefault="00B55AE2" w:rsidP="00212B8F">
      <w:pPr>
        <w:pStyle w:val="Lista2"/>
        <w:numPr>
          <w:ilvl w:val="1"/>
          <w:numId w:val="36"/>
        </w:numPr>
        <w:spacing w:line="360" w:lineRule="auto"/>
        <w:jc w:val="both"/>
        <w:rPr>
          <w:rFonts w:ascii="Arial" w:hAnsi="Arial" w:cs="Arial"/>
        </w:rPr>
      </w:pPr>
      <w:r w:rsidRPr="00F75E58">
        <w:rPr>
          <w:rFonts w:ascii="Arial" w:hAnsi="Arial" w:cs="Arial"/>
        </w:rPr>
        <w:lastRenderedPageBreak/>
        <w:t>możliwość jednoznacznej identyfikacji Łącza Abonenckiego, także w przypadku, gdy w danej lokalizacji (pod danym adresem) znajduje się więcej niż jedno zakończenie sieci (zakończenie Łącza Abonenckiego)</w:t>
      </w:r>
    </w:p>
    <w:p w:rsidR="00B55AE2" w:rsidRPr="00F75E58" w:rsidRDefault="00B55AE2" w:rsidP="00212B8F">
      <w:pPr>
        <w:pStyle w:val="Lista2"/>
        <w:numPr>
          <w:ilvl w:val="1"/>
          <w:numId w:val="36"/>
        </w:numPr>
        <w:spacing w:line="360" w:lineRule="auto"/>
        <w:jc w:val="both"/>
        <w:rPr>
          <w:rFonts w:ascii="Arial" w:hAnsi="Arial" w:cs="Arial"/>
        </w:rPr>
      </w:pPr>
      <w:r w:rsidRPr="00F75E58">
        <w:rPr>
          <w:rFonts w:ascii="Arial" w:hAnsi="Arial" w:cs="Arial"/>
        </w:rPr>
        <w:t>możliwość jednoznacznej identyfikacji Łącza Abonenckiego bez konieczności podawania adresu zakończenia łącza (Łącza Abonenckie Aktywne) lub innych danych, które powodują wzrost liczby zamówień składanych przez PT, odrzuconych z przyczyn formalnych,</w:t>
      </w:r>
    </w:p>
    <w:p w:rsidR="00B55AE2" w:rsidRPr="00F75E58" w:rsidRDefault="00B55AE2" w:rsidP="00212B8F">
      <w:pPr>
        <w:pStyle w:val="Lista2"/>
        <w:numPr>
          <w:ilvl w:val="1"/>
          <w:numId w:val="36"/>
        </w:numPr>
        <w:spacing w:line="360" w:lineRule="auto"/>
        <w:jc w:val="both"/>
        <w:rPr>
          <w:rFonts w:ascii="Arial" w:hAnsi="Arial" w:cs="Arial"/>
        </w:rPr>
      </w:pPr>
      <w:r w:rsidRPr="00F75E58">
        <w:rPr>
          <w:rFonts w:ascii="Arial" w:hAnsi="Arial" w:cs="Arial"/>
        </w:rPr>
        <w:t>możliwość uzyskania danych dotyczących konkretnego Łącza Abonenckiego, w tym parametrów fizycznych łącza i jego przebiegu,</w:t>
      </w:r>
    </w:p>
    <w:p w:rsidR="00B55AE2" w:rsidRPr="00F75E58" w:rsidRDefault="00B55AE2" w:rsidP="00212B8F">
      <w:pPr>
        <w:pStyle w:val="Lista2"/>
        <w:numPr>
          <w:ilvl w:val="1"/>
          <w:numId w:val="36"/>
        </w:numPr>
        <w:spacing w:line="360" w:lineRule="auto"/>
        <w:jc w:val="both"/>
        <w:rPr>
          <w:rFonts w:ascii="Arial" w:hAnsi="Arial" w:cs="Arial"/>
        </w:rPr>
      </w:pPr>
      <w:r w:rsidRPr="00F75E58">
        <w:rPr>
          <w:rFonts w:ascii="Arial" w:hAnsi="Arial" w:cs="Arial"/>
        </w:rPr>
        <w:t>zwiększenie ochrony danych osobowych w procesie udostępnianie IO,</w:t>
      </w:r>
    </w:p>
    <w:p w:rsidR="00B55AE2" w:rsidRPr="00F75E58" w:rsidRDefault="00B55AE2" w:rsidP="00212B8F">
      <w:pPr>
        <w:pStyle w:val="Lista2"/>
        <w:numPr>
          <w:ilvl w:val="1"/>
          <w:numId w:val="36"/>
        </w:numPr>
        <w:spacing w:line="360" w:lineRule="auto"/>
        <w:jc w:val="both"/>
        <w:rPr>
          <w:rFonts w:ascii="Arial" w:hAnsi="Arial" w:cs="Arial"/>
        </w:rPr>
      </w:pPr>
      <w:r w:rsidRPr="00F75E58">
        <w:rPr>
          <w:rFonts w:ascii="Arial" w:hAnsi="Arial" w:cs="Arial"/>
        </w:rPr>
        <w:t>możliwość jednoznacznej identyfikacji Łącza Abonenckiego pomimo zmiany Abonenta lub PT świadczącego usługi na danym Łączu Abonenckim</w:t>
      </w:r>
    </w:p>
    <w:p w:rsidR="00B55AE2" w:rsidRPr="00F75E58" w:rsidRDefault="00B55AE2" w:rsidP="00212B8F">
      <w:pPr>
        <w:pStyle w:val="Lista2"/>
        <w:numPr>
          <w:ilvl w:val="1"/>
          <w:numId w:val="36"/>
        </w:numPr>
        <w:spacing w:line="360" w:lineRule="auto"/>
        <w:jc w:val="both"/>
        <w:rPr>
          <w:rFonts w:ascii="Arial" w:hAnsi="Arial" w:cs="Arial"/>
        </w:rPr>
      </w:pPr>
      <w:r w:rsidRPr="00F75E58">
        <w:rPr>
          <w:rFonts w:ascii="Arial" w:hAnsi="Arial" w:cs="Arial"/>
        </w:rPr>
        <w:t>możliwość jednoznacznej identyfikacji usług świadczonych na danym Łączu Abonenckim,</w:t>
      </w:r>
    </w:p>
    <w:p w:rsidR="00B55AE2" w:rsidRPr="00F75E58" w:rsidRDefault="00B55AE2" w:rsidP="00212B8F">
      <w:pPr>
        <w:pStyle w:val="Lista2"/>
        <w:numPr>
          <w:ilvl w:val="1"/>
          <w:numId w:val="36"/>
        </w:numPr>
        <w:spacing w:line="360" w:lineRule="auto"/>
        <w:jc w:val="both"/>
        <w:rPr>
          <w:rFonts w:ascii="Arial" w:hAnsi="Arial" w:cs="Arial"/>
        </w:rPr>
      </w:pPr>
      <w:r w:rsidRPr="00F75E58">
        <w:rPr>
          <w:rFonts w:ascii="Arial" w:hAnsi="Arial" w:cs="Arial"/>
        </w:rPr>
        <w:t>możliwość ustalenia adresu punktu dostępu do usługi, adresu pośredniego punktu dostępowego, parametrów kabla magistralnego, parametrów kabla rozdzielczego, adresu zakończenia sieci oraz tłumienność Łącza Abonenckiego.</w:t>
      </w:r>
    </w:p>
    <w:p w:rsidR="00581359" w:rsidRPr="00F75E58" w:rsidRDefault="00581359" w:rsidP="00212B8F">
      <w:pPr>
        <w:pStyle w:val="Lista2"/>
        <w:numPr>
          <w:ilvl w:val="0"/>
          <w:numId w:val="36"/>
        </w:numPr>
        <w:spacing w:line="360" w:lineRule="auto"/>
        <w:jc w:val="both"/>
        <w:rPr>
          <w:rFonts w:ascii="Arial" w:hAnsi="Arial" w:cs="Arial"/>
        </w:rPr>
      </w:pPr>
      <w:r w:rsidRPr="00F75E58">
        <w:rPr>
          <w:rFonts w:ascii="Arial" w:hAnsi="Arial" w:cs="Arial"/>
          <w:b/>
          <w:bCs/>
        </w:rPr>
        <w:t xml:space="preserve">ID Usługi </w:t>
      </w:r>
      <w:r w:rsidRPr="00F75E58">
        <w:rPr>
          <w:rFonts w:ascii="Arial" w:hAnsi="Arial" w:cs="Arial"/>
        </w:rPr>
        <w:t>– Identyfikator przekazywany Operatorowi, któ</w:t>
      </w:r>
      <w:r w:rsidR="00B55AE2" w:rsidRPr="00F75E58">
        <w:rPr>
          <w:rFonts w:ascii="Arial" w:hAnsi="Arial" w:cs="Arial"/>
        </w:rPr>
        <w:t>r</w:t>
      </w:r>
      <w:r w:rsidRPr="00F75E58">
        <w:rPr>
          <w:rFonts w:ascii="Arial" w:hAnsi="Arial" w:cs="Arial"/>
        </w:rPr>
        <w:t xml:space="preserve">y jednoznacznie </w:t>
      </w:r>
      <w:r w:rsidR="00B55AE2" w:rsidRPr="00F75E58">
        <w:rPr>
          <w:rFonts w:ascii="Arial" w:hAnsi="Arial" w:cs="Arial"/>
        </w:rPr>
        <w:t>określa</w:t>
      </w:r>
      <w:r w:rsidRPr="00F75E58">
        <w:rPr>
          <w:rFonts w:ascii="Arial" w:hAnsi="Arial" w:cs="Arial"/>
        </w:rPr>
        <w:t xml:space="preserve"> rodzaj zamawianej us</w:t>
      </w:r>
      <w:r w:rsidR="003777C8">
        <w:rPr>
          <w:rFonts w:ascii="Arial" w:hAnsi="Arial" w:cs="Arial"/>
        </w:rPr>
        <w:t>ł</w:t>
      </w:r>
      <w:r w:rsidRPr="00F75E58">
        <w:rPr>
          <w:rFonts w:ascii="Arial" w:hAnsi="Arial" w:cs="Arial"/>
        </w:rPr>
        <w:t>ugi.</w:t>
      </w:r>
    </w:p>
    <w:p w:rsidR="00EF57EF" w:rsidRPr="00F75E58" w:rsidRDefault="006F1F75" w:rsidP="00212B8F">
      <w:pPr>
        <w:pStyle w:val="Lista2"/>
        <w:numPr>
          <w:ilvl w:val="0"/>
          <w:numId w:val="36"/>
        </w:numPr>
        <w:spacing w:line="360" w:lineRule="auto"/>
        <w:jc w:val="both"/>
        <w:rPr>
          <w:rFonts w:ascii="Arial" w:hAnsi="Arial" w:cs="Arial"/>
        </w:rPr>
      </w:pPr>
      <w:r w:rsidRPr="00F75E58">
        <w:rPr>
          <w:rFonts w:ascii="Arial" w:hAnsi="Arial" w:cs="Arial"/>
          <w:b/>
        </w:rPr>
        <w:t>I</w:t>
      </w:r>
      <w:r w:rsidR="00EF57EF" w:rsidRPr="00F75E58">
        <w:rPr>
          <w:rFonts w:ascii="Arial" w:hAnsi="Arial" w:cs="Arial"/>
          <w:b/>
        </w:rPr>
        <w:t>nformacja</w:t>
      </w:r>
      <w:r w:rsidR="00EF57EF" w:rsidRPr="00F75E58">
        <w:rPr>
          <w:rFonts w:ascii="Arial" w:hAnsi="Arial" w:cs="Arial"/>
        </w:rPr>
        <w:t xml:space="preserve"> – każda informacja przekazywana pomiędzy Stronami poprzez Interfejs Systemu</w:t>
      </w:r>
    </w:p>
    <w:p w:rsidR="006A0ADD" w:rsidRPr="00F75E58" w:rsidRDefault="00EF57EF" w:rsidP="00802A25">
      <w:pPr>
        <w:pStyle w:val="Lista2"/>
        <w:numPr>
          <w:ilvl w:val="0"/>
          <w:numId w:val="36"/>
        </w:numPr>
        <w:tabs>
          <w:tab w:val="clear" w:pos="720"/>
          <w:tab w:val="num" w:pos="-284"/>
        </w:tabs>
        <w:spacing w:line="360" w:lineRule="auto"/>
        <w:jc w:val="both"/>
        <w:rPr>
          <w:rFonts w:ascii="Arial" w:hAnsi="Arial" w:cs="Arial"/>
        </w:rPr>
      </w:pPr>
      <w:r w:rsidRPr="00F75E58">
        <w:rPr>
          <w:rFonts w:ascii="Arial" w:hAnsi="Arial" w:cs="Arial"/>
        </w:rPr>
        <w:t>Informatycznego. Informacja dotyczyć może: danych przekazywanych w ramach IO, składanych przez PT zamówień, możliwości technicznych Łącza Abonenckiego, długości i średnicy kabla Łącza Abonenckiego itp</w:t>
      </w:r>
      <w:r w:rsidR="006A0ADD" w:rsidRPr="00F75E58">
        <w:rPr>
          <w:rFonts w:ascii="Arial" w:hAnsi="Arial" w:cs="Arial"/>
        </w:rPr>
        <w:t>.</w:t>
      </w:r>
    </w:p>
    <w:p w:rsidR="009F167F" w:rsidRPr="00F75E58" w:rsidRDefault="00EF57EF" w:rsidP="00212B8F">
      <w:pPr>
        <w:pStyle w:val="Lista2"/>
        <w:numPr>
          <w:ilvl w:val="0"/>
          <w:numId w:val="36"/>
        </w:numPr>
        <w:spacing w:line="360" w:lineRule="auto"/>
        <w:jc w:val="both"/>
        <w:rPr>
          <w:rFonts w:ascii="Arial" w:hAnsi="Arial" w:cs="Arial"/>
        </w:rPr>
      </w:pPr>
      <w:r w:rsidRPr="00F75E58">
        <w:rPr>
          <w:rFonts w:ascii="Arial" w:hAnsi="Arial" w:cs="Arial"/>
          <w:b/>
          <w:bCs/>
        </w:rPr>
        <w:t>Interfejs Systemu Informatycznego (ISI)</w:t>
      </w:r>
      <w:r w:rsidRPr="00F75E58">
        <w:rPr>
          <w:rFonts w:ascii="Arial" w:hAnsi="Arial" w:cs="Arial"/>
          <w:bCs/>
        </w:rPr>
        <w:t xml:space="preserve"> – Portal WWW lub EKWD, według wyboru PT, zestawiony pomiędzy </w:t>
      </w:r>
      <w:r w:rsidR="007572B6">
        <w:rPr>
          <w:rFonts w:ascii="Arial" w:hAnsi="Arial" w:cs="Arial"/>
          <w:bCs/>
        </w:rPr>
        <w:t>OPL</w:t>
      </w:r>
      <w:r w:rsidRPr="00F75E58">
        <w:rPr>
          <w:rFonts w:ascii="Arial" w:hAnsi="Arial" w:cs="Arial"/>
          <w:bCs/>
        </w:rPr>
        <w:t xml:space="preserve"> a PT, przez który PT uzyskuje </w:t>
      </w:r>
      <w:r w:rsidR="002A796C" w:rsidRPr="00F75E58">
        <w:rPr>
          <w:rFonts w:ascii="Arial" w:hAnsi="Arial" w:cs="Arial"/>
          <w:bCs/>
        </w:rPr>
        <w:t>możliwość</w:t>
      </w:r>
      <w:r w:rsidRPr="00F75E58">
        <w:rPr>
          <w:rFonts w:ascii="Arial" w:hAnsi="Arial" w:cs="Arial"/>
          <w:bCs/>
        </w:rPr>
        <w:t xml:space="preserve"> efektywnego składania wniosków, zamówień, prognoz, zgłaszania reklamacji, modyfikacji usług, Prac Planowych i Awarii dotyczących usług oraz naliczania opłat. Ponadto, Interfejs Systemu Informatycznego </w:t>
      </w:r>
      <w:r w:rsidR="002A796C" w:rsidRPr="00F75E58">
        <w:rPr>
          <w:rFonts w:ascii="Arial" w:hAnsi="Arial" w:cs="Arial"/>
          <w:bCs/>
        </w:rPr>
        <w:t>umożliwia</w:t>
      </w:r>
      <w:r w:rsidRPr="00F75E58">
        <w:rPr>
          <w:rFonts w:ascii="Arial" w:hAnsi="Arial" w:cs="Arial"/>
          <w:bCs/>
        </w:rPr>
        <w:t xml:space="preserve"> PT dostęp do baz danych </w:t>
      </w:r>
      <w:r w:rsidR="007572B6">
        <w:rPr>
          <w:rFonts w:ascii="Arial" w:hAnsi="Arial" w:cs="Arial"/>
          <w:bCs/>
        </w:rPr>
        <w:t>OPL</w:t>
      </w:r>
      <w:r w:rsidRPr="00F75E58">
        <w:rPr>
          <w:rFonts w:ascii="Arial" w:hAnsi="Arial" w:cs="Arial"/>
          <w:bCs/>
        </w:rPr>
        <w:t xml:space="preserve"> zawierających informacje przewidziane w ramach IO, pozwalających na określenie </w:t>
      </w:r>
      <w:r w:rsidR="002A796C" w:rsidRPr="00F75E58">
        <w:rPr>
          <w:rFonts w:ascii="Arial" w:hAnsi="Arial" w:cs="Arial"/>
          <w:bCs/>
        </w:rPr>
        <w:t>możliwości</w:t>
      </w:r>
      <w:r w:rsidRPr="00F75E58">
        <w:rPr>
          <w:rFonts w:ascii="Arial" w:hAnsi="Arial" w:cs="Arial"/>
          <w:bCs/>
        </w:rPr>
        <w:t xml:space="preserve"> świadczenia Usługi Abonenckiej.</w:t>
      </w:r>
    </w:p>
    <w:p w:rsidR="00D55C26" w:rsidRPr="00F75E58" w:rsidRDefault="00D55C26" w:rsidP="00212B8F">
      <w:pPr>
        <w:pStyle w:val="Lista2"/>
        <w:numPr>
          <w:ilvl w:val="0"/>
          <w:numId w:val="36"/>
        </w:numPr>
        <w:spacing w:line="360" w:lineRule="auto"/>
        <w:jc w:val="both"/>
        <w:rPr>
          <w:rFonts w:ascii="Arial" w:hAnsi="Arial" w:cs="Arial"/>
        </w:rPr>
      </w:pPr>
      <w:r w:rsidRPr="00F75E58">
        <w:rPr>
          <w:rFonts w:ascii="Arial" w:hAnsi="Arial" w:cs="Arial"/>
          <w:b/>
          <w:bCs/>
        </w:rPr>
        <w:t xml:space="preserve">Lokal </w:t>
      </w:r>
      <w:r w:rsidRPr="00F75E58">
        <w:rPr>
          <w:rFonts w:ascii="Arial" w:hAnsi="Arial" w:cs="Arial"/>
        </w:rPr>
        <w:t>– miejsce wskazane przez Abonenta, w którym jest lub ma być świadczona Usługa Abonencka.</w:t>
      </w:r>
    </w:p>
    <w:p w:rsidR="00D55C26" w:rsidRPr="00F75E58" w:rsidRDefault="00D55C26" w:rsidP="00212B8F">
      <w:pPr>
        <w:pStyle w:val="Lista2"/>
        <w:numPr>
          <w:ilvl w:val="0"/>
          <w:numId w:val="36"/>
        </w:numPr>
        <w:spacing w:line="360" w:lineRule="auto"/>
        <w:jc w:val="both"/>
        <w:rPr>
          <w:rFonts w:ascii="Arial" w:hAnsi="Arial" w:cs="Arial"/>
        </w:rPr>
      </w:pPr>
      <w:r w:rsidRPr="00F75E58">
        <w:rPr>
          <w:rFonts w:ascii="Arial" w:hAnsi="Arial" w:cs="Arial"/>
          <w:b/>
        </w:rPr>
        <w:t>Łącze Abonenckie</w:t>
      </w:r>
      <w:r w:rsidRPr="00F75E58">
        <w:rPr>
          <w:rFonts w:ascii="Arial" w:hAnsi="Arial" w:cs="Arial"/>
        </w:rPr>
        <w:t xml:space="preserve"> – obwód składający się z odcinków sieci magistralnej i rozdzielczej oraz Przyłącza Abonenckiego albo bez Przyłącza Abonenckiego, łączący Zakończenie sieci bezpośrednio z punktem dostępu do stacjonarnej publicznej sieci telekomunikacyjnej w szczególności z PG lub równoważnym urządzeniem stanowiącym punkt dostępu do Sieci </w:t>
      </w:r>
      <w:r w:rsidR="007572B6">
        <w:rPr>
          <w:rFonts w:ascii="Arial" w:hAnsi="Arial" w:cs="Arial"/>
        </w:rPr>
        <w:t>OPL</w:t>
      </w:r>
      <w:r w:rsidRPr="00F75E58">
        <w:rPr>
          <w:rFonts w:ascii="Arial" w:hAnsi="Arial" w:cs="Arial"/>
        </w:rPr>
        <w:t>. Wyróżniamy Łącze Abonenckie Aktywne i Łącze Abonenckie Nieaktywne.</w:t>
      </w:r>
    </w:p>
    <w:p w:rsidR="00D55C26" w:rsidRPr="00F75E58" w:rsidRDefault="00D55C26" w:rsidP="00212B8F">
      <w:pPr>
        <w:pStyle w:val="Lista2"/>
        <w:numPr>
          <w:ilvl w:val="0"/>
          <w:numId w:val="36"/>
        </w:numPr>
        <w:spacing w:line="360" w:lineRule="auto"/>
        <w:jc w:val="both"/>
        <w:rPr>
          <w:rFonts w:ascii="Arial" w:hAnsi="Arial" w:cs="Arial"/>
        </w:rPr>
      </w:pPr>
      <w:r w:rsidRPr="00F75E58">
        <w:rPr>
          <w:rFonts w:ascii="Arial" w:hAnsi="Arial" w:cs="Arial"/>
          <w:b/>
        </w:rPr>
        <w:t>Łącze Abonenckie Aktywne (ŁAA)</w:t>
      </w:r>
      <w:r w:rsidRPr="00F75E58">
        <w:rPr>
          <w:rFonts w:ascii="Arial" w:hAnsi="Arial" w:cs="Arial"/>
        </w:rPr>
        <w:t xml:space="preserve"> – Łącze Abonenckie wraz z Przyłączem Abonenckim, na którym </w:t>
      </w:r>
      <w:r w:rsidR="007572B6">
        <w:rPr>
          <w:rFonts w:ascii="Arial" w:hAnsi="Arial" w:cs="Arial"/>
        </w:rPr>
        <w:t>OPL</w:t>
      </w:r>
      <w:r w:rsidRPr="00F75E58">
        <w:rPr>
          <w:rFonts w:ascii="Arial" w:hAnsi="Arial" w:cs="Arial"/>
        </w:rPr>
        <w:t xml:space="preserve"> świadczy Usługę Abonencką lub Usługę Regulowaną.</w:t>
      </w:r>
    </w:p>
    <w:p w:rsidR="007801E6" w:rsidRPr="00F75E58" w:rsidRDefault="00D55C26" w:rsidP="00212B8F">
      <w:pPr>
        <w:pStyle w:val="Lista2"/>
        <w:numPr>
          <w:ilvl w:val="0"/>
          <w:numId w:val="36"/>
        </w:numPr>
        <w:spacing w:line="360" w:lineRule="auto"/>
        <w:jc w:val="both"/>
        <w:rPr>
          <w:rFonts w:ascii="Arial" w:hAnsi="Arial" w:cs="Arial"/>
        </w:rPr>
      </w:pPr>
      <w:r w:rsidRPr="00F75E58">
        <w:rPr>
          <w:rFonts w:ascii="Arial" w:hAnsi="Arial" w:cs="Arial"/>
          <w:b/>
        </w:rPr>
        <w:t>Łącze Abonenckie Nieaktywne (ŁAN)</w:t>
      </w:r>
      <w:r w:rsidRPr="00F75E58">
        <w:rPr>
          <w:rFonts w:ascii="Arial" w:hAnsi="Arial" w:cs="Arial"/>
        </w:rPr>
        <w:t xml:space="preserve"> – Łącze Abonenckie, na którym </w:t>
      </w:r>
      <w:r w:rsidR="007572B6">
        <w:rPr>
          <w:rFonts w:ascii="Arial" w:hAnsi="Arial" w:cs="Arial"/>
        </w:rPr>
        <w:t>OPL</w:t>
      </w:r>
      <w:r w:rsidRPr="00F75E58">
        <w:rPr>
          <w:rFonts w:ascii="Arial" w:hAnsi="Arial" w:cs="Arial"/>
        </w:rPr>
        <w:t xml:space="preserve"> nie świadczy Usług Abonenckich lub Usług Regulowanych wraz z oznaczeniem czy dane łącze posiada Przyłącze Abonenckie lub nie posiada Przyłącza Abonenckiego</w:t>
      </w:r>
      <w:r w:rsidR="00EF57EF" w:rsidRPr="00F75E58">
        <w:rPr>
          <w:rFonts w:ascii="Arial" w:hAnsi="Arial" w:cs="Arial"/>
        </w:rPr>
        <w:t>.</w:t>
      </w:r>
    </w:p>
    <w:p w:rsidR="007801E6" w:rsidRPr="00F75E58" w:rsidRDefault="00680A46" w:rsidP="00212B8F">
      <w:pPr>
        <w:pStyle w:val="Lista2"/>
        <w:numPr>
          <w:ilvl w:val="0"/>
          <w:numId w:val="36"/>
        </w:numPr>
        <w:spacing w:line="360" w:lineRule="auto"/>
        <w:jc w:val="both"/>
        <w:rPr>
          <w:rFonts w:ascii="Arial" w:hAnsi="Arial" w:cs="Arial"/>
        </w:rPr>
      </w:pPr>
      <w:r w:rsidRPr="00F75E58">
        <w:rPr>
          <w:rFonts w:ascii="Arial" w:hAnsi="Arial" w:cs="Arial"/>
          <w:b/>
          <w:bCs/>
        </w:rPr>
        <w:lastRenderedPageBreak/>
        <w:t>Migracje</w:t>
      </w:r>
      <w:r w:rsidR="007801E6" w:rsidRPr="00F75E58">
        <w:rPr>
          <w:rFonts w:ascii="Arial" w:hAnsi="Arial" w:cs="Arial"/>
        </w:rPr>
        <w:t xml:space="preserve"> </w:t>
      </w:r>
      <w:r w:rsidR="004A23EE" w:rsidRPr="00F75E58">
        <w:rPr>
          <w:rFonts w:ascii="Arial" w:hAnsi="Arial" w:cs="Arial"/>
        </w:rPr>
        <w:t>–</w:t>
      </w:r>
      <w:r w:rsidR="007801E6" w:rsidRPr="00F75E58">
        <w:rPr>
          <w:rFonts w:ascii="Arial" w:hAnsi="Arial" w:cs="Arial"/>
        </w:rPr>
        <w:t xml:space="preserve"> usługa świadczona przez </w:t>
      </w:r>
      <w:r w:rsidR="007572B6">
        <w:rPr>
          <w:rFonts w:ascii="Arial" w:hAnsi="Arial" w:cs="Arial"/>
        </w:rPr>
        <w:t>OPL</w:t>
      </w:r>
      <w:r w:rsidR="007801E6" w:rsidRPr="00F75E58">
        <w:rPr>
          <w:rFonts w:ascii="Arial" w:hAnsi="Arial" w:cs="Arial"/>
        </w:rPr>
        <w:t xml:space="preserve"> na rzecz Przedsiębiorcy telekomunikacyjnego polegająca na:</w:t>
      </w:r>
    </w:p>
    <w:p w:rsidR="005A5534" w:rsidRPr="00F75E58" w:rsidRDefault="007801E6" w:rsidP="00212B8F">
      <w:pPr>
        <w:pStyle w:val="Lista2"/>
        <w:numPr>
          <w:ilvl w:val="1"/>
          <w:numId w:val="36"/>
        </w:numPr>
        <w:spacing w:line="360" w:lineRule="auto"/>
        <w:jc w:val="both"/>
        <w:rPr>
          <w:rFonts w:ascii="Arial" w:hAnsi="Arial" w:cs="Arial"/>
        </w:rPr>
      </w:pPr>
      <w:r w:rsidRPr="00F75E58">
        <w:rPr>
          <w:rFonts w:ascii="Arial" w:hAnsi="Arial" w:cs="Arial"/>
        </w:rPr>
        <w:t xml:space="preserve">Migracji usługi abonenckiej głosowej lub </w:t>
      </w:r>
      <w:proofErr w:type="spellStart"/>
      <w:r w:rsidRPr="00F75E58">
        <w:rPr>
          <w:rFonts w:ascii="Arial" w:hAnsi="Arial" w:cs="Arial"/>
        </w:rPr>
        <w:t>niegłosowej</w:t>
      </w:r>
      <w:proofErr w:type="spellEnd"/>
      <w:r w:rsidRPr="00F75E58">
        <w:rPr>
          <w:rFonts w:ascii="Arial" w:hAnsi="Arial" w:cs="Arial"/>
        </w:rPr>
        <w:t xml:space="preserve">, świadczonej przez Przedsiębiorcę telekomunikacyjnego Abonentowi przyłączonemu do Sieci </w:t>
      </w:r>
      <w:r w:rsidR="007572B6">
        <w:rPr>
          <w:rFonts w:ascii="Arial" w:hAnsi="Arial" w:cs="Arial"/>
        </w:rPr>
        <w:t>OPL</w:t>
      </w:r>
      <w:r w:rsidRPr="00F75E58">
        <w:rPr>
          <w:rFonts w:ascii="Arial" w:hAnsi="Arial" w:cs="Arial"/>
        </w:rPr>
        <w:t>, z obecnie świadczonej usługi Hurtowej, na inną Usługę Hurtową bez zmiany Przedsiębiorcy telekomunikacyjnego</w:t>
      </w:r>
      <w:r w:rsidR="005A5534" w:rsidRPr="00F75E58">
        <w:rPr>
          <w:rFonts w:ascii="Arial" w:hAnsi="Arial" w:cs="Arial"/>
        </w:rPr>
        <w:t>.</w:t>
      </w:r>
    </w:p>
    <w:p w:rsidR="005A5534" w:rsidRPr="00F75E58" w:rsidRDefault="007801E6" w:rsidP="00212B8F">
      <w:pPr>
        <w:pStyle w:val="Lista2"/>
        <w:numPr>
          <w:ilvl w:val="1"/>
          <w:numId w:val="36"/>
        </w:numPr>
        <w:spacing w:line="360" w:lineRule="auto"/>
        <w:jc w:val="both"/>
        <w:rPr>
          <w:rFonts w:ascii="Arial" w:hAnsi="Arial" w:cs="Arial"/>
        </w:rPr>
      </w:pPr>
      <w:r w:rsidRPr="00F75E58">
        <w:rPr>
          <w:rFonts w:ascii="Arial" w:hAnsi="Arial" w:cs="Arial"/>
        </w:rPr>
        <w:t>Migracji Usługi Abonenckiej od Przedsiębiorcy telekomunikacyjnego (Dawca) do innego Przedsiębiorcy telekomunikacyjnego (Biorca) bez zmiany Usługi Hurtowej</w:t>
      </w:r>
      <w:r w:rsidR="005A5534" w:rsidRPr="00F75E58">
        <w:rPr>
          <w:rFonts w:ascii="Arial" w:hAnsi="Arial" w:cs="Arial"/>
        </w:rPr>
        <w:t>.</w:t>
      </w:r>
    </w:p>
    <w:p w:rsidR="00680A46" w:rsidRPr="00F75E58" w:rsidRDefault="007801E6" w:rsidP="00212B8F">
      <w:pPr>
        <w:pStyle w:val="Lista2"/>
        <w:numPr>
          <w:ilvl w:val="1"/>
          <w:numId w:val="36"/>
        </w:numPr>
        <w:spacing w:line="360" w:lineRule="auto"/>
        <w:jc w:val="both"/>
        <w:rPr>
          <w:rFonts w:ascii="Arial" w:hAnsi="Arial" w:cs="Arial"/>
        </w:rPr>
      </w:pPr>
      <w:r w:rsidRPr="00F75E58">
        <w:rPr>
          <w:rFonts w:ascii="Arial" w:hAnsi="Arial" w:cs="Arial"/>
        </w:rPr>
        <w:t xml:space="preserve">Migracji Usługi Abonenckiej od Przedsiębiorcy telekomunikacyjnego (Dawca) do innego Przedsiębiorcy telekomunikacyjnego (Biorca) ze zmianą Usługi Hurtowej lub usługi abonenckiej świadczonej przez Część detaliczną </w:t>
      </w:r>
      <w:r w:rsidR="007572B6">
        <w:rPr>
          <w:rFonts w:ascii="Arial" w:hAnsi="Arial" w:cs="Arial"/>
        </w:rPr>
        <w:t>OPL</w:t>
      </w:r>
      <w:r w:rsidR="0016461A" w:rsidRPr="00F75E58">
        <w:rPr>
          <w:rFonts w:ascii="Arial" w:hAnsi="Arial" w:cs="Arial"/>
        </w:rPr>
        <w:t>.</w:t>
      </w:r>
    </w:p>
    <w:p w:rsidR="00D446FE" w:rsidRPr="00A24496" w:rsidRDefault="00D446FE" w:rsidP="00A24496">
      <w:pPr>
        <w:pStyle w:val="Lista2"/>
        <w:numPr>
          <w:ilvl w:val="0"/>
          <w:numId w:val="36"/>
        </w:numPr>
        <w:tabs>
          <w:tab w:val="clear" w:pos="720"/>
          <w:tab w:val="num" w:pos="786"/>
        </w:tabs>
        <w:spacing w:line="360" w:lineRule="auto"/>
        <w:ind w:left="786"/>
        <w:jc w:val="both"/>
        <w:rPr>
          <w:rFonts w:ascii="Arial" w:hAnsi="Arial" w:cs="Arial"/>
          <w:highlight w:val="yellow"/>
        </w:rPr>
      </w:pPr>
      <w:r w:rsidRPr="00A24496">
        <w:rPr>
          <w:rFonts w:ascii="Arial" w:hAnsi="Arial" w:cs="Arial"/>
          <w:b/>
          <w:highlight w:val="yellow"/>
        </w:rPr>
        <w:t>Numer Sprawy</w:t>
      </w:r>
      <w:r w:rsidRPr="00A24496">
        <w:rPr>
          <w:rFonts w:ascii="Arial" w:hAnsi="Arial" w:cs="Arial"/>
          <w:highlight w:val="yellow"/>
        </w:rPr>
        <w:t xml:space="preserve"> – nadawany przez Biorcę w Systemie PLI CBD unikalny identyfikator sprawy</w:t>
      </w:r>
    </w:p>
    <w:p w:rsidR="006F1F14" w:rsidRPr="00F75E58" w:rsidRDefault="006F1F14" w:rsidP="00212B8F">
      <w:pPr>
        <w:pStyle w:val="Lista2"/>
        <w:numPr>
          <w:ilvl w:val="0"/>
          <w:numId w:val="36"/>
        </w:numPr>
        <w:spacing w:line="360" w:lineRule="auto"/>
        <w:jc w:val="both"/>
        <w:rPr>
          <w:rFonts w:ascii="Arial" w:hAnsi="Arial" w:cs="Arial"/>
        </w:rPr>
      </w:pPr>
      <w:r w:rsidRPr="00F75E58">
        <w:rPr>
          <w:rFonts w:ascii="Arial" w:hAnsi="Arial" w:cs="Arial"/>
          <w:b/>
          <w:bCs/>
        </w:rPr>
        <w:t xml:space="preserve">NWF </w:t>
      </w:r>
      <w:r w:rsidRPr="00F75E58">
        <w:rPr>
          <w:rFonts w:ascii="Arial" w:hAnsi="Arial" w:cs="Arial"/>
        </w:rPr>
        <w:t>– Negatywna Weryfikacja Formalna</w:t>
      </w:r>
      <w:r w:rsidR="0016461A" w:rsidRPr="00F75E58">
        <w:rPr>
          <w:rFonts w:ascii="Arial" w:hAnsi="Arial" w:cs="Arial"/>
        </w:rPr>
        <w:t>.</w:t>
      </w:r>
    </w:p>
    <w:p w:rsidR="00C96304" w:rsidRDefault="00C96304" w:rsidP="00212B8F">
      <w:pPr>
        <w:pStyle w:val="Lista2"/>
        <w:numPr>
          <w:ilvl w:val="0"/>
          <w:numId w:val="36"/>
        </w:numPr>
        <w:spacing w:line="360" w:lineRule="auto"/>
        <w:jc w:val="both"/>
        <w:rPr>
          <w:rFonts w:ascii="Arial" w:hAnsi="Arial" w:cs="Arial"/>
        </w:rPr>
      </w:pPr>
      <w:r>
        <w:rPr>
          <w:rFonts w:ascii="Arial" w:hAnsi="Arial" w:cs="Arial"/>
          <w:b/>
        </w:rPr>
        <w:t>MWD Procesy –</w:t>
      </w:r>
      <w:r>
        <w:rPr>
          <w:rFonts w:ascii="Arial" w:hAnsi="Arial" w:cs="Arial"/>
        </w:rPr>
        <w:t xml:space="preserve"> Model Wymiany Danych Procesy. Dokument opisujący zasady realizacji procesów. </w:t>
      </w:r>
    </w:p>
    <w:p w:rsidR="00C96304" w:rsidRDefault="00C96304" w:rsidP="00212B8F">
      <w:pPr>
        <w:pStyle w:val="Lista2"/>
        <w:numPr>
          <w:ilvl w:val="0"/>
          <w:numId w:val="36"/>
        </w:numPr>
        <w:spacing w:line="360" w:lineRule="auto"/>
        <w:jc w:val="both"/>
        <w:rPr>
          <w:rFonts w:ascii="Arial" w:hAnsi="Arial" w:cs="Arial"/>
        </w:rPr>
      </w:pPr>
      <w:r w:rsidRPr="00F75E58">
        <w:rPr>
          <w:rFonts w:ascii="Arial" w:hAnsi="Arial" w:cs="Arial"/>
          <w:b/>
        </w:rPr>
        <w:t xml:space="preserve">MWD </w:t>
      </w:r>
      <w:r w:rsidR="0056268E">
        <w:rPr>
          <w:rFonts w:ascii="Arial" w:hAnsi="Arial" w:cs="Arial"/>
          <w:b/>
        </w:rPr>
        <w:t xml:space="preserve">Komunikacja </w:t>
      </w:r>
      <w:r w:rsidRPr="00F75E58">
        <w:rPr>
          <w:rFonts w:ascii="Arial" w:hAnsi="Arial" w:cs="Arial"/>
          <w:b/>
        </w:rPr>
        <w:t xml:space="preserve">– </w:t>
      </w:r>
      <w:r w:rsidRPr="00F75E58">
        <w:rPr>
          <w:rFonts w:ascii="Arial" w:hAnsi="Arial" w:cs="Arial"/>
        </w:rPr>
        <w:t>Model Wymiany Danych. Dokument opisujący zasady komunikacji</w:t>
      </w:r>
      <w:r>
        <w:rPr>
          <w:rFonts w:ascii="Arial" w:hAnsi="Arial" w:cs="Arial"/>
        </w:rPr>
        <w:t xml:space="preserve"> elektronicznej poprzez ISI</w:t>
      </w:r>
      <w:r w:rsidRPr="00F75E58">
        <w:rPr>
          <w:rFonts w:ascii="Arial" w:hAnsi="Arial" w:cs="Arial"/>
        </w:rPr>
        <w:t>.</w:t>
      </w:r>
    </w:p>
    <w:p w:rsidR="007B1866" w:rsidRDefault="007B1866" w:rsidP="003647CC">
      <w:pPr>
        <w:pStyle w:val="Lista2"/>
        <w:numPr>
          <w:ilvl w:val="0"/>
          <w:numId w:val="36"/>
        </w:numPr>
        <w:tabs>
          <w:tab w:val="clear" w:pos="720"/>
          <w:tab w:val="num" w:pos="426"/>
        </w:tabs>
        <w:spacing w:line="360" w:lineRule="auto"/>
        <w:jc w:val="both"/>
        <w:rPr>
          <w:rFonts w:ascii="Arial" w:hAnsi="Arial" w:cs="Arial"/>
        </w:rPr>
      </w:pPr>
      <w:r>
        <w:rPr>
          <w:rFonts w:ascii="Arial" w:hAnsi="Arial" w:cs="Arial"/>
          <w:b/>
        </w:rPr>
        <w:t xml:space="preserve">NMO – </w:t>
      </w:r>
      <w:r w:rsidRPr="008A54AE">
        <w:rPr>
          <w:rFonts w:ascii="Arial" w:hAnsi="Arial" w:cs="Arial"/>
        </w:rPr>
        <w:t>Najwyższa Możliwa Opcja</w:t>
      </w:r>
      <w:r>
        <w:rPr>
          <w:rFonts w:ascii="Arial" w:hAnsi="Arial" w:cs="Arial"/>
        </w:rPr>
        <w:t xml:space="preserve"> prędkości.</w:t>
      </w:r>
    </w:p>
    <w:p w:rsidR="00D55C26" w:rsidRDefault="00D55C26" w:rsidP="00212B8F">
      <w:pPr>
        <w:pStyle w:val="Lista2"/>
        <w:numPr>
          <w:ilvl w:val="0"/>
          <w:numId w:val="36"/>
        </w:numPr>
        <w:spacing w:line="360" w:lineRule="auto"/>
        <w:jc w:val="both"/>
        <w:rPr>
          <w:rFonts w:ascii="Arial" w:hAnsi="Arial" w:cs="Arial"/>
        </w:rPr>
      </w:pPr>
      <w:r w:rsidRPr="00F75E58">
        <w:rPr>
          <w:rFonts w:ascii="Arial" w:hAnsi="Arial" w:cs="Arial"/>
          <w:b/>
        </w:rPr>
        <w:t>Numer Przydzielony</w:t>
      </w:r>
      <w:r w:rsidRPr="00F75E58">
        <w:rPr>
          <w:rFonts w:ascii="Arial" w:hAnsi="Arial" w:cs="Arial"/>
        </w:rPr>
        <w:t xml:space="preserve"> – numer w formacie Krajowego Numeru Abonenta (KNA) zgodny z PNK, który został przydzielony Abonentowi przez Przedsiębiorcę Macierzystego.</w:t>
      </w:r>
    </w:p>
    <w:p w:rsidR="00974E8D" w:rsidRPr="00A24496" w:rsidRDefault="00974E8D" w:rsidP="00974E8D">
      <w:pPr>
        <w:pStyle w:val="Akapitzlist"/>
        <w:numPr>
          <w:ilvl w:val="0"/>
          <w:numId w:val="36"/>
        </w:numPr>
        <w:rPr>
          <w:rFonts w:ascii="Arial" w:hAnsi="Arial" w:cs="Arial"/>
          <w:highlight w:val="yellow"/>
        </w:rPr>
      </w:pPr>
      <w:r w:rsidRPr="00A24496">
        <w:rPr>
          <w:rFonts w:ascii="Arial" w:hAnsi="Arial" w:cs="Arial"/>
          <w:b/>
          <w:highlight w:val="yellow"/>
        </w:rPr>
        <w:t>Odsprzedawca</w:t>
      </w:r>
      <w:r w:rsidRPr="00A24496">
        <w:rPr>
          <w:rFonts w:ascii="Arial" w:hAnsi="Arial" w:cs="Arial"/>
          <w:highlight w:val="yellow"/>
        </w:rPr>
        <w:t xml:space="preserve"> (</w:t>
      </w:r>
      <w:proofErr w:type="spellStart"/>
      <w:r w:rsidRPr="00A24496">
        <w:rPr>
          <w:rFonts w:ascii="Arial" w:hAnsi="Arial" w:cs="Arial"/>
          <w:highlight w:val="yellow"/>
        </w:rPr>
        <w:t>reseller</w:t>
      </w:r>
      <w:proofErr w:type="spellEnd"/>
      <w:r w:rsidRPr="00A24496">
        <w:rPr>
          <w:rFonts w:ascii="Arial" w:hAnsi="Arial" w:cs="Arial"/>
          <w:highlight w:val="yellow"/>
        </w:rPr>
        <w:t>) - przedsiębiorca, który nie zawarł z OPL Umowy o Dostępie umożliwiającej świadczenie Usług hurtowych, natomiast jest stroną odrębnej umowy o współpracy w zakresie świadczenia Usług Telekomunikacyjnych z PT lub umowy odsprzedaży Usług Telekomunikacyjnych z PT, na podstawie której świadczy usługi detaliczne Abonentom (Umowa o Odsprzedaży). W ramach tej kategorii podmiotów gospodarczych wyróżnia się przedsiębiorców, którzy zawierają Umowy Abonenckie z Abonentami oraz przedsiębiorców, którzy jedynie pozyskują Abonentów na rzecz innych PT (pośrednictwo).</w:t>
      </w:r>
    </w:p>
    <w:p w:rsidR="00974E8D" w:rsidRPr="00F75E58" w:rsidRDefault="00974E8D" w:rsidP="00A24496">
      <w:pPr>
        <w:pStyle w:val="Lista2"/>
        <w:spacing w:line="360" w:lineRule="auto"/>
        <w:ind w:left="720" w:firstLine="0"/>
        <w:jc w:val="both"/>
        <w:rPr>
          <w:rFonts w:ascii="Arial" w:hAnsi="Arial" w:cs="Arial"/>
        </w:rPr>
      </w:pPr>
    </w:p>
    <w:p w:rsidR="00D55C26" w:rsidRDefault="00D55C26" w:rsidP="00212B8F">
      <w:pPr>
        <w:pStyle w:val="Lista2"/>
        <w:numPr>
          <w:ilvl w:val="0"/>
          <w:numId w:val="36"/>
        </w:numPr>
        <w:spacing w:line="360" w:lineRule="auto"/>
        <w:jc w:val="both"/>
        <w:rPr>
          <w:rFonts w:ascii="Arial" w:hAnsi="Arial" w:cs="Arial"/>
        </w:rPr>
      </w:pPr>
      <w:r w:rsidRPr="00F75E58">
        <w:rPr>
          <w:rFonts w:ascii="Arial" w:hAnsi="Arial" w:cs="Arial"/>
          <w:b/>
        </w:rPr>
        <w:t>Okres Rozliczeniowy</w:t>
      </w:r>
      <w:r w:rsidRPr="00F75E58">
        <w:rPr>
          <w:rFonts w:ascii="Arial" w:hAnsi="Arial" w:cs="Arial"/>
        </w:rPr>
        <w:t xml:space="preserve"> – okres 1 (jednego) miesiąca, tj. od godziny 0:00 pierwszego dnia miesiąca, do godz. 24:00 ostatniego dnia miesiąca. Jeżeli Usługa Regulowana świadczona na podstawie Umowy o Dostępie nie obejmuje pełnego miesiąca, wówczas jednostką czasu stanowiącą podstawę do ustalenia opłaty jest każdy rozpoczęty dzień. W takim przypadku opłatę dzienną oblicza się jako iloraz opłaty miesięcznej oraz liczby 30.</w:t>
      </w:r>
    </w:p>
    <w:p w:rsidR="004527C9" w:rsidRPr="00220AFC" w:rsidRDefault="004527C9" w:rsidP="004527C9">
      <w:pPr>
        <w:pStyle w:val="Lista2"/>
        <w:numPr>
          <w:ilvl w:val="0"/>
          <w:numId w:val="36"/>
        </w:numPr>
        <w:spacing w:line="360" w:lineRule="auto"/>
        <w:jc w:val="both"/>
        <w:rPr>
          <w:rFonts w:ascii="Arial" w:hAnsi="Arial" w:cs="Arial"/>
        </w:rPr>
      </w:pPr>
      <w:r>
        <w:rPr>
          <w:rFonts w:ascii="Arial" w:hAnsi="Arial" w:cs="Arial"/>
          <w:b/>
        </w:rPr>
        <w:t xml:space="preserve">Opcja „poza ofertą” - </w:t>
      </w:r>
      <w:r>
        <w:rPr>
          <w:rFonts w:ascii="Arial" w:hAnsi="Arial" w:cs="Arial"/>
        </w:rPr>
        <w:t xml:space="preserve">dotyczy przyłącza abonenckiego budowanego przez </w:t>
      </w:r>
      <w:r w:rsidR="007572B6">
        <w:rPr>
          <w:rFonts w:ascii="Arial" w:hAnsi="Arial" w:cs="Arial"/>
        </w:rPr>
        <w:t>OPL</w:t>
      </w:r>
      <w:r>
        <w:rPr>
          <w:rFonts w:ascii="Arial" w:hAnsi="Arial" w:cs="Arial"/>
        </w:rPr>
        <w:t xml:space="preserve"> </w:t>
      </w:r>
      <w:r w:rsidRPr="00451DC2">
        <w:rPr>
          <w:rFonts w:ascii="Helvetica" w:hAnsi="Helvetica"/>
        </w:rPr>
        <w:t>dla których wykonania wymagane jest uzyskanie pozwolenia na budowę, lub innych zezwoleń wymaganych przepisami Prawa administracyjnego</w:t>
      </w:r>
      <w:r>
        <w:rPr>
          <w:rFonts w:ascii="Helvetica" w:hAnsi="Helvetica"/>
        </w:rPr>
        <w:t xml:space="preserve"> oraz </w:t>
      </w:r>
      <w:r w:rsidRPr="00451DC2">
        <w:rPr>
          <w:rFonts w:ascii="Helvetica" w:hAnsi="Helvetica"/>
        </w:rPr>
        <w:t xml:space="preserve">z wykorzystaniem infrastruktury </w:t>
      </w:r>
      <w:r w:rsidR="007572B6">
        <w:rPr>
          <w:rFonts w:ascii="Helvetica" w:hAnsi="Helvetica"/>
        </w:rPr>
        <w:t>OPL</w:t>
      </w:r>
      <w:r w:rsidRPr="00451DC2">
        <w:rPr>
          <w:rFonts w:ascii="Helvetica" w:hAnsi="Helvetica"/>
        </w:rPr>
        <w:t xml:space="preserve"> (kanalizacja, słupy – więcej niż jeden)</w:t>
      </w:r>
    </w:p>
    <w:p w:rsidR="004527C9" w:rsidRPr="00220AFC" w:rsidRDefault="004527C9" w:rsidP="004527C9">
      <w:pPr>
        <w:pStyle w:val="Lista2"/>
        <w:numPr>
          <w:ilvl w:val="0"/>
          <w:numId w:val="36"/>
        </w:numPr>
        <w:spacing w:line="360" w:lineRule="auto"/>
        <w:jc w:val="both"/>
        <w:rPr>
          <w:rFonts w:ascii="Arial" w:hAnsi="Arial" w:cs="Arial"/>
        </w:rPr>
      </w:pPr>
      <w:r>
        <w:rPr>
          <w:rFonts w:ascii="Arial" w:hAnsi="Arial" w:cs="Arial"/>
          <w:b/>
        </w:rPr>
        <w:t xml:space="preserve">Opcja „poza standardem” - </w:t>
      </w:r>
      <w:r>
        <w:rPr>
          <w:rFonts w:ascii="Arial" w:hAnsi="Arial" w:cs="Arial"/>
        </w:rPr>
        <w:t xml:space="preserve">dotyczy przyłącza abonenckiego budowanego przez </w:t>
      </w:r>
      <w:r w:rsidR="007572B6">
        <w:rPr>
          <w:rFonts w:ascii="Arial" w:hAnsi="Arial" w:cs="Arial"/>
        </w:rPr>
        <w:t>OPL</w:t>
      </w:r>
      <w:r>
        <w:rPr>
          <w:rFonts w:ascii="Arial" w:hAnsi="Arial" w:cs="Arial"/>
        </w:rPr>
        <w:t xml:space="preserve"> którego koszt budowy nie mieści się kwocie ustalonej w porozumieniu dotyczącym komercyjnej budowy przyłączy abonenckich.</w:t>
      </w:r>
    </w:p>
    <w:p w:rsidR="004527C9" w:rsidRPr="00F75E58" w:rsidRDefault="004527C9" w:rsidP="004527C9">
      <w:pPr>
        <w:pStyle w:val="Lista2"/>
        <w:numPr>
          <w:ilvl w:val="0"/>
          <w:numId w:val="36"/>
        </w:numPr>
        <w:spacing w:line="360" w:lineRule="auto"/>
        <w:jc w:val="both"/>
        <w:rPr>
          <w:rFonts w:ascii="Arial" w:hAnsi="Arial" w:cs="Arial"/>
        </w:rPr>
      </w:pPr>
      <w:r>
        <w:rPr>
          <w:rFonts w:ascii="Arial" w:hAnsi="Arial" w:cs="Arial"/>
          <w:b/>
        </w:rPr>
        <w:lastRenderedPageBreak/>
        <w:t xml:space="preserve">Opcja „standard” – </w:t>
      </w:r>
      <w:r>
        <w:rPr>
          <w:rFonts w:ascii="Arial" w:hAnsi="Arial" w:cs="Arial"/>
        </w:rPr>
        <w:t xml:space="preserve">dotyczy przyłącza abonenckiego budowanego przez </w:t>
      </w:r>
      <w:r w:rsidR="007572B6">
        <w:rPr>
          <w:rFonts w:ascii="Arial" w:hAnsi="Arial" w:cs="Arial"/>
        </w:rPr>
        <w:t>OPL</w:t>
      </w:r>
      <w:r>
        <w:rPr>
          <w:rFonts w:ascii="Arial" w:hAnsi="Arial" w:cs="Arial"/>
        </w:rPr>
        <w:t xml:space="preserve"> którego koszt budowy mieści się kwocie ustalonej w porozumieniu dotyczącym komercyjnej budowy przyłączy abonenckich.</w:t>
      </w:r>
    </w:p>
    <w:p w:rsidR="00D55C26" w:rsidRDefault="00D55C26" w:rsidP="00212B8F">
      <w:pPr>
        <w:pStyle w:val="Lista2"/>
        <w:numPr>
          <w:ilvl w:val="0"/>
          <w:numId w:val="36"/>
        </w:numPr>
        <w:spacing w:line="360" w:lineRule="auto"/>
        <w:jc w:val="both"/>
        <w:rPr>
          <w:rFonts w:ascii="Arial" w:hAnsi="Arial" w:cs="Arial"/>
        </w:rPr>
      </w:pPr>
      <w:r w:rsidRPr="00F75E58">
        <w:rPr>
          <w:rFonts w:ascii="Arial" w:hAnsi="Arial" w:cs="Arial"/>
          <w:b/>
          <w:bCs/>
        </w:rPr>
        <w:t xml:space="preserve">Operator Macierzysty </w:t>
      </w:r>
      <w:r w:rsidRPr="00F75E58">
        <w:rPr>
          <w:rFonts w:ascii="Arial" w:hAnsi="Arial" w:cs="Arial"/>
        </w:rPr>
        <w:t xml:space="preserve">– PT lub </w:t>
      </w:r>
      <w:r w:rsidR="007572B6">
        <w:rPr>
          <w:rFonts w:ascii="Arial" w:hAnsi="Arial" w:cs="Arial"/>
        </w:rPr>
        <w:t>OPL</w:t>
      </w:r>
      <w:r w:rsidRPr="00F75E58">
        <w:rPr>
          <w:rFonts w:ascii="Arial" w:hAnsi="Arial" w:cs="Arial"/>
        </w:rPr>
        <w:t>, który uzyskał zakres numeracyjny zawierający dany Numer Przydzielony w drodze decyzji administracyjnej lub który uzyskał uprawnienie do wykorzystania zakresu numeracyjnego zawierającego dany Numer Przydzielony na podstawie umowy o udostępnienie numeracji, z zastrzeżeniem, że uzyskane uprawnienie do wykorzystania Numeru Przydzielonego nie wynika z Przeniesienia Numeru.</w:t>
      </w:r>
    </w:p>
    <w:p w:rsidR="00974E8D" w:rsidRPr="00A24496" w:rsidRDefault="00974E8D" w:rsidP="00212B8F">
      <w:pPr>
        <w:pStyle w:val="Lista2"/>
        <w:numPr>
          <w:ilvl w:val="0"/>
          <w:numId w:val="36"/>
        </w:numPr>
        <w:spacing w:line="360" w:lineRule="auto"/>
        <w:jc w:val="both"/>
        <w:rPr>
          <w:rFonts w:ascii="Arial" w:hAnsi="Arial" w:cs="Arial"/>
          <w:highlight w:val="yellow"/>
        </w:rPr>
      </w:pPr>
      <w:r w:rsidRPr="00A24496">
        <w:rPr>
          <w:rFonts w:ascii="Arial" w:hAnsi="Arial" w:cs="Arial"/>
          <w:b/>
          <w:bCs/>
          <w:highlight w:val="yellow"/>
        </w:rPr>
        <w:t>Oświadczenie Abonenta (Oświadczenie)</w:t>
      </w:r>
      <w:r w:rsidRPr="00A24496">
        <w:rPr>
          <w:rFonts w:cs="Arial"/>
          <w:highlight w:val="yellow"/>
        </w:rPr>
        <w:t xml:space="preserve"> – </w:t>
      </w:r>
      <w:r w:rsidRPr="00A24496">
        <w:rPr>
          <w:rFonts w:ascii="Arial" w:hAnsi="Arial" w:cs="Arial"/>
          <w:bCs/>
          <w:highlight w:val="yellow"/>
        </w:rPr>
        <w:t>dokument podpisany przez Abonenta, ważny przez 21 (dwadzieścia jeden) dni od momentu jego podpisania, w którym Abonent wyraża wolę dotyczącą świadczonych na jego rzecz usług telekomunikacyjnych z wykorzystaniem Łącza Abonenckiego. Wzór Oświadczenia Abonenta dla realizacji Zamówienia na Usługę Regulowaną niepowiązaną z NP stanowi Załącznik nr 16c do Części I Ogólnej Umowy o Dostępie, natomiast wzór Oświadczenia Abonenta tylko dla realizacji NP, w tym także NP powiązanego z Migracją Usługi Regulowanej (zwany dalej także „Oświadczeniem RMI”) stanowi Załącznik nr 17 do Części I Ogólnej Umowy o Dostępie i jest zgodny ze wzorem Rozporządzenia (RMI)</w:t>
      </w:r>
    </w:p>
    <w:p w:rsidR="00D55C26" w:rsidRPr="00A24496" w:rsidRDefault="00D55C26" w:rsidP="00A24496">
      <w:pPr>
        <w:pStyle w:val="Lista2"/>
        <w:spacing w:line="360" w:lineRule="auto"/>
        <w:ind w:left="720" w:firstLine="0"/>
        <w:jc w:val="both"/>
        <w:rPr>
          <w:rFonts w:ascii="Arial" w:hAnsi="Arial" w:cs="Arial"/>
          <w:strike/>
        </w:rPr>
      </w:pPr>
      <w:r w:rsidRPr="00A24496">
        <w:rPr>
          <w:rFonts w:ascii="Arial" w:hAnsi="Arial" w:cs="Arial"/>
          <w:b/>
          <w:strike/>
          <w:highlight w:val="yellow"/>
        </w:rPr>
        <w:t>Oświadczenie Abonenta</w:t>
      </w:r>
      <w:r w:rsidRPr="00A24496">
        <w:rPr>
          <w:rFonts w:ascii="Arial" w:hAnsi="Arial" w:cs="Arial"/>
          <w:strike/>
          <w:highlight w:val="yellow"/>
        </w:rPr>
        <w:t xml:space="preserve"> – dokument podpisany przez Abonenta, w którym Abonent wyraża wolę dotyczącą świadczonych na jego rzecz usług telekomunikacyjnych z wykorzystaniem Łącza Abonenckiego.</w:t>
      </w:r>
    </w:p>
    <w:p w:rsidR="009742FE" w:rsidRDefault="009742FE" w:rsidP="00212B8F">
      <w:pPr>
        <w:pStyle w:val="Lista2"/>
        <w:numPr>
          <w:ilvl w:val="0"/>
          <w:numId w:val="36"/>
        </w:numPr>
        <w:spacing w:line="360" w:lineRule="auto"/>
        <w:jc w:val="both"/>
        <w:rPr>
          <w:rFonts w:ascii="Arial" w:hAnsi="Arial" w:cs="Arial"/>
        </w:rPr>
      </w:pPr>
      <w:r w:rsidRPr="001D380E">
        <w:rPr>
          <w:rFonts w:ascii="Arial" w:hAnsi="Arial" w:cs="Arial"/>
          <w:b/>
        </w:rPr>
        <w:t>PBX grupa linii</w:t>
      </w:r>
      <w:r w:rsidR="000D2C04">
        <w:rPr>
          <w:rFonts w:ascii="Arial" w:hAnsi="Arial" w:cs="Arial"/>
        </w:rPr>
        <w:t xml:space="preserve"> - </w:t>
      </w:r>
      <w:r w:rsidR="008D660A" w:rsidRPr="008D660A">
        <w:rPr>
          <w:rFonts w:ascii="Arial" w:hAnsi="Arial" w:cs="Arial"/>
        </w:rPr>
        <w:t>grupy linii indywidualnych analogowych WLR POTS lub cyfrowych WLR ISDN BRA, zakończonych bezpośrednio aparatami telefonicznymi, tzw. wieloliniowa wiązka zbiorcza zawierająca końcowe łącza (linie) abonenckie osiągane poprzez jeden numer wiodący. W ramach tego rodzaju wiązek PBX można łączyć dostępy analogowe z cyfrowymi. Grupa linii jest wiązką PBX bez możliwości bezpośredniego wybierania numeru wewnętrznego</w:t>
      </w:r>
    </w:p>
    <w:p w:rsidR="009742FE" w:rsidRDefault="009742FE" w:rsidP="00212B8F">
      <w:pPr>
        <w:pStyle w:val="Lista2"/>
        <w:numPr>
          <w:ilvl w:val="0"/>
          <w:numId w:val="36"/>
        </w:numPr>
        <w:spacing w:line="360" w:lineRule="auto"/>
        <w:jc w:val="both"/>
        <w:rPr>
          <w:rFonts w:ascii="Arial" w:hAnsi="Arial" w:cs="Arial"/>
        </w:rPr>
      </w:pPr>
      <w:r w:rsidRPr="001D380E">
        <w:rPr>
          <w:rFonts w:ascii="Arial" w:hAnsi="Arial" w:cs="Arial"/>
          <w:b/>
        </w:rPr>
        <w:t>PBX wielodostęp DDI</w:t>
      </w:r>
      <w:r w:rsidR="000D2C04">
        <w:rPr>
          <w:rFonts w:ascii="Arial" w:hAnsi="Arial" w:cs="Arial"/>
        </w:rPr>
        <w:t xml:space="preserve"> - </w:t>
      </w:r>
      <w:r w:rsidR="008D660A" w:rsidRPr="008D660A">
        <w:rPr>
          <w:rFonts w:ascii="Arial" w:hAnsi="Arial" w:cs="Arial"/>
        </w:rPr>
        <w:t>wiązki PBX z możliwością bezpośredniego wybierania numeru wewnętrznego DDI. Kombinacja dostępów cyfrowych WLR ISDN BRA lub WLR ISDN PRA dołączonych do centrali prywatnej klienta zwanej również centralą PABX. Grupa PBX DDI posiada własny plan numeracji wewnętrznej klienta, który mapowany jest na przydzielony zakres numeracji w sieci publicznej</w:t>
      </w:r>
    </w:p>
    <w:p w:rsidR="00BF36E4" w:rsidRPr="00A24496" w:rsidRDefault="00BF36E4" w:rsidP="00212B8F">
      <w:pPr>
        <w:pStyle w:val="Lista2"/>
        <w:numPr>
          <w:ilvl w:val="0"/>
          <w:numId w:val="36"/>
        </w:numPr>
        <w:spacing w:line="360" w:lineRule="auto"/>
        <w:jc w:val="both"/>
        <w:rPr>
          <w:rFonts w:ascii="Arial" w:hAnsi="Arial" w:cs="Arial"/>
          <w:highlight w:val="yellow"/>
        </w:rPr>
      </w:pPr>
      <w:r w:rsidRPr="00A24496">
        <w:rPr>
          <w:rFonts w:ascii="Arial" w:hAnsi="Arial" w:cs="Arial"/>
          <w:b/>
          <w:highlight w:val="yellow"/>
        </w:rPr>
        <w:t xml:space="preserve">Przeniesienie Numeru (NP). – </w:t>
      </w:r>
      <w:r w:rsidRPr="00A24496">
        <w:rPr>
          <w:rFonts w:ascii="Arial" w:hAnsi="Arial" w:cs="Arial"/>
          <w:highlight w:val="yellow"/>
        </w:rPr>
        <w:t>proces umożliwiający Abonentowi zachowanie Numeru Przydzielonego przy zmianie Dostawcy Usług, w związku z realizacją uprawnienia Abonenta, o którym mowa w art. 71 ust. 1 Ustawy</w:t>
      </w:r>
    </w:p>
    <w:p w:rsidR="00EF57EF" w:rsidRPr="00A24496" w:rsidRDefault="00EF57EF" w:rsidP="00212B8F">
      <w:pPr>
        <w:pStyle w:val="Lista2"/>
        <w:numPr>
          <w:ilvl w:val="0"/>
          <w:numId w:val="36"/>
        </w:numPr>
        <w:spacing w:line="360" w:lineRule="auto"/>
        <w:jc w:val="both"/>
        <w:rPr>
          <w:rFonts w:ascii="Arial" w:hAnsi="Arial" w:cs="Arial"/>
          <w:strike/>
          <w:highlight w:val="yellow"/>
        </w:rPr>
      </w:pPr>
      <w:r w:rsidRPr="00A24496">
        <w:rPr>
          <w:rFonts w:ascii="Arial" w:hAnsi="Arial" w:cs="Arial"/>
          <w:b/>
          <w:strike/>
          <w:highlight w:val="yellow"/>
        </w:rPr>
        <w:t xml:space="preserve">Przeniesienie Numeru (NP) </w:t>
      </w:r>
      <w:r w:rsidRPr="00A24496">
        <w:rPr>
          <w:rFonts w:ascii="Arial" w:hAnsi="Arial" w:cs="Arial"/>
          <w:strike/>
          <w:highlight w:val="yellow"/>
        </w:rPr>
        <w:t>– przeniesienie Numeru Przydzielonego z Sieci Dawcy do Sieci Biorcy, w związku z realizacją uprawnienia Abonenta do zachowania Numeru Przydzielonego przy zmianie przedsiębiorcy telekomunikacyjnego w rozumieniu Ustawy.</w:t>
      </w:r>
    </w:p>
    <w:p w:rsidR="006A0ADD" w:rsidRPr="00F75E58" w:rsidRDefault="006A0ADD" w:rsidP="00212B8F">
      <w:pPr>
        <w:pStyle w:val="Lista2"/>
        <w:numPr>
          <w:ilvl w:val="0"/>
          <w:numId w:val="36"/>
        </w:numPr>
        <w:spacing w:line="360" w:lineRule="auto"/>
        <w:jc w:val="both"/>
        <w:rPr>
          <w:rFonts w:ascii="Arial" w:hAnsi="Arial" w:cs="Arial"/>
        </w:rPr>
      </w:pPr>
      <w:r w:rsidRPr="00F75E58">
        <w:rPr>
          <w:rFonts w:ascii="Arial" w:hAnsi="Arial" w:cs="Arial"/>
          <w:b/>
          <w:bCs/>
        </w:rPr>
        <w:t>Przerwa w świadczeniu Usługi –</w:t>
      </w:r>
      <w:r w:rsidR="00EF57EF" w:rsidRPr="00F75E58">
        <w:rPr>
          <w:rFonts w:ascii="Arial" w:hAnsi="Arial" w:cs="Arial"/>
        </w:rPr>
        <w:t xml:space="preserve"> przerwa w świadczeniu Usługi Regulowanej, </w:t>
      </w:r>
      <w:r w:rsidR="0080193D" w:rsidRPr="00F75E58">
        <w:rPr>
          <w:rFonts w:ascii="Arial" w:hAnsi="Arial" w:cs="Arial"/>
        </w:rPr>
        <w:t>niebędąca</w:t>
      </w:r>
      <w:r w:rsidR="00EF57EF" w:rsidRPr="00F75E58">
        <w:rPr>
          <w:rFonts w:ascii="Arial" w:hAnsi="Arial" w:cs="Arial"/>
        </w:rPr>
        <w:t xml:space="preserve"> Awarią, spowodowana w szczególności pracami planowymi albo przerwa w świadczeniu Usługi Abonenckiej.</w:t>
      </w:r>
    </w:p>
    <w:p w:rsidR="006A0ADD" w:rsidRPr="00F75E58" w:rsidRDefault="006A0ADD" w:rsidP="001D380E">
      <w:pPr>
        <w:pStyle w:val="Lista2"/>
        <w:numPr>
          <w:ilvl w:val="0"/>
          <w:numId w:val="36"/>
        </w:numPr>
        <w:spacing w:line="360" w:lineRule="auto"/>
        <w:jc w:val="both"/>
        <w:rPr>
          <w:rFonts w:ascii="Arial" w:hAnsi="Arial" w:cs="Arial"/>
        </w:rPr>
      </w:pPr>
      <w:r w:rsidRPr="00F75E58">
        <w:rPr>
          <w:rFonts w:ascii="Arial" w:hAnsi="Arial" w:cs="Arial"/>
          <w:b/>
          <w:bCs/>
        </w:rPr>
        <w:t xml:space="preserve">Przedsiębiorca telekomunikacyjny (PT) </w:t>
      </w:r>
      <w:r w:rsidRPr="00F75E58">
        <w:rPr>
          <w:rFonts w:ascii="Arial" w:hAnsi="Arial" w:cs="Arial"/>
        </w:rPr>
        <w:t xml:space="preserve">– </w:t>
      </w:r>
      <w:r w:rsidR="00EF57EF" w:rsidRPr="00F75E58">
        <w:rPr>
          <w:rFonts w:ascii="Arial" w:hAnsi="Arial" w:cs="Arial"/>
        </w:rPr>
        <w:t xml:space="preserve"> przedsiębiorca lub inny podmiot, </w:t>
      </w:r>
      <w:r w:rsidR="0080193D" w:rsidRPr="00F75E58">
        <w:rPr>
          <w:rFonts w:ascii="Arial" w:hAnsi="Arial" w:cs="Arial"/>
        </w:rPr>
        <w:t>niebędący</w:t>
      </w:r>
      <w:r w:rsidR="00EF57EF" w:rsidRPr="00F75E58">
        <w:rPr>
          <w:rFonts w:ascii="Arial" w:hAnsi="Arial" w:cs="Arial"/>
        </w:rPr>
        <w:t xml:space="preserve"> </w:t>
      </w:r>
      <w:r w:rsidR="007572B6">
        <w:rPr>
          <w:rFonts w:ascii="Arial" w:hAnsi="Arial" w:cs="Arial"/>
        </w:rPr>
        <w:t>OPL</w:t>
      </w:r>
      <w:r w:rsidR="001D380E">
        <w:rPr>
          <w:rFonts w:ascii="Arial" w:hAnsi="Arial" w:cs="Arial"/>
        </w:rPr>
        <w:t xml:space="preserve">, </w:t>
      </w:r>
      <w:r w:rsidR="00EF57EF" w:rsidRPr="00F75E58">
        <w:rPr>
          <w:rFonts w:ascii="Arial" w:hAnsi="Arial" w:cs="Arial"/>
        </w:rPr>
        <w:t xml:space="preserve">uprawniony do wykonywania działalności gospodarczej na podstawie odrębnych przepisów, </w:t>
      </w:r>
      <w:r w:rsidR="00EF57EF" w:rsidRPr="00F75E58">
        <w:rPr>
          <w:rFonts w:ascii="Arial" w:hAnsi="Arial" w:cs="Arial"/>
        </w:rPr>
        <w:lastRenderedPageBreak/>
        <w:t xml:space="preserve">który wykonuje działalność gospodarczą polegającą na dostarczaniu sieci telekomunikacyjnych lub świadczeniu usług telekomunikacyjnych, współpracujący z </w:t>
      </w:r>
      <w:r w:rsidR="007572B6">
        <w:rPr>
          <w:rFonts w:ascii="Arial" w:hAnsi="Arial" w:cs="Arial"/>
        </w:rPr>
        <w:t>OPL</w:t>
      </w:r>
      <w:r w:rsidR="00EF57EF" w:rsidRPr="00F75E58">
        <w:rPr>
          <w:rFonts w:ascii="Arial" w:hAnsi="Arial" w:cs="Arial"/>
        </w:rPr>
        <w:t xml:space="preserve"> w ramach Umowy o Dostępie lub wnioskujący o zawarcie Umowy o Dostępie.</w:t>
      </w:r>
    </w:p>
    <w:p w:rsidR="006A0ADD" w:rsidRPr="00F75E58" w:rsidRDefault="006A0ADD" w:rsidP="00212B8F">
      <w:pPr>
        <w:pStyle w:val="Lista2"/>
        <w:numPr>
          <w:ilvl w:val="0"/>
          <w:numId w:val="36"/>
        </w:numPr>
        <w:spacing w:line="360" w:lineRule="auto"/>
        <w:jc w:val="both"/>
        <w:rPr>
          <w:rFonts w:ascii="Arial" w:hAnsi="Arial" w:cs="Arial"/>
        </w:rPr>
      </w:pPr>
      <w:r w:rsidRPr="00F75E58">
        <w:rPr>
          <w:rFonts w:ascii="Arial" w:hAnsi="Arial" w:cs="Arial"/>
          <w:b/>
          <w:bCs/>
        </w:rPr>
        <w:t xml:space="preserve">POTS </w:t>
      </w:r>
      <w:r w:rsidRPr="00F75E58">
        <w:rPr>
          <w:rFonts w:ascii="Arial" w:hAnsi="Arial" w:cs="Arial"/>
        </w:rPr>
        <w:t xml:space="preserve">(ang. </w:t>
      </w:r>
      <w:proofErr w:type="spellStart"/>
      <w:r w:rsidRPr="00F75E58">
        <w:rPr>
          <w:rFonts w:ascii="Arial" w:hAnsi="Arial" w:cs="Arial"/>
          <w:i/>
        </w:rPr>
        <w:t>Plain</w:t>
      </w:r>
      <w:proofErr w:type="spellEnd"/>
      <w:r w:rsidRPr="00F75E58">
        <w:rPr>
          <w:rFonts w:ascii="Arial" w:hAnsi="Arial" w:cs="Arial"/>
          <w:i/>
        </w:rPr>
        <w:t xml:space="preserve"> </w:t>
      </w:r>
      <w:proofErr w:type="spellStart"/>
      <w:r w:rsidRPr="00F75E58">
        <w:rPr>
          <w:rFonts w:ascii="Arial" w:hAnsi="Arial" w:cs="Arial"/>
          <w:i/>
        </w:rPr>
        <w:t>Old</w:t>
      </w:r>
      <w:proofErr w:type="spellEnd"/>
      <w:r w:rsidRPr="00F75E58">
        <w:rPr>
          <w:rFonts w:ascii="Arial" w:hAnsi="Arial" w:cs="Arial"/>
          <w:i/>
        </w:rPr>
        <w:t xml:space="preserve"> Telephone Service</w:t>
      </w:r>
      <w:r w:rsidRPr="00F75E58">
        <w:rPr>
          <w:rFonts w:ascii="Arial" w:hAnsi="Arial" w:cs="Arial"/>
        </w:rPr>
        <w:t>) – podstawowa usługa telefoniczna.</w:t>
      </w:r>
    </w:p>
    <w:p w:rsidR="00EF57EF" w:rsidRPr="00F75E58" w:rsidRDefault="00EF57EF" w:rsidP="00212B8F">
      <w:pPr>
        <w:pStyle w:val="Lista2"/>
        <w:numPr>
          <w:ilvl w:val="0"/>
          <w:numId w:val="36"/>
        </w:numPr>
        <w:spacing w:line="360" w:lineRule="auto"/>
        <w:jc w:val="both"/>
        <w:rPr>
          <w:rFonts w:ascii="Arial" w:hAnsi="Arial" w:cs="Arial"/>
        </w:rPr>
      </w:pPr>
      <w:r w:rsidRPr="00F75E58">
        <w:rPr>
          <w:rFonts w:ascii="Arial" w:hAnsi="Arial" w:cs="Arial"/>
          <w:b/>
          <w:bCs/>
        </w:rPr>
        <w:t xml:space="preserve">Rezygnacja Abonenta (Oświadczenie) </w:t>
      </w:r>
      <w:r w:rsidRPr="00F75E58">
        <w:rPr>
          <w:rFonts w:ascii="Arial" w:hAnsi="Arial" w:cs="Arial"/>
        </w:rPr>
        <w:t xml:space="preserve">– dokument podpisany przez Abonenta i dostarczony Biorcy, w którym deklaruje on wolę rezygnacji z usług telekomunikacyjnych świadczonych w ramach dostępu telekomunikacyjnego do sieci </w:t>
      </w:r>
      <w:r w:rsidR="007572B6">
        <w:rPr>
          <w:rFonts w:ascii="Arial" w:hAnsi="Arial" w:cs="Arial"/>
        </w:rPr>
        <w:t>OPL</w:t>
      </w:r>
      <w:r w:rsidRPr="00F75E58">
        <w:rPr>
          <w:rFonts w:ascii="Arial" w:hAnsi="Arial" w:cs="Arial"/>
        </w:rPr>
        <w:t xml:space="preserve"> przez Dawcę.</w:t>
      </w:r>
    </w:p>
    <w:p w:rsidR="006A0ADD" w:rsidRDefault="006A0ADD" w:rsidP="00212B8F">
      <w:pPr>
        <w:pStyle w:val="Lista2"/>
        <w:numPr>
          <w:ilvl w:val="0"/>
          <w:numId w:val="36"/>
        </w:numPr>
        <w:spacing w:line="360" w:lineRule="auto"/>
        <w:jc w:val="both"/>
        <w:rPr>
          <w:rFonts w:ascii="Arial" w:hAnsi="Arial" w:cs="Arial"/>
        </w:rPr>
      </w:pPr>
      <w:r w:rsidRPr="00F75E58">
        <w:rPr>
          <w:rFonts w:ascii="Arial" w:hAnsi="Arial" w:cs="Arial"/>
          <w:b/>
        </w:rPr>
        <w:t>RN</w:t>
      </w:r>
      <w:r w:rsidRPr="00F75E58">
        <w:rPr>
          <w:rFonts w:ascii="Arial" w:hAnsi="Arial" w:cs="Arial"/>
        </w:rPr>
        <w:t xml:space="preserve"> (ang. </w:t>
      </w:r>
      <w:proofErr w:type="spellStart"/>
      <w:r w:rsidRPr="00F75E58">
        <w:rPr>
          <w:rFonts w:ascii="Arial" w:hAnsi="Arial" w:cs="Arial"/>
          <w:i/>
        </w:rPr>
        <w:t>Routnig</w:t>
      </w:r>
      <w:proofErr w:type="spellEnd"/>
      <w:r w:rsidRPr="00F75E58">
        <w:rPr>
          <w:rFonts w:ascii="Arial" w:hAnsi="Arial" w:cs="Arial"/>
          <w:i/>
        </w:rPr>
        <w:t xml:space="preserve"> </w:t>
      </w:r>
      <w:proofErr w:type="spellStart"/>
      <w:r w:rsidRPr="00F75E58">
        <w:rPr>
          <w:rFonts w:ascii="Arial" w:hAnsi="Arial" w:cs="Arial"/>
          <w:i/>
        </w:rPr>
        <w:t>Number</w:t>
      </w:r>
      <w:proofErr w:type="spellEnd"/>
      <w:r w:rsidRPr="00F75E58">
        <w:rPr>
          <w:rFonts w:ascii="Arial" w:hAnsi="Arial" w:cs="Arial"/>
        </w:rPr>
        <w:t xml:space="preserve">) </w:t>
      </w:r>
      <w:r w:rsidR="004A23EE" w:rsidRPr="00F75E58">
        <w:rPr>
          <w:rFonts w:ascii="Arial" w:hAnsi="Arial" w:cs="Arial"/>
        </w:rPr>
        <w:t>–</w:t>
      </w:r>
      <w:r w:rsidRPr="00F75E58">
        <w:rPr>
          <w:rFonts w:ascii="Arial" w:hAnsi="Arial" w:cs="Arial"/>
        </w:rPr>
        <w:t xml:space="preserve"> numer o określonym formacie, który umożliwia skierowanie połączeń na Numer Przeniesiony do stacjonarnej publicznej sieci telefonicznej, w której Biorca świadczy usługi.</w:t>
      </w:r>
    </w:p>
    <w:p w:rsidR="00CE431D" w:rsidRPr="00A24496" w:rsidRDefault="00CE431D" w:rsidP="00CE431D">
      <w:pPr>
        <w:pStyle w:val="Akapitzlist"/>
        <w:numPr>
          <w:ilvl w:val="0"/>
          <w:numId w:val="36"/>
        </w:numPr>
        <w:rPr>
          <w:rFonts w:ascii="Arial" w:hAnsi="Arial" w:cs="Arial"/>
          <w:highlight w:val="yellow"/>
        </w:rPr>
      </w:pPr>
      <w:r w:rsidRPr="00A24496">
        <w:rPr>
          <w:rFonts w:ascii="Arial" w:hAnsi="Arial" w:cs="Arial"/>
          <w:b/>
          <w:highlight w:val="yellow"/>
        </w:rPr>
        <w:t>Rozporządzenie (RMI)</w:t>
      </w:r>
      <w:r w:rsidRPr="00A24496">
        <w:rPr>
          <w:rFonts w:ascii="Arial" w:hAnsi="Arial" w:cs="Arial"/>
          <w:highlight w:val="yellow"/>
        </w:rPr>
        <w:t xml:space="preserve"> – Rozporządzenie Ministra Infrastruktury z dnia 16 grudnia 2010 r. w sprawie warunków korzystania z uprawnień w publicznych sieciach telefonicznych (Dz. U. Nr.249, poz.1670).</w:t>
      </w:r>
    </w:p>
    <w:p w:rsidR="00CE431D" w:rsidRDefault="00CE431D" w:rsidP="00A24496">
      <w:pPr>
        <w:pStyle w:val="Lista2"/>
        <w:spacing w:line="360" w:lineRule="auto"/>
        <w:ind w:left="720" w:firstLine="0"/>
        <w:jc w:val="both"/>
        <w:rPr>
          <w:rFonts w:ascii="Arial" w:hAnsi="Arial" w:cs="Arial"/>
        </w:rPr>
      </w:pPr>
    </w:p>
    <w:p w:rsidR="00FA1F62" w:rsidRPr="00A24496" w:rsidRDefault="00FA1F62" w:rsidP="00212B8F">
      <w:pPr>
        <w:pStyle w:val="Lista2"/>
        <w:numPr>
          <w:ilvl w:val="0"/>
          <w:numId w:val="36"/>
        </w:numPr>
        <w:spacing w:line="360" w:lineRule="auto"/>
        <w:jc w:val="both"/>
        <w:rPr>
          <w:rFonts w:ascii="Arial" w:hAnsi="Arial" w:cs="Arial"/>
          <w:strike/>
          <w:highlight w:val="yellow"/>
        </w:rPr>
      </w:pPr>
      <w:proofErr w:type="spellStart"/>
      <w:r w:rsidRPr="00A24496">
        <w:rPr>
          <w:rFonts w:ascii="Arial" w:hAnsi="Arial" w:cs="Arial"/>
          <w:b/>
          <w:strike/>
          <w:highlight w:val="yellow"/>
        </w:rPr>
        <w:t>Resel</w:t>
      </w:r>
      <w:r w:rsidR="00491ABE" w:rsidRPr="00A24496">
        <w:rPr>
          <w:rFonts w:ascii="Arial" w:hAnsi="Arial" w:cs="Arial"/>
          <w:b/>
          <w:strike/>
          <w:highlight w:val="yellow"/>
        </w:rPr>
        <w:t>l</w:t>
      </w:r>
      <w:r w:rsidRPr="00A24496">
        <w:rPr>
          <w:rFonts w:ascii="Arial" w:hAnsi="Arial" w:cs="Arial"/>
          <w:b/>
          <w:strike/>
          <w:highlight w:val="yellow"/>
        </w:rPr>
        <w:t>er</w:t>
      </w:r>
      <w:proofErr w:type="spellEnd"/>
      <w:r w:rsidRPr="00A24496">
        <w:rPr>
          <w:rFonts w:ascii="Arial" w:hAnsi="Arial" w:cs="Arial"/>
          <w:b/>
          <w:strike/>
          <w:highlight w:val="yellow"/>
        </w:rPr>
        <w:t xml:space="preserve"> </w:t>
      </w:r>
      <w:r w:rsidR="00491ABE" w:rsidRPr="00A24496">
        <w:rPr>
          <w:rFonts w:ascii="Arial" w:hAnsi="Arial" w:cs="Arial"/>
          <w:b/>
          <w:strike/>
          <w:highlight w:val="yellow"/>
        </w:rPr>
        <w:t>–</w:t>
      </w:r>
      <w:r w:rsidRPr="00A24496">
        <w:rPr>
          <w:rFonts w:ascii="Arial" w:hAnsi="Arial" w:cs="Arial"/>
          <w:b/>
          <w:strike/>
          <w:highlight w:val="yellow"/>
        </w:rPr>
        <w:t xml:space="preserve"> </w:t>
      </w:r>
      <w:r w:rsidR="00870284" w:rsidRPr="00A24496">
        <w:rPr>
          <w:rFonts w:ascii="Arial" w:hAnsi="Arial" w:cs="Arial"/>
          <w:strike/>
          <w:highlight w:val="yellow"/>
        </w:rPr>
        <w:t xml:space="preserve">przedsiębiorca, który nie zawarł z </w:t>
      </w:r>
      <w:r w:rsidR="007572B6" w:rsidRPr="00A24496">
        <w:rPr>
          <w:rFonts w:ascii="Arial" w:hAnsi="Arial" w:cs="Arial"/>
          <w:strike/>
          <w:highlight w:val="yellow"/>
        </w:rPr>
        <w:t>OPL</w:t>
      </w:r>
      <w:r w:rsidR="00870284" w:rsidRPr="00A24496">
        <w:rPr>
          <w:rFonts w:ascii="Arial" w:hAnsi="Arial" w:cs="Arial"/>
          <w:strike/>
          <w:highlight w:val="yellow"/>
        </w:rPr>
        <w:t xml:space="preserve"> umowy o dostępie telekomunikacyjnym umożliwiającej świadczenie usług regulowanych, natomiast jest stroną odrębnej umowy o współpracy w zakresie świadczenia usług telekomunikacyjnych z PT Hurt lub umowy odsprzedaży usług telekomunikacyjnych z PT Hurt, na podstawie, której (-</w:t>
      </w:r>
      <w:proofErr w:type="spellStart"/>
      <w:r w:rsidR="00870284" w:rsidRPr="00A24496">
        <w:rPr>
          <w:rFonts w:ascii="Arial" w:hAnsi="Arial" w:cs="Arial"/>
          <w:strike/>
          <w:highlight w:val="yellow"/>
        </w:rPr>
        <w:t>ych</w:t>
      </w:r>
      <w:proofErr w:type="spellEnd"/>
      <w:r w:rsidR="00870284" w:rsidRPr="00A24496">
        <w:rPr>
          <w:rFonts w:ascii="Arial" w:hAnsi="Arial" w:cs="Arial"/>
          <w:strike/>
          <w:highlight w:val="yellow"/>
        </w:rPr>
        <w:t>) świadczy usługi detaliczne abonentom/użytkownikom końcowym.</w:t>
      </w:r>
    </w:p>
    <w:p w:rsidR="006A0ADD" w:rsidRPr="00F75E58" w:rsidRDefault="006A0ADD" w:rsidP="00212B8F">
      <w:pPr>
        <w:pStyle w:val="Lista2"/>
        <w:numPr>
          <w:ilvl w:val="0"/>
          <w:numId w:val="36"/>
        </w:numPr>
        <w:spacing w:line="360" w:lineRule="auto"/>
        <w:jc w:val="both"/>
        <w:rPr>
          <w:rFonts w:ascii="Arial" w:hAnsi="Arial" w:cs="Arial"/>
        </w:rPr>
      </w:pPr>
      <w:r w:rsidRPr="00F75E58">
        <w:rPr>
          <w:rFonts w:ascii="Arial" w:hAnsi="Arial" w:cs="Arial"/>
          <w:b/>
          <w:bCs/>
        </w:rPr>
        <w:t xml:space="preserve">Sieć </w:t>
      </w:r>
      <w:r w:rsidR="007572B6">
        <w:rPr>
          <w:rFonts w:ascii="Arial" w:hAnsi="Arial" w:cs="Arial"/>
          <w:b/>
          <w:bCs/>
        </w:rPr>
        <w:t>OPL</w:t>
      </w:r>
      <w:r w:rsidRPr="00F75E58">
        <w:rPr>
          <w:rFonts w:ascii="Arial" w:hAnsi="Arial" w:cs="Arial"/>
          <w:b/>
          <w:bCs/>
        </w:rPr>
        <w:t xml:space="preserve"> </w:t>
      </w:r>
      <w:r w:rsidRPr="00F75E58">
        <w:rPr>
          <w:rFonts w:ascii="Arial" w:hAnsi="Arial" w:cs="Arial"/>
        </w:rPr>
        <w:t xml:space="preserve">– stacjonarna publiczna sieć telekomunikacyjna </w:t>
      </w:r>
      <w:r w:rsidR="007572B6">
        <w:rPr>
          <w:rFonts w:ascii="Arial" w:hAnsi="Arial" w:cs="Arial"/>
        </w:rPr>
        <w:t>OPL</w:t>
      </w:r>
      <w:r w:rsidRPr="00F75E58">
        <w:rPr>
          <w:rFonts w:ascii="Arial" w:hAnsi="Arial" w:cs="Arial"/>
        </w:rPr>
        <w:t xml:space="preserve">. </w:t>
      </w:r>
    </w:p>
    <w:p w:rsidR="006A0ADD" w:rsidRPr="00F75E58" w:rsidRDefault="006A0ADD" w:rsidP="00212B8F">
      <w:pPr>
        <w:pStyle w:val="Lista2"/>
        <w:numPr>
          <w:ilvl w:val="0"/>
          <w:numId w:val="36"/>
        </w:numPr>
        <w:spacing w:line="360" w:lineRule="auto"/>
        <w:jc w:val="both"/>
        <w:rPr>
          <w:rFonts w:ascii="Arial" w:hAnsi="Arial" w:cs="Arial"/>
        </w:rPr>
      </w:pPr>
      <w:r w:rsidRPr="00F75E58">
        <w:rPr>
          <w:rFonts w:ascii="Arial" w:hAnsi="Arial" w:cs="Arial"/>
          <w:b/>
          <w:bCs/>
        </w:rPr>
        <w:t xml:space="preserve">Siła Wyższa </w:t>
      </w:r>
      <w:r w:rsidRPr="00F75E58">
        <w:rPr>
          <w:rFonts w:ascii="Arial" w:hAnsi="Arial" w:cs="Arial"/>
        </w:rPr>
        <w:t>– zdarzenie zewnętrzne o charakterze nadzwyczajnym niezależne od Strony, któremu nie można zapobiec przy dołożeniu najwyższej staranności, a w szczególności:</w:t>
      </w:r>
    </w:p>
    <w:p w:rsidR="006A0ADD" w:rsidRPr="00F75E58" w:rsidRDefault="006A0ADD" w:rsidP="00212B8F">
      <w:pPr>
        <w:pStyle w:val="Lista2"/>
        <w:numPr>
          <w:ilvl w:val="1"/>
          <w:numId w:val="36"/>
        </w:numPr>
        <w:spacing w:line="360" w:lineRule="auto"/>
        <w:jc w:val="both"/>
        <w:rPr>
          <w:rFonts w:ascii="Arial" w:hAnsi="Arial" w:cs="Arial"/>
        </w:rPr>
      </w:pPr>
      <w:r w:rsidRPr="00F75E58">
        <w:rPr>
          <w:rFonts w:ascii="Arial" w:hAnsi="Arial" w:cs="Arial"/>
        </w:rPr>
        <w:t>wojna, a w tym: wojna domowa, zamieszki, akty sabotażu, rozruchy;</w:t>
      </w:r>
    </w:p>
    <w:p w:rsidR="006A0ADD" w:rsidRDefault="006A0ADD" w:rsidP="00212B8F">
      <w:pPr>
        <w:pStyle w:val="Lista2"/>
        <w:numPr>
          <w:ilvl w:val="1"/>
          <w:numId w:val="36"/>
        </w:numPr>
        <w:spacing w:line="360" w:lineRule="auto"/>
        <w:jc w:val="both"/>
        <w:rPr>
          <w:rFonts w:ascii="Arial" w:hAnsi="Arial" w:cs="Arial"/>
        </w:rPr>
      </w:pPr>
      <w:r w:rsidRPr="00832851">
        <w:rPr>
          <w:rFonts w:ascii="Arial" w:hAnsi="Arial" w:cs="Arial"/>
        </w:rPr>
        <w:t>katastrofy naturalne np. burze, huragany, trzęsienia ziemi, powodzie.</w:t>
      </w:r>
    </w:p>
    <w:p w:rsidR="008D660A" w:rsidRPr="008D660A" w:rsidRDefault="00C90418" w:rsidP="008D660A">
      <w:pPr>
        <w:pStyle w:val="Lista2"/>
        <w:numPr>
          <w:ilvl w:val="0"/>
          <w:numId w:val="36"/>
        </w:numPr>
        <w:spacing w:line="360" w:lineRule="auto"/>
        <w:jc w:val="both"/>
        <w:rPr>
          <w:rFonts w:ascii="Arial" w:hAnsi="Arial" w:cs="Arial"/>
          <w:bCs/>
        </w:rPr>
      </w:pPr>
      <w:r w:rsidRPr="008D660A">
        <w:rPr>
          <w:rFonts w:ascii="Arial" w:hAnsi="Arial" w:cs="Arial"/>
          <w:b/>
          <w:bCs/>
        </w:rPr>
        <w:t>SLA –</w:t>
      </w:r>
      <w:r w:rsidR="008D660A">
        <w:rPr>
          <w:rFonts w:ascii="Arial" w:hAnsi="Arial" w:cs="Arial"/>
          <w:b/>
          <w:bCs/>
        </w:rPr>
        <w:t xml:space="preserve"> </w:t>
      </w:r>
      <w:r w:rsidR="008D660A" w:rsidRPr="008D660A">
        <w:rPr>
          <w:rFonts w:ascii="Arial" w:hAnsi="Arial" w:cs="Arial"/>
          <w:b/>
          <w:bCs/>
        </w:rPr>
        <w:t>(Service Level Agreement) -</w:t>
      </w:r>
      <w:r w:rsidR="008D660A" w:rsidRPr="008D660A">
        <w:rPr>
          <w:rFonts w:ascii="Arial" w:hAnsi="Arial" w:cs="Arial"/>
          <w:bCs/>
        </w:rPr>
        <w:t xml:space="preserve"> ogólnie umowa opisująca parametry usług świadczonych pomiędzy </w:t>
      </w:r>
      <w:r w:rsidR="008D2C56" w:rsidRPr="008D660A">
        <w:rPr>
          <w:rFonts w:ascii="Arial" w:hAnsi="Arial" w:cs="Arial"/>
          <w:bCs/>
        </w:rPr>
        <w:t>stronami i</w:t>
      </w:r>
      <w:r w:rsidR="008D660A" w:rsidRPr="008D660A">
        <w:rPr>
          <w:rFonts w:ascii="Arial" w:hAnsi="Arial" w:cs="Arial"/>
          <w:bCs/>
        </w:rPr>
        <w:t xml:space="preserve"> wyznaczająca parametry realizacji usługi, będące podstawą do rozliczania jej realizacji</w:t>
      </w:r>
    </w:p>
    <w:p w:rsidR="00832851" w:rsidRPr="00832851" w:rsidRDefault="00832851" w:rsidP="00212B8F">
      <w:pPr>
        <w:pStyle w:val="Lista2"/>
        <w:numPr>
          <w:ilvl w:val="0"/>
          <w:numId w:val="36"/>
        </w:numPr>
        <w:spacing w:line="360" w:lineRule="auto"/>
        <w:jc w:val="both"/>
        <w:rPr>
          <w:rFonts w:ascii="Arial" w:hAnsi="Arial" w:cs="Arial"/>
        </w:rPr>
      </w:pPr>
      <w:r w:rsidRPr="00832851">
        <w:rPr>
          <w:rFonts w:ascii="Arial" w:hAnsi="Arial" w:cs="Arial"/>
          <w:b/>
          <w:bCs/>
        </w:rPr>
        <w:t>SOR</w:t>
      </w:r>
      <w:r w:rsidRPr="00832851">
        <w:rPr>
          <w:rFonts w:ascii="Arial" w:hAnsi="Arial" w:cs="Arial"/>
        </w:rPr>
        <w:t xml:space="preserve"> </w:t>
      </w:r>
      <w:r>
        <w:rPr>
          <w:rFonts w:ascii="Arial" w:hAnsi="Arial" w:cs="Arial"/>
        </w:rPr>
        <w:t>(</w:t>
      </w:r>
      <w:r w:rsidRPr="00832851">
        <w:rPr>
          <w:rFonts w:ascii="Arial" w:hAnsi="Arial" w:cs="Arial"/>
        </w:rPr>
        <w:t xml:space="preserve">Super Oferta </w:t>
      </w:r>
      <w:r w:rsidR="0013251D" w:rsidRPr="00832851">
        <w:rPr>
          <w:rFonts w:ascii="Arial" w:hAnsi="Arial" w:cs="Arial"/>
        </w:rPr>
        <w:t>Ramowa</w:t>
      </w:r>
      <w:r w:rsidR="0013251D">
        <w:rPr>
          <w:rFonts w:ascii="Arial" w:hAnsi="Arial" w:cs="Arial"/>
        </w:rPr>
        <w:t xml:space="preserve">) </w:t>
      </w:r>
      <w:r w:rsidR="00491ABE" w:rsidRPr="00F75E58">
        <w:rPr>
          <w:rFonts w:ascii="Arial" w:hAnsi="Arial" w:cs="Arial"/>
        </w:rPr>
        <w:t>–</w:t>
      </w:r>
      <w:r w:rsidR="0013251D">
        <w:rPr>
          <w:rFonts w:ascii="Arial" w:hAnsi="Arial" w:cs="Arial"/>
        </w:rPr>
        <w:t xml:space="preserve"> </w:t>
      </w:r>
      <w:r>
        <w:rPr>
          <w:rFonts w:ascii="Arial" w:hAnsi="Arial" w:cs="Arial"/>
        </w:rPr>
        <w:t>Oferta Ramowa</w:t>
      </w:r>
      <w:r w:rsidRPr="00832851">
        <w:rPr>
          <w:rFonts w:ascii="Arial" w:hAnsi="Arial" w:cs="Arial"/>
        </w:rPr>
        <w:t xml:space="preserve"> określając</w:t>
      </w:r>
      <w:r>
        <w:rPr>
          <w:rFonts w:ascii="Arial" w:hAnsi="Arial" w:cs="Arial"/>
        </w:rPr>
        <w:t>a</w:t>
      </w:r>
      <w:r w:rsidRPr="00832851">
        <w:rPr>
          <w:rFonts w:ascii="Arial" w:hAnsi="Arial" w:cs="Arial"/>
        </w:rPr>
        <w:t xml:space="preserve"> ramowe warunki dostępu telekomunikacyjnego w zakresie rozpoczynania i zakańczania połączeń hurtowego dostępu do sieci </w:t>
      </w:r>
      <w:r w:rsidR="007572B6">
        <w:rPr>
          <w:rFonts w:ascii="Arial" w:hAnsi="Arial" w:cs="Arial"/>
        </w:rPr>
        <w:t>OPL</w:t>
      </w:r>
      <w:r w:rsidR="00BB26E6" w:rsidRPr="00832851">
        <w:rPr>
          <w:rFonts w:ascii="Arial" w:hAnsi="Arial" w:cs="Arial"/>
        </w:rPr>
        <w:t xml:space="preserve">, </w:t>
      </w:r>
      <w:r w:rsidRPr="00832851">
        <w:rPr>
          <w:rFonts w:ascii="Arial" w:hAnsi="Arial" w:cs="Arial"/>
        </w:rPr>
        <w:t>dostępu do łączy abonenckich w sposób zapewniający dostęp pełny lub współdzielony, dostępu do łączy abonenckich poprzez węzły sieci telekomunikacyjnej na potrzeby sprzedaży usług szerokopasmowej transmisji danych.</w:t>
      </w:r>
    </w:p>
    <w:p w:rsidR="006A0ADD" w:rsidRDefault="0013251D" w:rsidP="00212B8F">
      <w:pPr>
        <w:pStyle w:val="Lista2"/>
        <w:numPr>
          <w:ilvl w:val="0"/>
          <w:numId w:val="36"/>
        </w:numPr>
        <w:spacing w:line="360" w:lineRule="auto"/>
        <w:jc w:val="both"/>
        <w:rPr>
          <w:rFonts w:ascii="Arial" w:hAnsi="Arial" w:cs="Arial"/>
        </w:rPr>
      </w:pPr>
      <w:r w:rsidRPr="00F75E58">
        <w:rPr>
          <w:rFonts w:ascii="Arial" w:hAnsi="Arial" w:cs="Arial"/>
          <w:b/>
          <w:bCs/>
        </w:rPr>
        <w:t xml:space="preserve">Strona </w:t>
      </w:r>
      <w:r w:rsidRPr="00F75E58">
        <w:rPr>
          <w:rFonts w:ascii="Arial" w:hAnsi="Arial" w:cs="Arial"/>
        </w:rPr>
        <w:t xml:space="preserve">– </w:t>
      </w:r>
      <w:r w:rsidR="007572B6">
        <w:rPr>
          <w:rFonts w:ascii="Arial" w:hAnsi="Arial" w:cs="Arial"/>
        </w:rPr>
        <w:t>OPL</w:t>
      </w:r>
      <w:r w:rsidR="00EF57EF" w:rsidRPr="00F75E58">
        <w:rPr>
          <w:rFonts w:ascii="Arial" w:hAnsi="Arial" w:cs="Arial"/>
        </w:rPr>
        <w:t xml:space="preserve"> lub PT (lub łącznie Strony) (*Ilekroć posługujemy się definicją Strony w </w:t>
      </w:r>
      <w:r w:rsidR="00C90572" w:rsidRPr="00F75E58">
        <w:rPr>
          <w:rFonts w:ascii="Arial" w:hAnsi="Arial" w:cs="Arial"/>
        </w:rPr>
        <w:t>odniesieniu do</w:t>
      </w:r>
      <w:r w:rsidR="00EF57EF" w:rsidRPr="00F75E58">
        <w:rPr>
          <w:rFonts w:ascii="Arial" w:hAnsi="Arial" w:cs="Arial"/>
        </w:rPr>
        <w:t xml:space="preserve"> nałożonych na Stronę obowiązków, za Stronę uważa się PT, który podpisał Umowę o dostępie z </w:t>
      </w:r>
      <w:r w:rsidR="007572B6">
        <w:rPr>
          <w:rFonts w:ascii="Arial" w:hAnsi="Arial" w:cs="Arial"/>
        </w:rPr>
        <w:t>OPL</w:t>
      </w:r>
      <w:r w:rsidR="00EF57EF" w:rsidRPr="00F75E58">
        <w:rPr>
          <w:rFonts w:ascii="Arial" w:hAnsi="Arial" w:cs="Arial"/>
        </w:rPr>
        <w:t>)</w:t>
      </w:r>
    </w:p>
    <w:p w:rsidR="00EE75D5" w:rsidRPr="00A24496" w:rsidRDefault="00EE75D5" w:rsidP="00EE75D5">
      <w:pPr>
        <w:pStyle w:val="Akapitzlist"/>
        <w:numPr>
          <w:ilvl w:val="0"/>
          <w:numId w:val="36"/>
        </w:numPr>
        <w:rPr>
          <w:rFonts w:ascii="Arial" w:hAnsi="Arial" w:cs="Arial"/>
          <w:highlight w:val="yellow"/>
        </w:rPr>
      </w:pPr>
      <w:r w:rsidRPr="00A24496">
        <w:rPr>
          <w:rFonts w:ascii="Arial" w:hAnsi="Arial" w:cs="Arial"/>
          <w:b/>
          <w:highlight w:val="yellow"/>
        </w:rPr>
        <w:t>System PLI CBD</w:t>
      </w:r>
      <w:r w:rsidRPr="00A24496">
        <w:rPr>
          <w:rFonts w:ascii="Arial" w:hAnsi="Arial" w:cs="Arial"/>
          <w:highlight w:val="yellow"/>
        </w:rPr>
        <w:t xml:space="preserve"> – Platforma Lokalizacyjno-Informacyjna z Centralną Bazą Danych, zarządzana przez Prezesa Urzędu Komunikacji Elektronicznej, realizująca wymianę informacji w zakresie obsługi Wniosków NP, zgodnie z art. 71 ust. 2a Pt., której integralna częścią jest baza numerów przeniesionych, o której mowa w art. 71 ust. 4 Ustawy.</w:t>
      </w:r>
    </w:p>
    <w:p w:rsidR="00EE75D5" w:rsidRPr="00F75E58" w:rsidRDefault="00EE75D5" w:rsidP="00A24496">
      <w:pPr>
        <w:pStyle w:val="Lista2"/>
        <w:spacing w:line="360" w:lineRule="auto"/>
        <w:ind w:left="720" w:firstLine="0"/>
        <w:jc w:val="both"/>
        <w:rPr>
          <w:rFonts w:ascii="Arial" w:hAnsi="Arial" w:cs="Arial"/>
        </w:rPr>
      </w:pPr>
    </w:p>
    <w:p w:rsidR="00D55C26" w:rsidRPr="00A24496" w:rsidRDefault="00D55C26" w:rsidP="00212B8F">
      <w:pPr>
        <w:pStyle w:val="Lista2"/>
        <w:numPr>
          <w:ilvl w:val="0"/>
          <w:numId w:val="36"/>
        </w:numPr>
        <w:spacing w:line="360" w:lineRule="auto"/>
        <w:jc w:val="both"/>
        <w:rPr>
          <w:rFonts w:ascii="Arial" w:hAnsi="Arial" w:cs="Arial"/>
          <w:strike/>
          <w:highlight w:val="yellow"/>
        </w:rPr>
      </w:pPr>
      <w:r w:rsidRPr="00A24496">
        <w:rPr>
          <w:rFonts w:ascii="Arial" w:hAnsi="Arial" w:cs="Arial"/>
          <w:b/>
          <w:strike/>
          <w:highlight w:val="yellow"/>
        </w:rPr>
        <w:t>Telekomunikacja Polska S.A. (</w:t>
      </w:r>
      <w:r w:rsidR="007572B6" w:rsidRPr="00A24496">
        <w:rPr>
          <w:rFonts w:ascii="Arial" w:hAnsi="Arial" w:cs="Arial"/>
          <w:b/>
          <w:strike/>
          <w:highlight w:val="yellow"/>
        </w:rPr>
        <w:t>OPL</w:t>
      </w:r>
      <w:r w:rsidRPr="00A24496">
        <w:rPr>
          <w:rFonts w:ascii="Arial" w:hAnsi="Arial" w:cs="Arial"/>
          <w:b/>
          <w:strike/>
          <w:highlight w:val="yellow"/>
        </w:rPr>
        <w:t>)</w:t>
      </w:r>
      <w:r w:rsidRPr="00A24496">
        <w:rPr>
          <w:rFonts w:ascii="Arial" w:hAnsi="Arial" w:cs="Arial"/>
          <w:strike/>
          <w:highlight w:val="yellow"/>
        </w:rPr>
        <w:t xml:space="preserve"> – Telekomunikacja Polska S.A. z siedzibą w Warszawie</w:t>
      </w:r>
    </w:p>
    <w:p w:rsidR="00D55C26" w:rsidRPr="00F75E58" w:rsidRDefault="00D55C26" w:rsidP="00212B8F">
      <w:pPr>
        <w:pStyle w:val="Lista2"/>
        <w:numPr>
          <w:ilvl w:val="0"/>
          <w:numId w:val="36"/>
        </w:numPr>
        <w:spacing w:line="360" w:lineRule="auto"/>
        <w:jc w:val="both"/>
        <w:rPr>
          <w:rFonts w:ascii="Arial" w:hAnsi="Arial" w:cs="Arial"/>
        </w:rPr>
      </w:pPr>
      <w:r w:rsidRPr="00F75E58">
        <w:rPr>
          <w:rFonts w:ascii="Arial" w:hAnsi="Arial" w:cs="Arial"/>
          <w:b/>
          <w:bCs/>
        </w:rPr>
        <w:lastRenderedPageBreak/>
        <w:t>Umowa o Dostępie (</w:t>
      </w:r>
      <w:r w:rsidR="008F46EF" w:rsidRPr="00F75E58">
        <w:rPr>
          <w:rFonts w:ascii="Arial" w:hAnsi="Arial" w:cs="Arial"/>
          <w:b/>
          <w:bCs/>
        </w:rPr>
        <w:t xml:space="preserve">Umowa) </w:t>
      </w:r>
      <w:r w:rsidR="008F46EF" w:rsidRPr="00F75E58">
        <w:rPr>
          <w:rFonts w:ascii="Arial" w:hAnsi="Arial" w:cs="Arial"/>
        </w:rPr>
        <w:t>– umowa</w:t>
      </w:r>
      <w:r w:rsidRPr="00F75E58">
        <w:rPr>
          <w:rFonts w:ascii="Arial" w:hAnsi="Arial" w:cs="Arial"/>
        </w:rPr>
        <w:t xml:space="preserve"> pomiędzy </w:t>
      </w:r>
      <w:r w:rsidR="007572B6">
        <w:rPr>
          <w:rFonts w:ascii="Arial" w:hAnsi="Arial" w:cs="Arial"/>
        </w:rPr>
        <w:t>OPL</w:t>
      </w:r>
      <w:r w:rsidRPr="00F75E58">
        <w:rPr>
          <w:rFonts w:ascii="Arial" w:hAnsi="Arial" w:cs="Arial"/>
        </w:rPr>
        <w:t xml:space="preserve"> a PT określająca zasady świadczenia Usług Regulowanych.</w:t>
      </w:r>
    </w:p>
    <w:p w:rsidR="00D55C26" w:rsidRPr="00F75E58" w:rsidRDefault="00D55C26" w:rsidP="00212B8F">
      <w:pPr>
        <w:pStyle w:val="Lista2"/>
        <w:numPr>
          <w:ilvl w:val="0"/>
          <w:numId w:val="36"/>
        </w:numPr>
        <w:spacing w:line="360" w:lineRule="auto"/>
        <w:jc w:val="both"/>
        <w:rPr>
          <w:rFonts w:ascii="Arial" w:hAnsi="Arial" w:cs="Arial"/>
        </w:rPr>
      </w:pPr>
      <w:r w:rsidRPr="00491ABE">
        <w:rPr>
          <w:rFonts w:ascii="Arial" w:hAnsi="Arial" w:cs="Arial"/>
          <w:b/>
        </w:rPr>
        <w:t>Usługa BSA</w:t>
      </w:r>
      <w:r w:rsidRPr="00F75E58">
        <w:rPr>
          <w:rFonts w:ascii="Arial" w:hAnsi="Arial" w:cs="Arial"/>
        </w:rPr>
        <w:t xml:space="preserve"> </w:t>
      </w:r>
      <w:r w:rsidR="00491ABE" w:rsidRPr="00491ABE">
        <w:rPr>
          <w:rFonts w:ascii="Arial" w:hAnsi="Arial" w:cs="Arial"/>
        </w:rPr>
        <w:t xml:space="preserve">(ang. </w:t>
      </w:r>
      <w:r w:rsidR="00491ABE">
        <w:rPr>
          <w:rFonts w:ascii="Arial" w:hAnsi="Arial" w:cs="Arial"/>
          <w:i/>
        </w:rPr>
        <w:t>Bitstream Access</w:t>
      </w:r>
      <w:r w:rsidR="00491ABE" w:rsidRPr="00491ABE">
        <w:rPr>
          <w:rFonts w:ascii="Arial" w:hAnsi="Arial" w:cs="Arial"/>
        </w:rPr>
        <w:t>)</w:t>
      </w:r>
      <w:r w:rsidRPr="00F75E58">
        <w:rPr>
          <w:rFonts w:ascii="Arial" w:hAnsi="Arial" w:cs="Arial"/>
        </w:rPr>
        <w:t xml:space="preserve">– usługa dostępu telekomunikacyjnego w zakresie szerokopasmowego dostępu do lokalnej pętli abonenckiej poprzez dostęp do węzłów sieci telekomunikacyjnej </w:t>
      </w:r>
      <w:r w:rsidR="007572B6">
        <w:rPr>
          <w:rFonts w:ascii="Arial" w:hAnsi="Arial" w:cs="Arial"/>
        </w:rPr>
        <w:t>OPL</w:t>
      </w:r>
      <w:r w:rsidRPr="00F75E58">
        <w:rPr>
          <w:rFonts w:ascii="Arial" w:hAnsi="Arial" w:cs="Arial"/>
        </w:rPr>
        <w:t xml:space="preserve"> na potrzeby sprzedaży usług szerokopasmowej transmisji danych</w:t>
      </w:r>
    </w:p>
    <w:p w:rsidR="00D55C26" w:rsidRPr="00F75E58" w:rsidRDefault="00D55C26" w:rsidP="00212B8F">
      <w:pPr>
        <w:pStyle w:val="Lista2"/>
        <w:numPr>
          <w:ilvl w:val="0"/>
          <w:numId w:val="36"/>
        </w:numPr>
        <w:spacing w:line="360" w:lineRule="auto"/>
        <w:jc w:val="both"/>
        <w:rPr>
          <w:rFonts w:ascii="Arial" w:hAnsi="Arial" w:cs="Arial"/>
        </w:rPr>
      </w:pPr>
      <w:r w:rsidRPr="00F75E58">
        <w:rPr>
          <w:rFonts w:ascii="Arial" w:hAnsi="Arial" w:cs="Arial"/>
          <w:b/>
        </w:rPr>
        <w:t>Usługa hurtowa</w:t>
      </w:r>
      <w:r w:rsidRPr="00F75E58">
        <w:rPr>
          <w:rFonts w:ascii="Arial" w:hAnsi="Arial" w:cs="Arial"/>
        </w:rPr>
        <w:t xml:space="preserve"> – usługa telekomunikacyjna, świadczone przez Część hurtową </w:t>
      </w:r>
      <w:r w:rsidR="007572B6">
        <w:rPr>
          <w:rFonts w:ascii="Arial" w:hAnsi="Arial" w:cs="Arial"/>
        </w:rPr>
        <w:t>OPL</w:t>
      </w:r>
      <w:r w:rsidRPr="00F75E58">
        <w:rPr>
          <w:rFonts w:ascii="Arial" w:hAnsi="Arial" w:cs="Arial"/>
        </w:rPr>
        <w:t xml:space="preserve"> na podstawie Umowy o Dostępie na rzecz PT lub części detalicznej </w:t>
      </w:r>
      <w:r w:rsidR="007572B6">
        <w:rPr>
          <w:rFonts w:ascii="Arial" w:hAnsi="Arial" w:cs="Arial"/>
        </w:rPr>
        <w:t>OPL</w:t>
      </w:r>
      <w:r w:rsidRPr="00F75E58">
        <w:rPr>
          <w:rFonts w:ascii="Arial" w:hAnsi="Arial" w:cs="Arial"/>
        </w:rPr>
        <w:t xml:space="preserve"> lub spółek z Grupy </w:t>
      </w:r>
      <w:r w:rsidR="007572B6">
        <w:rPr>
          <w:rFonts w:ascii="Arial" w:hAnsi="Arial" w:cs="Arial"/>
        </w:rPr>
        <w:t>OPL</w:t>
      </w:r>
      <w:r w:rsidRPr="00F75E58">
        <w:rPr>
          <w:rFonts w:ascii="Arial" w:hAnsi="Arial" w:cs="Arial"/>
        </w:rPr>
        <w:t xml:space="preserve">, w celu ich dalszego świadczenia Użytkownikom przez PT, część detaliczną </w:t>
      </w:r>
      <w:r w:rsidR="007572B6">
        <w:rPr>
          <w:rFonts w:ascii="Arial" w:hAnsi="Arial" w:cs="Arial"/>
        </w:rPr>
        <w:t>OPL</w:t>
      </w:r>
      <w:r w:rsidRPr="00F75E58">
        <w:rPr>
          <w:rFonts w:ascii="Arial" w:hAnsi="Arial" w:cs="Arial"/>
        </w:rPr>
        <w:t xml:space="preserve"> lub spółki z Grupy </w:t>
      </w:r>
      <w:r w:rsidR="007572B6">
        <w:rPr>
          <w:rFonts w:ascii="Arial" w:hAnsi="Arial" w:cs="Arial"/>
        </w:rPr>
        <w:t>OPL</w:t>
      </w:r>
      <w:r w:rsidRPr="00F75E58">
        <w:rPr>
          <w:rFonts w:ascii="Arial" w:hAnsi="Arial" w:cs="Arial"/>
        </w:rPr>
        <w:t>.</w:t>
      </w:r>
    </w:p>
    <w:p w:rsidR="00D55C26" w:rsidRPr="00F75E58" w:rsidRDefault="00D55C26" w:rsidP="00212B8F">
      <w:pPr>
        <w:pStyle w:val="Lista2"/>
        <w:numPr>
          <w:ilvl w:val="0"/>
          <w:numId w:val="36"/>
        </w:numPr>
        <w:spacing w:line="360" w:lineRule="auto"/>
        <w:jc w:val="both"/>
        <w:rPr>
          <w:rFonts w:ascii="Arial" w:hAnsi="Arial" w:cs="Arial"/>
        </w:rPr>
      </w:pPr>
      <w:r w:rsidRPr="00F75E58">
        <w:rPr>
          <w:rFonts w:ascii="Arial" w:hAnsi="Arial" w:cs="Arial"/>
          <w:b/>
        </w:rPr>
        <w:t>Usługa LLU</w:t>
      </w:r>
      <w:r w:rsidRPr="00F75E58">
        <w:rPr>
          <w:rFonts w:ascii="Arial" w:hAnsi="Arial" w:cs="Arial"/>
        </w:rPr>
        <w:t xml:space="preserve"> </w:t>
      </w:r>
      <w:r w:rsidR="00491ABE" w:rsidRPr="00491ABE">
        <w:rPr>
          <w:rFonts w:ascii="Arial" w:hAnsi="Arial" w:cs="Arial"/>
        </w:rPr>
        <w:t xml:space="preserve">(ang. </w:t>
      </w:r>
      <w:proofErr w:type="spellStart"/>
      <w:r w:rsidR="00491ABE" w:rsidRPr="00491ABE">
        <w:rPr>
          <w:rFonts w:ascii="Arial" w:hAnsi="Arial" w:cs="Arial"/>
          <w:bCs/>
          <w:i/>
        </w:rPr>
        <w:t>Local</w:t>
      </w:r>
      <w:proofErr w:type="spellEnd"/>
      <w:r w:rsidR="00491ABE" w:rsidRPr="00491ABE">
        <w:rPr>
          <w:rFonts w:ascii="Arial" w:hAnsi="Arial" w:cs="Arial"/>
          <w:i/>
        </w:rPr>
        <w:t xml:space="preserve"> </w:t>
      </w:r>
      <w:proofErr w:type="spellStart"/>
      <w:r w:rsidR="00491ABE" w:rsidRPr="00491ABE">
        <w:rPr>
          <w:rFonts w:ascii="Arial" w:hAnsi="Arial" w:cs="Arial"/>
          <w:i/>
        </w:rPr>
        <w:t>Loop</w:t>
      </w:r>
      <w:proofErr w:type="spellEnd"/>
      <w:r w:rsidR="00491ABE" w:rsidRPr="00491ABE">
        <w:rPr>
          <w:rFonts w:ascii="Arial" w:hAnsi="Arial" w:cs="Arial"/>
          <w:i/>
        </w:rPr>
        <w:t xml:space="preserve"> </w:t>
      </w:r>
      <w:proofErr w:type="spellStart"/>
      <w:r w:rsidR="00491ABE" w:rsidRPr="00491ABE">
        <w:rPr>
          <w:rFonts w:ascii="Arial" w:hAnsi="Arial" w:cs="Arial"/>
          <w:i/>
        </w:rPr>
        <w:t>Unbundling</w:t>
      </w:r>
      <w:proofErr w:type="spellEnd"/>
      <w:r w:rsidR="00491ABE" w:rsidRPr="00491ABE">
        <w:rPr>
          <w:rFonts w:ascii="Arial" w:hAnsi="Arial" w:cs="Arial"/>
        </w:rPr>
        <w:t>)</w:t>
      </w:r>
      <w:r w:rsidRPr="00F75E58">
        <w:rPr>
          <w:rFonts w:ascii="Arial" w:hAnsi="Arial" w:cs="Arial"/>
        </w:rPr>
        <w:t>– usługa dostępu telekomunikacyjnego w zakresie Dostępu Pełnego i Współdzielonego do Łącza Abonenckiego.</w:t>
      </w:r>
    </w:p>
    <w:p w:rsidR="00C8084D" w:rsidRPr="00F75E58" w:rsidRDefault="002A796C" w:rsidP="00212B8F">
      <w:pPr>
        <w:pStyle w:val="Lista2"/>
        <w:numPr>
          <w:ilvl w:val="0"/>
          <w:numId w:val="36"/>
        </w:numPr>
        <w:spacing w:line="360" w:lineRule="auto"/>
        <w:jc w:val="both"/>
        <w:rPr>
          <w:rFonts w:ascii="Arial" w:hAnsi="Arial" w:cs="Arial"/>
        </w:rPr>
      </w:pPr>
      <w:r w:rsidRPr="00F75E58">
        <w:rPr>
          <w:rFonts w:ascii="Arial" w:hAnsi="Arial" w:cs="Arial"/>
          <w:b/>
        </w:rPr>
        <w:t>Usługa Regulowana</w:t>
      </w:r>
      <w:r w:rsidRPr="00F75E58">
        <w:rPr>
          <w:rFonts w:ascii="Arial" w:hAnsi="Arial" w:cs="Arial"/>
        </w:rPr>
        <w:t xml:space="preserve"> – usługi w przedmiocie dostępu telekomunikacyjnego, świadczone przez </w:t>
      </w:r>
      <w:r w:rsidR="007572B6">
        <w:rPr>
          <w:rFonts w:ascii="Arial" w:hAnsi="Arial" w:cs="Arial"/>
        </w:rPr>
        <w:t>OPL</w:t>
      </w:r>
      <w:r w:rsidRPr="00F75E58">
        <w:rPr>
          <w:rFonts w:ascii="Arial" w:hAnsi="Arial" w:cs="Arial"/>
        </w:rPr>
        <w:t xml:space="preserve"> na poszczególnych rynkach właściwych, na których </w:t>
      </w:r>
      <w:r w:rsidR="007572B6">
        <w:rPr>
          <w:rFonts w:ascii="Arial" w:hAnsi="Arial" w:cs="Arial"/>
        </w:rPr>
        <w:t>OPL</w:t>
      </w:r>
      <w:r w:rsidRPr="00F75E58">
        <w:rPr>
          <w:rFonts w:ascii="Arial" w:hAnsi="Arial" w:cs="Arial"/>
        </w:rPr>
        <w:t xml:space="preserve"> została wyznaczona jako operator posiadający znaczącą pozycję rynkową, lub do których świadczenia </w:t>
      </w:r>
      <w:r w:rsidR="007572B6">
        <w:rPr>
          <w:rFonts w:ascii="Arial" w:hAnsi="Arial" w:cs="Arial"/>
        </w:rPr>
        <w:t>OPL</w:t>
      </w:r>
      <w:r w:rsidRPr="00F75E58">
        <w:rPr>
          <w:rFonts w:ascii="Arial" w:hAnsi="Arial" w:cs="Arial"/>
        </w:rPr>
        <w:t xml:space="preserve"> obowiązana jest z mocy prawa, w szczególności: połączenia sieci i udogodnień towarzyszących (Usługa RIO), hurtowego dostępu do sieci (Usługa WLR), dostępu pełnego lub współdzielonego do Łącza Abonenckiego (Usługa LLU), dostępu do strumienia bitów (Usługa BSA).</w:t>
      </w:r>
    </w:p>
    <w:p w:rsidR="00C8084D" w:rsidRPr="00F75E58" w:rsidRDefault="00C8084D" w:rsidP="00212B8F">
      <w:pPr>
        <w:pStyle w:val="Lista2"/>
        <w:numPr>
          <w:ilvl w:val="0"/>
          <w:numId w:val="36"/>
        </w:numPr>
        <w:spacing w:line="360" w:lineRule="auto"/>
        <w:jc w:val="both"/>
        <w:rPr>
          <w:rFonts w:ascii="Arial" w:hAnsi="Arial" w:cs="Arial"/>
        </w:rPr>
      </w:pPr>
      <w:r w:rsidRPr="00F75E58">
        <w:rPr>
          <w:rFonts w:ascii="Arial" w:hAnsi="Arial" w:cs="Arial"/>
          <w:b/>
          <w:bCs/>
        </w:rPr>
        <w:t>Usługi detaliczne –</w:t>
      </w:r>
      <w:r w:rsidRPr="00F75E58">
        <w:rPr>
          <w:rFonts w:ascii="Arial" w:hAnsi="Arial" w:cs="Arial"/>
        </w:rPr>
        <w:t xml:space="preserve"> usługi </w:t>
      </w:r>
      <w:r w:rsidR="00624C4D" w:rsidRPr="00F75E58">
        <w:rPr>
          <w:rFonts w:ascii="Arial" w:hAnsi="Arial" w:cs="Arial"/>
        </w:rPr>
        <w:t>telekomunikacyjne</w:t>
      </w:r>
      <w:r w:rsidRPr="00F75E58">
        <w:rPr>
          <w:rFonts w:ascii="Arial" w:hAnsi="Arial" w:cs="Arial"/>
        </w:rPr>
        <w:t xml:space="preserve"> świadczone użytkownikom końcowym</w:t>
      </w:r>
      <w:r w:rsidR="0016461A" w:rsidRPr="00F75E58">
        <w:rPr>
          <w:rFonts w:ascii="Arial" w:hAnsi="Arial" w:cs="Arial"/>
        </w:rPr>
        <w:t>.</w:t>
      </w:r>
    </w:p>
    <w:p w:rsidR="006A0ADD" w:rsidRPr="00F75E58" w:rsidRDefault="006A0ADD" w:rsidP="00212B8F">
      <w:pPr>
        <w:pStyle w:val="Lista2"/>
        <w:numPr>
          <w:ilvl w:val="0"/>
          <w:numId w:val="36"/>
        </w:numPr>
        <w:spacing w:line="360" w:lineRule="auto"/>
        <w:jc w:val="both"/>
        <w:rPr>
          <w:rFonts w:ascii="Arial" w:hAnsi="Arial" w:cs="Arial"/>
        </w:rPr>
      </w:pPr>
      <w:r w:rsidRPr="00F75E58">
        <w:rPr>
          <w:rFonts w:ascii="Arial" w:hAnsi="Arial" w:cs="Arial"/>
          <w:b/>
          <w:bCs/>
        </w:rPr>
        <w:t xml:space="preserve">Usługa </w:t>
      </w:r>
      <w:r w:rsidR="008F46EF" w:rsidRPr="00F75E58">
        <w:rPr>
          <w:rFonts w:ascii="Arial" w:hAnsi="Arial" w:cs="Arial"/>
          <w:b/>
          <w:bCs/>
        </w:rPr>
        <w:t xml:space="preserve">Abonencka – </w:t>
      </w:r>
      <w:r w:rsidR="008F46EF" w:rsidRPr="00F75E58">
        <w:rPr>
          <w:rFonts w:ascii="Arial" w:hAnsi="Arial" w:cs="Arial"/>
        </w:rPr>
        <w:t>usługa</w:t>
      </w:r>
      <w:r w:rsidR="002A796C" w:rsidRPr="00F75E58">
        <w:rPr>
          <w:rFonts w:ascii="Arial" w:hAnsi="Arial" w:cs="Arial"/>
        </w:rPr>
        <w:t xml:space="preserve"> telekomunikacyjna, świadczona Abonentowi przez </w:t>
      </w:r>
      <w:r w:rsidR="007572B6">
        <w:rPr>
          <w:rFonts w:ascii="Arial" w:hAnsi="Arial" w:cs="Arial"/>
        </w:rPr>
        <w:t>OPL</w:t>
      </w:r>
      <w:r w:rsidR="002A796C" w:rsidRPr="00F75E58">
        <w:rPr>
          <w:rFonts w:ascii="Arial" w:hAnsi="Arial" w:cs="Arial"/>
        </w:rPr>
        <w:t xml:space="preserve"> albo PT na podstawie Umowy Abonenckiej.</w:t>
      </w:r>
    </w:p>
    <w:p w:rsidR="00D55C26" w:rsidRPr="00F75E58" w:rsidRDefault="00D55C26" w:rsidP="00212B8F">
      <w:pPr>
        <w:pStyle w:val="Lista2"/>
        <w:numPr>
          <w:ilvl w:val="0"/>
          <w:numId w:val="36"/>
        </w:numPr>
        <w:spacing w:line="360" w:lineRule="auto"/>
        <w:jc w:val="both"/>
        <w:rPr>
          <w:rFonts w:ascii="Arial" w:hAnsi="Arial" w:cs="Arial"/>
        </w:rPr>
      </w:pPr>
      <w:r w:rsidRPr="00F75E58">
        <w:rPr>
          <w:rFonts w:ascii="Arial" w:hAnsi="Arial" w:cs="Arial"/>
          <w:b/>
          <w:bCs/>
        </w:rPr>
        <w:t xml:space="preserve">Uszkodzenia </w:t>
      </w:r>
      <w:r w:rsidRPr="00F75E58">
        <w:rPr>
          <w:rFonts w:ascii="Arial" w:hAnsi="Arial" w:cs="Arial"/>
        </w:rPr>
        <w:t>– stan techniczny sieci telekomunikacyjnej lub jej elementów związany z nieprawidłowym ich działaniem, uniemożliwiający lub poważnie ograniczający świadczenie Usługi.</w:t>
      </w:r>
    </w:p>
    <w:p w:rsidR="00D55C26" w:rsidRDefault="00D55C26" w:rsidP="00212B8F">
      <w:pPr>
        <w:pStyle w:val="Lista2"/>
        <w:numPr>
          <w:ilvl w:val="0"/>
          <w:numId w:val="36"/>
        </w:numPr>
        <w:spacing w:line="360" w:lineRule="auto"/>
        <w:jc w:val="both"/>
        <w:rPr>
          <w:rFonts w:ascii="Arial" w:hAnsi="Arial" w:cs="Arial"/>
        </w:rPr>
      </w:pPr>
      <w:r w:rsidRPr="00F75E58">
        <w:rPr>
          <w:rFonts w:ascii="Arial" w:hAnsi="Arial" w:cs="Arial"/>
          <w:b/>
        </w:rPr>
        <w:t xml:space="preserve">Usługa WLR </w:t>
      </w:r>
      <w:r w:rsidRPr="00491ABE">
        <w:rPr>
          <w:rFonts w:ascii="Arial" w:hAnsi="Arial" w:cs="Arial"/>
        </w:rPr>
        <w:t xml:space="preserve">(ang. </w:t>
      </w:r>
      <w:proofErr w:type="spellStart"/>
      <w:r w:rsidRPr="00491ABE">
        <w:rPr>
          <w:rFonts w:ascii="Arial" w:hAnsi="Arial" w:cs="Arial"/>
          <w:i/>
        </w:rPr>
        <w:t>Wholesale</w:t>
      </w:r>
      <w:proofErr w:type="spellEnd"/>
      <w:r w:rsidRPr="00491ABE">
        <w:rPr>
          <w:rFonts w:ascii="Arial" w:hAnsi="Arial" w:cs="Arial"/>
          <w:i/>
        </w:rPr>
        <w:t xml:space="preserve"> Line </w:t>
      </w:r>
      <w:proofErr w:type="spellStart"/>
      <w:r w:rsidRPr="00491ABE">
        <w:rPr>
          <w:rFonts w:ascii="Arial" w:hAnsi="Arial" w:cs="Arial"/>
          <w:i/>
        </w:rPr>
        <w:t>Rental</w:t>
      </w:r>
      <w:proofErr w:type="spellEnd"/>
      <w:r w:rsidRPr="00491ABE">
        <w:rPr>
          <w:rFonts w:ascii="Arial" w:hAnsi="Arial" w:cs="Arial"/>
        </w:rPr>
        <w:t>)</w:t>
      </w:r>
      <w:r w:rsidRPr="00F75E58">
        <w:rPr>
          <w:rFonts w:ascii="Arial" w:hAnsi="Arial" w:cs="Arial"/>
        </w:rPr>
        <w:t xml:space="preserve"> – oferowanie na warunkach hurtowych przez </w:t>
      </w:r>
      <w:r w:rsidR="007572B6">
        <w:rPr>
          <w:rFonts w:ascii="Arial" w:hAnsi="Arial" w:cs="Arial"/>
        </w:rPr>
        <w:t>OPL</w:t>
      </w:r>
      <w:r w:rsidRPr="00F75E58">
        <w:rPr>
          <w:rFonts w:ascii="Arial" w:hAnsi="Arial" w:cs="Arial"/>
        </w:rPr>
        <w:t xml:space="preserve"> dla PT usług głosowych świadczonych w Sieci </w:t>
      </w:r>
      <w:r w:rsidR="007572B6">
        <w:rPr>
          <w:rFonts w:ascii="Arial" w:hAnsi="Arial" w:cs="Arial"/>
        </w:rPr>
        <w:t>OPL</w:t>
      </w:r>
    </w:p>
    <w:p w:rsidR="00EE75D5" w:rsidRPr="00A24496" w:rsidRDefault="00EE75D5" w:rsidP="00EE75D5">
      <w:pPr>
        <w:pStyle w:val="Akapitzlist"/>
        <w:numPr>
          <w:ilvl w:val="0"/>
          <w:numId w:val="36"/>
        </w:numPr>
        <w:rPr>
          <w:rFonts w:ascii="Arial" w:hAnsi="Arial" w:cs="Arial"/>
          <w:highlight w:val="yellow"/>
        </w:rPr>
      </w:pPr>
      <w:r w:rsidRPr="00A24496">
        <w:rPr>
          <w:rFonts w:ascii="Arial" w:hAnsi="Arial" w:cs="Arial"/>
          <w:b/>
          <w:highlight w:val="yellow"/>
        </w:rPr>
        <w:t>Wniosek NP</w:t>
      </w:r>
      <w:r w:rsidRPr="00A24496">
        <w:rPr>
          <w:rFonts w:ascii="Arial" w:hAnsi="Arial" w:cs="Arial"/>
          <w:highlight w:val="yellow"/>
        </w:rPr>
        <w:t xml:space="preserve"> – Wniosek o NP, składany przez Abonenta do Biorcy.</w:t>
      </w:r>
    </w:p>
    <w:p w:rsidR="00EE75D5" w:rsidRPr="00F75E58" w:rsidRDefault="00EE75D5" w:rsidP="00A24496">
      <w:pPr>
        <w:pStyle w:val="Lista2"/>
        <w:spacing w:line="360" w:lineRule="auto"/>
        <w:ind w:left="720" w:firstLine="0"/>
        <w:jc w:val="both"/>
        <w:rPr>
          <w:rFonts w:ascii="Arial" w:hAnsi="Arial" w:cs="Arial"/>
        </w:rPr>
      </w:pPr>
    </w:p>
    <w:p w:rsidR="00D55C26" w:rsidRPr="00F75E58" w:rsidRDefault="00D55C26" w:rsidP="00212B8F">
      <w:pPr>
        <w:pStyle w:val="Lista2"/>
        <w:numPr>
          <w:ilvl w:val="0"/>
          <w:numId w:val="36"/>
        </w:numPr>
        <w:spacing w:line="360" w:lineRule="auto"/>
        <w:jc w:val="both"/>
        <w:rPr>
          <w:rFonts w:ascii="Arial" w:hAnsi="Arial" w:cs="Arial"/>
        </w:rPr>
      </w:pPr>
      <w:r w:rsidRPr="00F75E58">
        <w:rPr>
          <w:rFonts w:ascii="Arial" w:hAnsi="Arial" w:cs="Arial"/>
          <w:b/>
          <w:bCs/>
        </w:rPr>
        <w:t xml:space="preserve">Zamówienie Migracji </w:t>
      </w:r>
      <w:r w:rsidRPr="00F75E58">
        <w:rPr>
          <w:rFonts w:ascii="Arial" w:hAnsi="Arial" w:cs="Arial"/>
        </w:rPr>
        <w:t xml:space="preserve">– Komunikat </w:t>
      </w:r>
      <w:r w:rsidR="008F46EF" w:rsidRPr="00F75E58">
        <w:rPr>
          <w:rFonts w:ascii="Arial" w:hAnsi="Arial" w:cs="Arial"/>
        </w:rPr>
        <w:t>XML / WWW</w:t>
      </w:r>
      <w:r w:rsidRPr="00F75E58">
        <w:rPr>
          <w:rFonts w:ascii="Arial" w:hAnsi="Arial" w:cs="Arial"/>
        </w:rPr>
        <w:t xml:space="preserve"> przesyłany przez PT do </w:t>
      </w:r>
      <w:r w:rsidR="007572B6">
        <w:rPr>
          <w:rFonts w:ascii="Arial" w:hAnsi="Arial" w:cs="Arial"/>
        </w:rPr>
        <w:t>OPL</w:t>
      </w:r>
      <w:r w:rsidRPr="00F75E58">
        <w:rPr>
          <w:rFonts w:ascii="Arial" w:hAnsi="Arial" w:cs="Arial"/>
        </w:rPr>
        <w:t xml:space="preserve"> dotyczący Migracji Usługi Abonenckiej. Wysłanie komunikatu XML / WWW jest równoznaczne ze złożeniem Zamówienia Migracji.</w:t>
      </w:r>
    </w:p>
    <w:p w:rsidR="00D55C26" w:rsidRPr="00F75E58" w:rsidRDefault="00D55C26" w:rsidP="00212B8F">
      <w:pPr>
        <w:pStyle w:val="Lista2"/>
        <w:numPr>
          <w:ilvl w:val="0"/>
          <w:numId w:val="36"/>
        </w:numPr>
        <w:spacing w:line="360" w:lineRule="auto"/>
        <w:jc w:val="both"/>
        <w:rPr>
          <w:rFonts w:ascii="Arial" w:hAnsi="Arial" w:cs="Arial"/>
        </w:rPr>
      </w:pPr>
      <w:r w:rsidRPr="00F75E58">
        <w:rPr>
          <w:rFonts w:ascii="Arial" w:hAnsi="Arial" w:cs="Arial"/>
          <w:b/>
        </w:rPr>
        <w:t>Zakończenie sieci</w:t>
      </w:r>
      <w:r w:rsidRPr="00F75E58">
        <w:rPr>
          <w:rFonts w:ascii="Arial" w:hAnsi="Arial" w:cs="Arial"/>
        </w:rPr>
        <w:t xml:space="preserve"> – fizyczny punkt (np. gniazdko abonenckie lub głowica/łączówka/przełącznica), w którym Abonent otrzymuje dostęp do stacjonarnej publicznej sieci telekomunikacyjnej. Zakończenie sieci identyfikuje się za pomocą ID Łącza i wskazuje na konkretny adres, do którego może być przypisany numer stacji telefonicznej</w:t>
      </w:r>
      <w:r w:rsidR="00830CF5" w:rsidRPr="00F75E58">
        <w:rPr>
          <w:rFonts w:ascii="Arial" w:hAnsi="Arial" w:cs="Arial"/>
        </w:rPr>
        <w:t>, identyfikator usługi szerokopasmowej</w:t>
      </w:r>
      <w:r w:rsidRPr="00F75E58">
        <w:rPr>
          <w:rFonts w:ascii="Arial" w:hAnsi="Arial" w:cs="Arial"/>
        </w:rPr>
        <w:t xml:space="preserve"> lub nazwa Abonenta.</w:t>
      </w:r>
    </w:p>
    <w:p w:rsidR="00D55C26" w:rsidRPr="00F75E58" w:rsidRDefault="00D55C26" w:rsidP="00212B8F">
      <w:pPr>
        <w:pStyle w:val="Lista2"/>
        <w:numPr>
          <w:ilvl w:val="0"/>
          <w:numId w:val="36"/>
        </w:numPr>
        <w:spacing w:line="360" w:lineRule="auto"/>
        <w:jc w:val="both"/>
        <w:rPr>
          <w:rFonts w:ascii="Arial" w:hAnsi="Arial" w:cs="Arial"/>
        </w:rPr>
      </w:pPr>
      <w:r w:rsidRPr="00F75E58">
        <w:rPr>
          <w:rFonts w:ascii="Arial" w:hAnsi="Arial" w:cs="Arial"/>
          <w:b/>
        </w:rPr>
        <w:t>Zamówienie</w:t>
      </w:r>
      <w:r w:rsidRPr="00F75E58">
        <w:rPr>
          <w:rFonts w:ascii="Arial" w:hAnsi="Arial" w:cs="Arial"/>
        </w:rPr>
        <w:t xml:space="preserve"> – informacja w formie elektronicznej przekazywana przez PT lub </w:t>
      </w:r>
      <w:r w:rsidR="007572B6">
        <w:rPr>
          <w:rFonts w:ascii="Arial" w:hAnsi="Arial" w:cs="Arial"/>
        </w:rPr>
        <w:t>OPL</w:t>
      </w:r>
      <w:r w:rsidRPr="00F75E58">
        <w:rPr>
          <w:rFonts w:ascii="Arial" w:hAnsi="Arial" w:cs="Arial"/>
        </w:rPr>
        <w:t xml:space="preserve"> do </w:t>
      </w:r>
      <w:r w:rsidR="007572B6">
        <w:rPr>
          <w:rFonts w:ascii="Arial" w:hAnsi="Arial" w:cs="Arial"/>
        </w:rPr>
        <w:t>OPL</w:t>
      </w:r>
      <w:r w:rsidRPr="00F75E58">
        <w:rPr>
          <w:rFonts w:ascii="Arial" w:hAnsi="Arial" w:cs="Arial"/>
        </w:rPr>
        <w:t xml:space="preserve"> w celu realizacji Usługi Regulowanej i/lub Migracji.</w:t>
      </w:r>
    </w:p>
    <w:p w:rsidR="00D55C26" w:rsidRPr="00F75E58" w:rsidRDefault="00D55C26" w:rsidP="00212B8F">
      <w:pPr>
        <w:pStyle w:val="Lista2"/>
        <w:numPr>
          <w:ilvl w:val="0"/>
          <w:numId w:val="36"/>
        </w:numPr>
        <w:spacing w:line="360" w:lineRule="auto"/>
        <w:jc w:val="both"/>
        <w:rPr>
          <w:rFonts w:ascii="Arial" w:hAnsi="Arial" w:cs="Arial"/>
        </w:rPr>
      </w:pPr>
      <w:r w:rsidRPr="00F75E58">
        <w:rPr>
          <w:rFonts w:ascii="Arial" w:hAnsi="Arial" w:cs="Arial"/>
          <w:b/>
        </w:rPr>
        <w:t>Zgłoszenie</w:t>
      </w:r>
      <w:r w:rsidRPr="00F75E58">
        <w:rPr>
          <w:rFonts w:ascii="Arial" w:hAnsi="Arial" w:cs="Arial"/>
        </w:rPr>
        <w:t xml:space="preserve"> – informacja dotycząca powstania Awarii i wniosku o jej usunięcie.</w:t>
      </w:r>
    </w:p>
    <w:p w:rsidR="00AA27DF" w:rsidRDefault="002A796C" w:rsidP="00107892">
      <w:pPr>
        <w:pStyle w:val="Lista2"/>
        <w:numPr>
          <w:ilvl w:val="0"/>
          <w:numId w:val="36"/>
        </w:numPr>
        <w:spacing w:line="360" w:lineRule="auto"/>
        <w:jc w:val="both"/>
      </w:pPr>
      <w:r w:rsidRPr="009E7B8B">
        <w:rPr>
          <w:rFonts w:ascii="Arial" w:hAnsi="Arial" w:cs="Arial"/>
          <w:b/>
        </w:rPr>
        <w:t>Zmiana Poziomu Dostępu</w:t>
      </w:r>
      <w:r w:rsidRPr="009E7B8B">
        <w:rPr>
          <w:rFonts w:ascii="Arial" w:hAnsi="Arial" w:cs="Arial"/>
        </w:rPr>
        <w:t xml:space="preserve"> – migracja Usług BSA związana z przesunięciem strumienia bitów pomiędzy poziomami dostępu do Usługi BSA. </w:t>
      </w:r>
      <w:r w:rsidR="007572B6" w:rsidRPr="009E7B8B">
        <w:rPr>
          <w:rFonts w:ascii="Arial" w:hAnsi="Arial" w:cs="Arial"/>
        </w:rPr>
        <w:t>OPL</w:t>
      </w:r>
      <w:r w:rsidRPr="009E7B8B">
        <w:rPr>
          <w:rFonts w:ascii="Arial" w:hAnsi="Arial" w:cs="Arial"/>
        </w:rPr>
        <w:t xml:space="preserve"> umożliwia PT dostęp do Usługi BSA dla poziomów DSLAM, ATM, IP Zarządzany i IP Niezarządzany</w:t>
      </w:r>
      <w:r w:rsidR="00B55AE2" w:rsidRPr="009E7B8B">
        <w:rPr>
          <w:rFonts w:ascii="Arial" w:hAnsi="Arial" w:cs="Arial"/>
        </w:rPr>
        <w:t>.</w:t>
      </w:r>
      <w:bookmarkStart w:id="29" w:name="_Toc250713568"/>
      <w:bookmarkStart w:id="30" w:name="_Toc254962562"/>
      <w:bookmarkEnd w:id="28"/>
    </w:p>
    <w:p w:rsidR="00084873" w:rsidRDefault="00084873" w:rsidP="00645284">
      <w:pPr>
        <w:pStyle w:val="Nagwek1"/>
        <w:sectPr w:rsidR="00084873" w:rsidSect="004364A2">
          <w:footnotePr>
            <w:numFmt w:val="chicago"/>
          </w:footnotePr>
          <w:pgSz w:w="11909" w:h="16834"/>
          <w:pgMar w:top="1135" w:right="1418" w:bottom="1134" w:left="1418" w:header="708" w:footer="708" w:gutter="0"/>
          <w:cols w:space="60"/>
          <w:noEndnote/>
        </w:sectPr>
      </w:pPr>
      <w:bookmarkStart w:id="31" w:name="_Toc358984864"/>
      <w:bookmarkStart w:id="32" w:name="_GoBack"/>
      <w:bookmarkEnd w:id="32"/>
    </w:p>
    <w:p w:rsidR="004946C4" w:rsidRDefault="00C12ED6" w:rsidP="00645284">
      <w:pPr>
        <w:pStyle w:val="Nagwek1"/>
      </w:pPr>
      <w:r w:rsidRPr="006C56F0">
        <w:lastRenderedPageBreak/>
        <w:t>PROCESY</w:t>
      </w:r>
      <w:r w:rsidR="00F85C5E" w:rsidRPr="006C56F0">
        <w:t xml:space="preserve"> </w:t>
      </w:r>
      <w:r w:rsidRPr="006C56F0">
        <w:t xml:space="preserve">MWM </w:t>
      </w:r>
      <w:r w:rsidR="0018546C">
        <w:t xml:space="preserve">REALIZOWANE POPRZEZ </w:t>
      </w:r>
      <w:r w:rsidRPr="006C56F0">
        <w:t>ISI</w:t>
      </w:r>
      <w:bookmarkEnd w:id="29"/>
      <w:bookmarkEnd w:id="30"/>
      <w:bookmarkEnd w:id="31"/>
    </w:p>
    <w:p w:rsidR="004A548D" w:rsidRPr="00DB76E5" w:rsidRDefault="002C6472" w:rsidP="00830347">
      <w:pPr>
        <w:pStyle w:val="No"/>
      </w:pPr>
      <w:bookmarkStart w:id="33" w:name="_Toc250713569"/>
      <w:bookmarkStart w:id="34" w:name="_Toc254962563"/>
      <w:r>
        <w:t xml:space="preserve"> </w:t>
      </w:r>
      <w:bookmarkStart w:id="35" w:name="_Toc358984865"/>
      <w:r w:rsidR="004946C4" w:rsidRPr="00DB76E5">
        <w:t>MIGRACJE</w:t>
      </w:r>
      <w:r w:rsidR="00C12ED6" w:rsidRPr="00DB76E5">
        <w:t xml:space="preserve"> </w:t>
      </w:r>
      <w:r w:rsidR="001966AE" w:rsidRPr="00DB76E5">
        <w:t>Z</w:t>
      </w:r>
      <w:r w:rsidR="00936901">
        <w:t>/BEZ</w:t>
      </w:r>
      <w:r w:rsidR="004946C4" w:rsidRPr="00DB76E5">
        <w:t xml:space="preserve"> </w:t>
      </w:r>
      <w:r w:rsidR="00936901">
        <w:t>NP</w:t>
      </w:r>
      <w:r w:rsidR="00C12ED6" w:rsidRPr="00DB76E5">
        <w:t xml:space="preserve"> (</w:t>
      </w:r>
      <w:r w:rsidR="00896FEB" w:rsidRPr="00DB76E5">
        <w:t>WLR, BSA, LLU</w:t>
      </w:r>
      <w:r w:rsidR="002D2DEA" w:rsidRPr="00DB76E5">
        <w:t xml:space="preserve"> z/bez</w:t>
      </w:r>
      <w:r w:rsidR="00896FEB" w:rsidRPr="00DB76E5">
        <w:t xml:space="preserve"> </w:t>
      </w:r>
      <w:r w:rsidR="004946C4" w:rsidRPr="00DB76E5">
        <w:t>NP)</w:t>
      </w:r>
      <w:bookmarkEnd w:id="33"/>
      <w:bookmarkEnd w:id="34"/>
      <w:bookmarkEnd w:id="35"/>
    </w:p>
    <w:p w:rsidR="00C1326C" w:rsidRPr="00F75E58" w:rsidRDefault="00C1326C" w:rsidP="00C1326C">
      <w:pPr>
        <w:rPr>
          <w:rFonts w:ascii="Arial" w:hAnsi="Arial" w:cs="Arial"/>
        </w:rPr>
      </w:pPr>
    </w:p>
    <w:p w:rsidR="00C90418" w:rsidRPr="00F75E58" w:rsidRDefault="0012286C" w:rsidP="00A8233D">
      <w:pPr>
        <w:pStyle w:val="Lista2"/>
        <w:spacing w:line="360" w:lineRule="auto"/>
        <w:ind w:left="0" w:firstLine="0"/>
        <w:jc w:val="both"/>
        <w:rPr>
          <w:rFonts w:ascii="Arial" w:hAnsi="Arial" w:cs="Arial"/>
        </w:rPr>
      </w:pPr>
      <w:r w:rsidRPr="00F75E58">
        <w:rPr>
          <w:rFonts w:ascii="Arial" w:hAnsi="Arial" w:cs="Arial"/>
        </w:rPr>
        <w:t xml:space="preserve">Rozdział </w:t>
      </w:r>
      <w:r w:rsidR="00B77C00" w:rsidRPr="00F75E58">
        <w:rPr>
          <w:rFonts w:ascii="Arial" w:hAnsi="Arial" w:cs="Arial"/>
        </w:rPr>
        <w:t xml:space="preserve">opisuje zasady realizacji zamówienia </w:t>
      </w:r>
      <w:r w:rsidR="0041147D" w:rsidRPr="00F75E58">
        <w:rPr>
          <w:rFonts w:ascii="Arial" w:hAnsi="Arial" w:cs="Arial"/>
        </w:rPr>
        <w:t>M</w:t>
      </w:r>
      <w:r w:rsidR="00B77C00" w:rsidRPr="00F75E58">
        <w:rPr>
          <w:rFonts w:ascii="Arial" w:hAnsi="Arial" w:cs="Arial"/>
        </w:rPr>
        <w:t xml:space="preserve">igracji wraz z/bez przenośności numerów dla usług </w:t>
      </w:r>
      <w:r w:rsidR="00680A46" w:rsidRPr="00F75E58">
        <w:rPr>
          <w:rFonts w:ascii="Arial" w:hAnsi="Arial" w:cs="Arial"/>
        </w:rPr>
        <w:t xml:space="preserve">hurtowych </w:t>
      </w:r>
      <w:r w:rsidR="00B77C00" w:rsidRPr="00F75E58">
        <w:rPr>
          <w:rFonts w:ascii="Arial" w:hAnsi="Arial" w:cs="Arial"/>
        </w:rPr>
        <w:t>WLR,</w:t>
      </w:r>
      <w:r w:rsidRPr="00F75E58">
        <w:rPr>
          <w:rFonts w:ascii="Arial" w:hAnsi="Arial" w:cs="Arial"/>
        </w:rPr>
        <w:t xml:space="preserve"> </w:t>
      </w:r>
      <w:r w:rsidR="00B77C00" w:rsidRPr="00F75E58">
        <w:rPr>
          <w:rFonts w:ascii="Arial" w:hAnsi="Arial" w:cs="Arial"/>
        </w:rPr>
        <w:t>BSA,</w:t>
      </w:r>
      <w:r w:rsidRPr="00F75E58">
        <w:rPr>
          <w:rFonts w:ascii="Arial" w:hAnsi="Arial" w:cs="Arial"/>
        </w:rPr>
        <w:t xml:space="preserve"> </w:t>
      </w:r>
      <w:r w:rsidR="00B77C00" w:rsidRPr="00F75E58">
        <w:rPr>
          <w:rFonts w:ascii="Arial" w:hAnsi="Arial" w:cs="Arial"/>
        </w:rPr>
        <w:t xml:space="preserve">LLU </w:t>
      </w:r>
      <w:r w:rsidR="00680A46" w:rsidRPr="00F75E58">
        <w:rPr>
          <w:rFonts w:ascii="Arial" w:hAnsi="Arial" w:cs="Arial"/>
        </w:rPr>
        <w:t xml:space="preserve">i/lub detalicznych usług głosowych i szerokopasmowych </w:t>
      </w:r>
      <w:r w:rsidR="007572B6">
        <w:rPr>
          <w:rFonts w:ascii="Arial" w:hAnsi="Arial" w:cs="Arial"/>
        </w:rPr>
        <w:t>OPL</w:t>
      </w:r>
      <w:r w:rsidR="00680A46" w:rsidRPr="00F75E58">
        <w:rPr>
          <w:rFonts w:ascii="Arial" w:hAnsi="Arial" w:cs="Arial"/>
        </w:rPr>
        <w:t xml:space="preserve"> </w:t>
      </w:r>
      <w:r w:rsidR="00B77C00" w:rsidRPr="00F75E58">
        <w:rPr>
          <w:rFonts w:ascii="Arial" w:hAnsi="Arial" w:cs="Arial"/>
        </w:rPr>
        <w:t>świadczonych przez Dawcę/Dawców na usługę zamawianą przez Biorcę.</w:t>
      </w:r>
    </w:p>
    <w:p w:rsidR="00FA2558" w:rsidRPr="00F75E58" w:rsidRDefault="00FA2558" w:rsidP="00B77C00">
      <w:pPr>
        <w:pStyle w:val="Lista2"/>
        <w:spacing w:line="360" w:lineRule="auto"/>
        <w:ind w:left="0" w:firstLine="0"/>
        <w:jc w:val="both"/>
        <w:rPr>
          <w:rFonts w:ascii="Arial" w:hAnsi="Arial" w:cs="Arial"/>
        </w:rPr>
      </w:pPr>
    </w:p>
    <w:p w:rsidR="0041147D" w:rsidRPr="004F1D7C" w:rsidRDefault="0041147D" w:rsidP="002C6472">
      <w:pPr>
        <w:pStyle w:val="No"/>
        <w:numPr>
          <w:ilvl w:val="2"/>
          <w:numId w:val="89"/>
        </w:numPr>
      </w:pPr>
      <w:bookmarkStart w:id="36" w:name="_Toc254962564"/>
      <w:bookmarkStart w:id="37" w:name="_Toc358984866"/>
      <w:r w:rsidRPr="004F1D7C">
        <w:t>ZMIANA USŁUGI ZE ZMIANĄ LUB BEZ ZMIANY OPERATORA (WLR, BSA, LLU</w:t>
      </w:r>
      <w:r w:rsidR="0056419C" w:rsidRPr="004F1D7C">
        <w:t xml:space="preserve"> z/bez</w:t>
      </w:r>
      <w:r w:rsidRPr="004F1D7C">
        <w:t xml:space="preserve"> NP)</w:t>
      </w:r>
      <w:bookmarkEnd w:id="36"/>
      <w:r w:rsidR="00D477A3" w:rsidRPr="004F1D7C">
        <w:t xml:space="preserve"> </w:t>
      </w:r>
      <w:bookmarkEnd w:id="37"/>
    </w:p>
    <w:p w:rsidR="00E110A7" w:rsidRPr="00F75E58" w:rsidRDefault="00E110A7" w:rsidP="000128C1">
      <w:pPr>
        <w:ind w:left="-709"/>
        <w:rPr>
          <w:rFonts w:ascii="Arial" w:hAnsi="Arial" w:cs="Arial"/>
        </w:rPr>
      </w:pPr>
      <w:bookmarkStart w:id="38" w:name="_Toc249241999"/>
      <w:bookmarkStart w:id="39" w:name="_Toc249242034"/>
      <w:bookmarkEnd w:id="38"/>
      <w:bookmarkEnd w:id="39"/>
    </w:p>
    <w:p w:rsidR="00EE75D5" w:rsidRDefault="00EE75D5" w:rsidP="00CD2A13">
      <w:pPr>
        <w:pStyle w:val="Tekstpodstawowy"/>
        <w:spacing w:line="360" w:lineRule="auto"/>
        <w:rPr>
          <w:rFonts w:ascii="Arial" w:hAnsi="Arial" w:cs="Arial"/>
          <w:sz w:val="20"/>
          <w:szCs w:val="20"/>
        </w:rPr>
      </w:pPr>
      <w:r>
        <w:rPr>
          <w:noProof/>
        </w:rPr>
        <w:drawing>
          <wp:inline distT="0" distB="0" distL="0" distR="0" wp14:anchorId="6D07F3DE" wp14:editId="65238D59">
            <wp:extent cx="8577702" cy="3434317"/>
            <wp:effectExtent l="0" t="0" r="0" b="0"/>
            <wp:docPr id="3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88371" cy="3438589"/>
                    </a:xfrm>
                    <a:prstGeom prst="rect">
                      <a:avLst/>
                    </a:prstGeom>
                    <a:noFill/>
                    <a:ln>
                      <a:noFill/>
                    </a:ln>
                  </pic:spPr>
                </pic:pic>
              </a:graphicData>
            </a:graphic>
          </wp:inline>
        </w:drawing>
      </w:r>
    </w:p>
    <w:p w:rsidR="005B16C9" w:rsidRDefault="005B16C9" w:rsidP="00CD2A13">
      <w:pPr>
        <w:pStyle w:val="Tekstpodstawowy"/>
        <w:spacing w:line="360" w:lineRule="auto"/>
        <w:rPr>
          <w:rFonts w:ascii="Arial" w:hAnsi="Arial" w:cs="Arial"/>
          <w:sz w:val="20"/>
          <w:szCs w:val="20"/>
        </w:rPr>
        <w:sectPr w:rsidR="005B16C9" w:rsidSect="00084873">
          <w:footnotePr>
            <w:numFmt w:val="chicago"/>
          </w:footnotePr>
          <w:pgSz w:w="16834" w:h="11909" w:orient="landscape"/>
          <w:pgMar w:top="1418" w:right="1134" w:bottom="1418" w:left="1134" w:header="709" w:footer="709" w:gutter="0"/>
          <w:cols w:space="60"/>
          <w:noEndnote/>
        </w:sectPr>
      </w:pPr>
    </w:p>
    <w:p w:rsidR="00E110A7" w:rsidRPr="00F75E58" w:rsidRDefault="005F59B7" w:rsidP="00CD2A13">
      <w:pPr>
        <w:pStyle w:val="Tekstpodstawowy"/>
        <w:spacing w:line="360" w:lineRule="auto"/>
        <w:rPr>
          <w:rFonts w:ascii="Arial" w:hAnsi="Arial" w:cs="Arial"/>
          <w:sz w:val="20"/>
          <w:szCs w:val="20"/>
        </w:rPr>
      </w:pPr>
      <w:r w:rsidRPr="00F75E58">
        <w:rPr>
          <w:rFonts w:ascii="Arial" w:hAnsi="Arial" w:cs="Arial"/>
          <w:sz w:val="20"/>
          <w:szCs w:val="20"/>
        </w:rPr>
        <w:lastRenderedPageBreak/>
        <w:t>P</w:t>
      </w:r>
      <w:r w:rsidR="00E110A7" w:rsidRPr="00F75E58">
        <w:rPr>
          <w:rFonts w:ascii="Arial" w:hAnsi="Arial" w:cs="Arial"/>
          <w:sz w:val="20"/>
          <w:szCs w:val="20"/>
        </w:rPr>
        <w:t xml:space="preserve">owyższy diagram wraz z opisem przedstawia </w:t>
      </w:r>
      <w:r w:rsidR="00C10346" w:rsidRPr="00F75E58">
        <w:rPr>
          <w:rFonts w:ascii="Arial" w:hAnsi="Arial" w:cs="Arial"/>
          <w:sz w:val="20"/>
          <w:szCs w:val="20"/>
        </w:rPr>
        <w:t>podstawowy przebieg procesu</w:t>
      </w:r>
      <w:r w:rsidR="00E110A7" w:rsidRPr="00F75E58">
        <w:rPr>
          <w:rFonts w:ascii="Arial" w:hAnsi="Arial" w:cs="Arial"/>
          <w:sz w:val="20"/>
          <w:szCs w:val="20"/>
        </w:rPr>
        <w:t>,</w:t>
      </w:r>
      <w:r w:rsidR="00C10346" w:rsidRPr="00F75E58">
        <w:rPr>
          <w:rFonts w:ascii="Arial" w:hAnsi="Arial" w:cs="Arial"/>
          <w:sz w:val="20"/>
          <w:szCs w:val="20"/>
        </w:rPr>
        <w:t xml:space="preserve"> </w:t>
      </w:r>
      <w:r w:rsidR="00E110A7" w:rsidRPr="00F75E58">
        <w:rPr>
          <w:rFonts w:ascii="Arial" w:hAnsi="Arial" w:cs="Arial"/>
          <w:sz w:val="20"/>
          <w:szCs w:val="20"/>
        </w:rPr>
        <w:t>alternatywne przebiegi</w:t>
      </w:r>
      <w:r w:rsidR="000843C7" w:rsidRPr="00F75E58">
        <w:rPr>
          <w:rFonts w:ascii="Arial" w:hAnsi="Arial" w:cs="Arial"/>
          <w:sz w:val="20"/>
          <w:szCs w:val="20"/>
        </w:rPr>
        <w:t xml:space="preserve"> </w:t>
      </w:r>
      <w:r w:rsidR="00E110A7" w:rsidRPr="00F75E58">
        <w:rPr>
          <w:rFonts w:ascii="Arial" w:hAnsi="Arial" w:cs="Arial"/>
          <w:sz w:val="20"/>
          <w:szCs w:val="20"/>
        </w:rPr>
        <w:t>są opisane szczegółowo poniżej</w:t>
      </w:r>
      <w:r w:rsidR="00CD2A13" w:rsidRPr="00F75E58">
        <w:rPr>
          <w:rFonts w:ascii="Arial" w:hAnsi="Arial" w:cs="Arial"/>
          <w:sz w:val="20"/>
          <w:szCs w:val="20"/>
        </w:rPr>
        <w:t>.</w:t>
      </w:r>
    </w:p>
    <w:p w:rsidR="004C75C0" w:rsidRPr="00F75E58" w:rsidRDefault="004C75C0" w:rsidP="004C75C0">
      <w:pPr>
        <w:widowControl/>
        <w:autoSpaceDE/>
        <w:autoSpaceDN/>
        <w:adjustRightInd/>
        <w:spacing w:line="360" w:lineRule="auto"/>
        <w:jc w:val="left"/>
        <w:textAlignment w:val="auto"/>
        <w:rPr>
          <w:rFonts w:ascii="Arial" w:hAnsi="Arial" w:cs="Arial"/>
          <w:lang w:eastAsia="ar-SA"/>
        </w:rPr>
      </w:pPr>
      <w:r w:rsidRPr="00F75E58">
        <w:rPr>
          <w:rFonts w:ascii="Arial" w:hAnsi="Arial" w:cs="Arial"/>
          <w:lang w:eastAsia="ar-SA"/>
        </w:rPr>
        <w:t>Nazwy procesów zostały wyszczególnione w załączniku nr 1 do niniejszego dokumentu.</w:t>
      </w:r>
    </w:p>
    <w:p w:rsidR="00F244E0" w:rsidRPr="00F22E7E" w:rsidRDefault="00F244E0" w:rsidP="00830347">
      <w:pPr>
        <w:pStyle w:val="No"/>
        <w:numPr>
          <w:ilvl w:val="3"/>
          <w:numId w:val="89"/>
        </w:numPr>
      </w:pPr>
      <w:bookmarkStart w:id="40" w:name="_Toc358984867"/>
      <w:r w:rsidRPr="00F22E7E">
        <w:t>Złożenie Zamówienia</w:t>
      </w:r>
      <w:bookmarkEnd w:id="40"/>
    </w:p>
    <w:p w:rsidR="00F244E0" w:rsidRPr="00F75E58" w:rsidRDefault="00F244E0" w:rsidP="00F244E0">
      <w:pPr>
        <w:pStyle w:val="Tekstkomentarza"/>
        <w:tabs>
          <w:tab w:val="left" w:pos="-142"/>
          <w:tab w:val="left" w:pos="0"/>
        </w:tabs>
        <w:spacing w:line="360" w:lineRule="auto"/>
        <w:ind w:left="357"/>
        <w:rPr>
          <w:rFonts w:ascii="Arial" w:hAnsi="Arial" w:cs="Arial"/>
        </w:rPr>
      </w:pPr>
    </w:p>
    <w:p w:rsidR="00F244E0" w:rsidRPr="00F75E58" w:rsidRDefault="00F244E0" w:rsidP="00F244E0">
      <w:pPr>
        <w:pStyle w:val="Lista2"/>
        <w:numPr>
          <w:ilvl w:val="0"/>
          <w:numId w:val="67"/>
        </w:numPr>
        <w:spacing w:line="360" w:lineRule="auto"/>
        <w:jc w:val="both"/>
        <w:rPr>
          <w:rFonts w:ascii="Arial" w:hAnsi="Arial" w:cs="Arial"/>
        </w:rPr>
      </w:pPr>
      <w:r w:rsidRPr="00F75E58">
        <w:rPr>
          <w:rFonts w:ascii="Arial" w:hAnsi="Arial" w:cs="Arial"/>
        </w:rPr>
        <w:t>Abonent składa Zamówienie na Migrację z usług świadczonych przez Dawcę/Dawców na usługę zamawianą przez Biorcę wraz z upoważnieniem dla Biorcy do występowania w jego imieniu w zakresie realizacji danego Zamówienia. Abonent wskazuje datę, od której chciałby korzystać z nowej usługi.</w:t>
      </w:r>
    </w:p>
    <w:p w:rsidR="00F244E0" w:rsidRPr="00F75E58" w:rsidRDefault="007572B6" w:rsidP="00F244E0">
      <w:pPr>
        <w:pStyle w:val="Lista2"/>
        <w:numPr>
          <w:ilvl w:val="0"/>
          <w:numId w:val="67"/>
        </w:numPr>
        <w:spacing w:line="360" w:lineRule="auto"/>
        <w:jc w:val="both"/>
        <w:rPr>
          <w:rFonts w:ascii="Arial" w:hAnsi="Arial" w:cs="Arial"/>
        </w:rPr>
      </w:pPr>
      <w:r>
        <w:rPr>
          <w:rFonts w:ascii="Arial" w:hAnsi="Arial" w:cs="Arial"/>
        </w:rPr>
        <w:t xml:space="preserve">Dla usług szerokopasmowych </w:t>
      </w:r>
      <w:r w:rsidR="00F244E0" w:rsidRPr="00F75E58">
        <w:rPr>
          <w:rFonts w:ascii="Arial" w:hAnsi="Arial" w:cs="Arial"/>
        </w:rPr>
        <w:t xml:space="preserve">Biorca po pozyskaniu </w:t>
      </w:r>
      <w:r w:rsidR="006124C7" w:rsidRPr="00F75E58">
        <w:rPr>
          <w:rFonts w:ascii="Arial" w:hAnsi="Arial" w:cs="Arial"/>
        </w:rPr>
        <w:t>O</w:t>
      </w:r>
      <w:r w:rsidR="00F244E0" w:rsidRPr="00F75E58">
        <w:rPr>
          <w:rFonts w:ascii="Arial" w:hAnsi="Arial" w:cs="Arial"/>
        </w:rPr>
        <w:t>świadczenia woli Abonenta przesyła za potwierdzeniem odbioru na adres Biura Obsługi Klienta Dawcy/Dawców (o ile strony nie ustalą innego kanału lub zasad przekazywania rezygnacji), oryginał Rezygnacji Abonenta (Oświadczenie) zawierający między innymi:</w:t>
      </w:r>
    </w:p>
    <w:p w:rsidR="00F244E0" w:rsidRPr="00AA0BB4" w:rsidRDefault="00F244E0" w:rsidP="001B06D5">
      <w:pPr>
        <w:pStyle w:val="Lista2"/>
        <w:numPr>
          <w:ilvl w:val="1"/>
          <w:numId w:val="67"/>
        </w:numPr>
        <w:tabs>
          <w:tab w:val="clear" w:pos="720"/>
          <w:tab w:val="num" w:pos="-709"/>
        </w:tabs>
        <w:spacing w:line="360" w:lineRule="auto"/>
        <w:ind w:left="993" w:hanging="426"/>
        <w:jc w:val="both"/>
        <w:rPr>
          <w:rFonts w:ascii="Arial" w:hAnsi="Arial" w:cs="Arial"/>
        </w:rPr>
      </w:pPr>
      <w:r w:rsidRPr="00AA0BB4">
        <w:rPr>
          <w:rFonts w:ascii="Arial" w:hAnsi="Arial" w:cs="Arial"/>
        </w:rPr>
        <w:t xml:space="preserve">Oświadczenie Abonenta o wypowiedzeniu umowy o świadczenie usług telekomunikacyjnych z Dawcą/Dawcami. Oświadczenie to ważne jest </w:t>
      </w:r>
      <w:r w:rsidR="00EE75D5">
        <w:rPr>
          <w:rFonts w:ascii="Arial" w:hAnsi="Arial" w:cs="Arial"/>
        </w:rPr>
        <w:t>21</w:t>
      </w:r>
      <w:r w:rsidRPr="00AA0BB4">
        <w:rPr>
          <w:rFonts w:ascii="Arial" w:hAnsi="Arial" w:cs="Arial"/>
        </w:rPr>
        <w:t xml:space="preserve"> DR.</w:t>
      </w:r>
    </w:p>
    <w:p w:rsidR="00F244E0" w:rsidRPr="00AA0BB4" w:rsidRDefault="00F244E0" w:rsidP="001B06D5">
      <w:pPr>
        <w:pStyle w:val="Lista2"/>
        <w:numPr>
          <w:ilvl w:val="1"/>
          <w:numId w:val="67"/>
        </w:numPr>
        <w:tabs>
          <w:tab w:val="clear" w:pos="720"/>
          <w:tab w:val="num" w:pos="-709"/>
        </w:tabs>
        <w:spacing w:line="360" w:lineRule="auto"/>
        <w:ind w:left="993" w:hanging="426"/>
        <w:jc w:val="both"/>
        <w:rPr>
          <w:rFonts w:ascii="Arial" w:hAnsi="Arial" w:cs="Arial"/>
        </w:rPr>
      </w:pPr>
      <w:r w:rsidRPr="00AA0BB4">
        <w:rPr>
          <w:rFonts w:ascii="Arial" w:hAnsi="Arial" w:cs="Arial"/>
        </w:rPr>
        <w:t>Tryb wypowiedzenia umowy.</w:t>
      </w:r>
    </w:p>
    <w:p w:rsidR="00F244E0" w:rsidRPr="00AA0BB4" w:rsidRDefault="00F244E0" w:rsidP="001B06D5">
      <w:pPr>
        <w:pStyle w:val="Lista2"/>
        <w:numPr>
          <w:ilvl w:val="1"/>
          <w:numId w:val="67"/>
        </w:numPr>
        <w:tabs>
          <w:tab w:val="clear" w:pos="720"/>
          <w:tab w:val="num" w:pos="-709"/>
        </w:tabs>
        <w:spacing w:line="360" w:lineRule="auto"/>
        <w:ind w:left="993" w:hanging="426"/>
        <w:jc w:val="both"/>
        <w:rPr>
          <w:rFonts w:ascii="Arial" w:hAnsi="Arial" w:cs="Arial"/>
        </w:rPr>
      </w:pPr>
      <w:r w:rsidRPr="00AA0BB4">
        <w:rPr>
          <w:rFonts w:ascii="Arial" w:hAnsi="Arial" w:cs="Arial"/>
        </w:rPr>
        <w:t xml:space="preserve">Upoważnienie Biorcy do występowania w imieniu Abonenta w celu realizacji jego </w:t>
      </w:r>
      <w:r w:rsidR="00BE0BE9">
        <w:rPr>
          <w:rFonts w:ascii="Arial" w:hAnsi="Arial" w:cs="Arial"/>
        </w:rPr>
        <w:t>O</w:t>
      </w:r>
      <w:r w:rsidRPr="00AA0BB4">
        <w:rPr>
          <w:rFonts w:ascii="Arial" w:hAnsi="Arial" w:cs="Arial"/>
        </w:rPr>
        <w:t>świadczenia woli.</w:t>
      </w:r>
    </w:p>
    <w:p w:rsidR="00F244E0" w:rsidRPr="00AA0BB4" w:rsidRDefault="00F244E0" w:rsidP="001B06D5">
      <w:pPr>
        <w:pStyle w:val="Lista2"/>
        <w:numPr>
          <w:ilvl w:val="1"/>
          <w:numId w:val="67"/>
        </w:numPr>
        <w:tabs>
          <w:tab w:val="clear" w:pos="720"/>
          <w:tab w:val="num" w:pos="-709"/>
        </w:tabs>
        <w:spacing w:line="360" w:lineRule="auto"/>
        <w:ind w:left="993" w:hanging="426"/>
        <w:jc w:val="both"/>
        <w:rPr>
          <w:rFonts w:ascii="Arial" w:hAnsi="Arial" w:cs="Arial"/>
        </w:rPr>
      </w:pPr>
      <w:r w:rsidRPr="00AA0BB4">
        <w:rPr>
          <w:rFonts w:ascii="Arial" w:hAnsi="Arial" w:cs="Arial"/>
        </w:rPr>
        <w:t>Identyfikator Zamówienia Migracji.</w:t>
      </w:r>
    </w:p>
    <w:p w:rsidR="00F244E0" w:rsidRDefault="00F244E0" w:rsidP="00F244E0">
      <w:pPr>
        <w:pStyle w:val="Lista3"/>
        <w:spacing w:line="360" w:lineRule="auto"/>
        <w:ind w:left="357" w:firstLine="0"/>
        <w:jc w:val="both"/>
        <w:rPr>
          <w:rFonts w:ascii="Arial" w:hAnsi="Arial" w:cs="Arial"/>
        </w:rPr>
      </w:pPr>
      <w:r w:rsidRPr="00F75E58">
        <w:rPr>
          <w:rFonts w:ascii="Arial" w:hAnsi="Arial" w:cs="Arial"/>
        </w:rPr>
        <w:t xml:space="preserve">Szczegółowy zakres danych zawarty jest we wzorze Oświadczenia będącym załącznikiem </w:t>
      </w:r>
      <w:r w:rsidR="00830CF5" w:rsidRPr="00F75E58">
        <w:rPr>
          <w:rFonts w:ascii="Arial" w:hAnsi="Arial" w:cs="Arial"/>
        </w:rPr>
        <w:t xml:space="preserve">nr 19 </w:t>
      </w:r>
      <w:r w:rsidRPr="00F75E58">
        <w:rPr>
          <w:rFonts w:ascii="Arial" w:hAnsi="Arial" w:cs="Arial"/>
        </w:rPr>
        <w:t>do SOR.</w:t>
      </w:r>
      <w:r w:rsidR="005478BA">
        <w:rPr>
          <w:rFonts w:ascii="Arial" w:hAnsi="Arial" w:cs="Arial"/>
        </w:rPr>
        <w:t xml:space="preserve"> Jeżeli strony Biorca i Dawca/</w:t>
      </w:r>
      <w:proofErr w:type="spellStart"/>
      <w:r w:rsidR="005478BA">
        <w:rPr>
          <w:rFonts w:ascii="Arial" w:hAnsi="Arial" w:cs="Arial"/>
        </w:rPr>
        <w:t>Dawcv</w:t>
      </w:r>
      <w:proofErr w:type="spellEnd"/>
      <w:r w:rsidR="005478BA">
        <w:rPr>
          <w:rFonts w:ascii="Arial" w:hAnsi="Arial" w:cs="Arial"/>
        </w:rPr>
        <w:t xml:space="preserve">  komunikują się poprzez ISI oraz ustalą możliwość przesyłania oświadczeń o rezygnacji z usług za pośrednictwem ISI, wówczas Biorca przesyła</w:t>
      </w:r>
      <w:r w:rsidR="0056268E">
        <w:rPr>
          <w:rFonts w:ascii="Arial" w:hAnsi="Arial" w:cs="Arial"/>
        </w:rPr>
        <w:t xml:space="preserve"> do Dawcy</w:t>
      </w:r>
      <w:r w:rsidR="005478BA">
        <w:rPr>
          <w:rFonts w:ascii="Arial" w:hAnsi="Arial" w:cs="Arial"/>
        </w:rPr>
        <w:t xml:space="preserve"> za pośrednictwem ISI </w:t>
      </w:r>
      <w:r w:rsidR="006673B0">
        <w:rPr>
          <w:rFonts w:ascii="Arial" w:hAnsi="Arial" w:cs="Arial"/>
        </w:rPr>
        <w:t>komunikat z</w:t>
      </w:r>
      <w:r w:rsidR="005478BA">
        <w:rPr>
          <w:rFonts w:ascii="Arial" w:hAnsi="Arial" w:cs="Arial"/>
        </w:rPr>
        <w:t xml:space="preserve"> informacją o treści złożonego przez abonenta Oświadczenia</w:t>
      </w:r>
      <w:r w:rsidR="007572B6" w:rsidRPr="007572B6">
        <w:rPr>
          <w:rFonts w:ascii="Arial" w:hAnsi="Arial" w:cs="Arial"/>
        </w:rPr>
        <w:t xml:space="preserve"> </w:t>
      </w:r>
      <w:r w:rsidR="007572B6">
        <w:rPr>
          <w:rFonts w:ascii="Arial" w:hAnsi="Arial" w:cs="Arial"/>
        </w:rPr>
        <w:t>Dla usług głosowych sposób pozyskiwania i przekazywania Oświadczeń odbywa się na zasadach opisanych w obowiązującym Rozporządzeniu Ministra Infrastruktury.</w:t>
      </w:r>
    </w:p>
    <w:p w:rsidR="00EE75D5" w:rsidRPr="00A24496" w:rsidRDefault="00EE75D5" w:rsidP="00EE75D5">
      <w:pPr>
        <w:pStyle w:val="Lista2"/>
        <w:numPr>
          <w:ilvl w:val="0"/>
          <w:numId w:val="67"/>
        </w:numPr>
        <w:spacing w:line="360" w:lineRule="auto"/>
        <w:jc w:val="both"/>
        <w:rPr>
          <w:rFonts w:ascii="Arial" w:hAnsi="Arial" w:cs="Arial"/>
          <w:highlight w:val="yellow"/>
        </w:rPr>
      </w:pPr>
      <w:r w:rsidRPr="00A24496">
        <w:rPr>
          <w:rFonts w:ascii="Arial" w:hAnsi="Arial" w:cs="Arial"/>
          <w:highlight w:val="yellow"/>
        </w:rPr>
        <w:t xml:space="preserve">Biorca dla zamówień powiązanych z Przeniesieniem Numeru inicjuje proces w ISI dopiero po otrzymaniu komunikatu E06 w PLI CBD. </w:t>
      </w:r>
    </w:p>
    <w:p w:rsidR="005879EC" w:rsidRPr="00A24496" w:rsidRDefault="005879EC" w:rsidP="005879EC">
      <w:pPr>
        <w:pStyle w:val="Lista2"/>
        <w:numPr>
          <w:ilvl w:val="0"/>
          <w:numId w:val="67"/>
        </w:numPr>
        <w:spacing w:line="360" w:lineRule="auto"/>
        <w:jc w:val="both"/>
        <w:rPr>
          <w:rFonts w:ascii="Arial" w:hAnsi="Arial" w:cs="Arial"/>
          <w:highlight w:val="yellow"/>
        </w:rPr>
      </w:pPr>
      <w:r w:rsidRPr="00A24496">
        <w:rPr>
          <w:rFonts w:ascii="Arial" w:hAnsi="Arial" w:cs="Arial"/>
          <w:highlight w:val="yellow"/>
        </w:rPr>
        <w:t>Dla przypadku zamówień, gdy jeden Operator występuje zarówno w roli Dawcy jak i Biorcy a zamówienie powiązane jest z Przeniesieniem Numeru wymiana komunikatów poprzez PLI CBD powinna nastąpić w sposób analogiczny jak w przypadku, gdy Biorcą i Dawcą są różni Operatorzy. W takim przypadku wymiana komunikatów realizowana jest w trybie INSERT.</w:t>
      </w:r>
    </w:p>
    <w:p w:rsidR="00F244E0" w:rsidRDefault="00F244E0" w:rsidP="00F244E0">
      <w:pPr>
        <w:pStyle w:val="Lista2"/>
        <w:numPr>
          <w:ilvl w:val="0"/>
          <w:numId w:val="67"/>
        </w:numPr>
        <w:spacing w:line="360" w:lineRule="auto"/>
        <w:jc w:val="both"/>
        <w:rPr>
          <w:rFonts w:ascii="Arial" w:hAnsi="Arial" w:cs="Arial"/>
        </w:rPr>
      </w:pPr>
      <w:r w:rsidRPr="00F75E58">
        <w:rPr>
          <w:rFonts w:ascii="Arial" w:hAnsi="Arial" w:cs="Arial"/>
        </w:rPr>
        <w:t xml:space="preserve">Biorca, po otrzymaniu potwierdzenia dostarczenia Rezygnacji Abonenta do Dawcy/Dawców, przesyła do </w:t>
      </w:r>
      <w:r w:rsidR="007572B6">
        <w:rPr>
          <w:rFonts w:ascii="Arial" w:hAnsi="Arial" w:cs="Arial"/>
        </w:rPr>
        <w:t>OPL</w:t>
      </w:r>
      <w:r w:rsidRPr="00F75E58">
        <w:rPr>
          <w:rFonts w:ascii="Arial" w:hAnsi="Arial" w:cs="Arial"/>
        </w:rPr>
        <w:t xml:space="preserve"> drogą elektroniczną komunikat Zamówienia Migracji</w:t>
      </w:r>
      <w:r w:rsidR="009A4121">
        <w:rPr>
          <w:rFonts w:ascii="Arial" w:hAnsi="Arial" w:cs="Arial"/>
        </w:rPr>
        <w:t>.</w:t>
      </w:r>
      <w:r w:rsidRPr="00F75E58">
        <w:rPr>
          <w:rFonts w:ascii="Arial" w:hAnsi="Arial" w:cs="Arial"/>
        </w:rPr>
        <w:t xml:space="preserve"> </w:t>
      </w:r>
      <w:r w:rsidR="00C34524">
        <w:rPr>
          <w:rFonts w:ascii="Arial" w:hAnsi="Arial" w:cs="Arial"/>
        </w:rPr>
        <w:t>W przypadku kiedy Operator chce skorzystać z NMO przekazuje taką informację w polu uwagi, jednocześnie podaje opcję prędkości usługi poniżej której nie akceptuje dostarczenia usługi w ramach NMO.</w:t>
      </w:r>
    </w:p>
    <w:p w:rsidR="00F244E0" w:rsidRDefault="009A4121" w:rsidP="002B3529">
      <w:pPr>
        <w:pStyle w:val="Lista2"/>
        <w:numPr>
          <w:ilvl w:val="0"/>
          <w:numId w:val="67"/>
        </w:numPr>
        <w:spacing w:line="360" w:lineRule="auto"/>
        <w:jc w:val="both"/>
        <w:rPr>
          <w:rFonts w:ascii="Arial" w:hAnsi="Arial" w:cs="Arial"/>
        </w:rPr>
      </w:pPr>
      <w:r w:rsidRPr="009A4121">
        <w:rPr>
          <w:rFonts w:ascii="Arial" w:hAnsi="Arial" w:cs="Arial"/>
        </w:rPr>
        <w:t xml:space="preserve">Biorca może zamówić migrację usług głosowych za zachowaniem wiązki PBX tylko w </w:t>
      </w:r>
      <w:r w:rsidR="006673B0" w:rsidRPr="009A4121">
        <w:rPr>
          <w:rFonts w:ascii="Arial" w:hAnsi="Arial" w:cs="Arial"/>
        </w:rPr>
        <w:t>przypadki, kiedy</w:t>
      </w:r>
      <w:r w:rsidRPr="009A4121">
        <w:rPr>
          <w:rFonts w:ascii="Arial" w:hAnsi="Arial" w:cs="Arial"/>
        </w:rPr>
        <w:t xml:space="preserve"> klient </w:t>
      </w:r>
      <w:r w:rsidR="008D2C56" w:rsidRPr="009A4121">
        <w:rPr>
          <w:rFonts w:ascii="Arial" w:hAnsi="Arial" w:cs="Arial"/>
        </w:rPr>
        <w:t>posiadał</w:t>
      </w:r>
      <w:r w:rsidRPr="009A4121">
        <w:rPr>
          <w:rFonts w:ascii="Arial" w:hAnsi="Arial" w:cs="Arial"/>
        </w:rPr>
        <w:t xml:space="preserve"> aktywną </w:t>
      </w:r>
      <w:r w:rsidR="008D2C56" w:rsidRPr="009A4121">
        <w:rPr>
          <w:rFonts w:ascii="Arial" w:hAnsi="Arial" w:cs="Arial"/>
        </w:rPr>
        <w:t>wiązkę</w:t>
      </w:r>
      <w:r w:rsidRPr="009A4121">
        <w:rPr>
          <w:rFonts w:ascii="Arial" w:hAnsi="Arial" w:cs="Arial"/>
        </w:rPr>
        <w:t xml:space="preserve"> PBX przed migracją. W takim przypadku Biorca powinien wskazać wszystkie usługi głosowe wchodzące w skład wiązki PBX </w:t>
      </w:r>
      <w:r w:rsidR="008D2C56" w:rsidRPr="009A4121">
        <w:rPr>
          <w:rFonts w:ascii="Arial" w:hAnsi="Arial" w:cs="Arial"/>
        </w:rPr>
        <w:t>oraz</w:t>
      </w:r>
      <w:r w:rsidRPr="009A4121">
        <w:rPr>
          <w:rFonts w:ascii="Arial" w:hAnsi="Arial" w:cs="Arial"/>
        </w:rPr>
        <w:t xml:space="preserve"> wymienić te usług w sekcji </w:t>
      </w:r>
      <w:r w:rsidR="000E7154" w:rsidRPr="009A4121">
        <w:rPr>
          <w:rFonts w:ascii="Arial" w:hAnsi="Arial" w:cs="Arial"/>
        </w:rPr>
        <w:t>usług, z których</w:t>
      </w:r>
      <w:r w:rsidRPr="009A4121">
        <w:rPr>
          <w:rFonts w:ascii="Arial" w:hAnsi="Arial" w:cs="Arial"/>
        </w:rPr>
        <w:t xml:space="preserve"> następuje rezygnacja. </w:t>
      </w:r>
    </w:p>
    <w:p w:rsidR="00C62727" w:rsidRDefault="00C62727" w:rsidP="00C62727">
      <w:pPr>
        <w:pStyle w:val="Lista2"/>
        <w:numPr>
          <w:ilvl w:val="0"/>
          <w:numId w:val="67"/>
        </w:numPr>
        <w:spacing w:line="360" w:lineRule="auto"/>
        <w:jc w:val="both"/>
        <w:rPr>
          <w:rFonts w:ascii="Arial" w:hAnsi="Arial" w:cs="Arial"/>
        </w:rPr>
      </w:pPr>
      <w:r>
        <w:rPr>
          <w:rFonts w:ascii="Arial" w:hAnsi="Arial" w:cs="Arial"/>
        </w:rPr>
        <w:lastRenderedPageBreak/>
        <w:t>W procesie migracji z usługi głosowej na usługę głosową zakres usług opcjonalnych VAS dostępnych dla usługi WLR, pozostaje bez zmian.</w:t>
      </w:r>
      <w:r w:rsidR="00CB5866" w:rsidRPr="00CB5866">
        <w:rPr>
          <w:rFonts w:ascii="Arial" w:hAnsi="Arial" w:cs="Arial"/>
        </w:rPr>
        <w:t xml:space="preserve"> </w:t>
      </w:r>
      <w:r w:rsidR="00CB5866">
        <w:rPr>
          <w:rFonts w:ascii="Arial" w:hAnsi="Arial" w:cs="Arial"/>
        </w:rPr>
        <w:t>Modyfikacji może podlegać jedynie usługa preselekcji.</w:t>
      </w:r>
    </w:p>
    <w:p w:rsidR="00F244E0" w:rsidRPr="00F75E58" w:rsidRDefault="007572B6" w:rsidP="002B3529">
      <w:pPr>
        <w:pStyle w:val="Lista2"/>
        <w:numPr>
          <w:ilvl w:val="0"/>
          <w:numId w:val="67"/>
        </w:numPr>
        <w:spacing w:line="360" w:lineRule="auto"/>
        <w:jc w:val="both"/>
        <w:rPr>
          <w:rFonts w:ascii="Arial" w:hAnsi="Arial" w:cs="Arial"/>
        </w:rPr>
      </w:pPr>
      <w:r>
        <w:rPr>
          <w:rFonts w:ascii="Arial" w:hAnsi="Arial" w:cs="Arial"/>
        </w:rPr>
        <w:t>OPL</w:t>
      </w:r>
      <w:r w:rsidR="00F244E0" w:rsidRPr="00F75E58">
        <w:rPr>
          <w:rFonts w:ascii="Arial" w:hAnsi="Arial" w:cs="Arial"/>
        </w:rPr>
        <w:t xml:space="preserve"> umożliwi realizację Migracji na rzecz Biorcy w terminie wynikającym z Zamówienia oraz z późniejszych uzgodnień pomiędzy stronami (Biorca, Dawca</w:t>
      </w:r>
      <w:r w:rsidR="00B57022">
        <w:rPr>
          <w:rFonts w:ascii="Arial" w:hAnsi="Arial" w:cs="Arial"/>
        </w:rPr>
        <w:t xml:space="preserve"> </w:t>
      </w:r>
      <w:r w:rsidR="00F244E0" w:rsidRPr="00F75E58">
        <w:rPr>
          <w:rFonts w:ascii="Arial" w:hAnsi="Arial" w:cs="Arial"/>
        </w:rPr>
        <w:t>/</w:t>
      </w:r>
      <w:r w:rsidR="00B57022">
        <w:rPr>
          <w:rFonts w:ascii="Arial" w:hAnsi="Arial" w:cs="Arial"/>
        </w:rPr>
        <w:t xml:space="preserve"> </w:t>
      </w:r>
      <w:r w:rsidR="00F244E0" w:rsidRPr="00F75E58">
        <w:rPr>
          <w:rFonts w:ascii="Arial" w:hAnsi="Arial" w:cs="Arial"/>
        </w:rPr>
        <w:t xml:space="preserve">Dawcy). Termin ten nie może być krótszy niż </w:t>
      </w:r>
      <w:r w:rsidR="00C62727">
        <w:rPr>
          <w:rFonts w:ascii="Arial" w:hAnsi="Arial" w:cs="Arial"/>
        </w:rPr>
        <w:t>7</w:t>
      </w:r>
      <w:r w:rsidR="00B57022">
        <w:rPr>
          <w:rFonts w:ascii="Arial" w:hAnsi="Arial" w:cs="Arial"/>
        </w:rPr>
        <w:t xml:space="preserve"> DR </w:t>
      </w:r>
      <w:r w:rsidR="00F244E0" w:rsidRPr="00F75E58">
        <w:rPr>
          <w:rFonts w:ascii="Arial" w:hAnsi="Arial" w:cs="Arial"/>
        </w:rPr>
        <w:t xml:space="preserve">i dłuższy niż 120 DK od daty wpływu Zamówienia Migracji do </w:t>
      </w:r>
      <w:r>
        <w:rPr>
          <w:rFonts w:ascii="Arial" w:hAnsi="Arial" w:cs="Arial"/>
        </w:rPr>
        <w:t>OPL</w:t>
      </w:r>
      <w:r w:rsidR="00F244E0" w:rsidRPr="00F75E58">
        <w:rPr>
          <w:rFonts w:ascii="Arial" w:hAnsi="Arial" w:cs="Arial"/>
        </w:rPr>
        <w:t xml:space="preserve"> i przypadać na dzień świąteczny, ani dni ustawowo wolne od pracy. Wyjątek stanowi zamówienie na usługę WLR, które w miarę możliwości może być realizowane w dzień świąteczny bądź w dzień wolny od pracy. Dzień wpływu zamówienia liczony jest jako T-0.</w:t>
      </w:r>
      <w:r w:rsidR="008246B0" w:rsidRPr="00F75E58">
        <w:rPr>
          <w:rFonts w:ascii="Arial" w:hAnsi="Arial" w:cs="Arial"/>
        </w:rPr>
        <w:t xml:space="preserve"> W przypadku braku możliwości realizacji w dzień świąteczny lub wolny od pracy, </w:t>
      </w:r>
      <w:r>
        <w:rPr>
          <w:rFonts w:ascii="Arial" w:hAnsi="Arial" w:cs="Arial"/>
        </w:rPr>
        <w:t>OPL</w:t>
      </w:r>
      <w:r w:rsidR="008246B0" w:rsidRPr="00F75E58">
        <w:rPr>
          <w:rFonts w:ascii="Arial" w:hAnsi="Arial" w:cs="Arial"/>
        </w:rPr>
        <w:t xml:space="preserve"> zrealizuje usługę WLR w najbliższym możliwym terminie.</w:t>
      </w:r>
      <w:r w:rsidR="0071764B">
        <w:rPr>
          <w:rFonts w:ascii="Arial" w:hAnsi="Arial" w:cs="Arial"/>
        </w:rPr>
        <w:t xml:space="preserve"> </w:t>
      </w:r>
      <w:r>
        <w:rPr>
          <w:rFonts w:ascii="Arial" w:hAnsi="Arial" w:cs="Arial"/>
        </w:rPr>
        <w:t xml:space="preserve">Dla usług głosowych data realizacji wskazana przez Biorcę musi być tożsama z datą potwierdzoną przez Dawcę w komunikatach wskazanych w PLI CBD. OPL realizuje usługę zgodnie z datą wskazaną przez Biorcę w ISI. </w:t>
      </w:r>
      <w:r w:rsidR="00281907">
        <w:rPr>
          <w:rFonts w:ascii="Arial" w:hAnsi="Arial" w:cs="Arial"/>
        </w:rPr>
        <w:t>W </w:t>
      </w:r>
      <w:r w:rsidR="000E7154">
        <w:rPr>
          <w:rFonts w:ascii="Arial" w:hAnsi="Arial" w:cs="Arial"/>
        </w:rPr>
        <w:t>przypadku, kiedy</w:t>
      </w:r>
      <w:r w:rsidR="00281907">
        <w:rPr>
          <w:rFonts w:ascii="Arial" w:hAnsi="Arial" w:cs="Arial"/>
        </w:rPr>
        <w:t xml:space="preserve"> do </w:t>
      </w:r>
      <w:r w:rsidR="000E7154">
        <w:rPr>
          <w:rFonts w:ascii="Arial" w:hAnsi="Arial" w:cs="Arial"/>
        </w:rPr>
        <w:t>zrealizowania</w:t>
      </w:r>
      <w:r w:rsidR="00281907">
        <w:rPr>
          <w:rFonts w:ascii="Arial" w:hAnsi="Arial" w:cs="Arial"/>
        </w:rPr>
        <w:t xml:space="preserve"> </w:t>
      </w:r>
      <w:r w:rsidR="009A52AD">
        <w:rPr>
          <w:rFonts w:ascii="Arial" w:hAnsi="Arial" w:cs="Arial"/>
        </w:rPr>
        <w:t>zamówienia</w:t>
      </w:r>
      <w:r w:rsidR="00281907">
        <w:rPr>
          <w:rFonts w:ascii="Arial" w:hAnsi="Arial" w:cs="Arial"/>
        </w:rPr>
        <w:t xml:space="preserve"> konieczne jest wykonanie </w:t>
      </w:r>
      <w:r w:rsidR="000E7154">
        <w:rPr>
          <w:rFonts w:ascii="Arial" w:hAnsi="Arial" w:cs="Arial"/>
        </w:rPr>
        <w:t>inwestycji</w:t>
      </w:r>
      <w:r w:rsidR="00281907">
        <w:rPr>
          <w:rFonts w:ascii="Arial" w:hAnsi="Arial" w:cs="Arial"/>
        </w:rPr>
        <w:t xml:space="preserve"> po stronie </w:t>
      </w:r>
      <w:r>
        <w:rPr>
          <w:rFonts w:ascii="Arial" w:hAnsi="Arial" w:cs="Arial"/>
        </w:rPr>
        <w:t>OPL</w:t>
      </w:r>
      <w:r w:rsidR="00281907">
        <w:rPr>
          <w:rFonts w:ascii="Arial" w:hAnsi="Arial" w:cs="Arial"/>
        </w:rPr>
        <w:t xml:space="preserve"> lub/i Biorcy data realizacji przesuwana będzi</w:t>
      </w:r>
      <w:r w:rsidR="000E7154">
        <w:rPr>
          <w:rFonts w:ascii="Arial" w:hAnsi="Arial" w:cs="Arial"/>
        </w:rPr>
        <w:t>e</w:t>
      </w:r>
      <w:r w:rsidR="00281907">
        <w:rPr>
          <w:rFonts w:ascii="Arial" w:hAnsi="Arial" w:cs="Arial"/>
        </w:rPr>
        <w:t xml:space="preserve"> o czas niezbędny do zakończenia procesów inwestycyjnych.</w:t>
      </w:r>
    </w:p>
    <w:p w:rsidR="00F244E0" w:rsidRPr="00F75E58" w:rsidRDefault="00F244E0" w:rsidP="00F244E0">
      <w:pPr>
        <w:pStyle w:val="Tekstkomentarza"/>
        <w:tabs>
          <w:tab w:val="left" w:pos="-142"/>
          <w:tab w:val="left" w:pos="0"/>
        </w:tabs>
        <w:spacing w:line="360" w:lineRule="auto"/>
        <w:ind w:left="357"/>
        <w:rPr>
          <w:rFonts w:ascii="Arial" w:hAnsi="Arial" w:cs="Arial"/>
        </w:rPr>
      </w:pPr>
    </w:p>
    <w:p w:rsidR="00F244E0" w:rsidRPr="00205F10" w:rsidRDefault="00F244E0" w:rsidP="00830347">
      <w:pPr>
        <w:pStyle w:val="No"/>
        <w:numPr>
          <w:ilvl w:val="3"/>
          <w:numId w:val="89"/>
        </w:numPr>
      </w:pPr>
      <w:bookmarkStart w:id="41" w:name="_Toc358984868"/>
      <w:r w:rsidRPr="00205F10">
        <w:t>Weryfikacja informatyczna Zamówienia</w:t>
      </w:r>
      <w:bookmarkEnd w:id="41"/>
    </w:p>
    <w:p w:rsidR="00F244E0" w:rsidRPr="00F75E58" w:rsidRDefault="00F244E0" w:rsidP="00F244E0">
      <w:pPr>
        <w:pStyle w:val="Tekstkomentarza"/>
        <w:tabs>
          <w:tab w:val="left" w:pos="-142"/>
          <w:tab w:val="left" w:pos="0"/>
        </w:tabs>
        <w:spacing w:line="360" w:lineRule="auto"/>
        <w:ind w:left="357"/>
        <w:rPr>
          <w:rFonts w:ascii="Arial" w:hAnsi="Arial" w:cs="Arial"/>
        </w:rPr>
      </w:pPr>
    </w:p>
    <w:p w:rsidR="004C75C0" w:rsidRPr="00F75E58" w:rsidRDefault="004C75C0" w:rsidP="004C75C0">
      <w:pPr>
        <w:pStyle w:val="Tekstkomentarza"/>
        <w:numPr>
          <w:ilvl w:val="0"/>
          <w:numId w:val="68"/>
        </w:numPr>
        <w:tabs>
          <w:tab w:val="left" w:pos="-142"/>
          <w:tab w:val="left" w:pos="0"/>
        </w:tabs>
        <w:spacing w:line="360" w:lineRule="auto"/>
        <w:rPr>
          <w:rFonts w:ascii="Arial" w:hAnsi="Arial" w:cs="Arial"/>
        </w:rPr>
      </w:pPr>
      <w:r w:rsidRPr="00F75E58">
        <w:rPr>
          <w:rFonts w:ascii="Arial" w:hAnsi="Arial" w:cs="Arial"/>
        </w:rPr>
        <w:t xml:space="preserve">Zamówienie przesłane przez Biorcę jest weryfikowane pod kątem informatycznym. Następuje automatyczne sprawdzenie przez system, struktury i formatu </w:t>
      </w:r>
      <w:r w:rsidR="0013251D" w:rsidRPr="00F75E58">
        <w:rPr>
          <w:rFonts w:ascii="Arial" w:hAnsi="Arial" w:cs="Arial"/>
        </w:rPr>
        <w:t>komunikatu,</w:t>
      </w:r>
      <w:r w:rsidR="0013251D" w:rsidRPr="00F75E58" w:rsidDel="00BB749C">
        <w:rPr>
          <w:rFonts w:ascii="Arial" w:hAnsi="Arial" w:cs="Arial"/>
        </w:rPr>
        <w:t xml:space="preserve"> </w:t>
      </w:r>
      <w:r w:rsidR="0013251D" w:rsidRPr="00F75E58">
        <w:rPr>
          <w:rFonts w:ascii="Arial" w:hAnsi="Arial" w:cs="Arial"/>
        </w:rPr>
        <w:t>zgodnie</w:t>
      </w:r>
      <w:r w:rsidRPr="00F75E58">
        <w:rPr>
          <w:rFonts w:ascii="Arial" w:hAnsi="Arial" w:cs="Arial"/>
        </w:rPr>
        <w:t xml:space="preserv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4C75C0" w:rsidRPr="00F75E58" w:rsidRDefault="004C75C0" w:rsidP="001B06D5">
      <w:pPr>
        <w:pStyle w:val="Tekstkomentarza"/>
        <w:numPr>
          <w:ilvl w:val="0"/>
          <w:numId w:val="68"/>
        </w:numPr>
        <w:tabs>
          <w:tab w:val="clear" w:pos="357"/>
          <w:tab w:val="left" w:pos="-426"/>
          <w:tab w:val="left" w:pos="-142"/>
        </w:tabs>
        <w:spacing w:line="360" w:lineRule="auto"/>
        <w:rPr>
          <w:rFonts w:ascii="Arial" w:hAnsi="Arial" w:cs="Arial"/>
        </w:rPr>
      </w:pPr>
      <w:r w:rsidRPr="00F75E58">
        <w:rPr>
          <w:rFonts w:ascii="Arial" w:hAnsi="Arial" w:cs="Arial"/>
        </w:rPr>
        <w:t>W wyniku pozytywnej weryfikacji informatycznej następuje przyjęcie i rejestracja zamówienia</w:t>
      </w:r>
      <w:r w:rsidR="00744AD0" w:rsidRPr="00F75E58">
        <w:rPr>
          <w:rFonts w:ascii="Arial" w:hAnsi="Arial" w:cs="Arial"/>
        </w:rPr>
        <w:t>, które przechodzi do etapu</w:t>
      </w:r>
      <w:r w:rsidRPr="00F75E58">
        <w:rPr>
          <w:rFonts w:ascii="Arial" w:hAnsi="Arial" w:cs="Arial"/>
        </w:rPr>
        <w:t xml:space="preserve"> weryfikacji formalnej.</w:t>
      </w:r>
    </w:p>
    <w:p w:rsidR="004C75C0" w:rsidRPr="00F75E58" w:rsidRDefault="004C75C0" w:rsidP="004C75C0">
      <w:pPr>
        <w:pStyle w:val="Tekstkomentarza"/>
        <w:numPr>
          <w:ilvl w:val="0"/>
          <w:numId w:val="68"/>
        </w:numPr>
        <w:tabs>
          <w:tab w:val="left" w:pos="-426"/>
          <w:tab w:val="left" w:pos="-142"/>
        </w:tabs>
        <w:spacing w:line="360" w:lineRule="auto"/>
        <w:rPr>
          <w:rFonts w:ascii="Arial" w:hAnsi="Arial" w:cs="Arial"/>
        </w:rPr>
      </w:pPr>
      <w:r w:rsidRPr="00F75E58">
        <w:rPr>
          <w:rFonts w:ascii="Arial" w:hAnsi="Arial" w:cs="Arial"/>
        </w:rPr>
        <w:t xml:space="preserve">W wyniku negatywnej weryfikacji informatycznej następuje odrzucenie zamówienia. Do Biorcy zostaje wysłany komunikat o odrzuceniu zamówienia wraz ze wskazaniem przyczyny odrzucenia zgodnej z dokumentem </w:t>
      </w:r>
      <w:r w:rsidR="0056268E">
        <w:rPr>
          <w:rFonts w:ascii="Arial" w:hAnsi="Arial" w:cs="Arial"/>
        </w:rPr>
        <w:t>MWD Komunikaty.</w:t>
      </w:r>
    </w:p>
    <w:p w:rsidR="00F244E0" w:rsidRPr="00205F10" w:rsidRDefault="00F244E0" w:rsidP="00830347">
      <w:pPr>
        <w:pStyle w:val="No"/>
        <w:numPr>
          <w:ilvl w:val="3"/>
          <w:numId w:val="89"/>
        </w:numPr>
      </w:pPr>
      <w:bookmarkStart w:id="42" w:name="_Toc358984869"/>
      <w:r w:rsidRPr="00205F10">
        <w:t>Weryfikacja formalna Zamówienia</w:t>
      </w:r>
      <w:bookmarkEnd w:id="42"/>
    </w:p>
    <w:p w:rsidR="00F244E0" w:rsidRPr="00F75E58" w:rsidRDefault="00F244E0" w:rsidP="00F244E0">
      <w:pPr>
        <w:pStyle w:val="Tekstkomentarza"/>
        <w:tabs>
          <w:tab w:val="left" w:pos="-142"/>
          <w:tab w:val="left" w:pos="0"/>
        </w:tabs>
        <w:spacing w:line="360" w:lineRule="auto"/>
        <w:ind w:left="357"/>
        <w:rPr>
          <w:rFonts w:ascii="Arial" w:hAnsi="Arial" w:cs="Arial"/>
        </w:rPr>
      </w:pPr>
    </w:p>
    <w:p w:rsidR="00F244E0" w:rsidRPr="00F75E58" w:rsidRDefault="007572B6" w:rsidP="002B3529">
      <w:pPr>
        <w:pStyle w:val="Lista2"/>
        <w:numPr>
          <w:ilvl w:val="0"/>
          <w:numId w:val="69"/>
        </w:numPr>
        <w:spacing w:line="360" w:lineRule="auto"/>
        <w:jc w:val="both"/>
        <w:rPr>
          <w:rFonts w:ascii="Arial" w:hAnsi="Arial" w:cs="Arial"/>
        </w:rPr>
      </w:pPr>
      <w:r>
        <w:rPr>
          <w:rFonts w:ascii="Arial" w:hAnsi="Arial" w:cs="Arial"/>
        </w:rPr>
        <w:t>OPL</w:t>
      </w:r>
      <w:r w:rsidR="002768B5" w:rsidRPr="00F75E58">
        <w:rPr>
          <w:rFonts w:ascii="Arial" w:hAnsi="Arial" w:cs="Arial"/>
        </w:rPr>
        <w:t xml:space="preserve">, w terminie 1 Dnia Roboczego od dnia otrzymania Zamówienia na </w:t>
      </w:r>
      <w:r w:rsidR="00B57022">
        <w:rPr>
          <w:rFonts w:ascii="Arial" w:hAnsi="Arial" w:cs="Arial"/>
        </w:rPr>
        <w:t>Migrację</w:t>
      </w:r>
      <w:r w:rsidR="002768B5" w:rsidRPr="00F75E58">
        <w:rPr>
          <w:rFonts w:ascii="Arial" w:hAnsi="Arial" w:cs="Arial"/>
        </w:rPr>
        <w:t xml:space="preserve">, dokonuje jego weryfikacji formalnej, przy założeniu, iż dzień otrzymania Zamówienia przez </w:t>
      </w:r>
      <w:r>
        <w:rPr>
          <w:rFonts w:ascii="Arial" w:hAnsi="Arial" w:cs="Arial"/>
        </w:rPr>
        <w:t>OPL</w:t>
      </w:r>
      <w:r w:rsidR="002768B5" w:rsidRPr="00F75E58">
        <w:rPr>
          <w:rFonts w:ascii="Arial" w:hAnsi="Arial" w:cs="Arial"/>
        </w:rPr>
        <w:t xml:space="preserve"> jest dniem T-0.</w:t>
      </w:r>
    </w:p>
    <w:p w:rsidR="00F244E0" w:rsidRPr="00F75E58" w:rsidRDefault="00F244E0" w:rsidP="002B3529">
      <w:pPr>
        <w:pStyle w:val="Lista2"/>
        <w:numPr>
          <w:ilvl w:val="0"/>
          <w:numId w:val="69"/>
        </w:numPr>
        <w:spacing w:line="360" w:lineRule="auto"/>
        <w:jc w:val="both"/>
        <w:rPr>
          <w:rFonts w:ascii="Arial" w:hAnsi="Arial" w:cs="Arial"/>
        </w:rPr>
      </w:pPr>
      <w:r w:rsidRPr="00F75E58">
        <w:rPr>
          <w:rFonts w:ascii="Arial" w:hAnsi="Arial" w:cs="Arial"/>
        </w:rPr>
        <w:t xml:space="preserve">W przypadku negatywnej weryfikacji formalnej Zamówienia Migracji, </w:t>
      </w:r>
      <w:r w:rsidR="007572B6">
        <w:rPr>
          <w:rFonts w:ascii="Arial" w:hAnsi="Arial" w:cs="Arial"/>
        </w:rPr>
        <w:t>OPL</w:t>
      </w:r>
      <w:r w:rsidRPr="00F75E58">
        <w:rPr>
          <w:rFonts w:ascii="Arial" w:hAnsi="Arial" w:cs="Arial"/>
        </w:rPr>
        <w:t xml:space="preserve"> odsyła, drogą elektroniczną komunikat do Biorcy zawierający przyczynę odmowy realizacji Zamówienia Migracji.</w:t>
      </w:r>
      <w:r w:rsidR="002B3529">
        <w:rPr>
          <w:rFonts w:ascii="Arial" w:hAnsi="Arial" w:cs="Arial"/>
        </w:rPr>
        <w:t xml:space="preserve"> </w:t>
      </w:r>
      <w:r w:rsidR="002B3529" w:rsidRPr="002B3529">
        <w:rPr>
          <w:rFonts w:ascii="Arial" w:hAnsi="Arial" w:cs="Arial"/>
        </w:rPr>
        <w:t xml:space="preserve">Zakres danych zawartych w przesyłanym komunikacje opisany jest w dokumencie </w:t>
      </w:r>
      <w:r w:rsidR="0056268E">
        <w:rPr>
          <w:rFonts w:ascii="Arial" w:hAnsi="Arial" w:cs="Arial"/>
        </w:rPr>
        <w:t>MWD Komunikaty.</w:t>
      </w:r>
    </w:p>
    <w:p w:rsidR="00F244E0" w:rsidRDefault="00F244E0" w:rsidP="002B3529">
      <w:pPr>
        <w:pStyle w:val="Lista2"/>
        <w:numPr>
          <w:ilvl w:val="0"/>
          <w:numId w:val="69"/>
        </w:numPr>
        <w:spacing w:line="360" w:lineRule="auto"/>
        <w:jc w:val="both"/>
        <w:rPr>
          <w:rFonts w:ascii="Arial" w:hAnsi="Arial" w:cs="Arial"/>
        </w:rPr>
      </w:pPr>
      <w:r w:rsidRPr="00F75E58">
        <w:rPr>
          <w:rFonts w:ascii="Arial" w:hAnsi="Arial" w:cs="Arial"/>
        </w:rPr>
        <w:t xml:space="preserve">W przypadku odmowy realizacji Zamówienia Migracji na skutek negatywnej weryfikacji formalnej, Biorca nie ma możliwości ponownego wysłania tego samego Zamówienia tj. Zamówienia z tym samym identyfikatorem. </w:t>
      </w:r>
      <w:r w:rsidR="007572B6">
        <w:rPr>
          <w:rFonts w:ascii="Arial" w:hAnsi="Arial" w:cs="Arial"/>
        </w:rPr>
        <w:t>OPL</w:t>
      </w:r>
      <w:r w:rsidRPr="00F75E58">
        <w:rPr>
          <w:rFonts w:ascii="Arial" w:hAnsi="Arial" w:cs="Arial"/>
        </w:rPr>
        <w:t xml:space="preserve"> może rozpocząć ponownie proces tylko w przypadku przesłania przez Biorcę nowego Zamówienia Migracji.</w:t>
      </w:r>
    </w:p>
    <w:p w:rsidR="00EE75D5" w:rsidRPr="00A24496" w:rsidRDefault="00EE75D5" w:rsidP="00EE75D5">
      <w:pPr>
        <w:pStyle w:val="Lista2"/>
        <w:numPr>
          <w:ilvl w:val="0"/>
          <w:numId w:val="69"/>
        </w:numPr>
        <w:spacing w:line="360" w:lineRule="auto"/>
        <w:jc w:val="both"/>
        <w:rPr>
          <w:rFonts w:ascii="Arial" w:hAnsi="Arial" w:cs="Arial"/>
          <w:highlight w:val="yellow"/>
        </w:rPr>
      </w:pPr>
      <w:r w:rsidRPr="00A24496">
        <w:rPr>
          <w:rFonts w:ascii="Arial" w:hAnsi="Arial" w:cs="Arial"/>
          <w:highlight w:val="yellow"/>
        </w:rPr>
        <w:t xml:space="preserve">W przypadku Zamówienia powiązanego z NP, Biorca po otrzymaniu od OPL negatywnej weryfikacji formalnej i niezłożeniu reklamacji dotyczącej negatywnej weryfikacji formalnej, </w:t>
      </w:r>
      <w:r w:rsidRPr="00A24496">
        <w:rPr>
          <w:rFonts w:ascii="Arial" w:hAnsi="Arial" w:cs="Arial"/>
          <w:highlight w:val="yellow"/>
        </w:rPr>
        <w:lastRenderedPageBreak/>
        <w:t xml:space="preserve">zobowiązany jest w ciągu 1 (jednego) DR powiadomić System PLI CBD o przerwaniu procesu Przeniesienia Numeru NP komunikatem E18, o ile Biorca nie zamierza ponowić Zamówienia w ISI wykorzystując ten sam Numer Sprawy w Systemie PLI CBD w terminie jej ważności.  </w:t>
      </w:r>
    </w:p>
    <w:p w:rsidR="00F244E0" w:rsidRPr="00F75E58" w:rsidRDefault="00F244E0" w:rsidP="002B3529">
      <w:pPr>
        <w:pStyle w:val="Lista2"/>
        <w:numPr>
          <w:ilvl w:val="0"/>
          <w:numId w:val="69"/>
        </w:numPr>
        <w:spacing w:line="360" w:lineRule="auto"/>
        <w:rPr>
          <w:rFonts w:ascii="Arial" w:hAnsi="Arial" w:cs="Arial"/>
        </w:rPr>
      </w:pPr>
      <w:r w:rsidRPr="00F75E58">
        <w:rPr>
          <w:rFonts w:ascii="Arial" w:hAnsi="Arial" w:cs="Arial"/>
        </w:rPr>
        <w:t xml:space="preserve">W przypadku pozytywnej weryfikacji formalnej Zamówienia Migracji, </w:t>
      </w:r>
      <w:r w:rsidR="007572B6">
        <w:rPr>
          <w:rFonts w:ascii="Arial" w:hAnsi="Arial" w:cs="Arial"/>
        </w:rPr>
        <w:t>OPL</w:t>
      </w:r>
      <w:r w:rsidRPr="00F75E58">
        <w:rPr>
          <w:rFonts w:ascii="Arial" w:hAnsi="Arial" w:cs="Arial"/>
        </w:rPr>
        <w:t xml:space="preserve"> wysyła drogą elektroniczną komunikat do Dawcy/Dawców o przyjęciu Zamówienia Migracji do </w:t>
      </w:r>
      <w:r w:rsidR="007572B6">
        <w:rPr>
          <w:rFonts w:ascii="Arial" w:hAnsi="Arial" w:cs="Arial"/>
        </w:rPr>
        <w:t>OPL</w:t>
      </w:r>
      <w:r w:rsidRPr="00F75E58">
        <w:rPr>
          <w:rFonts w:ascii="Arial" w:hAnsi="Arial" w:cs="Arial"/>
        </w:rPr>
        <w:t xml:space="preserve"> oraz o  planowanej dacie realizacji usługi wskazanej przez Biorcę w Zamówieniu Migracji. </w:t>
      </w:r>
      <w:r w:rsidRPr="00A24496">
        <w:rPr>
          <w:rFonts w:ascii="Arial" w:hAnsi="Arial" w:cs="Arial"/>
          <w:strike/>
          <w:highlight w:val="yellow"/>
        </w:rPr>
        <w:t>Opcjonalnie do Operatora Macierzystego wysyłany jest komunikat dotyczący weryfikacji możliwości zmiany RN.</w:t>
      </w:r>
      <w:r w:rsidR="0026005F" w:rsidRPr="00A24496">
        <w:rPr>
          <w:rFonts w:ascii="Arial" w:hAnsi="Arial" w:cs="Arial"/>
          <w:strike/>
          <w:highlight w:val="yellow"/>
        </w:rPr>
        <w:t xml:space="preserve"> W przypadku</w:t>
      </w:r>
      <w:r w:rsidR="00212B8F" w:rsidRPr="00A24496">
        <w:rPr>
          <w:rFonts w:ascii="Arial" w:hAnsi="Arial" w:cs="Arial"/>
          <w:strike/>
          <w:highlight w:val="yellow"/>
        </w:rPr>
        <w:t>,</w:t>
      </w:r>
      <w:r w:rsidR="0026005F" w:rsidRPr="00A24496">
        <w:rPr>
          <w:rFonts w:ascii="Arial" w:hAnsi="Arial" w:cs="Arial"/>
          <w:strike/>
          <w:highlight w:val="yellow"/>
        </w:rPr>
        <w:t xml:space="preserve"> kiedy Operator Macierzysty nie </w:t>
      </w:r>
      <w:r w:rsidR="002858EF" w:rsidRPr="00A24496">
        <w:rPr>
          <w:rFonts w:ascii="Arial" w:hAnsi="Arial" w:cs="Arial"/>
          <w:strike/>
          <w:highlight w:val="yellow"/>
        </w:rPr>
        <w:t>przystąpił</w:t>
      </w:r>
      <w:r w:rsidR="0026005F" w:rsidRPr="00A24496">
        <w:rPr>
          <w:rFonts w:ascii="Arial" w:hAnsi="Arial" w:cs="Arial"/>
          <w:strike/>
          <w:highlight w:val="yellow"/>
        </w:rPr>
        <w:t xml:space="preserve"> do MWM, komunikat ten jest wysyłany kanałem poza </w:t>
      </w:r>
      <w:r w:rsidR="006673B0" w:rsidRPr="00A24496">
        <w:rPr>
          <w:rFonts w:ascii="Arial" w:hAnsi="Arial" w:cs="Arial"/>
          <w:strike/>
          <w:highlight w:val="yellow"/>
        </w:rPr>
        <w:t>ISI.</w:t>
      </w:r>
      <w:r w:rsidR="006673B0" w:rsidRPr="00A24496">
        <w:rPr>
          <w:rFonts w:ascii="Arial" w:hAnsi="Arial" w:cs="Arial"/>
          <w:strike/>
        </w:rPr>
        <w:t xml:space="preserve"> </w:t>
      </w:r>
      <w:r w:rsidR="002B3529" w:rsidRPr="002B3529">
        <w:rPr>
          <w:rFonts w:ascii="Arial" w:hAnsi="Arial" w:cs="Arial"/>
        </w:rPr>
        <w:t xml:space="preserve">Zakres danych zawartych w przesyłanym komunikacje opisany jest w dokumencie </w:t>
      </w:r>
      <w:r w:rsidR="0056268E">
        <w:rPr>
          <w:rFonts w:ascii="Arial" w:hAnsi="Arial" w:cs="Arial"/>
        </w:rPr>
        <w:t>MWD Komunikaty.</w:t>
      </w:r>
    </w:p>
    <w:p w:rsidR="00F244E0" w:rsidRPr="00F75E58" w:rsidRDefault="00F244E0" w:rsidP="00F244E0">
      <w:pPr>
        <w:pStyle w:val="Lista2"/>
        <w:numPr>
          <w:ilvl w:val="0"/>
          <w:numId w:val="69"/>
        </w:numPr>
        <w:spacing w:line="360" w:lineRule="auto"/>
        <w:jc w:val="both"/>
        <w:rPr>
          <w:rFonts w:ascii="Arial" w:hAnsi="Arial" w:cs="Arial"/>
        </w:rPr>
      </w:pPr>
      <w:r w:rsidRPr="00F75E58">
        <w:rPr>
          <w:rFonts w:ascii="Arial" w:hAnsi="Arial" w:cs="Arial"/>
        </w:rPr>
        <w:t xml:space="preserve">Dawca/Dawcy po otrzymaniu z </w:t>
      </w:r>
      <w:r w:rsidR="007572B6">
        <w:rPr>
          <w:rFonts w:ascii="Arial" w:hAnsi="Arial" w:cs="Arial"/>
        </w:rPr>
        <w:t>OPL</w:t>
      </w:r>
      <w:r w:rsidRPr="00F75E58">
        <w:rPr>
          <w:rFonts w:ascii="Arial" w:hAnsi="Arial" w:cs="Arial"/>
        </w:rPr>
        <w:t xml:space="preserve"> komunikatu o przyjęciu Zamówienia Migracji, weryfikują go pod względem formalnym. Weryfikacja następuje w terminie 3 DR i obejmuje między innymi potwierdzenie otrzymania wersji papierowej rezygnacji Abonenta ze świadczonych usług</w:t>
      </w:r>
      <w:r w:rsidR="007572B6">
        <w:rPr>
          <w:rFonts w:ascii="Arial" w:hAnsi="Arial" w:cs="Arial"/>
        </w:rPr>
        <w:t xml:space="preserve"> (dotyczy procesów, które zakładają wymianę oświadczeń papierowych)</w:t>
      </w:r>
      <w:r w:rsidRPr="00F75E58">
        <w:rPr>
          <w:rFonts w:ascii="Arial" w:hAnsi="Arial" w:cs="Arial"/>
        </w:rPr>
        <w:t xml:space="preserve">. </w:t>
      </w:r>
      <w:r w:rsidRPr="00A24496">
        <w:rPr>
          <w:rFonts w:ascii="Arial" w:hAnsi="Arial" w:cs="Arial"/>
          <w:strike/>
          <w:highlight w:val="yellow"/>
        </w:rPr>
        <w:t>Opcjonalnie Operator Macierzysty weryfikuje (również w terminie 3 DR) możliwość kierowania ruchu na wskazany RN. Następnie, Dawca/Dawcy (opcjonalnie Operator Macierzysty)</w:t>
      </w:r>
      <w:r w:rsidRPr="00A24496">
        <w:rPr>
          <w:rFonts w:ascii="Arial" w:hAnsi="Arial" w:cs="Arial"/>
          <w:strike/>
        </w:rPr>
        <w:t xml:space="preserve"> </w:t>
      </w:r>
      <w:r w:rsidRPr="00F75E58">
        <w:rPr>
          <w:rFonts w:ascii="Arial" w:hAnsi="Arial" w:cs="Arial"/>
        </w:rPr>
        <w:t>uzupełniają komunikat o wynik weryfikacji.</w:t>
      </w:r>
    </w:p>
    <w:p w:rsidR="00F244E0" w:rsidRPr="00F75E58" w:rsidRDefault="00F244E0" w:rsidP="00F244E0">
      <w:pPr>
        <w:pStyle w:val="Lista2"/>
        <w:numPr>
          <w:ilvl w:val="0"/>
          <w:numId w:val="69"/>
        </w:numPr>
        <w:spacing w:line="360" w:lineRule="auto"/>
        <w:jc w:val="both"/>
        <w:rPr>
          <w:rFonts w:ascii="Arial" w:hAnsi="Arial" w:cs="Arial"/>
        </w:rPr>
      </w:pPr>
      <w:r w:rsidRPr="00F75E58">
        <w:rPr>
          <w:rFonts w:ascii="Arial" w:hAnsi="Arial" w:cs="Arial"/>
        </w:rPr>
        <w:t xml:space="preserve">Uzupełniony przez Dawcę/Dawców komunikat, przesyłany jest drogą elektroniczną do </w:t>
      </w:r>
      <w:r w:rsidR="007572B6">
        <w:rPr>
          <w:rFonts w:ascii="Arial" w:hAnsi="Arial" w:cs="Arial"/>
        </w:rPr>
        <w:t>OPL</w:t>
      </w:r>
      <w:r w:rsidRPr="00F75E58">
        <w:rPr>
          <w:rFonts w:ascii="Arial" w:hAnsi="Arial" w:cs="Arial"/>
        </w:rPr>
        <w:t>.</w:t>
      </w:r>
    </w:p>
    <w:p w:rsidR="00F244E0" w:rsidRPr="00F75E58" w:rsidRDefault="00F244E0" w:rsidP="00F244E0">
      <w:pPr>
        <w:pStyle w:val="Tekstkomentarza"/>
        <w:tabs>
          <w:tab w:val="left" w:pos="-142"/>
          <w:tab w:val="left" w:pos="0"/>
        </w:tabs>
        <w:spacing w:line="360" w:lineRule="auto"/>
        <w:ind w:left="357"/>
        <w:rPr>
          <w:rFonts w:ascii="Arial" w:hAnsi="Arial" w:cs="Arial"/>
        </w:rPr>
      </w:pPr>
      <w:r w:rsidRPr="00F75E58">
        <w:rPr>
          <w:rFonts w:ascii="Arial" w:hAnsi="Arial" w:cs="Arial"/>
        </w:rPr>
        <w:t>Dawca/Dawcy mogą:</w:t>
      </w:r>
    </w:p>
    <w:p w:rsidR="00F244E0" w:rsidRPr="00F75E58" w:rsidRDefault="00F244E0" w:rsidP="001B06D5">
      <w:pPr>
        <w:pStyle w:val="Lista3"/>
        <w:numPr>
          <w:ilvl w:val="1"/>
          <w:numId w:val="64"/>
        </w:numPr>
        <w:tabs>
          <w:tab w:val="clear" w:pos="720"/>
          <w:tab w:val="num" w:pos="-284"/>
        </w:tabs>
        <w:spacing w:line="360" w:lineRule="auto"/>
        <w:ind w:left="1134" w:hanging="425"/>
        <w:jc w:val="both"/>
        <w:rPr>
          <w:rFonts w:ascii="Arial" w:hAnsi="Arial" w:cs="Arial"/>
        </w:rPr>
      </w:pPr>
      <w:r w:rsidRPr="00F75E58">
        <w:rPr>
          <w:rFonts w:ascii="Arial" w:hAnsi="Arial" w:cs="Arial"/>
        </w:rPr>
        <w:t>Potwierdz</w:t>
      </w:r>
      <w:r w:rsidR="00E37BEE">
        <w:rPr>
          <w:rFonts w:ascii="Arial" w:hAnsi="Arial" w:cs="Arial"/>
        </w:rPr>
        <w:t>i</w:t>
      </w:r>
      <w:r w:rsidRPr="00F75E58">
        <w:rPr>
          <w:rFonts w:ascii="Arial" w:hAnsi="Arial" w:cs="Arial"/>
        </w:rPr>
        <w:t>ć datę wskazaną przez Biorcę.</w:t>
      </w:r>
    </w:p>
    <w:p w:rsidR="00F244E0" w:rsidRPr="00F75E58" w:rsidRDefault="00F244E0" w:rsidP="001B06D5">
      <w:pPr>
        <w:pStyle w:val="Lista3"/>
        <w:numPr>
          <w:ilvl w:val="1"/>
          <w:numId w:val="64"/>
        </w:numPr>
        <w:tabs>
          <w:tab w:val="clear" w:pos="720"/>
          <w:tab w:val="num" w:pos="-284"/>
        </w:tabs>
        <w:spacing w:line="360" w:lineRule="auto"/>
        <w:ind w:left="1134" w:hanging="425"/>
        <w:jc w:val="both"/>
        <w:rPr>
          <w:rFonts w:ascii="Arial" w:hAnsi="Arial" w:cs="Arial"/>
        </w:rPr>
      </w:pPr>
      <w:r w:rsidRPr="00F75E58">
        <w:rPr>
          <w:rFonts w:ascii="Arial" w:hAnsi="Arial" w:cs="Arial"/>
        </w:rPr>
        <w:t>Zmodyfikować datę wskazaną przez Biorcę, przy czym zmodyfikowana data nie może być wcześniejsza, niż data pierwotnie wskazana przez Biorcę.</w:t>
      </w:r>
    </w:p>
    <w:p w:rsidR="00F244E0" w:rsidRPr="00F75E58" w:rsidRDefault="00F244E0" w:rsidP="001B06D5">
      <w:pPr>
        <w:pStyle w:val="Lista3"/>
        <w:numPr>
          <w:ilvl w:val="1"/>
          <w:numId w:val="64"/>
        </w:numPr>
        <w:tabs>
          <w:tab w:val="clear" w:pos="720"/>
          <w:tab w:val="num" w:pos="-284"/>
        </w:tabs>
        <w:spacing w:line="360" w:lineRule="auto"/>
        <w:ind w:left="1134" w:hanging="425"/>
        <w:jc w:val="both"/>
        <w:rPr>
          <w:rFonts w:ascii="Arial" w:hAnsi="Arial" w:cs="Arial"/>
        </w:rPr>
      </w:pPr>
      <w:r w:rsidRPr="00F75E58">
        <w:rPr>
          <w:rFonts w:ascii="Arial" w:hAnsi="Arial" w:cs="Arial"/>
        </w:rPr>
        <w:t>Odrzucić Zmówienie Migracji z podaniem przyczyny odrzucenia zgodnej z Załącznikiem</w:t>
      </w:r>
      <w:r w:rsidR="00A966B4">
        <w:rPr>
          <w:rFonts w:ascii="Arial" w:hAnsi="Arial" w:cs="Arial"/>
        </w:rPr>
        <w:t xml:space="preserve"> do </w:t>
      </w:r>
      <w:r w:rsidR="0056268E">
        <w:rPr>
          <w:rFonts w:ascii="Arial" w:hAnsi="Arial" w:cs="Arial"/>
        </w:rPr>
        <w:t>MWD Komunikaty.</w:t>
      </w:r>
    </w:p>
    <w:p w:rsidR="00F244E0" w:rsidRPr="00F75E58" w:rsidRDefault="007572B6" w:rsidP="007071C2">
      <w:pPr>
        <w:pStyle w:val="Lista3"/>
        <w:spacing w:line="360" w:lineRule="auto"/>
        <w:ind w:left="357" w:firstLine="0"/>
        <w:jc w:val="both"/>
        <w:rPr>
          <w:rFonts w:ascii="Arial" w:hAnsi="Arial" w:cs="Arial"/>
        </w:rPr>
      </w:pPr>
      <w:r>
        <w:rPr>
          <w:rFonts w:ascii="Arial" w:hAnsi="Arial" w:cs="Arial"/>
        </w:rPr>
        <w:t xml:space="preserve">Dla usług głosowych data realizacji wskazana przez Biorcę musi być tożsama z datą potwierdzoną przez Dawcę w komunikatach wskazanych w PLI CBD. </w:t>
      </w:r>
      <w:r w:rsidR="00F244E0" w:rsidRPr="00F75E58">
        <w:rPr>
          <w:rFonts w:ascii="Arial" w:hAnsi="Arial" w:cs="Arial"/>
        </w:rPr>
        <w:t xml:space="preserve">Komunikat zwrotny </w:t>
      </w:r>
      <w:r w:rsidR="002B3529">
        <w:rPr>
          <w:rFonts w:ascii="Arial" w:hAnsi="Arial" w:cs="Arial"/>
        </w:rPr>
        <w:t xml:space="preserve">z </w:t>
      </w:r>
      <w:r w:rsidR="00F244E0" w:rsidRPr="00F75E58">
        <w:rPr>
          <w:rFonts w:ascii="Arial" w:hAnsi="Arial" w:cs="Arial"/>
        </w:rPr>
        <w:t>zakres</w:t>
      </w:r>
      <w:r w:rsidR="00C62727">
        <w:rPr>
          <w:rFonts w:ascii="Arial" w:hAnsi="Arial" w:cs="Arial"/>
        </w:rPr>
        <w:t>em</w:t>
      </w:r>
      <w:r w:rsidR="00F244E0" w:rsidRPr="00F75E58">
        <w:rPr>
          <w:rFonts w:ascii="Arial" w:hAnsi="Arial" w:cs="Arial"/>
        </w:rPr>
        <w:t xml:space="preserve"> danych</w:t>
      </w:r>
      <w:r w:rsidR="002B3529">
        <w:rPr>
          <w:rFonts w:ascii="Arial" w:hAnsi="Arial" w:cs="Arial"/>
        </w:rPr>
        <w:t xml:space="preserve"> zawarty jest w </w:t>
      </w:r>
      <w:r w:rsidR="00650E5C">
        <w:rPr>
          <w:rFonts w:ascii="Arial" w:hAnsi="Arial" w:cs="Arial"/>
        </w:rPr>
        <w:t>MWD Komunikaty</w:t>
      </w:r>
    </w:p>
    <w:p w:rsidR="00F244E0" w:rsidRPr="00F75E58" w:rsidRDefault="00F244E0" w:rsidP="00184190">
      <w:pPr>
        <w:pStyle w:val="Lista3"/>
        <w:numPr>
          <w:ilvl w:val="0"/>
          <w:numId w:val="69"/>
        </w:numPr>
        <w:spacing w:line="360" w:lineRule="auto"/>
        <w:jc w:val="both"/>
        <w:rPr>
          <w:rFonts w:ascii="Arial" w:hAnsi="Arial" w:cs="Arial"/>
        </w:rPr>
      </w:pPr>
      <w:r w:rsidRPr="00F75E58">
        <w:rPr>
          <w:rFonts w:ascii="Arial" w:hAnsi="Arial" w:cs="Arial"/>
        </w:rPr>
        <w:t xml:space="preserve">W przypadku, gdy wskazana w punkcie </w:t>
      </w:r>
      <w:r w:rsidR="00421F1C" w:rsidRPr="00F75E58">
        <w:rPr>
          <w:rFonts w:ascii="Arial" w:hAnsi="Arial" w:cs="Arial"/>
        </w:rPr>
        <w:t>6</w:t>
      </w:r>
      <w:r w:rsidRPr="00F75E58">
        <w:rPr>
          <w:rFonts w:ascii="Arial" w:hAnsi="Arial" w:cs="Arial"/>
        </w:rPr>
        <w:t xml:space="preserve">b data, nie mieści się w przedziale czasowym pomiędzy </w:t>
      </w:r>
      <w:r w:rsidR="00C62727">
        <w:rPr>
          <w:rFonts w:ascii="Arial" w:hAnsi="Arial" w:cs="Arial"/>
        </w:rPr>
        <w:t>7</w:t>
      </w:r>
      <w:r w:rsidRPr="00F75E58">
        <w:rPr>
          <w:rFonts w:ascii="Arial" w:hAnsi="Arial" w:cs="Arial"/>
        </w:rPr>
        <w:t xml:space="preserve"> DR a 120 DK lub przypada na dzień świąteczny lub na dni ustawowo wolne od pracy, komunikat od Dawcy/Dawców zostaje odrzucony przez </w:t>
      </w:r>
      <w:r w:rsidR="007572B6">
        <w:rPr>
          <w:rFonts w:ascii="Arial" w:hAnsi="Arial" w:cs="Arial"/>
        </w:rPr>
        <w:t>OPL</w:t>
      </w:r>
      <w:r w:rsidRPr="00F75E58">
        <w:rPr>
          <w:rFonts w:ascii="Arial" w:hAnsi="Arial" w:cs="Arial"/>
        </w:rPr>
        <w:t>. W takim przypadku Dawca/Dawcy mają możliwość przesłania poprawionego komunikatu, jeżeli nie upłynął termin odpowiedzi (3 DR).</w:t>
      </w:r>
    </w:p>
    <w:p w:rsidR="00F244E0" w:rsidRDefault="00F244E0" w:rsidP="007071C2">
      <w:pPr>
        <w:pStyle w:val="Lista3"/>
        <w:spacing w:line="360" w:lineRule="auto"/>
        <w:ind w:left="357" w:firstLine="0"/>
        <w:jc w:val="both"/>
        <w:rPr>
          <w:rFonts w:ascii="Arial" w:hAnsi="Arial" w:cs="Arial"/>
        </w:rPr>
      </w:pPr>
      <w:r w:rsidRPr="00F75E58">
        <w:rPr>
          <w:rFonts w:ascii="Arial" w:hAnsi="Arial" w:cs="Arial"/>
        </w:rPr>
        <w:t>Wyjątek stanowi zamówienie na usługę WLR, które w miarę możliwości może być realizowane w dzień świąteczny bądź w dzień wolny od pracy.</w:t>
      </w:r>
      <w:r w:rsidR="003E4359" w:rsidRPr="00F75E58">
        <w:rPr>
          <w:rFonts w:ascii="Arial" w:hAnsi="Arial" w:cs="Arial"/>
        </w:rPr>
        <w:t xml:space="preserve"> W przypadku braku możliwości realizacji w dzień świąteczny lub wolny od pracy, </w:t>
      </w:r>
      <w:r w:rsidR="007572B6">
        <w:rPr>
          <w:rFonts w:ascii="Arial" w:hAnsi="Arial" w:cs="Arial"/>
        </w:rPr>
        <w:t>OPL</w:t>
      </w:r>
      <w:r w:rsidR="003E4359" w:rsidRPr="00F75E58">
        <w:rPr>
          <w:rFonts w:ascii="Arial" w:hAnsi="Arial" w:cs="Arial"/>
        </w:rPr>
        <w:t xml:space="preserve"> zrealizuje usługę WLR w najbliższym możliwym terminie.</w:t>
      </w:r>
    </w:p>
    <w:p w:rsidR="00E37BEE" w:rsidRPr="00A24496" w:rsidRDefault="00E37BEE" w:rsidP="002B3529">
      <w:pPr>
        <w:pStyle w:val="Lista3"/>
        <w:numPr>
          <w:ilvl w:val="0"/>
          <w:numId w:val="69"/>
        </w:numPr>
        <w:spacing w:line="360" w:lineRule="auto"/>
        <w:rPr>
          <w:rFonts w:ascii="Arial" w:hAnsi="Arial" w:cs="Arial"/>
          <w:strike/>
          <w:highlight w:val="yellow"/>
        </w:rPr>
      </w:pPr>
      <w:r w:rsidRPr="00A24496">
        <w:rPr>
          <w:rFonts w:ascii="Arial" w:hAnsi="Arial" w:cs="Arial"/>
          <w:strike/>
          <w:highlight w:val="yellow"/>
        </w:rPr>
        <w:t xml:space="preserve">Operator Macierzysty odpowiadając </w:t>
      </w:r>
      <w:r w:rsidR="007572B6" w:rsidRPr="00A24496">
        <w:rPr>
          <w:rFonts w:ascii="Arial" w:hAnsi="Arial" w:cs="Arial"/>
          <w:strike/>
          <w:highlight w:val="yellow"/>
        </w:rPr>
        <w:t>OPL</w:t>
      </w:r>
      <w:r w:rsidRPr="00A24496">
        <w:rPr>
          <w:rFonts w:ascii="Arial" w:hAnsi="Arial" w:cs="Arial"/>
          <w:strike/>
          <w:highlight w:val="yellow"/>
        </w:rPr>
        <w:t xml:space="preserve"> potwierdza lub odrzuca zamówienie Migracji.</w:t>
      </w:r>
      <w:r w:rsidR="007071C2" w:rsidRPr="00A24496">
        <w:rPr>
          <w:rFonts w:ascii="Arial" w:hAnsi="Arial" w:cs="Arial"/>
          <w:strike/>
          <w:highlight w:val="yellow"/>
        </w:rPr>
        <w:t xml:space="preserve"> </w:t>
      </w:r>
      <w:r w:rsidRPr="00A24496">
        <w:rPr>
          <w:rFonts w:ascii="Arial" w:hAnsi="Arial" w:cs="Arial"/>
          <w:strike/>
          <w:highlight w:val="yellow"/>
        </w:rPr>
        <w:t>Odrzucenie zamówienia przez Operatora Macierzystego może nastąpić w przypadku, gdy wskazany w zamówieniu numer nie jest w zakresie numeracji przyznanym mu przez UKE lub Operator posiada prawne zwolnienie z obowiązku realizacji NP.</w:t>
      </w:r>
      <w:r w:rsidR="009F122D" w:rsidRPr="00A24496">
        <w:rPr>
          <w:rFonts w:ascii="Arial" w:hAnsi="Arial" w:cs="Arial"/>
          <w:strike/>
          <w:highlight w:val="yellow"/>
        </w:rPr>
        <w:t xml:space="preserve"> Operator macierzysty nie może </w:t>
      </w:r>
      <w:r w:rsidR="008B0F40" w:rsidRPr="00A24496">
        <w:rPr>
          <w:rFonts w:ascii="Arial" w:hAnsi="Arial" w:cs="Arial"/>
          <w:strike/>
          <w:highlight w:val="yellow"/>
        </w:rPr>
        <w:t>zmienić</w:t>
      </w:r>
      <w:r w:rsidR="009F122D" w:rsidRPr="00A24496">
        <w:rPr>
          <w:rFonts w:ascii="Arial" w:hAnsi="Arial" w:cs="Arial"/>
          <w:strike/>
          <w:highlight w:val="yellow"/>
        </w:rPr>
        <w:t xml:space="preserve"> daty realizacji usługi.</w:t>
      </w:r>
      <w:r w:rsidR="002B3529" w:rsidRPr="00A24496">
        <w:rPr>
          <w:rFonts w:ascii="Arial" w:hAnsi="Arial" w:cs="Arial"/>
          <w:strike/>
          <w:highlight w:val="yellow"/>
        </w:rPr>
        <w:t xml:space="preserve"> Zakres danych zawartych w przesyłanym komunikacje opisany jest w dokumencie </w:t>
      </w:r>
      <w:r w:rsidR="0056268E" w:rsidRPr="00A24496">
        <w:rPr>
          <w:rFonts w:ascii="Arial" w:hAnsi="Arial" w:cs="Arial"/>
          <w:strike/>
          <w:highlight w:val="yellow"/>
        </w:rPr>
        <w:t>MWD Komunikaty.</w:t>
      </w:r>
    </w:p>
    <w:p w:rsidR="00E37BEE" w:rsidRPr="00F75E58" w:rsidRDefault="00E37BEE" w:rsidP="00184190">
      <w:pPr>
        <w:pStyle w:val="Lista2"/>
        <w:numPr>
          <w:ilvl w:val="0"/>
          <w:numId w:val="69"/>
        </w:numPr>
        <w:spacing w:line="360" w:lineRule="auto"/>
        <w:jc w:val="both"/>
        <w:rPr>
          <w:rFonts w:ascii="Arial" w:hAnsi="Arial" w:cs="Arial"/>
        </w:rPr>
      </w:pPr>
      <w:r w:rsidRPr="00F75E58">
        <w:rPr>
          <w:rFonts w:ascii="Arial" w:hAnsi="Arial" w:cs="Arial"/>
          <w:bCs/>
        </w:rPr>
        <w:t>B</w:t>
      </w:r>
      <w:r w:rsidRPr="00F75E58">
        <w:rPr>
          <w:rFonts w:ascii="Arial" w:hAnsi="Arial" w:cs="Arial"/>
        </w:rPr>
        <w:t xml:space="preserve">rak poprawnego komunikatu zwrotnego od Dawcy/Dawców </w:t>
      </w:r>
      <w:r w:rsidRPr="00A24496">
        <w:rPr>
          <w:rFonts w:ascii="Arial" w:hAnsi="Arial" w:cs="Arial"/>
          <w:strike/>
          <w:highlight w:val="yellow"/>
        </w:rPr>
        <w:t>(opcjonalnie Operatora Macierzystego)</w:t>
      </w:r>
      <w:r w:rsidRPr="00A24496">
        <w:rPr>
          <w:rFonts w:ascii="Arial" w:hAnsi="Arial" w:cs="Arial"/>
          <w:strike/>
        </w:rPr>
        <w:t xml:space="preserve"> </w:t>
      </w:r>
      <w:r w:rsidRPr="00F75E58">
        <w:rPr>
          <w:rFonts w:ascii="Arial" w:hAnsi="Arial" w:cs="Arial"/>
        </w:rPr>
        <w:t xml:space="preserve">w terminie 3 DR skutkuje akceptacją: </w:t>
      </w:r>
    </w:p>
    <w:p w:rsidR="00E37BEE" w:rsidRPr="00F75E58" w:rsidRDefault="00E37BEE" w:rsidP="001B06D5">
      <w:pPr>
        <w:pStyle w:val="Lista2"/>
        <w:numPr>
          <w:ilvl w:val="0"/>
          <w:numId w:val="65"/>
        </w:numPr>
        <w:tabs>
          <w:tab w:val="clear" w:pos="720"/>
          <w:tab w:val="num" w:pos="-567"/>
        </w:tabs>
        <w:spacing w:line="360" w:lineRule="auto"/>
        <w:ind w:left="709" w:firstLine="0"/>
        <w:jc w:val="both"/>
        <w:rPr>
          <w:rFonts w:ascii="Arial" w:hAnsi="Arial" w:cs="Arial"/>
        </w:rPr>
      </w:pPr>
      <w:r w:rsidRPr="00F75E58">
        <w:rPr>
          <w:rFonts w:ascii="Arial" w:hAnsi="Arial" w:cs="Arial"/>
        </w:rPr>
        <w:t>Daty wskazanej przez Biorcę.</w:t>
      </w:r>
    </w:p>
    <w:p w:rsidR="00E37BEE" w:rsidRDefault="00E37BEE" w:rsidP="001B06D5">
      <w:pPr>
        <w:pStyle w:val="Lista2"/>
        <w:numPr>
          <w:ilvl w:val="0"/>
          <w:numId w:val="65"/>
        </w:numPr>
        <w:tabs>
          <w:tab w:val="clear" w:pos="720"/>
          <w:tab w:val="num" w:pos="-567"/>
        </w:tabs>
        <w:spacing w:line="360" w:lineRule="auto"/>
        <w:ind w:left="709" w:firstLine="0"/>
        <w:jc w:val="both"/>
        <w:rPr>
          <w:rFonts w:ascii="Arial" w:hAnsi="Arial" w:cs="Arial"/>
        </w:rPr>
      </w:pPr>
      <w:r w:rsidRPr="00F75E58">
        <w:rPr>
          <w:rFonts w:ascii="Arial" w:hAnsi="Arial" w:cs="Arial"/>
        </w:rPr>
        <w:lastRenderedPageBreak/>
        <w:t>Trybu rozwiązania umowy.</w:t>
      </w:r>
    </w:p>
    <w:p w:rsidR="00D11A83" w:rsidRPr="00A24496" w:rsidRDefault="000624EC" w:rsidP="007071C2">
      <w:pPr>
        <w:pStyle w:val="Lista3"/>
        <w:spacing w:line="360" w:lineRule="auto"/>
        <w:ind w:left="357" w:firstLine="0"/>
        <w:jc w:val="both"/>
        <w:rPr>
          <w:rFonts w:ascii="Arial" w:hAnsi="Arial" w:cs="Arial"/>
          <w:strike/>
        </w:rPr>
      </w:pPr>
      <w:r w:rsidRPr="00A24496">
        <w:rPr>
          <w:rFonts w:ascii="Arial" w:hAnsi="Arial" w:cs="Arial"/>
          <w:strike/>
          <w:highlight w:val="yellow"/>
        </w:rPr>
        <w:t xml:space="preserve">W przypadku Operatora Macierzystego przyjmuje </w:t>
      </w:r>
      <w:r w:rsidR="0013251D" w:rsidRPr="00A24496">
        <w:rPr>
          <w:rFonts w:ascii="Arial" w:hAnsi="Arial" w:cs="Arial"/>
          <w:strike/>
          <w:highlight w:val="yellow"/>
        </w:rPr>
        <w:t xml:space="preserve">się, </w:t>
      </w:r>
      <w:r w:rsidR="008F46EF" w:rsidRPr="00A24496">
        <w:rPr>
          <w:rFonts w:ascii="Arial" w:hAnsi="Arial" w:cs="Arial"/>
          <w:strike/>
          <w:highlight w:val="yellow"/>
        </w:rPr>
        <w:t>iż nie</w:t>
      </w:r>
      <w:r w:rsidR="00D11A83" w:rsidRPr="00A24496">
        <w:rPr>
          <w:rFonts w:ascii="Arial" w:hAnsi="Arial" w:cs="Arial"/>
          <w:strike/>
          <w:highlight w:val="yellow"/>
        </w:rPr>
        <w:t xml:space="preserve"> posiada </w:t>
      </w:r>
      <w:r w:rsidRPr="00A24496">
        <w:rPr>
          <w:rFonts w:ascii="Arial" w:hAnsi="Arial" w:cs="Arial"/>
          <w:strike/>
          <w:highlight w:val="yellow"/>
        </w:rPr>
        <w:t xml:space="preserve">on </w:t>
      </w:r>
      <w:r w:rsidR="00D11A83" w:rsidRPr="00A24496">
        <w:rPr>
          <w:rFonts w:ascii="Arial" w:hAnsi="Arial" w:cs="Arial"/>
          <w:strike/>
          <w:highlight w:val="yellow"/>
        </w:rPr>
        <w:t xml:space="preserve">zwolnienia z obowiązku wykonania uprawnienia NP a numer należy do jego </w:t>
      </w:r>
      <w:r w:rsidR="008F46EF" w:rsidRPr="00A24496">
        <w:rPr>
          <w:rFonts w:ascii="Arial" w:hAnsi="Arial" w:cs="Arial"/>
          <w:strike/>
          <w:highlight w:val="yellow"/>
        </w:rPr>
        <w:t>zakresu.</w:t>
      </w:r>
      <w:r w:rsidR="008F46EF" w:rsidRPr="00A24496">
        <w:rPr>
          <w:rFonts w:ascii="Arial" w:hAnsi="Arial" w:cs="Arial"/>
          <w:strike/>
        </w:rPr>
        <w:t xml:space="preserve"> </w:t>
      </w:r>
    </w:p>
    <w:p w:rsidR="00F244E0" w:rsidRPr="00F75E58" w:rsidRDefault="004C75C0" w:rsidP="002B3529">
      <w:pPr>
        <w:pStyle w:val="Lista2"/>
        <w:numPr>
          <w:ilvl w:val="0"/>
          <w:numId w:val="69"/>
        </w:numPr>
        <w:spacing w:line="360" w:lineRule="auto"/>
        <w:rPr>
          <w:rFonts w:ascii="Arial" w:hAnsi="Arial" w:cs="Arial"/>
          <w:b/>
          <w:bCs/>
        </w:rPr>
      </w:pPr>
      <w:r w:rsidRPr="00F75E58">
        <w:rPr>
          <w:rFonts w:ascii="Arial" w:hAnsi="Arial" w:cs="Arial"/>
          <w:bCs/>
        </w:rPr>
        <w:t>W przypadku odmowy otrzymanej od Dawcy</w:t>
      </w:r>
      <w:r w:rsidR="00983E38">
        <w:rPr>
          <w:rFonts w:ascii="Arial" w:hAnsi="Arial" w:cs="Arial"/>
          <w:bCs/>
        </w:rPr>
        <w:t xml:space="preserve"> </w:t>
      </w:r>
      <w:r w:rsidR="00983E38" w:rsidRPr="00A24496">
        <w:rPr>
          <w:rFonts w:ascii="Arial" w:hAnsi="Arial" w:cs="Arial"/>
          <w:bCs/>
          <w:highlight w:val="yellow"/>
        </w:rPr>
        <w:t>lub PLI CBD</w:t>
      </w:r>
      <w:r w:rsidR="004B1F2C">
        <w:rPr>
          <w:rFonts w:ascii="Arial" w:hAnsi="Arial" w:cs="Arial"/>
          <w:bCs/>
          <w:highlight w:val="yellow"/>
        </w:rPr>
        <w:t xml:space="preserve"> </w:t>
      </w:r>
      <w:r w:rsidR="00E37BEE" w:rsidRPr="00A24496">
        <w:rPr>
          <w:rFonts w:ascii="Arial" w:hAnsi="Arial" w:cs="Arial"/>
          <w:bCs/>
          <w:strike/>
          <w:highlight w:val="yellow"/>
        </w:rPr>
        <w:t>lub Operatora Macierzystego</w:t>
      </w:r>
      <w:r w:rsidR="00421F1C" w:rsidRPr="00F75E58">
        <w:rPr>
          <w:rFonts w:ascii="Arial" w:hAnsi="Arial" w:cs="Arial"/>
          <w:bCs/>
        </w:rPr>
        <w:t>,</w:t>
      </w:r>
      <w:r w:rsidR="00F244E0" w:rsidRPr="00F75E58">
        <w:rPr>
          <w:rFonts w:ascii="Arial" w:hAnsi="Arial" w:cs="Arial"/>
          <w:bCs/>
        </w:rPr>
        <w:t xml:space="preserve"> </w:t>
      </w:r>
      <w:r w:rsidR="007572B6">
        <w:rPr>
          <w:rFonts w:ascii="Arial" w:hAnsi="Arial" w:cs="Arial"/>
          <w:bCs/>
        </w:rPr>
        <w:t>OPL</w:t>
      </w:r>
      <w:r w:rsidR="00F244E0" w:rsidRPr="00F75E58">
        <w:rPr>
          <w:rFonts w:ascii="Arial" w:hAnsi="Arial" w:cs="Arial"/>
          <w:bCs/>
        </w:rPr>
        <w:t xml:space="preserve"> odmawia realizacji zamówienia wskazując </w:t>
      </w:r>
      <w:r w:rsidR="00E37BEE">
        <w:rPr>
          <w:rFonts w:ascii="Arial" w:hAnsi="Arial" w:cs="Arial"/>
          <w:bCs/>
        </w:rPr>
        <w:t xml:space="preserve">Operatora </w:t>
      </w:r>
      <w:r w:rsidR="00BF0048" w:rsidRPr="00F75E58">
        <w:rPr>
          <w:rFonts w:ascii="Arial" w:hAnsi="Arial" w:cs="Arial"/>
          <w:bCs/>
        </w:rPr>
        <w:t>D</w:t>
      </w:r>
      <w:r w:rsidR="00F244E0" w:rsidRPr="00F75E58">
        <w:rPr>
          <w:rFonts w:ascii="Arial" w:hAnsi="Arial" w:cs="Arial"/>
          <w:bCs/>
        </w:rPr>
        <w:t>awcę</w:t>
      </w:r>
      <w:r w:rsidR="00E37BEE">
        <w:rPr>
          <w:rFonts w:ascii="Arial" w:hAnsi="Arial" w:cs="Arial"/>
          <w:bCs/>
        </w:rPr>
        <w:t xml:space="preserve"> </w:t>
      </w:r>
      <w:r w:rsidR="00983E38" w:rsidRPr="00A24496">
        <w:rPr>
          <w:rFonts w:ascii="Arial" w:hAnsi="Arial" w:cs="Arial"/>
          <w:bCs/>
          <w:highlight w:val="yellow"/>
        </w:rPr>
        <w:t>lub PLI CBD</w:t>
      </w:r>
      <w:r w:rsidR="00162675">
        <w:rPr>
          <w:rFonts w:ascii="Arial" w:hAnsi="Arial" w:cs="Arial"/>
          <w:bCs/>
          <w:highlight w:val="yellow"/>
        </w:rPr>
        <w:t xml:space="preserve"> </w:t>
      </w:r>
      <w:r w:rsidR="00E37BEE" w:rsidRPr="00A24496">
        <w:rPr>
          <w:rFonts w:ascii="Arial" w:hAnsi="Arial" w:cs="Arial"/>
          <w:bCs/>
          <w:strike/>
          <w:highlight w:val="yellow"/>
        </w:rPr>
        <w:t>lub Macierzystego</w:t>
      </w:r>
      <w:r w:rsidR="004B1F2C">
        <w:rPr>
          <w:rFonts w:ascii="Arial" w:hAnsi="Arial" w:cs="Arial"/>
          <w:bCs/>
          <w:strike/>
        </w:rPr>
        <w:t xml:space="preserve"> </w:t>
      </w:r>
      <w:r w:rsidR="00F244E0" w:rsidRPr="00F75E58">
        <w:rPr>
          <w:rFonts w:ascii="Arial" w:hAnsi="Arial" w:cs="Arial"/>
          <w:bCs/>
        </w:rPr>
        <w:t xml:space="preserve">i </w:t>
      </w:r>
      <w:r w:rsidR="0013251D" w:rsidRPr="00F75E58">
        <w:rPr>
          <w:rFonts w:ascii="Arial" w:hAnsi="Arial" w:cs="Arial"/>
          <w:bCs/>
        </w:rPr>
        <w:t>przyczynę, z jakiej</w:t>
      </w:r>
      <w:r w:rsidR="00F244E0" w:rsidRPr="00F75E58">
        <w:rPr>
          <w:rFonts w:ascii="Arial" w:hAnsi="Arial" w:cs="Arial"/>
          <w:bCs/>
        </w:rPr>
        <w:t xml:space="preserve"> </w:t>
      </w:r>
      <w:r w:rsidR="00BF0048" w:rsidRPr="00F75E58">
        <w:rPr>
          <w:rFonts w:ascii="Arial" w:hAnsi="Arial" w:cs="Arial"/>
          <w:bCs/>
        </w:rPr>
        <w:t>D</w:t>
      </w:r>
      <w:r w:rsidR="00F244E0" w:rsidRPr="00F75E58">
        <w:rPr>
          <w:rFonts w:ascii="Arial" w:hAnsi="Arial" w:cs="Arial"/>
          <w:bCs/>
        </w:rPr>
        <w:t>awca</w:t>
      </w:r>
      <w:r w:rsidR="00983E38" w:rsidRPr="00A24496">
        <w:rPr>
          <w:rFonts w:ascii="Arial" w:hAnsi="Arial" w:cs="Arial"/>
          <w:bCs/>
          <w:highlight w:val="yellow"/>
        </w:rPr>
        <w:t>/ PLI CBD</w:t>
      </w:r>
      <w:r w:rsidR="004B1F2C">
        <w:rPr>
          <w:rFonts w:ascii="Arial" w:hAnsi="Arial" w:cs="Arial"/>
          <w:bCs/>
          <w:highlight w:val="yellow"/>
        </w:rPr>
        <w:t xml:space="preserve"> </w:t>
      </w:r>
      <w:r w:rsidR="00E37BEE" w:rsidRPr="00A24496">
        <w:rPr>
          <w:rFonts w:ascii="Arial" w:hAnsi="Arial" w:cs="Arial"/>
          <w:bCs/>
          <w:strike/>
          <w:highlight w:val="yellow"/>
        </w:rPr>
        <w:t>Macierzysty</w:t>
      </w:r>
      <w:r w:rsidR="00F244E0" w:rsidRPr="00F75E58">
        <w:rPr>
          <w:rFonts w:ascii="Arial" w:hAnsi="Arial" w:cs="Arial"/>
          <w:bCs/>
        </w:rPr>
        <w:t xml:space="preserve"> odmówił realizacji oraz niezwłocznie najpóźniej w terminie 1 DR od dnia otrzymania odmowy od Dawcy informuje o tym Biorcę /</w:t>
      </w:r>
      <w:r w:rsidR="008C28CB">
        <w:rPr>
          <w:rFonts w:ascii="Arial" w:hAnsi="Arial" w:cs="Arial"/>
          <w:bCs/>
        </w:rPr>
        <w:t xml:space="preserve"> </w:t>
      </w:r>
      <w:r w:rsidR="00F244E0" w:rsidRPr="00F75E58">
        <w:rPr>
          <w:rFonts w:ascii="Arial" w:hAnsi="Arial" w:cs="Arial"/>
          <w:bCs/>
        </w:rPr>
        <w:t>Dawcę</w:t>
      </w:r>
      <w:r w:rsidR="008C28CB">
        <w:rPr>
          <w:rFonts w:ascii="Arial" w:hAnsi="Arial" w:cs="Arial"/>
          <w:bCs/>
        </w:rPr>
        <w:t xml:space="preserve"> </w:t>
      </w:r>
      <w:r w:rsidR="00F244E0" w:rsidRPr="00F75E58">
        <w:rPr>
          <w:rFonts w:ascii="Arial" w:hAnsi="Arial" w:cs="Arial"/>
          <w:bCs/>
        </w:rPr>
        <w:t>/</w:t>
      </w:r>
      <w:r w:rsidR="008C28CB">
        <w:rPr>
          <w:rFonts w:ascii="Arial" w:hAnsi="Arial" w:cs="Arial"/>
          <w:bCs/>
        </w:rPr>
        <w:t xml:space="preserve"> </w:t>
      </w:r>
      <w:r w:rsidR="00F244E0" w:rsidRPr="00F75E58">
        <w:rPr>
          <w:rFonts w:ascii="Arial" w:hAnsi="Arial" w:cs="Arial"/>
          <w:bCs/>
        </w:rPr>
        <w:t>Dawców</w:t>
      </w:r>
      <w:r w:rsidR="00F244E0" w:rsidRPr="00A24496">
        <w:rPr>
          <w:rFonts w:ascii="Arial" w:hAnsi="Arial" w:cs="Arial"/>
          <w:bCs/>
          <w:strike/>
          <w:highlight w:val="yellow"/>
        </w:rPr>
        <w:t>/</w:t>
      </w:r>
      <w:r w:rsidR="008C28CB" w:rsidRPr="00A24496">
        <w:rPr>
          <w:rFonts w:ascii="Arial" w:hAnsi="Arial" w:cs="Arial"/>
          <w:bCs/>
          <w:strike/>
          <w:highlight w:val="yellow"/>
        </w:rPr>
        <w:t xml:space="preserve"> </w:t>
      </w:r>
      <w:r w:rsidR="00F244E0" w:rsidRPr="00A24496">
        <w:rPr>
          <w:rFonts w:ascii="Arial" w:hAnsi="Arial" w:cs="Arial"/>
          <w:bCs/>
          <w:strike/>
          <w:highlight w:val="yellow"/>
        </w:rPr>
        <w:t>Macierzystego</w:t>
      </w:r>
      <w:r w:rsidR="00F244E0" w:rsidRPr="00F75E58">
        <w:rPr>
          <w:rFonts w:ascii="Arial" w:hAnsi="Arial" w:cs="Arial"/>
          <w:bCs/>
        </w:rPr>
        <w:t>. Wynik weryfikacji technicznej w tym przypadku nie jest brany pod uwagę.</w:t>
      </w:r>
      <w:r w:rsidR="00F32772">
        <w:rPr>
          <w:rFonts w:ascii="Arial" w:hAnsi="Arial" w:cs="Arial"/>
          <w:bCs/>
        </w:rPr>
        <w:t xml:space="preserve"> </w:t>
      </w:r>
      <w:r w:rsidR="007572B6">
        <w:rPr>
          <w:rFonts w:ascii="Arial" w:hAnsi="Arial" w:cs="Arial"/>
          <w:bCs/>
        </w:rPr>
        <w:t>OPL</w:t>
      </w:r>
      <w:r w:rsidR="00F32772">
        <w:rPr>
          <w:rFonts w:ascii="Arial" w:hAnsi="Arial" w:cs="Arial"/>
          <w:bCs/>
        </w:rPr>
        <w:t xml:space="preserve"> przesyła poniższy komunikat po otrzymaniu pierwszej negatywnej </w:t>
      </w:r>
      <w:r w:rsidR="0013251D">
        <w:rPr>
          <w:rFonts w:ascii="Arial" w:hAnsi="Arial" w:cs="Arial"/>
          <w:bCs/>
        </w:rPr>
        <w:t>odpowiedzi.</w:t>
      </w:r>
      <w:r w:rsidR="002B3529">
        <w:rPr>
          <w:rFonts w:ascii="Arial" w:hAnsi="Arial" w:cs="Arial"/>
          <w:bCs/>
        </w:rPr>
        <w:t xml:space="preserve"> </w:t>
      </w:r>
      <w:r w:rsidR="002B3529" w:rsidRPr="002B3529">
        <w:rPr>
          <w:rFonts w:ascii="Arial" w:hAnsi="Arial" w:cs="Arial"/>
          <w:bCs/>
        </w:rPr>
        <w:t xml:space="preserve">Zakres danych zawartych w przesyłanym komunikacje opisany jest w dokumencie </w:t>
      </w:r>
      <w:r w:rsidR="0056268E">
        <w:rPr>
          <w:rFonts w:ascii="Arial" w:hAnsi="Arial" w:cs="Arial"/>
          <w:bCs/>
        </w:rPr>
        <w:t>MWD Komunikaty.</w:t>
      </w:r>
    </w:p>
    <w:p w:rsidR="00F244E0" w:rsidRPr="00034F18" w:rsidRDefault="00F244E0" w:rsidP="00830347">
      <w:pPr>
        <w:pStyle w:val="No"/>
        <w:numPr>
          <w:ilvl w:val="3"/>
          <w:numId w:val="89"/>
        </w:numPr>
      </w:pPr>
      <w:bookmarkStart w:id="43" w:name="_Toc293690676"/>
      <w:bookmarkStart w:id="44" w:name="_Toc293690677"/>
      <w:bookmarkStart w:id="45" w:name="_Toc358984870"/>
      <w:bookmarkEnd w:id="43"/>
      <w:bookmarkEnd w:id="44"/>
      <w:r w:rsidRPr="00034F18">
        <w:t>Weryfikacja techniczna Zamówienia</w:t>
      </w:r>
      <w:bookmarkEnd w:id="45"/>
    </w:p>
    <w:p w:rsidR="00F244E0" w:rsidRPr="009E42D8" w:rsidRDefault="00F244E0" w:rsidP="009E42D8"/>
    <w:p w:rsidR="00983E38" w:rsidRPr="00A24496" w:rsidRDefault="00F244E0" w:rsidP="00983E38">
      <w:pPr>
        <w:pStyle w:val="Lista2"/>
        <w:numPr>
          <w:ilvl w:val="0"/>
          <w:numId w:val="23"/>
        </w:numPr>
        <w:spacing w:line="360" w:lineRule="auto"/>
        <w:jc w:val="both"/>
        <w:rPr>
          <w:rFonts w:ascii="Arial" w:hAnsi="Arial" w:cs="Arial"/>
          <w:highlight w:val="yellow"/>
        </w:rPr>
      </w:pPr>
      <w:r w:rsidRPr="00F75E58">
        <w:rPr>
          <w:rFonts w:ascii="Arial" w:hAnsi="Arial" w:cs="Arial"/>
        </w:rPr>
        <w:t xml:space="preserve">W przypadku dokonania przez </w:t>
      </w:r>
      <w:r w:rsidR="007572B6">
        <w:rPr>
          <w:rFonts w:ascii="Arial" w:hAnsi="Arial" w:cs="Arial"/>
        </w:rPr>
        <w:t>OPL</w:t>
      </w:r>
      <w:r w:rsidRPr="00F75E58">
        <w:rPr>
          <w:rFonts w:ascii="Arial" w:hAnsi="Arial" w:cs="Arial"/>
        </w:rPr>
        <w:t xml:space="preserve"> pozytywnej weryfikacji formalnej, </w:t>
      </w:r>
      <w:r w:rsidR="007572B6">
        <w:rPr>
          <w:rFonts w:ascii="Arial" w:hAnsi="Arial" w:cs="Arial"/>
        </w:rPr>
        <w:t>OPL</w:t>
      </w:r>
      <w:r w:rsidRPr="00F75E58">
        <w:rPr>
          <w:rFonts w:ascii="Arial" w:hAnsi="Arial" w:cs="Arial"/>
        </w:rPr>
        <w:t xml:space="preserve"> rozpocznie weryfikację techniczną niezależnie od komunikatu opisanego w pkt. 4 weryfikacji formalnej. </w:t>
      </w:r>
      <w:r w:rsidR="00983E38" w:rsidRPr="00A24496">
        <w:rPr>
          <w:rFonts w:ascii="Arial" w:hAnsi="Arial" w:cs="Arial"/>
          <w:highlight w:val="yellow"/>
        </w:rPr>
        <w:t xml:space="preserve">Dodatkowo w przypadku, gdy migracja jest związana z koniecznością Przeniesienia Numeru OPL wysyła komunikat E07 odpytania do systemu PLI CBD w zakresie Numeru Sprawy Przeniesienia Numeru podanego w zamówieniu przez Biorcę oraz ważności sprawy. </w:t>
      </w:r>
    </w:p>
    <w:p w:rsidR="00983E38" w:rsidRPr="00A24496" w:rsidRDefault="00983E38" w:rsidP="00A24496">
      <w:pPr>
        <w:pStyle w:val="Lista3"/>
        <w:numPr>
          <w:ilvl w:val="0"/>
          <w:numId w:val="23"/>
        </w:numPr>
        <w:spacing w:line="360" w:lineRule="auto"/>
        <w:rPr>
          <w:rFonts w:ascii="Arial" w:hAnsi="Arial" w:cs="Arial"/>
          <w:highlight w:val="yellow"/>
        </w:rPr>
      </w:pPr>
      <w:r w:rsidRPr="00A24496">
        <w:rPr>
          <w:rFonts w:ascii="Arial" w:hAnsi="Arial" w:cs="Arial"/>
          <w:highlight w:val="yellow"/>
        </w:rPr>
        <w:t xml:space="preserve">W odpowiedzi PLI CBD może potwierdzić fakt zarejestrowania danej sprawy komunikatem E08 bądź przekazać komunikat E16 dotyczący braku zarejestrowanej sprawy z informacją o przyczynie odrzucenia bądź upływu ważności sprawy. Jeśli w PLI CBD jest zarejesrtowana sprawa - OPL dokonuje walidacji ważności sprawy w stosunku do wyznaczonej daty wymaganej. </w:t>
      </w:r>
    </w:p>
    <w:p w:rsidR="00F244E0" w:rsidRDefault="00F244E0" w:rsidP="00F244E0">
      <w:pPr>
        <w:pStyle w:val="Lista2"/>
        <w:numPr>
          <w:ilvl w:val="0"/>
          <w:numId w:val="23"/>
        </w:numPr>
        <w:spacing w:line="360" w:lineRule="auto"/>
        <w:jc w:val="both"/>
        <w:rPr>
          <w:rFonts w:ascii="Arial" w:hAnsi="Arial" w:cs="Arial"/>
        </w:rPr>
      </w:pPr>
      <w:r w:rsidRPr="00F75E58">
        <w:rPr>
          <w:rFonts w:ascii="Arial" w:hAnsi="Arial" w:cs="Arial"/>
        </w:rPr>
        <w:t xml:space="preserve">Weryfikacja techniczna dotyczy sprawdzenia możliwości technicznych realizacji Zamówienia Migracji. </w:t>
      </w:r>
      <w:r w:rsidR="007572B6">
        <w:rPr>
          <w:rFonts w:ascii="Arial" w:hAnsi="Arial" w:cs="Arial"/>
        </w:rPr>
        <w:t>OPL</w:t>
      </w:r>
      <w:r w:rsidRPr="00F75E58">
        <w:rPr>
          <w:rFonts w:ascii="Arial" w:hAnsi="Arial" w:cs="Arial"/>
        </w:rPr>
        <w:t xml:space="preserve"> dokona weryfikacji technicznej w ciągu </w:t>
      </w:r>
      <w:r w:rsidR="007E1B2B">
        <w:rPr>
          <w:rFonts w:ascii="Arial" w:hAnsi="Arial" w:cs="Arial"/>
        </w:rPr>
        <w:t>4</w:t>
      </w:r>
      <w:r w:rsidRPr="00F75E58">
        <w:rPr>
          <w:rFonts w:ascii="Arial" w:hAnsi="Arial" w:cs="Arial"/>
        </w:rPr>
        <w:t xml:space="preserve"> DR liczonych od terminu przewidzianego na zakończenie weryfikacji formalnej.</w:t>
      </w:r>
    </w:p>
    <w:p w:rsidR="00C34228" w:rsidRPr="00F75E58" w:rsidRDefault="007572B6" w:rsidP="00802A25">
      <w:pPr>
        <w:pStyle w:val="Lista2"/>
        <w:numPr>
          <w:ilvl w:val="0"/>
          <w:numId w:val="23"/>
        </w:numPr>
        <w:tabs>
          <w:tab w:val="clear" w:pos="357"/>
          <w:tab w:val="num" w:pos="-426"/>
        </w:tabs>
        <w:spacing w:line="360" w:lineRule="auto"/>
        <w:jc w:val="both"/>
        <w:rPr>
          <w:rFonts w:ascii="Arial" w:hAnsi="Arial" w:cs="Arial"/>
        </w:rPr>
      </w:pPr>
      <w:r>
        <w:rPr>
          <w:rFonts w:ascii="Arial" w:hAnsi="Arial" w:cs="Arial"/>
        </w:rPr>
        <w:t>OPL</w:t>
      </w:r>
      <w:r w:rsidR="00C34228" w:rsidRPr="00F75E58">
        <w:rPr>
          <w:rFonts w:ascii="Arial" w:hAnsi="Arial" w:cs="Arial"/>
        </w:rPr>
        <w:t xml:space="preserve"> weryfikuje wskazane</w:t>
      </w:r>
      <w:r w:rsidR="00C34228">
        <w:rPr>
          <w:rFonts w:ascii="Arial" w:hAnsi="Arial" w:cs="Arial"/>
        </w:rPr>
        <w:t xml:space="preserve"> przez Biorcę oraz Dawcę/Dawców</w:t>
      </w:r>
      <w:r w:rsidR="00983E38" w:rsidRPr="00983E38">
        <w:rPr>
          <w:rFonts w:ascii="Arial" w:hAnsi="Arial" w:cs="Arial"/>
        </w:rPr>
        <w:t xml:space="preserve"> </w:t>
      </w:r>
      <w:r w:rsidR="00983E38" w:rsidRPr="00A24496">
        <w:rPr>
          <w:rFonts w:ascii="Arial" w:hAnsi="Arial" w:cs="Arial"/>
          <w:highlight w:val="yellow"/>
        </w:rPr>
        <w:t>oraz PLI CBD (dla zamówień powiązanych z Przeniesieniem Numeru)</w:t>
      </w:r>
      <w:r w:rsidR="00C34228">
        <w:rPr>
          <w:rFonts w:ascii="Arial" w:hAnsi="Arial" w:cs="Arial"/>
        </w:rPr>
        <w:t xml:space="preserve"> </w:t>
      </w:r>
      <w:r w:rsidR="00C34228" w:rsidRPr="00F75E58">
        <w:rPr>
          <w:rFonts w:ascii="Arial" w:hAnsi="Arial" w:cs="Arial"/>
        </w:rPr>
        <w:t>daty. Jako termin realizacji przyjmo</w:t>
      </w:r>
      <w:r w:rsidR="00C34228">
        <w:rPr>
          <w:rFonts w:ascii="Arial" w:hAnsi="Arial" w:cs="Arial"/>
        </w:rPr>
        <w:t xml:space="preserve">wana jest data najdłuższa </w:t>
      </w:r>
      <w:r w:rsidR="00C34228" w:rsidRPr="00F75E58">
        <w:rPr>
          <w:rFonts w:ascii="Arial" w:hAnsi="Arial" w:cs="Arial"/>
        </w:rPr>
        <w:t>wskazan</w:t>
      </w:r>
      <w:r w:rsidR="00C34228">
        <w:rPr>
          <w:rFonts w:ascii="Arial" w:hAnsi="Arial" w:cs="Arial"/>
        </w:rPr>
        <w:t xml:space="preserve">a przez Biorcę </w:t>
      </w:r>
      <w:r w:rsidR="00C34228" w:rsidRPr="00A24496">
        <w:rPr>
          <w:rFonts w:ascii="Arial" w:hAnsi="Arial" w:cs="Arial"/>
          <w:strike/>
          <w:highlight w:val="yellow"/>
        </w:rPr>
        <w:t>lub</w:t>
      </w:r>
      <w:r w:rsidR="00C34228" w:rsidRPr="00A24496">
        <w:rPr>
          <w:rFonts w:ascii="Arial" w:hAnsi="Arial" w:cs="Arial"/>
          <w:strike/>
        </w:rPr>
        <w:t xml:space="preserve"> </w:t>
      </w:r>
      <w:r w:rsidR="00C34228">
        <w:rPr>
          <w:rFonts w:ascii="Arial" w:hAnsi="Arial" w:cs="Arial"/>
        </w:rPr>
        <w:t>Dawcę/Dawców</w:t>
      </w:r>
      <w:r w:rsidR="00983E38">
        <w:rPr>
          <w:rFonts w:ascii="Arial" w:hAnsi="Arial" w:cs="Arial"/>
        </w:rPr>
        <w:t xml:space="preserve"> </w:t>
      </w:r>
      <w:r w:rsidR="00983E38" w:rsidRPr="00A24496">
        <w:rPr>
          <w:rFonts w:ascii="Arial" w:hAnsi="Arial" w:cs="Arial"/>
          <w:highlight w:val="yellow"/>
        </w:rPr>
        <w:t>lub PLI CBD</w:t>
      </w:r>
      <w:r w:rsidR="00C34228" w:rsidRPr="00F75E58">
        <w:rPr>
          <w:rFonts w:ascii="Arial" w:hAnsi="Arial" w:cs="Arial"/>
        </w:rPr>
        <w:t xml:space="preserve"> lub wynikająca z konieczności przesunięcia terminu realizacji w związku z sytuacją opisaną w pkt. 3.1.1.4 ppkt.</w:t>
      </w:r>
      <w:r w:rsidR="00983E38">
        <w:rPr>
          <w:rFonts w:ascii="Arial" w:hAnsi="Arial" w:cs="Arial"/>
        </w:rPr>
        <w:t>5</w:t>
      </w:r>
    </w:p>
    <w:p w:rsidR="00F244E0" w:rsidRDefault="00F244E0" w:rsidP="00F244E0">
      <w:pPr>
        <w:pStyle w:val="Lista2"/>
        <w:numPr>
          <w:ilvl w:val="0"/>
          <w:numId w:val="23"/>
        </w:numPr>
        <w:spacing w:line="360" w:lineRule="auto"/>
        <w:jc w:val="both"/>
        <w:rPr>
          <w:rFonts w:ascii="Arial" w:hAnsi="Arial" w:cs="Arial"/>
        </w:rPr>
      </w:pPr>
      <w:r w:rsidRPr="00F75E58">
        <w:rPr>
          <w:rFonts w:ascii="Arial" w:hAnsi="Arial" w:cs="Arial"/>
        </w:rPr>
        <w:t xml:space="preserve">W przypadku, gdy liczba Zamówień na Usługę LLU, przyjętych do realizacji na dany DR, na jednostkowym PG, przekroczy liczbę 25 sztuk, </w:t>
      </w:r>
      <w:r w:rsidR="007572B6">
        <w:rPr>
          <w:rFonts w:ascii="Arial" w:hAnsi="Arial" w:cs="Arial"/>
        </w:rPr>
        <w:t>OPL</w:t>
      </w:r>
      <w:r w:rsidRPr="00F75E58">
        <w:rPr>
          <w:rFonts w:ascii="Arial" w:hAnsi="Arial" w:cs="Arial"/>
        </w:rPr>
        <w:t xml:space="preserve"> wyznaczy termin realizacji Zamówienia na Usługę Regulowaną, na pierwszy dostępny DR, w którym przewidziana liczba Zamówień nie przekracza limitu 25 sztuk.</w:t>
      </w:r>
    </w:p>
    <w:p w:rsidR="006B0171" w:rsidRPr="00F75E58" w:rsidRDefault="006B0171" w:rsidP="007071C2">
      <w:pPr>
        <w:pStyle w:val="Lista3"/>
        <w:spacing w:line="360" w:lineRule="auto"/>
        <w:ind w:left="357" w:firstLine="0"/>
        <w:jc w:val="both"/>
        <w:rPr>
          <w:rFonts w:ascii="Arial" w:hAnsi="Arial" w:cs="Arial"/>
        </w:rPr>
      </w:pPr>
      <w:r>
        <w:rPr>
          <w:rFonts w:ascii="Arial" w:hAnsi="Arial" w:cs="Arial"/>
        </w:rPr>
        <w:t xml:space="preserve">W </w:t>
      </w:r>
      <w:r w:rsidR="0013251D">
        <w:rPr>
          <w:rFonts w:ascii="Arial" w:hAnsi="Arial" w:cs="Arial"/>
        </w:rPr>
        <w:t>przypadku, gdy</w:t>
      </w:r>
      <w:r>
        <w:rPr>
          <w:rFonts w:ascii="Arial" w:hAnsi="Arial" w:cs="Arial"/>
        </w:rPr>
        <w:t xml:space="preserve"> ustalona data realizacji zamówienia na usługę WLR przypada na dzień świąteczny lub wolny od pracy, </w:t>
      </w:r>
      <w:r w:rsidR="007572B6">
        <w:rPr>
          <w:rFonts w:ascii="Arial" w:hAnsi="Arial" w:cs="Arial"/>
        </w:rPr>
        <w:t>OPL</w:t>
      </w:r>
      <w:r>
        <w:rPr>
          <w:rFonts w:ascii="Arial" w:hAnsi="Arial" w:cs="Arial"/>
        </w:rPr>
        <w:t xml:space="preserve"> zastrzega sobie możliwość wyznaczenia innego terminu realizacji usługi przypadającego na najbliższy dzień roboczy po dniu świątecznym lub wolnym od pracy.</w:t>
      </w:r>
    </w:p>
    <w:p w:rsidR="00F244E0" w:rsidRPr="00F75E58" w:rsidRDefault="00F244E0" w:rsidP="002B3529">
      <w:pPr>
        <w:pStyle w:val="Lista2"/>
        <w:numPr>
          <w:ilvl w:val="0"/>
          <w:numId w:val="23"/>
        </w:numPr>
        <w:spacing w:line="360" w:lineRule="auto"/>
        <w:rPr>
          <w:rFonts w:ascii="Arial" w:hAnsi="Arial" w:cs="Arial"/>
          <w:bCs/>
        </w:rPr>
      </w:pPr>
      <w:r w:rsidRPr="00F75E58">
        <w:rPr>
          <w:rFonts w:ascii="Arial" w:hAnsi="Arial" w:cs="Arial"/>
        </w:rPr>
        <w:t xml:space="preserve">W przypadku pozytywnej weryfikacji technicznej, </w:t>
      </w:r>
      <w:r w:rsidR="007572B6">
        <w:rPr>
          <w:rFonts w:ascii="Arial" w:hAnsi="Arial" w:cs="Arial"/>
        </w:rPr>
        <w:t>OPL</w:t>
      </w:r>
      <w:r w:rsidRPr="00F75E58">
        <w:rPr>
          <w:rFonts w:ascii="Arial" w:hAnsi="Arial" w:cs="Arial"/>
        </w:rPr>
        <w:t xml:space="preserve"> wysyła w terminie</w:t>
      </w:r>
      <w:r w:rsidR="00C62727">
        <w:rPr>
          <w:rFonts w:ascii="Arial" w:hAnsi="Arial" w:cs="Arial"/>
        </w:rPr>
        <w:t xml:space="preserve"> </w:t>
      </w:r>
      <w:r w:rsidR="007E1B2B">
        <w:rPr>
          <w:rFonts w:ascii="Arial" w:hAnsi="Arial" w:cs="Arial"/>
        </w:rPr>
        <w:t>4</w:t>
      </w:r>
      <w:r w:rsidR="00C62727" w:rsidRPr="00F75E58">
        <w:rPr>
          <w:rFonts w:ascii="Arial" w:hAnsi="Arial" w:cs="Arial"/>
        </w:rPr>
        <w:t xml:space="preserve"> DR</w:t>
      </w:r>
      <w:r w:rsidR="00C62727">
        <w:rPr>
          <w:rFonts w:ascii="Arial" w:hAnsi="Arial" w:cs="Arial"/>
        </w:rPr>
        <w:t xml:space="preserve">, od rozpoczęcia weryfikacji technicznej, </w:t>
      </w:r>
      <w:r w:rsidRPr="00F75E58">
        <w:rPr>
          <w:rFonts w:ascii="Arial" w:hAnsi="Arial" w:cs="Arial"/>
        </w:rPr>
        <w:t xml:space="preserve">drogą elektroniczną komunikat do Biorcy i Dawcy/Dawców </w:t>
      </w:r>
      <w:r w:rsidRPr="00566EA5">
        <w:rPr>
          <w:rFonts w:ascii="Arial" w:hAnsi="Arial" w:cs="Arial"/>
          <w:strike/>
          <w:highlight w:val="yellow"/>
        </w:rPr>
        <w:t>(opcjonalnie Operatora Macierzystego)</w:t>
      </w:r>
      <w:r w:rsidRPr="00F75E58">
        <w:rPr>
          <w:rFonts w:ascii="Arial" w:hAnsi="Arial" w:cs="Arial"/>
        </w:rPr>
        <w:t xml:space="preserve"> z potwierdzoną datą realizacji Zamówienia Migracji z Dawcą /Dawcami.</w:t>
      </w:r>
      <w:r w:rsidR="006B0171">
        <w:rPr>
          <w:rFonts w:ascii="Arial" w:hAnsi="Arial" w:cs="Arial"/>
        </w:rPr>
        <w:t xml:space="preserve"> </w:t>
      </w:r>
      <w:r w:rsidR="00C34524">
        <w:rPr>
          <w:rFonts w:ascii="Arial" w:hAnsi="Arial" w:cs="Arial"/>
        </w:rPr>
        <w:t xml:space="preserve">Dla zamówień BSA w komunikacie informującym o pozytywnej weryfikacji technicznej może zostać wskazana w polu uwagi opcja prędkości z jaką zostanie uruchomiona usługa, dotyczy to </w:t>
      </w:r>
      <w:r w:rsidR="00C34524">
        <w:rPr>
          <w:rFonts w:ascii="Arial" w:hAnsi="Arial" w:cs="Arial"/>
        </w:rPr>
        <w:lastRenderedPageBreak/>
        <w:t xml:space="preserve">przypadków dla których Biorca w zamówieniu wyraził zgodę na dostarczenie usługi w najwyższej możliwej opcji prędkości. Alternatywna opcja będzie wyznaczana w </w:t>
      </w:r>
      <w:r w:rsidR="007B7930">
        <w:rPr>
          <w:rFonts w:ascii="Arial" w:hAnsi="Arial" w:cs="Arial"/>
        </w:rPr>
        <w:t>tym samym poziomie dostępu/klasie ruchu/technologii których</w:t>
      </w:r>
      <w:r w:rsidR="00C34524">
        <w:rPr>
          <w:rFonts w:ascii="Arial" w:hAnsi="Arial" w:cs="Arial"/>
        </w:rPr>
        <w:t xml:space="preserve"> dotyczyło zamówienie. </w:t>
      </w:r>
      <w:r w:rsidR="002B3529" w:rsidRPr="002B3529">
        <w:rPr>
          <w:rFonts w:ascii="Arial" w:hAnsi="Arial" w:cs="Arial"/>
        </w:rPr>
        <w:t xml:space="preserve">Zakres danych zawartych w przesyłanym komunikacje opisany jest w dokumencie </w:t>
      </w:r>
      <w:r w:rsidR="0056268E">
        <w:rPr>
          <w:rFonts w:ascii="Arial" w:hAnsi="Arial" w:cs="Arial"/>
        </w:rPr>
        <w:t>MWD Komunikaty.</w:t>
      </w:r>
    </w:p>
    <w:p w:rsidR="00F244E0" w:rsidRPr="00F75E58" w:rsidRDefault="00F244E0" w:rsidP="00F244E0">
      <w:pPr>
        <w:pStyle w:val="Lista2"/>
        <w:numPr>
          <w:ilvl w:val="0"/>
          <w:numId w:val="23"/>
        </w:numPr>
        <w:spacing w:line="360" w:lineRule="auto"/>
        <w:jc w:val="both"/>
        <w:rPr>
          <w:rFonts w:ascii="Arial" w:hAnsi="Arial" w:cs="Arial"/>
        </w:rPr>
      </w:pPr>
      <w:r w:rsidRPr="00F75E58">
        <w:rPr>
          <w:rFonts w:ascii="Arial" w:hAnsi="Arial" w:cs="Arial"/>
        </w:rPr>
        <w:t>Po wysłaniu komunikatu o pozytywnej weryfikacji technicznej wraz z potwierdzoną datą realizacji Zamówienie przechodzi w fazę realizacji.</w:t>
      </w:r>
    </w:p>
    <w:p w:rsidR="00F244E0" w:rsidRPr="00F75E58" w:rsidRDefault="00F244E0" w:rsidP="00F244E0">
      <w:pPr>
        <w:pStyle w:val="Lista2"/>
        <w:numPr>
          <w:ilvl w:val="0"/>
          <w:numId w:val="23"/>
        </w:numPr>
        <w:spacing w:line="360" w:lineRule="auto"/>
        <w:jc w:val="both"/>
        <w:rPr>
          <w:rFonts w:ascii="Arial" w:hAnsi="Arial" w:cs="Arial"/>
        </w:rPr>
      </w:pPr>
      <w:r w:rsidRPr="00F75E58">
        <w:rPr>
          <w:rFonts w:ascii="Arial" w:hAnsi="Arial" w:cs="Arial"/>
        </w:rPr>
        <w:t xml:space="preserve">W przypadku negatywnej weryfikacji technicznej, </w:t>
      </w:r>
      <w:r w:rsidR="007572B6">
        <w:rPr>
          <w:rFonts w:ascii="Arial" w:hAnsi="Arial" w:cs="Arial"/>
        </w:rPr>
        <w:t>OPL</w:t>
      </w:r>
      <w:r w:rsidRPr="00F75E58">
        <w:rPr>
          <w:rFonts w:ascii="Arial" w:hAnsi="Arial" w:cs="Arial"/>
        </w:rPr>
        <w:t xml:space="preserve"> w ciągu </w:t>
      </w:r>
      <w:r w:rsidR="00C62727" w:rsidRPr="00F75E58">
        <w:rPr>
          <w:rFonts w:ascii="Arial" w:hAnsi="Arial" w:cs="Arial"/>
        </w:rPr>
        <w:t xml:space="preserve"> </w:t>
      </w:r>
      <w:r w:rsidR="007E1B2B">
        <w:rPr>
          <w:rFonts w:ascii="Arial" w:hAnsi="Arial" w:cs="Arial"/>
        </w:rPr>
        <w:t>4</w:t>
      </w:r>
      <w:r w:rsidR="00C62727" w:rsidRPr="00F75E58">
        <w:rPr>
          <w:rFonts w:ascii="Arial" w:hAnsi="Arial" w:cs="Arial"/>
        </w:rPr>
        <w:t xml:space="preserve"> DR</w:t>
      </w:r>
      <w:r w:rsidR="00C62727">
        <w:rPr>
          <w:rFonts w:ascii="Arial" w:hAnsi="Arial" w:cs="Arial"/>
        </w:rPr>
        <w:t>, od rozpoczęcia weryfikacji technicznej,</w:t>
      </w:r>
      <w:r w:rsidR="000E7154">
        <w:rPr>
          <w:rFonts w:ascii="Arial" w:hAnsi="Arial" w:cs="Arial"/>
        </w:rPr>
        <w:t xml:space="preserve"> </w:t>
      </w:r>
      <w:r w:rsidRPr="00F75E58">
        <w:rPr>
          <w:rFonts w:ascii="Arial" w:hAnsi="Arial" w:cs="Arial"/>
        </w:rPr>
        <w:t xml:space="preserve">odsyła drogą elektroniczną komunikat do Biorcy i Dawcy/Dawców </w:t>
      </w:r>
      <w:r w:rsidRPr="00A24496">
        <w:rPr>
          <w:rFonts w:ascii="Arial" w:hAnsi="Arial" w:cs="Arial"/>
          <w:strike/>
          <w:highlight w:val="yellow"/>
        </w:rPr>
        <w:t>(opcjonalnie Operatora Macierzystego)</w:t>
      </w:r>
      <w:r w:rsidRPr="00A24496">
        <w:rPr>
          <w:rFonts w:ascii="Arial" w:hAnsi="Arial" w:cs="Arial"/>
          <w:strike/>
        </w:rPr>
        <w:t xml:space="preserve"> </w:t>
      </w:r>
      <w:r w:rsidRPr="00F75E58">
        <w:rPr>
          <w:rFonts w:ascii="Arial" w:hAnsi="Arial" w:cs="Arial"/>
        </w:rPr>
        <w:t>uzupełniony o przyczynę odmowy realizacji Zamówienia zgodnie z Załącznikiem</w:t>
      </w:r>
      <w:r w:rsidR="00421F1C" w:rsidRPr="00F75E58">
        <w:rPr>
          <w:rFonts w:ascii="Arial" w:hAnsi="Arial" w:cs="Arial"/>
        </w:rPr>
        <w:t xml:space="preserve"> </w:t>
      </w:r>
      <w:r w:rsidR="002B3529">
        <w:rPr>
          <w:rFonts w:ascii="Arial" w:hAnsi="Arial" w:cs="Arial"/>
        </w:rPr>
        <w:t xml:space="preserve">do </w:t>
      </w:r>
      <w:r w:rsidR="0056268E">
        <w:rPr>
          <w:rFonts w:ascii="Arial" w:hAnsi="Arial" w:cs="Arial"/>
        </w:rPr>
        <w:t>MWD Komunikaty.</w:t>
      </w:r>
      <w:r w:rsidRPr="00F75E58">
        <w:rPr>
          <w:rFonts w:ascii="Arial" w:hAnsi="Arial" w:cs="Arial"/>
        </w:rPr>
        <w:t xml:space="preserve"> Możliwe wyniki negatywnej weryfikacji technicznej:</w:t>
      </w:r>
    </w:p>
    <w:p w:rsidR="00F244E0" w:rsidRPr="00983E38" w:rsidRDefault="00F244E0" w:rsidP="00983E38">
      <w:pPr>
        <w:pStyle w:val="Lista2"/>
        <w:numPr>
          <w:ilvl w:val="0"/>
          <w:numId w:val="63"/>
        </w:numPr>
        <w:tabs>
          <w:tab w:val="clear" w:pos="720"/>
          <w:tab w:val="num" w:pos="-426"/>
        </w:tabs>
        <w:spacing w:line="360" w:lineRule="auto"/>
        <w:ind w:left="1134"/>
        <w:jc w:val="both"/>
        <w:rPr>
          <w:rFonts w:ascii="Arial" w:hAnsi="Arial" w:cs="Arial"/>
        </w:rPr>
      </w:pPr>
      <w:r w:rsidRPr="00F75E58">
        <w:rPr>
          <w:rFonts w:ascii="Arial" w:hAnsi="Arial" w:cs="Arial"/>
        </w:rPr>
        <w:t>Negatywny – brak możliwości realizacji zamówienia.</w:t>
      </w:r>
      <w:r w:rsidR="00983E38" w:rsidRPr="00983E38">
        <w:rPr>
          <w:rFonts w:ascii="Arial" w:hAnsi="Arial" w:cs="Arial"/>
        </w:rPr>
        <w:t xml:space="preserve"> </w:t>
      </w:r>
      <w:r w:rsidR="00983E38" w:rsidRPr="00A24496">
        <w:rPr>
          <w:rFonts w:ascii="Arial" w:hAnsi="Arial" w:cs="Arial"/>
          <w:highlight w:val="yellow"/>
        </w:rPr>
        <w:t>W przypadku negatywnej weryfikacji technicznej dla Zamówień powiązanych z Przeniesieniem Numeru, Biorca jest zobowiązany w ciągu 1 Dnia Roboczego od otrzymania negatywnej weryfikacji technicznej, do przerwania procesu Przeniesienia Numeru komunikatem E18 przesłanym do Systemu PLI CBD.</w:t>
      </w:r>
      <w:r w:rsidR="00983E38" w:rsidRPr="00C41F5E">
        <w:rPr>
          <w:rFonts w:ascii="Arial" w:hAnsi="Arial" w:cs="Arial"/>
        </w:rPr>
        <w:t xml:space="preserve"> </w:t>
      </w:r>
    </w:p>
    <w:p w:rsidR="002B3529" w:rsidRDefault="00F244E0" w:rsidP="002B3529">
      <w:pPr>
        <w:pStyle w:val="Lista2"/>
        <w:numPr>
          <w:ilvl w:val="0"/>
          <w:numId w:val="63"/>
        </w:numPr>
        <w:tabs>
          <w:tab w:val="clear" w:pos="720"/>
          <w:tab w:val="num" w:pos="-426"/>
        </w:tabs>
        <w:spacing w:line="360" w:lineRule="auto"/>
        <w:ind w:left="1134"/>
        <w:jc w:val="both"/>
        <w:rPr>
          <w:rFonts w:ascii="Arial" w:hAnsi="Arial" w:cs="Arial"/>
        </w:rPr>
      </w:pPr>
      <w:r w:rsidRPr="00F75E58">
        <w:rPr>
          <w:rFonts w:ascii="Arial" w:hAnsi="Arial" w:cs="Arial"/>
        </w:rPr>
        <w:t xml:space="preserve">Negatywny z opisem rozwiązania alternatywnego – konieczność wykonania inwestycji po stronie </w:t>
      </w:r>
      <w:r w:rsidR="007572B6">
        <w:rPr>
          <w:rFonts w:ascii="Arial" w:hAnsi="Arial" w:cs="Arial"/>
        </w:rPr>
        <w:t>OPL</w:t>
      </w:r>
      <w:r w:rsidR="000E0F9E">
        <w:rPr>
          <w:rFonts w:ascii="Arial" w:hAnsi="Arial" w:cs="Arial"/>
        </w:rPr>
        <w:t xml:space="preserve"> (zakres RA nie obejmuje możliwości dostarczenia usługi SLA i usługa SLA nie będzie w tym przypadku </w:t>
      </w:r>
      <w:r w:rsidR="008D2C56">
        <w:rPr>
          <w:rFonts w:ascii="Arial" w:hAnsi="Arial" w:cs="Arial"/>
        </w:rPr>
        <w:t>zrealizowana</w:t>
      </w:r>
      <w:r w:rsidR="000E0F9E">
        <w:rPr>
          <w:rFonts w:ascii="Arial" w:hAnsi="Arial" w:cs="Arial"/>
        </w:rPr>
        <w:t>)</w:t>
      </w:r>
      <w:r w:rsidRPr="00F75E58">
        <w:rPr>
          <w:rFonts w:ascii="Arial" w:hAnsi="Arial" w:cs="Arial"/>
        </w:rPr>
        <w:t>.</w:t>
      </w:r>
      <w:r w:rsidR="00062198" w:rsidRPr="00F75E58">
        <w:rPr>
          <w:rFonts w:ascii="Arial" w:hAnsi="Arial" w:cs="Arial"/>
        </w:rPr>
        <w:t xml:space="preserve"> W tym komunikacje </w:t>
      </w:r>
      <w:r w:rsidR="007572B6">
        <w:rPr>
          <w:rFonts w:ascii="Arial" w:hAnsi="Arial" w:cs="Arial"/>
        </w:rPr>
        <w:t>OPL</w:t>
      </w:r>
      <w:r w:rsidR="00281907">
        <w:rPr>
          <w:rFonts w:ascii="Arial" w:hAnsi="Arial" w:cs="Arial"/>
        </w:rPr>
        <w:t xml:space="preserve"> może</w:t>
      </w:r>
      <w:r w:rsidR="00062198" w:rsidRPr="00F75E58">
        <w:rPr>
          <w:rFonts w:ascii="Arial" w:hAnsi="Arial" w:cs="Arial"/>
        </w:rPr>
        <w:t xml:space="preserve"> wskaz</w:t>
      </w:r>
      <w:r w:rsidR="00281907">
        <w:rPr>
          <w:rFonts w:ascii="Arial" w:hAnsi="Arial" w:cs="Arial"/>
        </w:rPr>
        <w:t>ać</w:t>
      </w:r>
      <w:r w:rsidR="00062198" w:rsidRPr="00F75E58">
        <w:rPr>
          <w:rFonts w:ascii="Arial" w:hAnsi="Arial" w:cs="Arial"/>
        </w:rPr>
        <w:t xml:space="preserve"> również maksymalną możliwą </w:t>
      </w:r>
      <w:r w:rsidR="00FA6CEF" w:rsidRPr="00F75E58">
        <w:rPr>
          <w:rFonts w:ascii="Arial" w:hAnsi="Arial" w:cs="Arial"/>
        </w:rPr>
        <w:t>prędkość</w:t>
      </w:r>
      <w:r w:rsidR="00062198" w:rsidRPr="00F75E58">
        <w:rPr>
          <w:rFonts w:ascii="Arial" w:hAnsi="Arial" w:cs="Arial"/>
        </w:rPr>
        <w:t xml:space="preserve"> dla świadczenia usługi BSA bez </w:t>
      </w:r>
      <w:r w:rsidR="00FA6CEF" w:rsidRPr="00F75E58">
        <w:rPr>
          <w:rFonts w:ascii="Arial" w:hAnsi="Arial" w:cs="Arial"/>
        </w:rPr>
        <w:t>konieczności wykonania</w:t>
      </w:r>
      <w:r w:rsidR="00062198" w:rsidRPr="00F75E58">
        <w:rPr>
          <w:rFonts w:ascii="Arial" w:hAnsi="Arial" w:cs="Arial"/>
        </w:rPr>
        <w:t xml:space="preserve"> inwestycji.</w:t>
      </w:r>
      <w:r w:rsidR="00486C62">
        <w:rPr>
          <w:rFonts w:ascii="Arial" w:hAnsi="Arial" w:cs="Arial"/>
        </w:rPr>
        <w:t xml:space="preserve"> W komunikacie tym </w:t>
      </w:r>
      <w:r w:rsidR="007572B6">
        <w:rPr>
          <w:rFonts w:ascii="Arial" w:hAnsi="Arial" w:cs="Arial"/>
        </w:rPr>
        <w:t>OPL</w:t>
      </w:r>
      <w:r w:rsidR="00486C62">
        <w:rPr>
          <w:rFonts w:ascii="Arial" w:hAnsi="Arial" w:cs="Arial"/>
        </w:rPr>
        <w:t xml:space="preserve"> wskazuje także datę realizacji usługi BSA z proponowaną niższą prędkością. </w:t>
      </w:r>
    </w:p>
    <w:p w:rsidR="00F244E0" w:rsidRDefault="00486C62" w:rsidP="002B3529">
      <w:pPr>
        <w:pStyle w:val="Lista2"/>
        <w:spacing w:line="360" w:lineRule="auto"/>
        <w:ind w:left="771" w:firstLine="0"/>
        <w:jc w:val="both"/>
        <w:rPr>
          <w:rFonts w:ascii="Arial" w:hAnsi="Arial" w:cs="Arial"/>
        </w:rPr>
      </w:pPr>
      <w:r>
        <w:rPr>
          <w:rFonts w:ascii="Arial" w:hAnsi="Arial" w:cs="Arial"/>
        </w:rPr>
        <w:t xml:space="preserve">Dla sposobu wyznaczenia tej daty </w:t>
      </w:r>
      <w:r w:rsidR="00C90572">
        <w:rPr>
          <w:rFonts w:ascii="Arial" w:hAnsi="Arial" w:cs="Arial"/>
        </w:rPr>
        <w:t>obowiązują</w:t>
      </w:r>
      <w:r>
        <w:rPr>
          <w:rFonts w:ascii="Arial" w:hAnsi="Arial" w:cs="Arial"/>
        </w:rPr>
        <w:t xml:space="preserve"> następujące zasady:</w:t>
      </w:r>
    </w:p>
    <w:p w:rsidR="00486C62" w:rsidRDefault="00723E1B" w:rsidP="00802A25">
      <w:pPr>
        <w:pStyle w:val="Lista2"/>
        <w:numPr>
          <w:ilvl w:val="1"/>
          <w:numId w:val="63"/>
        </w:numPr>
        <w:tabs>
          <w:tab w:val="clear" w:pos="2180"/>
          <w:tab w:val="num" w:pos="-567"/>
        </w:tabs>
        <w:spacing w:line="360" w:lineRule="auto"/>
        <w:ind w:left="1418" w:hanging="284"/>
        <w:jc w:val="both"/>
        <w:rPr>
          <w:rFonts w:ascii="Arial" w:hAnsi="Arial" w:cs="Arial"/>
        </w:rPr>
      </w:pPr>
      <w:r>
        <w:rPr>
          <w:rFonts w:ascii="Arial" w:hAnsi="Arial" w:cs="Arial"/>
        </w:rPr>
        <w:t xml:space="preserve">jeżeli usługa BSA z niższą </w:t>
      </w:r>
      <w:r w:rsidR="00C90572">
        <w:rPr>
          <w:rFonts w:ascii="Arial" w:hAnsi="Arial" w:cs="Arial"/>
        </w:rPr>
        <w:t>prędkością</w:t>
      </w:r>
      <w:r>
        <w:rPr>
          <w:rFonts w:ascii="Arial" w:hAnsi="Arial" w:cs="Arial"/>
        </w:rPr>
        <w:t xml:space="preserve"> może być dostarczona w pierwotnie wyznaczonej dacie potwierdzonej z Biorcą i </w:t>
      </w:r>
      <w:r w:rsidR="008F46EF">
        <w:rPr>
          <w:rFonts w:ascii="Arial" w:hAnsi="Arial" w:cs="Arial"/>
        </w:rPr>
        <w:t xml:space="preserve">Dawcą - </w:t>
      </w:r>
      <w:r w:rsidR="007572B6">
        <w:rPr>
          <w:rFonts w:ascii="Arial" w:hAnsi="Arial" w:cs="Arial"/>
        </w:rPr>
        <w:t>OPL</w:t>
      </w:r>
      <w:r>
        <w:rPr>
          <w:rFonts w:ascii="Arial" w:hAnsi="Arial" w:cs="Arial"/>
        </w:rPr>
        <w:t xml:space="preserve"> wskazuje w komunikacie tą datę bez możliwości edycji </w:t>
      </w:r>
      <w:r w:rsidR="00B81BCE">
        <w:rPr>
          <w:rFonts w:ascii="Arial" w:hAnsi="Arial" w:cs="Arial"/>
        </w:rPr>
        <w:t xml:space="preserve">jej </w:t>
      </w:r>
      <w:r>
        <w:rPr>
          <w:rFonts w:ascii="Arial" w:hAnsi="Arial" w:cs="Arial"/>
        </w:rPr>
        <w:t>przez Biorcę,</w:t>
      </w:r>
    </w:p>
    <w:p w:rsidR="00723E1B" w:rsidRPr="00F75E58" w:rsidRDefault="00723E1B" w:rsidP="00802A25">
      <w:pPr>
        <w:pStyle w:val="Lista2"/>
        <w:numPr>
          <w:ilvl w:val="1"/>
          <w:numId w:val="63"/>
        </w:numPr>
        <w:tabs>
          <w:tab w:val="clear" w:pos="2180"/>
          <w:tab w:val="num" w:pos="-567"/>
        </w:tabs>
        <w:spacing w:line="360" w:lineRule="auto"/>
        <w:ind w:left="1418" w:hanging="284"/>
        <w:jc w:val="both"/>
        <w:rPr>
          <w:rFonts w:ascii="Arial" w:hAnsi="Arial" w:cs="Arial"/>
        </w:rPr>
      </w:pPr>
      <w:r>
        <w:rPr>
          <w:rFonts w:ascii="Arial" w:hAnsi="Arial" w:cs="Arial"/>
        </w:rPr>
        <w:t xml:space="preserve">jeżeli usługa BSA z niższą </w:t>
      </w:r>
      <w:r w:rsidR="00C90572">
        <w:rPr>
          <w:rFonts w:ascii="Arial" w:hAnsi="Arial" w:cs="Arial"/>
        </w:rPr>
        <w:t>prędkością</w:t>
      </w:r>
      <w:r>
        <w:rPr>
          <w:rFonts w:ascii="Arial" w:hAnsi="Arial" w:cs="Arial"/>
        </w:rPr>
        <w:t xml:space="preserve"> nie może być dostarczona w pierwotnie wyznaczonej dacie potwierdzonej z Biorcą i </w:t>
      </w:r>
      <w:r w:rsidR="008F46EF">
        <w:rPr>
          <w:rFonts w:ascii="Arial" w:hAnsi="Arial" w:cs="Arial"/>
        </w:rPr>
        <w:t xml:space="preserve">Dawcą - </w:t>
      </w:r>
      <w:r w:rsidR="007572B6">
        <w:rPr>
          <w:rFonts w:ascii="Arial" w:hAnsi="Arial" w:cs="Arial"/>
        </w:rPr>
        <w:t>OPL</w:t>
      </w:r>
      <w:r>
        <w:rPr>
          <w:rFonts w:ascii="Arial" w:hAnsi="Arial" w:cs="Arial"/>
        </w:rPr>
        <w:t xml:space="preserve"> wskazuje w komunikacie najkrótszy, możliwy termin realizacji. W tym przypadku Bi</w:t>
      </w:r>
      <w:r w:rsidR="00C30848">
        <w:rPr>
          <w:rFonts w:ascii="Arial" w:hAnsi="Arial" w:cs="Arial"/>
        </w:rPr>
        <w:t>o</w:t>
      </w:r>
      <w:r>
        <w:rPr>
          <w:rFonts w:ascii="Arial" w:hAnsi="Arial" w:cs="Arial"/>
        </w:rPr>
        <w:t>rca ma mo</w:t>
      </w:r>
      <w:r w:rsidR="00C30848">
        <w:rPr>
          <w:rFonts w:ascii="Arial" w:hAnsi="Arial" w:cs="Arial"/>
        </w:rPr>
        <w:t>ż</w:t>
      </w:r>
      <w:r>
        <w:rPr>
          <w:rFonts w:ascii="Arial" w:hAnsi="Arial" w:cs="Arial"/>
        </w:rPr>
        <w:t xml:space="preserve">liwość </w:t>
      </w:r>
      <w:r w:rsidR="00C30848">
        <w:rPr>
          <w:rFonts w:ascii="Arial" w:hAnsi="Arial" w:cs="Arial"/>
        </w:rPr>
        <w:t xml:space="preserve">dokonania </w:t>
      </w:r>
      <w:r>
        <w:rPr>
          <w:rFonts w:ascii="Arial" w:hAnsi="Arial" w:cs="Arial"/>
        </w:rPr>
        <w:t>edycji tej daty w komunikacie zwrotnym.</w:t>
      </w:r>
      <w:r w:rsidR="00C30848">
        <w:rPr>
          <w:rFonts w:ascii="Arial" w:hAnsi="Arial" w:cs="Arial"/>
        </w:rPr>
        <w:t xml:space="preserve"> Data ta musi zawierać się w przedziale </w:t>
      </w:r>
      <w:r w:rsidR="00C62727">
        <w:rPr>
          <w:rFonts w:ascii="Arial" w:hAnsi="Arial" w:cs="Arial"/>
        </w:rPr>
        <w:t>7</w:t>
      </w:r>
      <w:r w:rsidR="00C30848">
        <w:rPr>
          <w:rFonts w:ascii="Arial" w:hAnsi="Arial" w:cs="Arial"/>
        </w:rPr>
        <w:t xml:space="preserve"> DR – 120 </w:t>
      </w:r>
      <w:r w:rsidR="00B81BCE">
        <w:rPr>
          <w:rFonts w:ascii="Arial" w:hAnsi="Arial" w:cs="Arial"/>
        </w:rPr>
        <w:t>DK licząc</w:t>
      </w:r>
      <w:r w:rsidR="00C30848">
        <w:rPr>
          <w:rFonts w:ascii="Arial" w:hAnsi="Arial" w:cs="Arial"/>
        </w:rPr>
        <w:t xml:space="preserve"> od daty wpływu zamówienia.</w:t>
      </w:r>
    </w:p>
    <w:p w:rsidR="00F244E0" w:rsidRPr="00F75E58" w:rsidRDefault="00F244E0" w:rsidP="00802A25">
      <w:pPr>
        <w:pStyle w:val="Lista2"/>
        <w:numPr>
          <w:ilvl w:val="0"/>
          <w:numId w:val="63"/>
        </w:numPr>
        <w:tabs>
          <w:tab w:val="clear" w:pos="720"/>
          <w:tab w:val="num" w:pos="-426"/>
        </w:tabs>
        <w:spacing w:line="360" w:lineRule="auto"/>
        <w:ind w:left="1134"/>
        <w:jc w:val="both"/>
        <w:rPr>
          <w:rFonts w:ascii="Arial" w:hAnsi="Arial" w:cs="Arial"/>
        </w:rPr>
      </w:pPr>
      <w:r w:rsidRPr="00F75E58">
        <w:rPr>
          <w:rFonts w:ascii="Arial" w:hAnsi="Arial" w:cs="Arial"/>
        </w:rPr>
        <w:t>Negatywny z rozwiązaniem alternatywnym (z podaniem punktu dostępowego) – konieczność wybudowania przyłącza po stronie Biorcy</w:t>
      </w:r>
      <w:r w:rsidR="000E0F9E">
        <w:rPr>
          <w:rFonts w:ascii="Arial" w:hAnsi="Arial" w:cs="Arial"/>
        </w:rPr>
        <w:t xml:space="preserve"> (zakres RA nie obejmuje możliwości dostarczenia usługi SLA i usługa SLA nie będzie w tym przypadku </w:t>
      </w:r>
      <w:r w:rsidR="008D2C56">
        <w:rPr>
          <w:rFonts w:ascii="Arial" w:hAnsi="Arial" w:cs="Arial"/>
        </w:rPr>
        <w:t>zrealizowana</w:t>
      </w:r>
      <w:r w:rsidR="000E0F9E">
        <w:rPr>
          <w:rFonts w:ascii="Arial" w:hAnsi="Arial" w:cs="Arial"/>
        </w:rPr>
        <w:t>)</w:t>
      </w:r>
      <w:r w:rsidR="000E0F9E" w:rsidRPr="00F75E58">
        <w:rPr>
          <w:rFonts w:ascii="Arial" w:hAnsi="Arial" w:cs="Arial"/>
        </w:rPr>
        <w:t>.</w:t>
      </w:r>
    </w:p>
    <w:p w:rsidR="00F244E0" w:rsidRPr="00F75E58" w:rsidRDefault="00F244E0" w:rsidP="00802A25">
      <w:pPr>
        <w:pStyle w:val="Lista2"/>
        <w:numPr>
          <w:ilvl w:val="0"/>
          <w:numId w:val="63"/>
        </w:numPr>
        <w:tabs>
          <w:tab w:val="clear" w:pos="720"/>
          <w:tab w:val="num" w:pos="-426"/>
        </w:tabs>
        <w:spacing w:line="360" w:lineRule="auto"/>
        <w:ind w:left="1134"/>
        <w:jc w:val="both"/>
        <w:rPr>
          <w:rFonts w:ascii="Arial" w:hAnsi="Arial" w:cs="Arial"/>
        </w:rPr>
      </w:pPr>
      <w:r w:rsidRPr="00F75E58">
        <w:rPr>
          <w:rFonts w:ascii="Arial" w:hAnsi="Arial" w:cs="Arial"/>
        </w:rPr>
        <w:t xml:space="preserve">Negatywny z opisem rozwiązania alternatywnego i podaniem punktu dostępowego (w przypadku, gdy punkt dostępowy po stronie </w:t>
      </w:r>
      <w:r w:rsidR="007572B6">
        <w:rPr>
          <w:rFonts w:ascii="Arial" w:hAnsi="Arial" w:cs="Arial"/>
        </w:rPr>
        <w:t>OPL</w:t>
      </w:r>
      <w:r w:rsidRPr="00F75E58">
        <w:rPr>
          <w:rFonts w:ascii="Arial" w:hAnsi="Arial" w:cs="Arial"/>
        </w:rPr>
        <w:t xml:space="preserve"> istnieje) – konieczność wybudowania przyłącza po stronie Biorcy i wykonania inwestycji po stronie </w:t>
      </w:r>
      <w:r w:rsidR="007572B6">
        <w:rPr>
          <w:rFonts w:ascii="Arial" w:hAnsi="Arial" w:cs="Arial"/>
        </w:rPr>
        <w:t>OPL</w:t>
      </w:r>
      <w:r w:rsidR="000E0F9E">
        <w:rPr>
          <w:rFonts w:ascii="Arial" w:hAnsi="Arial" w:cs="Arial"/>
        </w:rPr>
        <w:t xml:space="preserve"> (zakres RA nie obejmuje możliwości dostarczenia usługi SLA i usługa SLA nie będzie w tym przypadku </w:t>
      </w:r>
      <w:r w:rsidR="008D2C56">
        <w:rPr>
          <w:rFonts w:ascii="Arial" w:hAnsi="Arial" w:cs="Arial"/>
        </w:rPr>
        <w:t>zrealizowana</w:t>
      </w:r>
      <w:r w:rsidR="000E0F9E">
        <w:rPr>
          <w:rFonts w:ascii="Arial" w:hAnsi="Arial" w:cs="Arial"/>
        </w:rPr>
        <w:t>)</w:t>
      </w:r>
      <w:r w:rsidR="000E0F9E" w:rsidRPr="00F75E58">
        <w:rPr>
          <w:rFonts w:ascii="Arial" w:hAnsi="Arial" w:cs="Arial"/>
        </w:rPr>
        <w:t>.</w:t>
      </w:r>
      <w:r w:rsidR="002B3529">
        <w:rPr>
          <w:rFonts w:ascii="Arial" w:hAnsi="Arial" w:cs="Arial"/>
        </w:rPr>
        <w:t xml:space="preserve"> </w:t>
      </w:r>
    </w:p>
    <w:p w:rsidR="00F244E0" w:rsidRPr="00F75E58" w:rsidRDefault="00F244E0" w:rsidP="00F244E0">
      <w:pPr>
        <w:pStyle w:val="Lista2"/>
        <w:numPr>
          <w:ilvl w:val="0"/>
          <w:numId w:val="23"/>
        </w:numPr>
        <w:spacing w:line="360" w:lineRule="auto"/>
        <w:jc w:val="both"/>
        <w:rPr>
          <w:rFonts w:ascii="Arial" w:hAnsi="Arial" w:cs="Arial"/>
        </w:rPr>
      </w:pPr>
      <w:r w:rsidRPr="00F75E58">
        <w:rPr>
          <w:rFonts w:ascii="Arial" w:hAnsi="Arial" w:cs="Arial"/>
        </w:rPr>
        <w:t xml:space="preserve">Wynik negatywnej weryfikacji technicznej z RA skutkuje dalszą realizacją procesu przez </w:t>
      </w:r>
      <w:r w:rsidR="007572B6">
        <w:rPr>
          <w:rFonts w:ascii="Arial" w:hAnsi="Arial" w:cs="Arial"/>
        </w:rPr>
        <w:t>OPL</w:t>
      </w:r>
      <w:r w:rsidRPr="00F75E58">
        <w:rPr>
          <w:rFonts w:ascii="Arial" w:hAnsi="Arial" w:cs="Arial"/>
        </w:rPr>
        <w:t xml:space="preserve"> z Biorcą</w:t>
      </w:r>
      <w:r w:rsidR="00421F1C" w:rsidRPr="00F75E58">
        <w:rPr>
          <w:rFonts w:ascii="Arial" w:hAnsi="Arial" w:cs="Arial"/>
        </w:rPr>
        <w:t>.</w:t>
      </w:r>
      <w:r w:rsidRPr="00F75E58">
        <w:rPr>
          <w:rFonts w:ascii="Arial" w:hAnsi="Arial" w:cs="Arial"/>
        </w:rPr>
        <w:t xml:space="preserve"> </w:t>
      </w:r>
      <w:r w:rsidR="0093295A">
        <w:rPr>
          <w:rFonts w:ascii="Arial" w:hAnsi="Arial" w:cs="Arial"/>
        </w:rPr>
        <w:t xml:space="preserve">Dawca/Dawcy </w:t>
      </w:r>
      <w:r w:rsidR="0093295A" w:rsidRPr="00A24496">
        <w:rPr>
          <w:rFonts w:ascii="Arial" w:hAnsi="Arial" w:cs="Arial"/>
          <w:strike/>
          <w:highlight w:val="yellow"/>
        </w:rPr>
        <w:t>oraz Operator Macierzysty</w:t>
      </w:r>
      <w:r w:rsidR="0093295A">
        <w:rPr>
          <w:rFonts w:ascii="Arial" w:hAnsi="Arial" w:cs="Arial"/>
        </w:rPr>
        <w:t xml:space="preserve"> w tym przypadku oczekują na nowy komunikat od </w:t>
      </w:r>
      <w:r w:rsidR="007572B6">
        <w:rPr>
          <w:rFonts w:ascii="Arial" w:hAnsi="Arial" w:cs="Arial"/>
        </w:rPr>
        <w:t>OPL</w:t>
      </w:r>
      <w:r w:rsidR="0093295A">
        <w:rPr>
          <w:rFonts w:ascii="Arial" w:hAnsi="Arial" w:cs="Arial"/>
        </w:rPr>
        <w:t xml:space="preserve"> lub na komunikat o anulowaniu zamówienia.</w:t>
      </w:r>
    </w:p>
    <w:p w:rsidR="0093295A" w:rsidRDefault="00F244E0" w:rsidP="00F244E0">
      <w:pPr>
        <w:pStyle w:val="Lista2"/>
        <w:numPr>
          <w:ilvl w:val="0"/>
          <w:numId w:val="23"/>
        </w:numPr>
        <w:spacing w:line="360" w:lineRule="auto"/>
        <w:jc w:val="both"/>
        <w:rPr>
          <w:rFonts w:ascii="Arial" w:hAnsi="Arial" w:cs="Arial"/>
        </w:rPr>
      </w:pPr>
      <w:r w:rsidRPr="00F75E58">
        <w:rPr>
          <w:rFonts w:ascii="Arial" w:hAnsi="Arial" w:cs="Arial"/>
        </w:rPr>
        <w:lastRenderedPageBreak/>
        <w:t xml:space="preserve">Biorca po odebraniu powyższego komunikatu, zapoznaje się z zaproponowanym rozwiązaniem alternatywnym i podejmuje decyzje, czy akceptuje przedstawione przez </w:t>
      </w:r>
      <w:r w:rsidR="007572B6">
        <w:rPr>
          <w:rFonts w:ascii="Arial" w:hAnsi="Arial" w:cs="Arial"/>
        </w:rPr>
        <w:t>OPL</w:t>
      </w:r>
      <w:r w:rsidRPr="00F75E58">
        <w:rPr>
          <w:rFonts w:ascii="Arial" w:hAnsi="Arial" w:cs="Arial"/>
        </w:rPr>
        <w:t xml:space="preserve"> warunki techniczne (dotyczy punktów </w:t>
      </w:r>
      <w:r w:rsidR="00DE517C">
        <w:rPr>
          <w:rFonts w:ascii="Arial" w:hAnsi="Arial" w:cs="Arial"/>
        </w:rPr>
        <w:t>6</w:t>
      </w:r>
      <w:r w:rsidRPr="00F75E58">
        <w:rPr>
          <w:rFonts w:ascii="Arial" w:hAnsi="Arial" w:cs="Arial"/>
        </w:rPr>
        <w:t xml:space="preserve"> b, c i d).</w:t>
      </w:r>
      <w:r w:rsidR="0093295A" w:rsidRPr="0093295A">
        <w:rPr>
          <w:rFonts w:ascii="Arial" w:hAnsi="Arial" w:cs="Arial"/>
        </w:rPr>
        <w:t xml:space="preserve"> </w:t>
      </w:r>
      <w:r w:rsidR="0093295A">
        <w:rPr>
          <w:rFonts w:ascii="Arial" w:hAnsi="Arial" w:cs="Arial"/>
        </w:rPr>
        <w:t xml:space="preserve"> Biorca może:</w:t>
      </w:r>
    </w:p>
    <w:p w:rsidR="0093295A" w:rsidRDefault="007071C2" w:rsidP="007071C2">
      <w:pPr>
        <w:pStyle w:val="Lista2"/>
        <w:numPr>
          <w:ilvl w:val="1"/>
          <w:numId w:val="23"/>
        </w:numPr>
        <w:spacing w:line="360" w:lineRule="auto"/>
        <w:jc w:val="both"/>
        <w:rPr>
          <w:rFonts w:ascii="Arial" w:hAnsi="Arial" w:cs="Arial"/>
        </w:rPr>
      </w:pPr>
      <w:r>
        <w:rPr>
          <w:rFonts w:ascii="Arial" w:hAnsi="Arial" w:cs="Arial"/>
        </w:rPr>
        <w:t>Z</w:t>
      </w:r>
      <w:r w:rsidR="0093295A">
        <w:rPr>
          <w:rFonts w:ascii="Arial" w:hAnsi="Arial" w:cs="Arial"/>
        </w:rPr>
        <w:t>aakceptować RA</w:t>
      </w:r>
    </w:p>
    <w:p w:rsidR="0093295A" w:rsidRDefault="008B0F40" w:rsidP="007071C2">
      <w:pPr>
        <w:pStyle w:val="Lista2"/>
        <w:numPr>
          <w:ilvl w:val="1"/>
          <w:numId w:val="23"/>
        </w:numPr>
        <w:spacing w:line="360" w:lineRule="auto"/>
        <w:jc w:val="both"/>
        <w:rPr>
          <w:rFonts w:ascii="Arial" w:hAnsi="Arial" w:cs="Arial"/>
        </w:rPr>
      </w:pPr>
      <w:r>
        <w:rPr>
          <w:rFonts w:ascii="Arial" w:hAnsi="Arial" w:cs="Arial"/>
        </w:rPr>
        <w:t>Odrzucić</w:t>
      </w:r>
      <w:r w:rsidR="006F09F8">
        <w:rPr>
          <w:rFonts w:ascii="Arial" w:hAnsi="Arial" w:cs="Arial"/>
        </w:rPr>
        <w:t xml:space="preserve"> proponowane RA</w:t>
      </w:r>
    </w:p>
    <w:p w:rsidR="006F09F8" w:rsidRDefault="007071C2" w:rsidP="007071C2">
      <w:pPr>
        <w:pStyle w:val="Lista2"/>
        <w:numPr>
          <w:ilvl w:val="1"/>
          <w:numId w:val="23"/>
        </w:numPr>
        <w:spacing w:line="360" w:lineRule="auto"/>
        <w:jc w:val="both"/>
        <w:rPr>
          <w:rFonts w:ascii="Arial" w:hAnsi="Arial" w:cs="Arial"/>
        </w:rPr>
      </w:pPr>
      <w:r>
        <w:rPr>
          <w:rFonts w:ascii="Arial" w:hAnsi="Arial" w:cs="Arial"/>
        </w:rPr>
        <w:t>Z</w:t>
      </w:r>
      <w:r w:rsidR="006F09F8">
        <w:rPr>
          <w:rFonts w:ascii="Arial" w:hAnsi="Arial" w:cs="Arial"/>
        </w:rPr>
        <w:t xml:space="preserve">aakceptować RA i poprosić o </w:t>
      </w:r>
      <w:r w:rsidR="0013251D">
        <w:rPr>
          <w:rFonts w:ascii="Arial" w:hAnsi="Arial" w:cs="Arial"/>
        </w:rPr>
        <w:t>kosztorys</w:t>
      </w:r>
      <w:r w:rsidR="0013251D" w:rsidRPr="006F09F8">
        <w:rPr>
          <w:rFonts w:ascii="Arial" w:hAnsi="Arial" w:cs="Arial"/>
        </w:rPr>
        <w:t>, (gdy</w:t>
      </w:r>
      <w:r w:rsidR="006F09F8" w:rsidRPr="00F75E58">
        <w:rPr>
          <w:rFonts w:ascii="Arial" w:hAnsi="Arial" w:cs="Arial"/>
        </w:rPr>
        <w:t xml:space="preserve"> </w:t>
      </w:r>
      <w:r w:rsidR="006F09F8">
        <w:rPr>
          <w:rFonts w:ascii="Arial" w:hAnsi="Arial" w:cs="Arial"/>
        </w:rPr>
        <w:t xml:space="preserve">RA przewiduje </w:t>
      </w:r>
      <w:r w:rsidR="006F09F8" w:rsidRPr="00F75E58">
        <w:rPr>
          <w:rFonts w:ascii="Arial" w:hAnsi="Arial" w:cs="Arial"/>
        </w:rPr>
        <w:t>inwes</w:t>
      </w:r>
      <w:r w:rsidR="006F09F8">
        <w:rPr>
          <w:rFonts w:ascii="Arial" w:hAnsi="Arial" w:cs="Arial"/>
        </w:rPr>
        <w:t>tycję</w:t>
      </w:r>
      <w:r w:rsidR="006F09F8" w:rsidRPr="00F75E58">
        <w:rPr>
          <w:rFonts w:ascii="Arial" w:hAnsi="Arial" w:cs="Arial"/>
        </w:rPr>
        <w:t xml:space="preserve"> </w:t>
      </w:r>
      <w:r w:rsidR="006F09F8">
        <w:rPr>
          <w:rFonts w:ascii="Arial" w:hAnsi="Arial" w:cs="Arial"/>
        </w:rPr>
        <w:t xml:space="preserve">po stronie </w:t>
      </w:r>
      <w:r w:rsidR="007572B6">
        <w:rPr>
          <w:rFonts w:ascii="Arial" w:hAnsi="Arial" w:cs="Arial"/>
        </w:rPr>
        <w:t>OPL</w:t>
      </w:r>
      <w:r w:rsidR="006F09F8">
        <w:rPr>
          <w:rFonts w:ascii="Arial" w:hAnsi="Arial" w:cs="Arial"/>
        </w:rPr>
        <w:t>)</w:t>
      </w:r>
      <w:r w:rsidR="006F09F8" w:rsidRPr="00F75E58">
        <w:rPr>
          <w:rFonts w:ascii="Arial" w:hAnsi="Arial" w:cs="Arial"/>
        </w:rPr>
        <w:t>.</w:t>
      </w:r>
    </w:p>
    <w:p w:rsidR="006F09F8" w:rsidRDefault="007071C2" w:rsidP="007071C2">
      <w:pPr>
        <w:pStyle w:val="Lista2"/>
        <w:numPr>
          <w:ilvl w:val="1"/>
          <w:numId w:val="23"/>
        </w:numPr>
        <w:spacing w:line="360" w:lineRule="auto"/>
        <w:jc w:val="both"/>
        <w:rPr>
          <w:rFonts w:ascii="Arial" w:hAnsi="Arial" w:cs="Arial"/>
        </w:rPr>
      </w:pPr>
      <w:r>
        <w:rPr>
          <w:rFonts w:ascii="Arial" w:hAnsi="Arial" w:cs="Arial"/>
        </w:rPr>
        <w:t>W</w:t>
      </w:r>
      <w:r w:rsidR="006F09F8">
        <w:rPr>
          <w:rFonts w:ascii="Arial" w:hAnsi="Arial" w:cs="Arial"/>
        </w:rPr>
        <w:t xml:space="preserve"> przypadku propozycji przez </w:t>
      </w:r>
      <w:r w:rsidR="007572B6">
        <w:rPr>
          <w:rFonts w:ascii="Arial" w:hAnsi="Arial" w:cs="Arial"/>
        </w:rPr>
        <w:t>OPL</w:t>
      </w:r>
      <w:r w:rsidR="006F09F8">
        <w:rPr>
          <w:rFonts w:ascii="Arial" w:hAnsi="Arial" w:cs="Arial"/>
        </w:rPr>
        <w:t xml:space="preserve"> realizacji zamówienia na usługę BSA z niższą prędkością zrezygnować z RA i potwierdzić realizacje zamówienia z zaproponowaną prędkością</w:t>
      </w:r>
      <w:r>
        <w:rPr>
          <w:rFonts w:ascii="Arial" w:hAnsi="Arial" w:cs="Arial"/>
        </w:rPr>
        <w:t>.</w:t>
      </w:r>
    </w:p>
    <w:p w:rsidR="002B3529" w:rsidRPr="002B3529" w:rsidRDefault="002B3529" w:rsidP="002B3529">
      <w:pPr>
        <w:pStyle w:val="Lista2"/>
        <w:spacing w:line="360" w:lineRule="auto"/>
        <w:ind w:left="426" w:firstLine="0"/>
        <w:rPr>
          <w:rFonts w:ascii="Arial" w:hAnsi="Arial" w:cs="Arial"/>
        </w:rPr>
      </w:pPr>
      <w:r w:rsidRPr="002B3529">
        <w:rPr>
          <w:rFonts w:ascii="Arial" w:hAnsi="Arial" w:cs="Arial"/>
        </w:rPr>
        <w:t xml:space="preserve">Zakres danych zawartych w przesyłanym komunikacje opisany jest w dokumencie </w:t>
      </w:r>
      <w:r w:rsidR="0056268E">
        <w:rPr>
          <w:rFonts w:ascii="Arial" w:hAnsi="Arial" w:cs="Arial"/>
        </w:rPr>
        <w:t>MWD Komunikaty.</w:t>
      </w:r>
    </w:p>
    <w:p w:rsidR="00A479FD" w:rsidRPr="00F75E58" w:rsidRDefault="00A479FD" w:rsidP="002B3529">
      <w:pPr>
        <w:pStyle w:val="Lista2"/>
        <w:numPr>
          <w:ilvl w:val="0"/>
          <w:numId w:val="23"/>
        </w:numPr>
        <w:tabs>
          <w:tab w:val="clear" w:pos="357"/>
          <w:tab w:val="num" w:pos="-142"/>
        </w:tabs>
        <w:spacing w:line="360" w:lineRule="auto"/>
        <w:ind w:left="284" w:hanging="284"/>
        <w:jc w:val="both"/>
      </w:pPr>
      <w:r w:rsidRPr="00F75E58">
        <w:rPr>
          <w:rFonts w:ascii="Arial" w:hAnsi="Arial" w:cs="Arial"/>
        </w:rPr>
        <w:t xml:space="preserve">W przypadku akceptacji dobudowy przyłącza (pkt </w:t>
      </w:r>
      <w:r>
        <w:rPr>
          <w:rFonts w:ascii="Arial" w:hAnsi="Arial" w:cs="Arial"/>
        </w:rPr>
        <w:t>6</w:t>
      </w:r>
      <w:r w:rsidRPr="00F75E58">
        <w:rPr>
          <w:rFonts w:ascii="Arial" w:hAnsi="Arial" w:cs="Arial"/>
        </w:rPr>
        <w:t xml:space="preserve">c) </w:t>
      </w:r>
      <w:r w:rsidRPr="00DE517C">
        <w:rPr>
          <w:rFonts w:ascii="Arial" w:hAnsi="Arial" w:cs="Arial"/>
        </w:rPr>
        <w:t>Biorca powinien wskazać planowaną datę</w:t>
      </w:r>
      <w:r w:rsidRPr="00F75E58">
        <w:rPr>
          <w:rFonts w:ascii="Arial" w:hAnsi="Arial" w:cs="Arial"/>
          <w:bCs/>
        </w:rPr>
        <w:t xml:space="preserve"> zakończenia dobudowy przyłącza abonenckiego. Data powinna mieścić się w przedziale </w:t>
      </w:r>
      <w:r w:rsidR="00C62727">
        <w:rPr>
          <w:rFonts w:ascii="Arial" w:hAnsi="Arial" w:cs="Arial"/>
          <w:bCs/>
        </w:rPr>
        <w:t>7</w:t>
      </w:r>
      <w:r w:rsidR="007071C2">
        <w:rPr>
          <w:rFonts w:ascii="Arial" w:hAnsi="Arial" w:cs="Arial"/>
          <w:bCs/>
        </w:rPr>
        <w:t xml:space="preserve"> DR - </w:t>
      </w:r>
      <w:r w:rsidRPr="00F75E58">
        <w:rPr>
          <w:rFonts w:ascii="Arial" w:hAnsi="Arial" w:cs="Arial"/>
          <w:bCs/>
        </w:rPr>
        <w:t xml:space="preserve">120 DK od dnia odesłania komunikatu do </w:t>
      </w:r>
      <w:r w:rsidR="007572B6">
        <w:rPr>
          <w:rFonts w:ascii="Arial" w:hAnsi="Arial" w:cs="Arial"/>
          <w:bCs/>
        </w:rPr>
        <w:t>OPL</w:t>
      </w:r>
      <w:r w:rsidRPr="00F75E58">
        <w:rPr>
          <w:rFonts w:ascii="Arial" w:hAnsi="Arial" w:cs="Arial"/>
          <w:bCs/>
        </w:rPr>
        <w:t>.</w:t>
      </w:r>
    </w:p>
    <w:p w:rsidR="006F09F8" w:rsidRPr="00F75E58" w:rsidRDefault="006F09F8" w:rsidP="006F09F8">
      <w:pPr>
        <w:pStyle w:val="Lista2"/>
        <w:numPr>
          <w:ilvl w:val="0"/>
          <w:numId w:val="23"/>
        </w:numPr>
        <w:spacing w:line="360" w:lineRule="auto"/>
        <w:jc w:val="both"/>
        <w:rPr>
          <w:rFonts w:ascii="Arial" w:hAnsi="Arial" w:cs="Arial"/>
        </w:rPr>
      </w:pPr>
      <w:r w:rsidRPr="00F75E58">
        <w:rPr>
          <w:rFonts w:ascii="Arial" w:hAnsi="Arial" w:cs="Arial"/>
        </w:rPr>
        <w:t>W przypadku braku akceptacji rozwiąza</w:t>
      </w:r>
      <w:r>
        <w:rPr>
          <w:rFonts w:ascii="Arial" w:hAnsi="Arial" w:cs="Arial"/>
        </w:rPr>
        <w:t>nia alternatywnego przez Biorcę</w:t>
      </w:r>
      <w:r w:rsidR="007071C2">
        <w:rPr>
          <w:rFonts w:ascii="Arial" w:hAnsi="Arial" w:cs="Arial"/>
        </w:rPr>
        <w:t>,</w:t>
      </w:r>
      <w:r w:rsidRPr="00F75E58">
        <w:rPr>
          <w:rFonts w:ascii="Arial" w:hAnsi="Arial" w:cs="Arial"/>
        </w:rPr>
        <w:t xml:space="preserve"> </w:t>
      </w:r>
      <w:r w:rsidR="007572B6">
        <w:rPr>
          <w:rFonts w:ascii="Arial" w:hAnsi="Arial" w:cs="Arial"/>
        </w:rPr>
        <w:t>OPL</w:t>
      </w:r>
      <w:r w:rsidRPr="00F75E58">
        <w:rPr>
          <w:rFonts w:ascii="Arial" w:hAnsi="Arial" w:cs="Arial"/>
        </w:rPr>
        <w:t xml:space="preserve"> anuluje zamówienie. Brak przesłania przez Biorcę komunikatu w terminie 5 DR oznacza brak akceptacji i anulowanie zamówienia przez </w:t>
      </w:r>
      <w:r w:rsidR="007572B6">
        <w:rPr>
          <w:rFonts w:ascii="Arial" w:hAnsi="Arial" w:cs="Arial"/>
        </w:rPr>
        <w:t>OPL</w:t>
      </w:r>
      <w:r w:rsidRPr="00F75E58">
        <w:rPr>
          <w:rFonts w:ascii="Arial" w:hAnsi="Arial" w:cs="Arial"/>
        </w:rPr>
        <w:t xml:space="preserve">. Anulowanie zamówienia skutkuje przesłaniem komunikatu do Biorcy oraz Dawcy/Dawców </w:t>
      </w:r>
      <w:r w:rsidRPr="00A24496">
        <w:rPr>
          <w:rFonts w:ascii="Arial" w:hAnsi="Arial" w:cs="Arial"/>
          <w:strike/>
          <w:highlight w:val="yellow"/>
        </w:rPr>
        <w:t>(opcjonalnie Operatora Macierzystego)</w:t>
      </w:r>
      <w:r w:rsidRPr="00F75E58">
        <w:rPr>
          <w:rFonts w:ascii="Arial" w:hAnsi="Arial" w:cs="Arial"/>
        </w:rPr>
        <w:t xml:space="preserve"> o zakończeniu realizacji zamówienia Migracji.</w:t>
      </w:r>
    </w:p>
    <w:p w:rsidR="00F244E0" w:rsidRPr="00F75E58" w:rsidRDefault="006F09F8" w:rsidP="002B3529">
      <w:pPr>
        <w:pStyle w:val="Lista2"/>
        <w:numPr>
          <w:ilvl w:val="0"/>
          <w:numId w:val="23"/>
        </w:numPr>
        <w:spacing w:line="360" w:lineRule="auto"/>
        <w:rPr>
          <w:rFonts w:ascii="Arial" w:hAnsi="Arial" w:cs="Arial"/>
        </w:rPr>
      </w:pPr>
      <w:r>
        <w:rPr>
          <w:rFonts w:ascii="Arial" w:hAnsi="Arial" w:cs="Arial"/>
        </w:rPr>
        <w:t>Jeżeli Biorca zamówił kosztory</w:t>
      </w:r>
      <w:r w:rsidR="00FA7050">
        <w:rPr>
          <w:rFonts w:ascii="Arial" w:hAnsi="Arial" w:cs="Arial"/>
        </w:rPr>
        <w:t>s,</w:t>
      </w:r>
      <w:r>
        <w:rPr>
          <w:rFonts w:ascii="Arial" w:hAnsi="Arial" w:cs="Arial"/>
        </w:rPr>
        <w:t xml:space="preserve"> </w:t>
      </w:r>
      <w:r w:rsidR="007572B6">
        <w:rPr>
          <w:rFonts w:ascii="Arial" w:hAnsi="Arial" w:cs="Arial"/>
        </w:rPr>
        <w:t>OPL</w:t>
      </w:r>
      <w:r>
        <w:rPr>
          <w:rFonts w:ascii="Arial" w:hAnsi="Arial" w:cs="Arial"/>
        </w:rPr>
        <w:t xml:space="preserve"> w</w:t>
      </w:r>
      <w:r w:rsidR="00F244E0" w:rsidRPr="00F75E58">
        <w:rPr>
          <w:rFonts w:ascii="Arial" w:hAnsi="Arial" w:cs="Arial"/>
        </w:rPr>
        <w:t xml:space="preserve"> terminie </w:t>
      </w:r>
      <w:r w:rsidR="00565D52" w:rsidRPr="00F75E58">
        <w:rPr>
          <w:rFonts w:ascii="Arial" w:hAnsi="Arial" w:cs="Arial"/>
        </w:rPr>
        <w:t xml:space="preserve">4 </w:t>
      </w:r>
      <w:r w:rsidR="00F244E0" w:rsidRPr="00F75E58">
        <w:rPr>
          <w:rFonts w:ascii="Arial" w:hAnsi="Arial" w:cs="Arial"/>
        </w:rPr>
        <w:t xml:space="preserve">DR sporządza i przesyła do Biorcy zamówiony kosztorys zawierający </w:t>
      </w:r>
      <w:r w:rsidR="005B1EBF">
        <w:rPr>
          <w:rFonts w:ascii="Arial" w:hAnsi="Arial" w:cs="Arial"/>
        </w:rPr>
        <w:t xml:space="preserve">szacunkowy </w:t>
      </w:r>
      <w:r w:rsidR="00F244E0" w:rsidRPr="00F75E58">
        <w:rPr>
          <w:rFonts w:ascii="Arial" w:hAnsi="Arial" w:cs="Arial"/>
        </w:rPr>
        <w:t>koszt i termin wykonania inwestycji</w:t>
      </w:r>
      <w:r w:rsidR="00222059" w:rsidRPr="00F75E58">
        <w:rPr>
          <w:rFonts w:ascii="Arial" w:hAnsi="Arial" w:cs="Arial"/>
        </w:rPr>
        <w:t>.</w:t>
      </w:r>
      <w:r w:rsidR="002B3529">
        <w:rPr>
          <w:rFonts w:ascii="Arial" w:hAnsi="Arial" w:cs="Arial"/>
        </w:rPr>
        <w:t xml:space="preserve"> </w:t>
      </w:r>
      <w:r w:rsidR="002B3529" w:rsidRPr="002B3529">
        <w:rPr>
          <w:rFonts w:ascii="Arial" w:hAnsi="Arial" w:cs="Arial"/>
        </w:rPr>
        <w:t xml:space="preserve">Zakres danych zawartych w przesyłanym komunikacje opisany jest w dokumencie </w:t>
      </w:r>
      <w:r w:rsidR="0056268E">
        <w:rPr>
          <w:rFonts w:ascii="Arial" w:hAnsi="Arial" w:cs="Arial"/>
        </w:rPr>
        <w:t>MWD Komunikaty.</w:t>
      </w:r>
    </w:p>
    <w:p w:rsidR="00F244E0" w:rsidRDefault="00A45057" w:rsidP="002B3529">
      <w:pPr>
        <w:pStyle w:val="Lista2"/>
        <w:numPr>
          <w:ilvl w:val="0"/>
          <w:numId w:val="23"/>
        </w:numPr>
        <w:spacing w:line="360" w:lineRule="auto"/>
        <w:rPr>
          <w:rFonts w:ascii="Arial" w:hAnsi="Arial" w:cs="Arial"/>
        </w:rPr>
      </w:pPr>
      <w:r>
        <w:rPr>
          <w:rFonts w:ascii="Arial" w:hAnsi="Arial" w:cs="Arial"/>
        </w:rPr>
        <w:t xml:space="preserve">Biorca w terminie 5 DR przesyła odpowiedź na </w:t>
      </w:r>
      <w:r w:rsidR="00F26F84">
        <w:rPr>
          <w:rFonts w:ascii="Arial" w:hAnsi="Arial" w:cs="Arial"/>
        </w:rPr>
        <w:t xml:space="preserve">otrzymany </w:t>
      </w:r>
      <w:r>
        <w:rPr>
          <w:rFonts w:ascii="Arial" w:hAnsi="Arial" w:cs="Arial"/>
        </w:rPr>
        <w:t xml:space="preserve">kosztorys. </w:t>
      </w:r>
      <w:r w:rsidRPr="00F75E58">
        <w:rPr>
          <w:rFonts w:ascii="Arial" w:hAnsi="Arial" w:cs="Arial"/>
        </w:rPr>
        <w:t xml:space="preserve">Brak przesłanego komunikatu w terminie 5 DR </w:t>
      </w:r>
      <w:r>
        <w:rPr>
          <w:rFonts w:ascii="Arial" w:hAnsi="Arial" w:cs="Arial"/>
        </w:rPr>
        <w:t xml:space="preserve">lub brak akceptacji kosztorysu skutkuje </w:t>
      </w:r>
      <w:r w:rsidRPr="00F75E58">
        <w:rPr>
          <w:rFonts w:ascii="Arial" w:hAnsi="Arial" w:cs="Arial"/>
        </w:rPr>
        <w:t>anulowanie</w:t>
      </w:r>
      <w:r>
        <w:rPr>
          <w:rFonts w:ascii="Arial" w:hAnsi="Arial" w:cs="Arial"/>
        </w:rPr>
        <w:t xml:space="preserve">m zamówienia przez </w:t>
      </w:r>
      <w:r w:rsidR="007572B6">
        <w:rPr>
          <w:rFonts w:ascii="Arial" w:hAnsi="Arial" w:cs="Arial"/>
        </w:rPr>
        <w:t>OPL</w:t>
      </w:r>
      <w:r>
        <w:rPr>
          <w:rFonts w:ascii="Arial" w:hAnsi="Arial" w:cs="Arial"/>
        </w:rPr>
        <w:t xml:space="preserve"> i </w:t>
      </w:r>
      <w:r w:rsidRPr="00F75E58">
        <w:rPr>
          <w:rFonts w:ascii="Arial" w:hAnsi="Arial" w:cs="Arial"/>
        </w:rPr>
        <w:t xml:space="preserve">przesłaniem komunikatu do Biorcy oraz Dawcy/Dawców </w:t>
      </w:r>
      <w:r w:rsidRPr="00A24496">
        <w:rPr>
          <w:rFonts w:ascii="Arial" w:hAnsi="Arial" w:cs="Arial"/>
          <w:strike/>
          <w:highlight w:val="yellow"/>
        </w:rPr>
        <w:t>(opcjonalnie do Operatora Macierzystego)</w:t>
      </w:r>
      <w:r w:rsidRPr="00F75E58">
        <w:rPr>
          <w:rFonts w:ascii="Arial" w:hAnsi="Arial" w:cs="Arial"/>
        </w:rPr>
        <w:t xml:space="preserve"> o zakończeniu realizacji zamówienia </w:t>
      </w:r>
      <w:r w:rsidR="00BB26E6" w:rsidRPr="00F75E58">
        <w:rPr>
          <w:rFonts w:ascii="Arial" w:hAnsi="Arial" w:cs="Arial"/>
        </w:rPr>
        <w:t>Migracji</w:t>
      </w:r>
      <w:r w:rsidR="00BB26E6">
        <w:rPr>
          <w:rFonts w:ascii="Arial" w:hAnsi="Arial" w:cs="Arial"/>
        </w:rPr>
        <w:t>.</w:t>
      </w:r>
      <w:r w:rsidR="002B3529">
        <w:rPr>
          <w:rFonts w:ascii="Arial" w:hAnsi="Arial" w:cs="Arial"/>
        </w:rPr>
        <w:t xml:space="preserve"> </w:t>
      </w:r>
      <w:r w:rsidR="002B3529" w:rsidRPr="002B3529">
        <w:rPr>
          <w:rFonts w:ascii="Arial" w:hAnsi="Arial" w:cs="Arial"/>
        </w:rPr>
        <w:t xml:space="preserve">Zakres danych zawartych w przesyłanym komunikacje opisany jest w dokumencie </w:t>
      </w:r>
      <w:r w:rsidR="0056268E">
        <w:rPr>
          <w:rFonts w:ascii="Arial" w:hAnsi="Arial" w:cs="Arial"/>
        </w:rPr>
        <w:t>MWD Komunikaty.</w:t>
      </w:r>
    </w:p>
    <w:p w:rsidR="00F244E0" w:rsidRPr="003F6C6C" w:rsidRDefault="00F244E0" w:rsidP="00830347">
      <w:pPr>
        <w:pStyle w:val="No"/>
        <w:numPr>
          <w:ilvl w:val="3"/>
          <w:numId w:val="89"/>
        </w:numPr>
      </w:pPr>
      <w:bookmarkStart w:id="46" w:name="_Toc293690679"/>
      <w:bookmarkStart w:id="47" w:name="_Toc293690680"/>
      <w:bookmarkStart w:id="48" w:name="_Toc293690710"/>
      <w:bookmarkStart w:id="49" w:name="_Toc284850760"/>
      <w:bookmarkStart w:id="50" w:name="_Toc358984871"/>
      <w:bookmarkEnd w:id="46"/>
      <w:bookmarkEnd w:id="47"/>
      <w:bookmarkEnd w:id="48"/>
      <w:bookmarkEnd w:id="49"/>
      <w:r w:rsidRPr="003F6C6C">
        <w:t xml:space="preserve">Realizacja procesu inwestycji po stronie </w:t>
      </w:r>
      <w:bookmarkEnd w:id="50"/>
      <w:r w:rsidR="007572B6">
        <w:t>OPL</w:t>
      </w:r>
    </w:p>
    <w:p w:rsidR="00F244E0" w:rsidRPr="00F75E58" w:rsidRDefault="00F244E0" w:rsidP="00F244E0">
      <w:pPr>
        <w:pStyle w:val="Tekstkomentarza"/>
        <w:tabs>
          <w:tab w:val="left" w:pos="-142"/>
          <w:tab w:val="left" w:pos="0"/>
        </w:tabs>
        <w:spacing w:line="360" w:lineRule="auto"/>
        <w:ind w:left="357"/>
        <w:rPr>
          <w:rFonts w:ascii="Arial" w:hAnsi="Arial" w:cs="Arial"/>
          <w:b/>
          <w:u w:val="single"/>
        </w:rPr>
      </w:pPr>
    </w:p>
    <w:p w:rsidR="00C14146" w:rsidRPr="00F75E58" w:rsidRDefault="00C14146" w:rsidP="00C14146">
      <w:pPr>
        <w:widowControl/>
        <w:numPr>
          <w:ilvl w:val="0"/>
          <w:numId w:val="9"/>
        </w:numPr>
        <w:spacing w:line="360" w:lineRule="auto"/>
        <w:textAlignment w:val="auto"/>
        <w:rPr>
          <w:rFonts w:ascii="Arial" w:hAnsi="Arial" w:cs="Arial"/>
        </w:rPr>
      </w:pPr>
      <w:r w:rsidRPr="00F75E58">
        <w:rPr>
          <w:rFonts w:ascii="Arial" w:hAnsi="Arial" w:cs="Arial"/>
        </w:rPr>
        <w:t>W przypadku, gdy Biorca zaakceptuje</w:t>
      </w:r>
      <w:r w:rsidR="00244D52">
        <w:rPr>
          <w:rFonts w:ascii="Arial" w:hAnsi="Arial" w:cs="Arial"/>
        </w:rPr>
        <w:t xml:space="preserve"> szacunkowy</w:t>
      </w:r>
      <w:r w:rsidRPr="00F75E58">
        <w:rPr>
          <w:rFonts w:ascii="Arial" w:hAnsi="Arial" w:cs="Arial"/>
        </w:rPr>
        <w:t xml:space="preserve"> kosztorys przekazany przez </w:t>
      </w:r>
      <w:r w:rsidR="007572B6">
        <w:rPr>
          <w:rFonts w:ascii="Arial" w:hAnsi="Arial" w:cs="Arial"/>
        </w:rPr>
        <w:t>OPL</w:t>
      </w:r>
      <w:r w:rsidRPr="00F75E58">
        <w:rPr>
          <w:rFonts w:ascii="Arial" w:hAnsi="Arial" w:cs="Arial"/>
        </w:rPr>
        <w:t xml:space="preserve">, </w:t>
      </w:r>
      <w:r w:rsidR="007572B6">
        <w:rPr>
          <w:rFonts w:ascii="Arial" w:hAnsi="Arial" w:cs="Arial"/>
        </w:rPr>
        <w:t>OPL</w:t>
      </w:r>
      <w:r w:rsidRPr="00F75E58">
        <w:rPr>
          <w:rFonts w:ascii="Arial" w:hAnsi="Arial" w:cs="Arial"/>
        </w:rPr>
        <w:t>, po stronie własnego przedsiębiorstwa rozpoczyna działania w ramach procesu inwestycji, zgodnie z rozwiązaniem alternatywnym (RA), przekazanym do Biorcy.</w:t>
      </w:r>
    </w:p>
    <w:p w:rsidR="00C14146" w:rsidRPr="00F75E58" w:rsidRDefault="00C14146" w:rsidP="00C14146">
      <w:pPr>
        <w:widowControl/>
        <w:numPr>
          <w:ilvl w:val="0"/>
          <w:numId w:val="9"/>
        </w:numPr>
        <w:spacing w:line="360" w:lineRule="auto"/>
        <w:textAlignment w:val="auto"/>
        <w:rPr>
          <w:rFonts w:ascii="Arial" w:hAnsi="Arial" w:cs="Arial"/>
        </w:rPr>
      </w:pPr>
      <w:r w:rsidRPr="00F75E58">
        <w:rPr>
          <w:rFonts w:ascii="Arial" w:hAnsi="Arial" w:cs="Arial"/>
        </w:rPr>
        <w:t xml:space="preserve">W sytuacji, o której mowa w ust. 1, Biorca zobowiązuje się do poniesienia wobec </w:t>
      </w:r>
      <w:r w:rsidR="007572B6">
        <w:rPr>
          <w:rFonts w:ascii="Arial" w:hAnsi="Arial" w:cs="Arial"/>
        </w:rPr>
        <w:t>OPL</w:t>
      </w:r>
      <w:r w:rsidRPr="00F75E58">
        <w:rPr>
          <w:rFonts w:ascii="Arial" w:hAnsi="Arial" w:cs="Arial"/>
        </w:rPr>
        <w:t xml:space="preserve"> kosztów na podstawie zaakceptowanego</w:t>
      </w:r>
      <w:r w:rsidR="007243C8">
        <w:rPr>
          <w:rFonts w:ascii="Arial" w:hAnsi="Arial" w:cs="Arial"/>
        </w:rPr>
        <w:t xml:space="preserve"> szacowanego</w:t>
      </w:r>
      <w:r w:rsidRPr="00F75E58">
        <w:rPr>
          <w:rFonts w:ascii="Arial" w:hAnsi="Arial" w:cs="Arial"/>
        </w:rPr>
        <w:t xml:space="preserve"> kosztorysu. </w:t>
      </w:r>
    </w:p>
    <w:p w:rsidR="00F244E0" w:rsidRDefault="00C14146" w:rsidP="002B3529">
      <w:pPr>
        <w:widowControl/>
        <w:numPr>
          <w:ilvl w:val="0"/>
          <w:numId w:val="9"/>
        </w:numPr>
        <w:spacing w:line="360" w:lineRule="auto"/>
        <w:textAlignment w:val="auto"/>
        <w:rPr>
          <w:rFonts w:ascii="Arial" w:hAnsi="Arial" w:cs="Arial"/>
        </w:rPr>
      </w:pPr>
      <w:r w:rsidRPr="00F75E58">
        <w:rPr>
          <w:rFonts w:ascii="Arial" w:hAnsi="Arial" w:cs="Arial"/>
        </w:rPr>
        <w:t xml:space="preserve">Po wykonaniu działań, o których mowa w ust. 1, </w:t>
      </w:r>
      <w:r w:rsidR="007572B6">
        <w:rPr>
          <w:rFonts w:ascii="Arial" w:hAnsi="Arial" w:cs="Arial"/>
        </w:rPr>
        <w:t>OPL</w:t>
      </w:r>
      <w:r w:rsidRPr="00F75E58">
        <w:rPr>
          <w:rFonts w:ascii="Arial" w:hAnsi="Arial" w:cs="Arial"/>
        </w:rPr>
        <w:t xml:space="preserve"> niezwłocznie wysyła do Biorcy komunikat zawierający informację o zakończeniu inwestycji oraz nową datę realizacji </w:t>
      </w:r>
      <w:r w:rsidR="00FA6CEF" w:rsidRPr="00F75E58">
        <w:rPr>
          <w:rFonts w:ascii="Arial" w:hAnsi="Arial" w:cs="Arial"/>
        </w:rPr>
        <w:t xml:space="preserve">usługi. </w:t>
      </w:r>
      <w:r w:rsidRPr="00F75E58">
        <w:rPr>
          <w:rFonts w:ascii="Arial" w:hAnsi="Arial" w:cs="Arial"/>
        </w:rPr>
        <w:t>Komunikat zawiera poniższy zakres danych.</w:t>
      </w:r>
      <w:r w:rsidR="002B3529">
        <w:rPr>
          <w:rFonts w:ascii="Arial" w:hAnsi="Arial" w:cs="Arial"/>
        </w:rPr>
        <w:t xml:space="preserve"> </w:t>
      </w:r>
      <w:r w:rsidR="002B3529" w:rsidRPr="002B3529">
        <w:rPr>
          <w:rFonts w:ascii="Arial" w:hAnsi="Arial" w:cs="Arial"/>
        </w:rPr>
        <w:t xml:space="preserve">Zakres danych zawartych w przesyłanym komunikacje opisany jest w dokumencie </w:t>
      </w:r>
      <w:r w:rsidR="0056268E">
        <w:rPr>
          <w:rFonts w:ascii="Arial" w:hAnsi="Arial" w:cs="Arial"/>
        </w:rPr>
        <w:t>MWD Komunikaty.</w:t>
      </w:r>
    </w:p>
    <w:p w:rsidR="00F244E0" w:rsidRPr="00F75E58" w:rsidRDefault="00F244E0" w:rsidP="00F244E0">
      <w:pPr>
        <w:pStyle w:val="Lista2"/>
        <w:numPr>
          <w:ilvl w:val="0"/>
          <w:numId w:val="9"/>
        </w:numPr>
        <w:spacing w:line="360" w:lineRule="auto"/>
        <w:jc w:val="both"/>
        <w:rPr>
          <w:rFonts w:ascii="Arial" w:hAnsi="Arial" w:cs="Arial"/>
        </w:rPr>
      </w:pPr>
      <w:r w:rsidRPr="00F75E58">
        <w:rPr>
          <w:rFonts w:ascii="Arial" w:hAnsi="Arial" w:cs="Arial"/>
        </w:rPr>
        <w:t xml:space="preserve">Biorca przesyła komunikat zwrotny z potwierdzeniem daty podanej przez </w:t>
      </w:r>
      <w:r w:rsidR="007572B6">
        <w:rPr>
          <w:rFonts w:ascii="Arial" w:hAnsi="Arial" w:cs="Arial"/>
        </w:rPr>
        <w:t>OPL</w:t>
      </w:r>
      <w:r w:rsidRPr="00F75E58">
        <w:rPr>
          <w:rFonts w:ascii="Arial" w:hAnsi="Arial" w:cs="Arial"/>
        </w:rPr>
        <w:t xml:space="preserve"> lub wskazaniem nowej daty realizacji usługi. Data wskazana przez Biorcę powinna zawierać się w przedziale minimum </w:t>
      </w:r>
      <w:r w:rsidR="00C62727">
        <w:rPr>
          <w:rFonts w:ascii="Arial" w:hAnsi="Arial" w:cs="Arial"/>
        </w:rPr>
        <w:t>7</w:t>
      </w:r>
      <w:r w:rsidRPr="00F75E58">
        <w:rPr>
          <w:rFonts w:ascii="Arial" w:hAnsi="Arial" w:cs="Arial"/>
        </w:rPr>
        <w:t xml:space="preserve"> DR maksimum 120 DK od dnia przesłania komunikatu / odpowiedzi do </w:t>
      </w:r>
      <w:r w:rsidR="007572B6">
        <w:rPr>
          <w:rFonts w:ascii="Arial" w:hAnsi="Arial" w:cs="Arial"/>
        </w:rPr>
        <w:t>OPL</w:t>
      </w:r>
      <w:r w:rsidRPr="00F75E58">
        <w:rPr>
          <w:rFonts w:ascii="Arial" w:hAnsi="Arial" w:cs="Arial"/>
        </w:rPr>
        <w:t xml:space="preserve"> i musi </w:t>
      </w:r>
      <w:r w:rsidRPr="00F75E58">
        <w:rPr>
          <w:rFonts w:ascii="Arial" w:hAnsi="Arial" w:cs="Arial"/>
        </w:rPr>
        <w:lastRenderedPageBreak/>
        <w:t xml:space="preserve">przypadać na dzień roboczy. Wyjątek stanowi zamówienie na usługę WLR, które w miarę możliwości może być realizowane w dzień świąteczny bądź w dzień wolny od pracy. </w:t>
      </w:r>
      <w:r w:rsidR="00714F7C" w:rsidRPr="00F75E58">
        <w:rPr>
          <w:rFonts w:ascii="Arial" w:hAnsi="Arial" w:cs="Arial"/>
        </w:rPr>
        <w:t xml:space="preserve">W przypadku braku możliwości realizacji w dzień świąteczny lub wolny od pracy, </w:t>
      </w:r>
      <w:r w:rsidR="007572B6">
        <w:rPr>
          <w:rFonts w:ascii="Arial" w:hAnsi="Arial" w:cs="Arial"/>
        </w:rPr>
        <w:t>OPL</w:t>
      </w:r>
      <w:r w:rsidR="00714F7C" w:rsidRPr="00F75E58">
        <w:rPr>
          <w:rFonts w:ascii="Arial" w:hAnsi="Arial" w:cs="Arial"/>
        </w:rPr>
        <w:t xml:space="preserve"> zrealizuje usługę WLR w najbliższym możliwym terminie. </w:t>
      </w:r>
      <w:r w:rsidRPr="00F75E58">
        <w:rPr>
          <w:rFonts w:ascii="Arial" w:hAnsi="Arial" w:cs="Arial"/>
        </w:rPr>
        <w:t xml:space="preserve">Biorca ma 3 DR na przesłanie poprawnego komunikatu, ze wskazaniem tej daty. </w:t>
      </w:r>
      <w:r w:rsidR="007572B6">
        <w:rPr>
          <w:rFonts w:ascii="Arial" w:hAnsi="Arial" w:cs="Arial"/>
        </w:rPr>
        <w:t>OPL</w:t>
      </w:r>
      <w:r w:rsidRPr="00F75E58">
        <w:rPr>
          <w:rFonts w:ascii="Arial" w:hAnsi="Arial" w:cs="Arial"/>
        </w:rPr>
        <w:t xml:space="preserve"> dokonuje weryfikacji, czy nowa data realizacji mieści się w wymaganym terminie.</w:t>
      </w:r>
      <w:r w:rsidR="00714F7C" w:rsidRPr="00F75E58">
        <w:rPr>
          <w:rFonts w:ascii="Arial" w:hAnsi="Arial" w:cs="Arial"/>
        </w:rPr>
        <w:t xml:space="preserve"> </w:t>
      </w:r>
    </w:p>
    <w:p w:rsidR="00F244E0" w:rsidRPr="00F75E58" w:rsidRDefault="00F244E0" w:rsidP="00F244E0">
      <w:pPr>
        <w:pStyle w:val="Tabela"/>
        <w:numPr>
          <w:ilvl w:val="1"/>
          <w:numId w:val="3"/>
        </w:numPr>
        <w:tabs>
          <w:tab w:val="clear" w:pos="567"/>
        </w:tabs>
        <w:spacing w:before="0" w:after="0" w:line="360" w:lineRule="auto"/>
        <w:rPr>
          <w:rFonts w:cs="Arial"/>
        </w:rPr>
      </w:pPr>
      <w:r w:rsidRPr="00F75E58">
        <w:rPr>
          <w:rFonts w:cs="Arial"/>
        </w:rPr>
        <w:t xml:space="preserve">Jeżeli data mieści się w wymaganym terminie, to </w:t>
      </w:r>
      <w:r w:rsidR="007572B6">
        <w:rPr>
          <w:rFonts w:cs="Arial"/>
        </w:rPr>
        <w:t>OPL</w:t>
      </w:r>
      <w:r w:rsidRPr="00F75E58">
        <w:rPr>
          <w:rFonts w:cs="Arial"/>
        </w:rPr>
        <w:t xml:space="preserve"> wysyła drogą elektroniczną komunikat do Dawcy/Dawców o nowej dacie realizacji usługi.</w:t>
      </w:r>
    </w:p>
    <w:p w:rsidR="00F244E0" w:rsidRPr="00F75E58" w:rsidRDefault="00F244E0" w:rsidP="00F244E0">
      <w:pPr>
        <w:pStyle w:val="Lista2"/>
        <w:numPr>
          <w:ilvl w:val="1"/>
          <w:numId w:val="3"/>
        </w:numPr>
        <w:spacing w:line="360" w:lineRule="auto"/>
        <w:jc w:val="both"/>
        <w:rPr>
          <w:rFonts w:ascii="Arial" w:hAnsi="Arial" w:cs="Arial"/>
        </w:rPr>
      </w:pPr>
      <w:r w:rsidRPr="00F75E58">
        <w:rPr>
          <w:rFonts w:ascii="Arial" w:hAnsi="Arial" w:cs="Arial"/>
        </w:rPr>
        <w:t>Jeżeli data podana przez Biorcę nie mieści się w wymaganym terminie, to następuje anulowanie zamówienia oraz przekazanie informacji do Biorcy oraz Dawcy/Dawców o anulowaniu zamówienia</w:t>
      </w:r>
      <w:r w:rsidR="00AC3A53" w:rsidRPr="00F75E58">
        <w:rPr>
          <w:rFonts w:ascii="Arial" w:hAnsi="Arial" w:cs="Arial"/>
        </w:rPr>
        <w:t xml:space="preserve"> (zgodny z komunikatem z </w:t>
      </w:r>
      <w:r w:rsidR="00B023A0" w:rsidRPr="00F75E58">
        <w:rPr>
          <w:rFonts w:ascii="Arial" w:hAnsi="Arial" w:cs="Arial"/>
        </w:rPr>
        <w:t>3.1.1.</w:t>
      </w:r>
      <w:r w:rsidR="00B023A0">
        <w:rPr>
          <w:rFonts w:ascii="Arial" w:hAnsi="Arial" w:cs="Arial"/>
        </w:rPr>
        <w:t>3</w:t>
      </w:r>
      <w:r w:rsidR="00B023A0" w:rsidRPr="00F75E58">
        <w:rPr>
          <w:rFonts w:ascii="Arial" w:hAnsi="Arial" w:cs="Arial"/>
        </w:rPr>
        <w:t xml:space="preserve"> ppkt.</w:t>
      </w:r>
      <w:r w:rsidR="00B023A0">
        <w:rPr>
          <w:rFonts w:ascii="Arial" w:hAnsi="Arial" w:cs="Arial"/>
        </w:rPr>
        <w:t>7</w:t>
      </w:r>
      <w:r w:rsidR="00AC3A53" w:rsidRPr="00F75E58">
        <w:rPr>
          <w:rFonts w:ascii="Arial" w:hAnsi="Arial" w:cs="Arial"/>
        </w:rPr>
        <w:t>)</w:t>
      </w:r>
      <w:r w:rsidRPr="00F75E58">
        <w:rPr>
          <w:rFonts w:ascii="Arial" w:hAnsi="Arial" w:cs="Arial"/>
        </w:rPr>
        <w:t>. W przypadku anulowania zamówienia</w:t>
      </w:r>
      <w:r w:rsidR="00B023A0">
        <w:rPr>
          <w:rFonts w:ascii="Arial" w:hAnsi="Arial" w:cs="Arial"/>
        </w:rPr>
        <w:t>,</w:t>
      </w:r>
      <w:r w:rsidRPr="00F75E58">
        <w:rPr>
          <w:rFonts w:ascii="Arial" w:hAnsi="Arial" w:cs="Arial"/>
        </w:rPr>
        <w:t xml:space="preserve"> Biorca zostaje obciążony kosztami obsługi zamówienia.</w:t>
      </w:r>
    </w:p>
    <w:p w:rsidR="00F244E0" w:rsidRDefault="00F244E0" w:rsidP="00F244E0">
      <w:pPr>
        <w:pStyle w:val="Lista2"/>
        <w:numPr>
          <w:ilvl w:val="1"/>
          <w:numId w:val="3"/>
        </w:numPr>
        <w:spacing w:line="360" w:lineRule="auto"/>
        <w:jc w:val="both"/>
        <w:rPr>
          <w:rFonts w:ascii="Arial" w:hAnsi="Arial" w:cs="Arial"/>
        </w:rPr>
      </w:pPr>
      <w:r w:rsidRPr="00F75E58">
        <w:rPr>
          <w:rFonts w:ascii="Arial" w:hAnsi="Arial" w:cs="Arial"/>
        </w:rPr>
        <w:t>W przypadku braku akceptacji podanej daty lub innej z przedziału, o którym mowa powyżej Operator przesyła komunikat anulowania zamówienia</w:t>
      </w:r>
      <w:r w:rsidR="00AC3A53" w:rsidRPr="00F75E58">
        <w:rPr>
          <w:rFonts w:ascii="Arial" w:hAnsi="Arial" w:cs="Arial"/>
        </w:rPr>
        <w:t xml:space="preserve"> zgodnie z procesem anulowania</w:t>
      </w:r>
      <w:r w:rsidRPr="00F75E58">
        <w:rPr>
          <w:rFonts w:ascii="Arial" w:hAnsi="Arial" w:cs="Arial"/>
        </w:rPr>
        <w:t>.</w:t>
      </w:r>
    </w:p>
    <w:p w:rsidR="00F244E0" w:rsidRPr="00F75E58" w:rsidRDefault="006F09F8" w:rsidP="00F23E42">
      <w:pPr>
        <w:pStyle w:val="Lista2"/>
        <w:numPr>
          <w:ilvl w:val="0"/>
          <w:numId w:val="9"/>
        </w:numPr>
        <w:spacing w:line="360" w:lineRule="auto"/>
        <w:rPr>
          <w:rFonts w:ascii="Arial" w:hAnsi="Arial" w:cs="Arial"/>
        </w:rPr>
      </w:pPr>
      <w:r>
        <w:rPr>
          <w:rFonts w:ascii="Arial" w:hAnsi="Arial" w:cs="Arial"/>
        </w:rPr>
        <w:t xml:space="preserve">Po otrzymaniu odpowiedzi od Biorcy </w:t>
      </w:r>
      <w:r w:rsidR="007572B6">
        <w:rPr>
          <w:rFonts w:ascii="Arial" w:hAnsi="Arial" w:cs="Arial"/>
        </w:rPr>
        <w:t>OPL</w:t>
      </w:r>
      <w:r>
        <w:rPr>
          <w:rFonts w:ascii="Arial" w:hAnsi="Arial" w:cs="Arial"/>
        </w:rPr>
        <w:t xml:space="preserve"> wysyła do </w:t>
      </w:r>
      <w:r w:rsidR="00A40E40">
        <w:rPr>
          <w:rFonts w:ascii="Arial" w:hAnsi="Arial" w:cs="Arial"/>
        </w:rPr>
        <w:t xml:space="preserve">Dawcy/Dawców komunikat z proponowaną nową datą realizacji </w:t>
      </w:r>
      <w:r w:rsidR="008D2C56">
        <w:rPr>
          <w:rFonts w:ascii="Arial" w:hAnsi="Arial" w:cs="Arial"/>
        </w:rPr>
        <w:t>zamówienia.</w:t>
      </w:r>
      <w:r w:rsidR="00F23E42" w:rsidRPr="00F23E42">
        <w:t xml:space="preserve"> </w:t>
      </w:r>
      <w:r w:rsidR="00F23E42" w:rsidRPr="00F23E42">
        <w:rPr>
          <w:rFonts w:ascii="Arial" w:hAnsi="Arial" w:cs="Arial"/>
        </w:rPr>
        <w:t xml:space="preserve">Zakres danych zawartych w przesyłanym komunikacje opisany jest w dokumencie </w:t>
      </w:r>
      <w:r w:rsidR="0056268E">
        <w:rPr>
          <w:rFonts w:ascii="Arial" w:hAnsi="Arial" w:cs="Arial"/>
        </w:rPr>
        <w:t>MWD Komunikaty.</w:t>
      </w:r>
    </w:p>
    <w:p w:rsidR="00A40E40" w:rsidRDefault="00A40E40" w:rsidP="00F244E0">
      <w:pPr>
        <w:pStyle w:val="Lista2"/>
        <w:numPr>
          <w:ilvl w:val="0"/>
          <w:numId w:val="9"/>
        </w:numPr>
        <w:spacing w:line="360" w:lineRule="auto"/>
        <w:jc w:val="both"/>
        <w:rPr>
          <w:rFonts w:ascii="Arial" w:hAnsi="Arial" w:cs="Arial"/>
        </w:rPr>
      </w:pPr>
      <w:r w:rsidRPr="00F75E58">
        <w:rPr>
          <w:rFonts w:ascii="Arial" w:hAnsi="Arial" w:cs="Arial"/>
        </w:rPr>
        <w:t xml:space="preserve">Dawca/Dawcy, po otrzymaniu z </w:t>
      </w:r>
      <w:r w:rsidR="007572B6">
        <w:rPr>
          <w:rFonts w:ascii="Arial" w:hAnsi="Arial" w:cs="Arial"/>
        </w:rPr>
        <w:t>OPL</w:t>
      </w:r>
      <w:r w:rsidRPr="00F75E58">
        <w:rPr>
          <w:rFonts w:ascii="Arial" w:hAnsi="Arial" w:cs="Arial"/>
        </w:rPr>
        <w:t xml:space="preserve"> komunikatu o nowej dacie realizacji Zamówienia Migracji, w terminie 3 Dni Roboczych weryfikuje/ją wskazaną datę i uzupełnia/ją komunikat.</w:t>
      </w:r>
    </w:p>
    <w:p w:rsidR="00F244E0" w:rsidRPr="00F75E58" w:rsidRDefault="00F244E0" w:rsidP="00F244E0">
      <w:pPr>
        <w:pStyle w:val="Lista2"/>
        <w:numPr>
          <w:ilvl w:val="0"/>
          <w:numId w:val="9"/>
        </w:numPr>
        <w:spacing w:line="360" w:lineRule="auto"/>
        <w:jc w:val="both"/>
        <w:rPr>
          <w:rFonts w:ascii="Arial" w:hAnsi="Arial" w:cs="Arial"/>
        </w:rPr>
      </w:pPr>
      <w:r w:rsidRPr="00F75E58">
        <w:rPr>
          <w:rFonts w:ascii="Arial" w:hAnsi="Arial" w:cs="Arial"/>
        </w:rPr>
        <w:t xml:space="preserve">Uzupełniony przez Dawcę/Dawców Komunikat, przesyłany jest zwrotnie do </w:t>
      </w:r>
      <w:r w:rsidR="007572B6">
        <w:rPr>
          <w:rFonts w:ascii="Arial" w:hAnsi="Arial" w:cs="Arial"/>
        </w:rPr>
        <w:t>OPL</w:t>
      </w:r>
      <w:r w:rsidRPr="00F75E58">
        <w:rPr>
          <w:rFonts w:ascii="Arial" w:hAnsi="Arial" w:cs="Arial"/>
        </w:rPr>
        <w:t>. Dawca może:</w:t>
      </w:r>
    </w:p>
    <w:p w:rsidR="00F244E0" w:rsidRPr="00F75E58" w:rsidRDefault="00F244E0" w:rsidP="00F244E0">
      <w:pPr>
        <w:pStyle w:val="Lista3"/>
        <w:numPr>
          <w:ilvl w:val="0"/>
          <w:numId w:val="66"/>
        </w:numPr>
        <w:spacing w:line="360" w:lineRule="auto"/>
        <w:jc w:val="both"/>
        <w:rPr>
          <w:rFonts w:ascii="Arial" w:hAnsi="Arial" w:cs="Arial"/>
        </w:rPr>
      </w:pPr>
      <w:r w:rsidRPr="00F75E58">
        <w:rPr>
          <w:rFonts w:ascii="Arial" w:hAnsi="Arial" w:cs="Arial"/>
        </w:rPr>
        <w:t>Potwierdzić datę wskazaną przez Biorcę.</w:t>
      </w:r>
    </w:p>
    <w:p w:rsidR="00F244E0" w:rsidRPr="00F75E58" w:rsidRDefault="00F244E0" w:rsidP="00F244E0">
      <w:pPr>
        <w:pStyle w:val="Lista3"/>
        <w:numPr>
          <w:ilvl w:val="0"/>
          <w:numId w:val="66"/>
        </w:numPr>
        <w:spacing w:line="360" w:lineRule="auto"/>
        <w:jc w:val="both"/>
        <w:rPr>
          <w:rFonts w:ascii="Arial" w:hAnsi="Arial" w:cs="Arial"/>
        </w:rPr>
      </w:pPr>
      <w:r w:rsidRPr="00F75E58">
        <w:rPr>
          <w:rFonts w:ascii="Arial" w:hAnsi="Arial" w:cs="Arial"/>
        </w:rPr>
        <w:t xml:space="preserve">Zmodyfikować datę realizacji Zamówienia Migracji, przy czym zmodyfikowana data nie może być wcześniejsza, niż data pierwotnie wskazana przez Biorcę. W przypadku, gdy wskazana data nie mieści się w danym przedziale czasowym pomiędzy </w:t>
      </w:r>
      <w:r w:rsidR="00C62727">
        <w:rPr>
          <w:rFonts w:ascii="Arial" w:hAnsi="Arial" w:cs="Arial"/>
        </w:rPr>
        <w:t>7</w:t>
      </w:r>
      <w:r w:rsidRPr="00F75E58">
        <w:rPr>
          <w:rFonts w:ascii="Arial" w:hAnsi="Arial" w:cs="Arial"/>
        </w:rPr>
        <w:t xml:space="preserve"> DR, a 120 DK lub przypada na dzień świąteczny lub na dni ustawowo wolne od pracy, komunikat od Dawcy/Dawców zostaje odrzucony przez </w:t>
      </w:r>
      <w:r w:rsidR="007572B6">
        <w:rPr>
          <w:rFonts w:ascii="Arial" w:hAnsi="Arial" w:cs="Arial"/>
        </w:rPr>
        <w:t>OPL</w:t>
      </w:r>
      <w:r w:rsidRPr="00F75E58">
        <w:rPr>
          <w:rFonts w:ascii="Arial" w:hAnsi="Arial" w:cs="Arial"/>
        </w:rPr>
        <w:t>. W takim przypadku Dawca ma obowiązek przesłania poprawnego komunikatu.</w:t>
      </w:r>
    </w:p>
    <w:p w:rsidR="00F244E0" w:rsidRPr="00F23E42" w:rsidRDefault="00F244E0" w:rsidP="00F244E0">
      <w:pPr>
        <w:pStyle w:val="Lista2"/>
        <w:numPr>
          <w:ilvl w:val="0"/>
          <w:numId w:val="66"/>
        </w:numPr>
        <w:spacing w:line="360" w:lineRule="auto"/>
        <w:jc w:val="both"/>
        <w:rPr>
          <w:rFonts w:ascii="Arial" w:hAnsi="Arial" w:cs="Arial"/>
        </w:rPr>
      </w:pPr>
      <w:r w:rsidRPr="00F75E58">
        <w:rPr>
          <w:rFonts w:ascii="Arial" w:hAnsi="Arial" w:cs="Arial"/>
        </w:rPr>
        <w:t>Odrzucić Zamówienie Migracji z podaniem przyczyny zgodnej z Załącznikiem</w:t>
      </w:r>
      <w:r w:rsidR="00251098" w:rsidRPr="00F75E58">
        <w:rPr>
          <w:rFonts w:ascii="Arial" w:hAnsi="Arial" w:cs="Arial"/>
        </w:rPr>
        <w:t xml:space="preserve"> </w:t>
      </w:r>
      <w:r w:rsidR="00A966B4">
        <w:rPr>
          <w:rFonts w:ascii="Arial" w:hAnsi="Arial" w:cs="Arial"/>
        </w:rPr>
        <w:t xml:space="preserve">do </w:t>
      </w:r>
      <w:r w:rsidR="0056268E">
        <w:rPr>
          <w:rFonts w:ascii="Arial" w:hAnsi="Arial" w:cs="Arial"/>
        </w:rPr>
        <w:t>MWD Komunikaty.</w:t>
      </w:r>
    </w:p>
    <w:p w:rsidR="00F23E42" w:rsidRPr="00F23E42" w:rsidRDefault="00F23E42" w:rsidP="00F23E42">
      <w:pPr>
        <w:pStyle w:val="Lista2"/>
        <w:spacing w:line="360" w:lineRule="auto"/>
        <w:ind w:left="357"/>
        <w:rPr>
          <w:rFonts w:ascii="Arial" w:hAnsi="Arial" w:cs="Arial"/>
        </w:rPr>
      </w:pPr>
      <w:r w:rsidRPr="00F23E42">
        <w:rPr>
          <w:rFonts w:ascii="Arial" w:hAnsi="Arial" w:cs="Arial"/>
        </w:rPr>
        <w:t xml:space="preserve">Zakres danych zawartych w przesyłanym komunikacje opisany jest w dokumencie </w:t>
      </w:r>
      <w:r w:rsidR="0056268E">
        <w:rPr>
          <w:rFonts w:ascii="Arial" w:hAnsi="Arial" w:cs="Arial"/>
        </w:rPr>
        <w:t>MWD Komunikaty.</w:t>
      </w:r>
    </w:p>
    <w:p w:rsidR="0056419C" w:rsidRPr="00F75E58" w:rsidRDefault="0056419C" w:rsidP="0056419C">
      <w:pPr>
        <w:pStyle w:val="Lista2"/>
        <w:numPr>
          <w:ilvl w:val="0"/>
          <w:numId w:val="9"/>
        </w:numPr>
        <w:spacing w:line="360" w:lineRule="auto"/>
        <w:jc w:val="both"/>
        <w:rPr>
          <w:rFonts w:ascii="Arial" w:hAnsi="Arial" w:cs="Arial"/>
        </w:rPr>
      </w:pPr>
      <w:r w:rsidRPr="00F75E58">
        <w:rPr>
          <w:rFonts w:ascii="Arial" w:hAnsi="Arial" w:cs="Arial"/>
        </w:rPr>
        <w:t xml:space="preserve">Brak poprawnego komunikatu zwrotnego od Dawcy/Dawców w terminie 3 DR skutkuje akceptacją: </w:t>
      </w:r>
    </w:p>
    <w:p w:rsidR="0056419C" w:rsidRPr="00F75E58" w:rsidRDefault="0056419C" w:rsidP="00802A25">
      <w:pPr>
        <w:pStyle w:val="Lista2"/>
        <w:numPr>
          <w:ilvl w:val="2"/>
          <w:numId w:val="4"/>
        </w:numPr>
        <w:tabs>
          <w:tab w:val="num" w:pos="1418"/>
        </w:tabs>
        <w:spacing w:line="360" w:lineRule="auto"/>
        <w:ind w:hanging="11"/>
        <w:jc w:val="both"/>
        <w:rPr>
          <w:rFonts w:ascii="Arial" w:hAnsi="Arial" w:cs="Arial"/>
        </w:rPr>
      </w:pPr>
      <w:r w:rsidRPr="00F75E58">
        <w:rPr>
          <w:rFonts w:ascii="Arial" w:hAnsi="Arial" w:cs="Arial"/>
        </w:rPr>
        <w:t xml:space="preserve">Daty wskazanej przez Biorcę. </w:t>
      </w:r>
    </w:p>
    <w:p w:rsidR="0056419C" w:rsidRPr="00F75E58" w:rsidRDefault="0056419C" w:rsidP="00802A25">
      <w:pPr>
        <w:pStyle w:val="Lista2"/>
        <w:numPr>
          <w:ilvl w:val="2"/>
          <w:numId w:val="4"/>
        </w:numPr>
        <w:tabs>
          <w:tab w:val="num" w:pos="1418"/>
        </w:tabs>
        <w:spacing w:line="360" w:lineRule="auto"/>
        <w:ind w:hanging="11"/>
        <w:jc w:val="both"/>
        <w:rPr>
          <w:rFonts w:ascii="Arial" w:hAnsi="Arial" w:cs="Arial"/>
        </w:rPr>
      </w:pPr>
      <w:r w:rsidRPr="00F75E58">
        <w:rPr>
          <w:rFonts w:ascii="Arial" w:hAnsi="Arial" w:cs="Arial"/>
        </w:rPr>
        <w:t>Trybu rozwiązania umowy.</w:t>
      </w:r>
    </w:p>
    <w:p w:rsidR="00F244E0" w:rsidRPr="00F75E58" w:rsidRDefault="00F244E0" w:rsidP="00F244E0">
      <w:pPr>
        <w:pStyle w:val="Lista2"/>
        <w:numPr>
          <w:ilvl w:val="0"/>
          <w:numId w:val="9"/>
        </w:numPr>
        <w:spacing w:line="360" w:lineRule="auto"/>
        <w:jc w:val="both"/>
        <w:rPr>
          <w:rFonts w:ascii="Arial" w:hAnsi="Arial" w:cs="Arial"/>
        </w:rPr>
      </w:pPr>
      <w:r w:rsidRPr="00F75E58">
        <w:rPr>
          <w:rFonts w:ascii="Arial" w:hAnsi="Arial" w:cs="Arial"/>
        </w:rPr>
        <w:t xml:space="preserve">W przypadku odebrania komunikatu od Dawcy/Dawców o odrzuceniu zamówienia, </w:t>
      </w:r>
      <w:r w:rsidR="007572B6">
        <w:rPr>
          <w:rFonts w:ascii="Arial" w:hAnsi="Arial" w:cs="Arial"/>
        </w:rPr>
        <w:t>OPL</w:t>
      </w:r>
      <w:r w:rsidRPr="00F75E58">
        <w:rPr>
          <w:rFonts w:ascii="Arial" w:hAnsi="Arial" w:cs="Arial"/>
        </w:rPr>
        <w:t xml:space="preserve"> wysyła drogą elektroniczną komunikat do Biorcy i Dawcy/Dawców</w:t>
      </w:r>
      <w:r w:rsidR="00A40E40">
        <w:rPr>
          <w:rFonts w:ascii="Arial" w:hAnsi="Arial" w:cs="Arial"/>
        </w:rPr>
        <w:t xml:space="preserve"> </w:t>
      </w:r>
      <w:r w:rsidR="00A40E40" w:rsidRPr="00A24496">
        <w:rPr>
          <w:rFonts w:ascii="Arial" w:hAnsi="Arial" w:cs="Arial"/>
          <w:strike/>
          <w:highlight w:val="yellow"/>
        </w:rPr>
        <w:t>opcjonalnie Operatora Macierzystego</w:t>
      </w:r>
      <w:r w:rsidRPr="00F75E58">
        <w:rPr>
          <w:rFonts w:ascii="Arial" w:hAnsi="Arial" w:cs="Arial"/>
        </w:rPr>
        <w:t xml:space="preserve"> zawierający zakres danych</w:t>
      </w:r>
      <w:r w:rsidR="00F23E42">
        <w:rPr>
          <w:rFonts w:ascii="Arial" w:hAnsi="Arial" w:cs="Arial"/>
        </w:rPr>
        <w:t xml:space="preserve"> zawarty w WMD </w:t>
      </w:r>
      <w:r w:rsidR="007243C8">
        <w:rPr>
          <w:rFonts w:ascii="Arial" w:hAnsi="Arial" w:cs="Arial"/>
        </w:rPr>
        <w:t>Komunikaty</w:t>
      </w:r>
      <w:r w:rsidRPr="00F75E58">
        <w:rPr>
          <w:rFonts w:ascii="Arial" w:hAnsi="Arial" w:cs="Arial"/>
        </w:rPr>
        <w:t>:</w:t>
      </w:r>
    </w:p>
    <w:p w:rsidR="00A40E40" w:rsidRPr="001E2724" w:rsidRDefault="00F244E0" w:rsidP="0034110C">
      <w:pPr>
        <w:pStyle w:val="Lista3"/>
        <w:spacing w:line="360" w:lineRule="auto"/>
        <w:ind w:left="357" w:firstLine="0"/>
        <w:jc w:val="both"/>
        <w:rPr>
          <w:rFonts w:ascii="Arial" w:hAnsi="Arial" w:cs="Arial"/>
        </w:rPr>
      </w:pPr>
      <w:r w:rsidRPr="001E2724">
        <w:rPr>
          <w:rFonts w:ascii="Arial" w:hAnsi="Arial" w:cs="Arial"/>
        </w:rPr>
        <w:t xml:space="preserve">W przypadku odebrania </w:t>
      </w:r>
      <w:r w:rsidR="00A40E40" w:rsidRPr="001E2724">
        <w:rPr>
          <w:rFonts w:ascii="Arial" w:hAnsi="Arial" w:cs="Arial"/>
        </w:rPr>
        <w:t>pozytywnej/</w:t>
      </w:r>
      <w:proofErr w:type="spellStart"/>
      <w:r w:rsidR="00A40E40" w:rsidRPr="001E2724">
        <w:rPr>
          <w:rFonts w:ascii="Arial" w:hAnsi="Arial" w:cs="Arial"/>
        </w:rPr>
        <w:t>ych</w:t>
      </w:r>
      <w:proofErr w:type="spellEnd"/>
      <w:r w:rsidR="00A40E40" w:rsidRPr="001E2724">
        <w:rPr>
          <w:rFonts w:ascii="Arial" w:hAnsi="Arial" w:cs="Arial"/>
        </w:rPr>
        <w:t xml:space="preserve"> odpowiedzi </w:t>
      </w:r>
      <w:r w:rsidRPr="001E2724">
        <w:rPr>
          <w:rFonts w:ascii="Arial" w:hAnsi="Arial" w:cs="Arial"/>
        </w:rPr>
        <w:t xml:space="preserve">od Dawcy/Dawców </w:t>
      </w:r>
      <w:r w:rsidR="007572B6">
        <w:rPr>
          <w:rFonts w:ascii="Arial" w:hAnsi="Arial" w:cs="Arial"/>
        </w:rPr>
        <w:t>OPL</w:t>
      </w:r>
      <w:r w:rsidRPr="001E2724">
        <w:rPr>
          <w:rFonts w:ascii="Arial" w:hAnsi="Arial" w:cs="Arial"/>
        </w:rPr>
        <w:t xml:space="preserve"> weryfikuje wskazane daty. </w:t>
      </w:r>
    </w:p>
    <w:p w:rsidR="00A40E40" w:rsidRPr="001E2724" w:rsidRDefault="00A40E40" w:rsidP="0034110C">
      <w:pPr>
        <w:pStyle w:val="Lista3"/>
        <w:spacing w:line="360" w:lineRule="auto"/>
        <w:ind w:left="357" w:firstLine="0"/>
        <w:jc w:val="both"/>
        <w:rPr>
          <w:rFonts w:ascii="Arial" w:hAnsi="Arial" w:cs="Arial"/>
        </w:rPr>
      </w:pPr>
      <w:r w:rsidRPr="001E2724">
        <w:rPr>
          <w:rFonts w:ascii="Arial" w:hAnsi="Arial" w:cs="Arial"/>
        </w:rPr>
        <w:t xml:space="preserve">Termin realizacji </w:t>
      </w:r>
      <w:r w:rsidR="008B0F40" w:rsidRPr="001E2724">
        <w:rPr>
          <w:rFonts w:ascii="Arial" w:hAnsi="Arial" w:cs="Arial"/>
        </w:rPr>
        <w:t>przyjmowany</w:t>
      </w:r>
      <w:r w:rsidR="008B0F40">
        <w:rPr>
          <w:rFonts w:ascii="Arial" w:hAnsi="Arial" w:cs="Arial"/>
        </w:rPr>
        <w:t xml:space="preserve"> </w:t>
      </w:r>
      <w:r w:rsidR="008B0F40" w:rsidRPr="001E2724">
        <w:rPr>
          <w:rFonts w:ascii="Arial" w:hAnsi="Arial" w:cs="Arial"/>
        </w:rPr>
        <w:t>jest</w:t>
      </w:r>
      <w:r w:rsidRPr="001E2724">
        <w:rPr>
          <w:rFonts w:ascii="Arial" w:hAnsi="Arial" w:cs="Arial"/>
        </w:rPr>
        <w:t xml:space="preserve"> zgodnie z poniższymi regułami:</w:t>
      </w:r>
    </w:p>
    <w:p w:rsidR="0003448D" w:rsidRDefault="00F244E0"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sidRPr="00F75E58">
        <w:rPr>
          <w:rFonts w:ascii="Arial" w:hAnsi="Arial" w:cs="Arial"/>
        </w:rPr>
        <w:t xml:space="preserve">Jako termin realizacji przyjmowana jest data najdłuższa (wskazana przez Biorcę lub Dawcę/Dawców, o ile data ta nie przekracza okresu 120 dni kalendarzowych od daty wysłania komunikatu o zakończeniu inwestycji przez </w:t>
      </w:r>
      <w:r w:rsidR="007572B6">
        <w:rPr>
          <w:rFonts w:ascii="Arial" w:hAnsi="Arial" w:cs="Arial"/>
        </w:rPr>
        <w:t>OPL</w:t>
      </w:r>
      <w:r w:rsidRPr="00F75E58">
        <w:rPr>
          <w:rFonts w:ascii="Arial" w:hAnsi="Arial" w:cs="Arial"/>
        </w:rPr>
        <w:t>).</w:t>
      </w:r>
    </w:p>
    <w:p w:rsidR="0003448D" w:rsidRDefault="00F244E0"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sidRPr="00F75E58">
        <w:rPr>
          <w:rFonts w:ascii="Arial" w:hAnsi="Arial" w:cs="Arial"/>
        </w:rPr>
        <w:lastRenderedPageBreak/>
        <w:t xml:space="preserve">W przypadku, gdy liczba Zamówień na Usługę LLU, przyjętych do realizacji na dany DR, na jednostkowym PG, przekroczy liczbę 25 sztuk, </w:t>
      </w:r>
      <w:r w:rsidR="007572B6">
        <w:rPr>
          <w:rFonts w:ascii="Arial" w:hAnsi="Arial" w:cs="Arial"/>
        </w:rPr>
        <w:t>OPL</w:t>
      </w:r>
      <w:r w:rsidRPr="00F75E58">
        <w:rPr>
          <w:rFonts w:ascii="Arial" w:hAnsi="Arial" w:cs="Arial"/>
        </w:rPr>
        <w:t xml:space="preserve"> wyznaczy termin realizacji Zamówienia na Usługę Regulowaną, na pierwszy dostępny DR, w którym przewidziana liczba Zamówień nie przekracza limitu 25 sztuk.</w:t>
      </w:r>
    </w:p>
    <w:p w:rsidR="00A40E40" w:rsidRDefault="0058230F"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Pr>
          <w:rFonts w:ascii="Arial" w:hAnsi="Arial" w:cs="Arial"/>
        </w:rPr>
        <w:t xml:space="preserve">W </w:t>
      </w:r>
      <w:r w:rsidR="0013251D">
        <w:rPr>
          <w:rFonts w:ascii="Arial" w:hAnsi="Arial" w:cs="Arial"/>
        </w:rPr>
        <w:t>przypadku, gdy</w:t>
      </w:r>
      <w:r>
        <w:rPr>
          <w:rFonts w:ascii="Arial" w:hAnsi="Arial" w:cs="Arial"/>
        </w:rPr>
        <w:t xml:space="preserve"> ustalona data realizacji zamówienia na usługę WLR przypada na dzień świąteczny lub wolny od pracy, </w:t>
      </w:r>
      <w:r w:rsidR="007572B6">
        <w:rPr>
          <w:rFonts w:ascii="Arial" w:hAnsi="Arial" w:cs="Arial"/>
        </w:rPr>
        <w:t>OPL</w:t>
      </w:r>
      <w:r>
        <w:rPr>
          <w:rFonts w:ascii="Arial" w:hAnsi="Arial" w:cs="Arial"/>
        </w:rPr>
        <w:t xml:space="preserve"> zastrzega sobie możliwość wyznaczenia innego terminu realizacji usługi przypadającego na najbliższy dzień roboczy po dniu świątecznym lub wolnym od pracy.</w:t>
      </w:r>
    </w:p>
    <w:p w:rsidR="00F244E0" w:rsidRPr="00F75E58" w:rsidRDefault="007572B6" w:rsidP="00F23E42">
      <w:pPr>
        <w:pStyle w:val="Lista2"/>
        <w:numPr>
          <w:ilvl w:val="0"/>
          <w:numId w:val="9"/>
        </w:numPr>
        <w:spacing w:line="360" w:lineRule="auto"/>
        <w:rPr>
          <w:rFonts w:ascii="Arial" w:hAnsi="Arial" w:cs="Arial"/>
        </w:rPr>
      </w:pPr>
      <w:r>
        <w:rPr>
          <w:rFonts w:ascii="Arial" w:hAnsi="Arial" w:cs="Arial"/>
        </w:rPr>
        <w:t>OPL</w:t>
      </w:r>
      <w:r w:rsidR="00F244E0" w:rsidRPr="00F75E58">
        <w:rPr>
          <w:rFonts w:ascii="Arial" w:hAnsi="Arial" w:cs="Arial"/>
        </w:rPr>
        <w:t xml:space="preserve"> wysyła drogą elektroniczną komunikat do Biorcy i Dawcy/Dawców</w:t>
      </w:r>
      <w:r w:rsidR="00AC3A53" w:rsidRPr="00F75E58">
        <w:rPr>
          <w:rFonts w:ascii="Arial" w:hAnsi="Arial" w:cs="Arial"/>
        </w:rPr>
        <w:t xml:space="preserve"> </w:t>
      </w:r>
      <w:r w:rsidR="00AC3A53" w:rsidRPr="00A24496">
        <w:rPr>
          <w:rFonts w:ascii="Arial" w:hAnsi="Arial" w:cs="Arial"/>
          <w:strike/>
          <w:highlight w:val="yellow"/>
        </w:rPr>
        <w:t>opcjonalnie do Macierzystego)</w:t>
      </w:r>
      <w:r w:rsidR="00F244E0" w:rsidRPr="00F75E58">
        <w:rPr>
          <w:rFonts w:ascii="Arial" w:hAnsi="Arial" w:cs="Arial"/>
        </w:rPr>
        <w:t>zgodny z poniższą tabelą z informacją o dacie realizacji zamówienia. Po wysłaniu komunikatu zamówienie jest przekazywane do dalszej realizacji.</w:t>
      </w:r>
      <w:r w:rsidR="00F23E42">
        <w:rPr>
          <w:rFonts w:ascii="Arial" w:hAnsi="Arial" w:cs="Arial"/>
        </w:rPr>
        <w:t xml:space="preserve"> </w:t>
      </w:r>
      <w:r w:rsidR="00F23E42" w:rsidRPr="00F23E42">
        <w:rPr>
          <w:rFonts w:ascii="Arial" w:hAnsi="Arial" w:cs="Arial"/>
        </w:rPr>
        <w:t xml:space="preserve">Zakres danych zawartych w przesyłanym komunikacje opisany jest w dokumencie </w:t>
      </w:r>
      <w:r w:rsidR="0056268E">
        <w:rPr>
          <w:rFonts w:ascii="Arial" w:hAnsi="Arial" w:cs="Arial"/>
        </w:rPr>
        <w:t>MWD Komunikaty.</w:t>
      </w:r>
    </w:p>
    <w:p w:rsidR="00F244E0" w:rsidRPr="003F6C6C" w:rsidRDefault="00F244E0" w:rsidP="00830347">
      <w:pPr>
        <w:pStyle w:val="No"/>
        <w:numPr>
          <w:ilvl w:val="3"/>
          <w:numId w:val="89"/>
        </w:numPr>
      </w:pPr>
      <w:bookmarkStart w:id="51" w:name="_Toc293690712"/>
      <w:bookmarkStart w:id="52" w:name="_Toc293690713"/>
      <w:bookmarkStart w:id="53" w:name="_Toc293690747"/>
      <w:bookmarkStart w:id="54" w:name="_Toc358984872"/>
      <w:bookmarkEnd w:id="51"/>
      <w:bookmarkEnd w:id="52"/>
      <w:bookmarkEnd w:id="53"/>
      <w:r w:rsidRPr="003F6C6C">
        <w:t>Realizacja procesu inwestycji po stronie Biorcy</w:t>
      </w:r>
      <w:bookmarkEnd w:id="54"/>
    </w:p>
    <w:p w:rsidR="00F244E0" w:rsidRPr="00F75E58" w:rsidRDefault="00F244E0" w:rsidP="00F244E0">
      <w:pPr>
        <w:pStyle w:val="Tekstkomentarza"/>
        <w:tabs>
          <w:tab w:val="left" w:pos="-142"/>
          <w:tab w:val="left" w:pos="0"/>
        </w:tabs>
        <w:spacing w:line="360" w:lineRule="auto"/>
        <w:ind w:left="357"/>
        <w:rPr>
          <w:rFonts w:ascii="Arial" w:hAnsi="Arial" w:cs="Arial"/>
          <w:bCs/>
        </w:rPr>
      </w:pPr>
    </w:p>
    <w:p w:rsidR="00F244E0" w:rsidRDefault="00F244E0" w:rsidP="00802A25">
      <w:pPr>
        <w:pStyle w:val="Lista2"/>
        <w:numPr>
          <w:ilvl w:val="1"/>
          <w:numId w:val="24"/>
        </w:numPr>
        <w:tabs>
          <w:tab w:val="clear" w:pos="1440"/>
          <w:tab w:val="num" w:pos="426"/>
        </w:tabs>
        <w:spacing w:line="360" w:lineRule="auto"/>
        <w:ind w:left="426"/>
        <w:jc w:val="both"/>
        <w:rPr>
          <w:rFonts w:ascii="Arial" w:hAnsi="Arial" w:cs="Arial"/>
        </w:rPr>
      </w:pPr>
      <w:r w:rsidRPr="00F75E58">
        <w:rPr>
          <w:rFonts w:ascii="Arial" w:hAnsi="Arial" w:cs="Arial"/>
        </w:rPr>
        <w:t>W przypadku, gdy Biorca zaakceptuje konieczność dobudowy przyłącza rozpoczyna proces dobudowy po swojej stronie.</w:t>
      </w:r>
    </w:p>
    <w:p w:rsidR="00F244E0" w:rsidRDefault="00F244E0" w:rsidP="00F23E42">
      <w:pPr>
        <w:pStyle w:val="Lista2"/>
        <w:numPr>
          <w:ilvl w:val="1"/>
          <w:numId w:val="24"/>
        </w:numPr>
        <w:tabs>
          <w:tab w:val="clear" w:pos="1440"/>
          <w:tab w:val="num" w:pos="426"/>
        </w:tabs>
        <w:spacing w:line="360" w:lineRule="auto"/>
        <w:ind w:left="426"/>
        <w:rPr>
          <w:rFonts w:ascii="Arial" w:hAnsi="Arial" w:cs="Arial"/>
        </w:rPr>
      </w:pPr>
      <w:r w:rsidRPr="00F75E58">
        <w:rPr>
          <w:rFonts w:ascii="Arial" w:hAnsi="Arial" w:cs="Arial"/>
        </w:rPr>
        <w:t xml:space="preserve">Po zakończeniu budowy przyłącza Biorca przesyła do </w:t>
      </w:r>
      <w:r w:rsidR="007572B6">
        <w:rPr>
          <w:rFonts w:ascii="Arial" w:hAnsi="Arial" w:cs="Arial"/>
        </w:rPr>
        <w:t>OPL</w:t>
      </w:r>
      <w:r w:rsidRPr="00F75E58">
        <w:rPr>
          <w:rFonts w:ascii="Arial" w:hAnsi="Arial" w:cs="Arial"/>
        </w:rPr>
        <w:t xml:space="preserve"> komunikat potwierdzający dobudowanie przyłącza wraz ze wskazaniem daty realizacji</w:t>
      </w:r>
      <w:r w:rsidR="00B142B4">
        <w:rPr>
          <w:rFonts w:ascii="Arial" w:hAnsi="Arial" w:cs="Arial"/>
        </w:rPr>
        <w:t xml:space="preserve"> (wskazana data musi przypadać na </w:t>
      </w:r>
      <w:r w:rsidR="00634EF7">
        <w:rPr>
          <w:rFonts w:ascii="Arial" w:hAnsi="Arial" w:cs="Arial"/>
        </w:rPr>
        <w:t>3</w:t>
      </w:r>
      <w:r w:rsidR="00B142B4">
        <w:rPr>
          <w:rFonts w:ascii="Arial" w:hAnsi="Arial" w:cs="Arial"/>
        </w:rPr>
        <w:t xml:space="preserve"> DR od wysłania komunikatu do </w:t>
      </w:r>
      <w:r w:rsidR="007572B6">
        <w:rPr>
          <w:rFonts w:ascii="Arial" w:hAnsi="Arial" w:cs="Arial"/>
        </w:rPr>
        <w:t>OPL</w:t>
      </w:r>
      <w:r w:rsidR="00281907">
        <w:rPr>
          <w:rFonts w:ascii="Arial" w:hAnsi="Arial" w:cs="Arial"/>
        </w:rPr>
        <w:t xml:space="preserve"> lub inny termin ustalony między stronami</w:t>
      </w:r>
      <w:r w:rsidR="00B142B4">
        <w:rPr>
          <w:rFonts w:ascii="Arial" w:hAnsi="Arial" w:cs="Arial"/>
        </w:rPr>
        <w:t>)</w:t>
      </w:r>
      <w:r w:rsidRPr="00F75E58">
        <w:rPr>
          <w:rFonts w:ascii="Arial" w:hAnsi="Arial" w:cs="Arial"/>
        </w:rPr>
        <w:t xml:space="preserve">. Komunikat ten powinien wpłynąć do </w:t>
      </w:r>
      <w:r w:rsidR="007572B6">
        <w:rPr>
          <w:rFonts w:ascii="Arial" w:hAnsi="Arial" w:cs="Arial"/>
        </w:rPr>
        <w:t>OPL</w:t>
      </w:r>
      <w:r w:rsidRPr="00F75E58">
        <w:rPr>
          <w:rFonts w:ascii="Arial" w:hAnsi="Arial" w:cs="Arial"/>
        </w:rPr>
        <w:t xml:space="preserve"> przed upływem daty </w:t>
      </w:r>
      <w:r w:rsidR="0013251D" w:rsidRPr="00F75E58">
        <w:rPr>
          <w:rFonts w:ascii="Arial" w:hAnsi="Arial" w:cs="Arial"/>
        </w:rPr>
        <w:t>wskazanej</w:t>
      </w:r>
      <w:r w:rsidR="0013251D">
        <w:rPr>
          <w:rFonts w:ascii="Arial" w:hAnsi="Arial" w:cs="Arial"/>
        </w:rPr>
        <w:t xml:space="preserve"> w</w:t>
      </w:r>
      <w:r w:rsidR="00F26F84">
        <w:rPr>
          <w:rFonts w:ascii="Arial" w:hAnsi="Arial" w:cs="Arial"/>
        </w:rPr>
        <w:t xml:space="preserve"> odpowiedzi Biorcy na RA.</w:t>
      </w:r>
      <w:r w:rsidR="00510825">
        <w:rPr>
          <w:rFonts w:ascii="Arial" w:hAnsi="Arial" w:cs="Arial"/>
        </w:rPr>
        <w:t xml:space="preserve"> </w:t>
      </w:r>
      <w:r w:rsidR="00F23E42" w:rsidRPr="00F23E42">
        <w:rPr>
          <w:rFonts w:ascii="Arial" w:hAnsi="Arial" w:cs="Arial"/>
        </w:rPr>
        <w:t xml:space="preserve">Zakres danych zawartych w przesyłanym komunikacje opisany jest w dokumencie </w:t>
      </w:r>
      <w:r w:rsidR="0056268E">
        <w:rPr>
          <w:rFonts w:ascii="Arial" w:hAnsi="Arial" w:cs="Arial"/>
        </w:rPr>
        <w:t>MWD Komunikaty.</w:t>
      </w:r>
    </w:p>
    <w:p w:rsidR="00F244E0" w:rsidRPr="00F75E58" w:rsidRDefault="00F244E0" w:rsidP="00F23E42">
      <w:pPr>
        <w:pStyle w:val="Lista2"/>
        <w:numPr>
          <w:ilvl w:val="1"/>
          <w:numId w:val="24"/>
        </w:numPr>
        <w:tabs>
          <w:tab w:val="clear" w:pos="1440"/>
          <w:tab w:val="num" w:pos="426"/>
        </w:tabs>
        <w:spacing w:line="360" w:lineRule="auto"/>
        <w:ind w:left="426"/>
        <w:rPr>
          <w:rFonts w:ascii="Arial" w:hAnsi="Arial" w:cs="Arial"/>
        </w:rPr>
      </w:pPr>
      <w:r w:rsidRPr="00F75E58">
        <w:rPr>
          <w:rFonts w:ascii="Arial" w:hAnsi="Arial" w:cs="Arial"/>
        </w:rPr>
        <w:t xml:space="preserve">W kolejnym kroku </w:t>
      </w:r>
      <w:r w:rsidR="007572B6">
        <w:rPr>
          <w:rFonts w:ascii="Arial" w:hAnsi="Arial" w:cs="Arial"/>
        </w:rPr>
        <w:t>OPL</w:t>
      </w:r>
      <w:r w:rsidRPr="00F75E58">
        <w:rPr>
          <w:rFonts w:ascii="Arial" w:hAnsi="Arial" w:cs="Arial"/>
        </w:rPr>
        <w:t xml:space="preserve"> wysyła drogą elektroniczną komunikat do Dawcy/Dawców o zakończeniu dobudowy przyłącza oraz o  planowanej dacie realizacji usługi wskazanej przez Biorcę w Zamówieniu.</w:t>
      </w:r>
      <w:r w:rsidR="00F23E42">
        <w:rPr>
          <w:rFonts w:ascii="Arial" w:hAnsi="Arial" w:cs="Arial"/>
        </w:rPr>
        <w:t xml:space="preserve"> </w:t>
      </w:r>
      <w:r w:rsidR="00F23E42" w:rsidRPr="00F23E42">
        <w:rPr>
          <w:rFonts w:ascii="Arial" w:hAnsi="Arial" w:cs="Arial"/>
        </w:rPr>
        <w:t xml:space="preserve">Zakres danych zawartych w przesyłanym komunikacje opisany jest w dokumencie </w:t>
      </w:r>
      <w:r w:rsidR="0056268E">
        <w:rPr>
          <w:rFonts w:ascii="Arial" w:hAnsi="Arial" w:cs="Arial"/>
        </w:rPr>
        <w:t>MWD Komunikaty.</w:t>
      </w:r>
    </w:p>
    <w:p w:rsidR="00F244E0" w:rsidRPr="00F75E58" w:rsidRDefault="00F244E0" w:rsidP="00802A25">
      <w:pPr>
        <w:pStyle w:val="Lista2"/>
        <w:numPr>
          <w:ilvl w:val="1"/>
          <w:numId w:val="24"/>
        </w:numPr>
        <w:tabs>
          <w:tab w:val="clear" w:pos="1440"/>
          <w:tab w:val="num" w:pos="426"/>
        </w:tabs>
        <w:spacing w:line="360" w:lineRule="auto"/>
        <w:ind w:left="426"/>
        <w:jc w:val="both"/>
        <w:rPr>
          <w:rFonts w:ascii="Arial" w:hAnsi="Arial" w:cs="Arial"/>
        </w:rPr>
      </w:pPr>
      <w:r w:rsidRPr="00F75E58">
        <w:rPr>
          <w:rFonts w:ascii="Arial" w:hAnsi="Arial" w:cs="Arial"/>
        </w:rPr>
        <w:t xml:space="preserve">Dawca/Dawcy po otrzymaniu z </w:t>
      </w:r>
      <w:r w:rsidR="007572B6">
        <w:rPr>
          <w:rFonts w:ascii="Arial" w:hAnsi="Arial" w:cs="Arial"/>
        </w:rPr>
        <w:t>OPL</w:t>
      </w:r>
      <w:r w:rsidR="0056419C">
        <w:rPr>
          <w:rFonts w:ascii="Arial" w:hAnsi="Arial" w:cs="Arial"/>
        </w:rPr>
        <w:t xml:space="preserve"> komunikatu z proponowaną datą realizacji zamówienia</w:t>
      </w:r>
      <w:r w:rsidRPr="00F75E58">
        <w:rPr>
          <w:rFonts w:ascii="Arial" w:hAnsi="Arial" w:cs="Arial"/>
        </w:rPr>
        <w:t xml:space="preserve">, weryfikują </w:t>
      </w:r>
      <w:r w:rsidR="0056419C">
        <w:rPr>
          <w:rFonts w:ascii="Arial" w:hAnsi="Arial" w:cs="Arial"/>
        </w:rPr>
        <w:t>go</w:t>
      </w:r>
      <w:r w:rsidRPr="00F75E58">
        <w:rPr>
          <w:rFonts w:ascii="Arial" w:hAnsi="Arial" w:cs="Arial"/>
        </w:rPr>
        <w:t xml:space="preserve"> pod względem formalnym. Weryfikacja następuje w terminie 3 DR i obejmuje między innymi potwierdzenie otrzymania wersji papierowej rezygnacji Abonenta ze świadczonych usług.</w:t>
      </w:r>
    </w:p>
    <w:p w:rsidR="00F244E0" w:rsidRPr="00F75E58" w:rsidRDefault="00F244E0" w:rsidP="00802A25">
      <w:pPr>
        <w:pStyle w:val="Lista2"/>
        <w:numPr>
          <w:ilvl w:val="1"/>
          <w:numId w:val="24"/>
        </w:numPr>
        <w:tabs>
          <w:tab w:val="clear" w:pos="1440"/>
          <w:tab w:val="num" w:pos="426"/>
        </w:tabs>
        <w:spacing w:line="360" w:lineRule="auto"/>
        <w:ind w:left="426"/>
        <w:rPr>
          <w:rFonts w:ascii="Arial" w:hAnsi="Arial" w:cs="Arial"/>
        </w:rPr>
      </w:pPr>
      <w:r w:rsidRPr="00F75E58">
        <w:rPr>
          <w:rFonts w:ascii="Arial" w:hAnsi="Arial" w:cs="Arial"/>
        </w:rPr>
        <w:t xml:space="preserve">Uzupełniony przez Dawcę/Dawców komunikat, przesyłany jest drogą elektroniczną do </w:t>
      </w:r>
      <w:r w:rsidR="007572B6">
        <w:rPr>
          <w:rFonts w:ascii="Arial" w:hAnsi="Arial" w:cs="Arial"/>
        </w:rPr>
        <w:t>OPL</w:t>
      </w:r>
      <w:r w:rsidRPr="00F75E58">
        <w:rPr>
          <w:rFonts w:ascii="Arial" w:hAnsi="Arial" w:cs="Arial"/>
        </w:rPr>
        <w:t>. Dawca/Dawcy mogą:</w:t>
      </w:r>
    </w:p>
    <w:p w:rsidR="00F244E0" w:rsidRPr="00F75E58" w:rsidRDefault="00F244E0" w:rsidP="00802A25">
      <w:pPr>
        <w:pStyle w:val="Lista2"/>
        <w:numPr>
          <w:ilvl w:val="2"/>
          <w:numId w:val="24"/>
        </w:numPr>
        <w:tabs>
          <w:tab w:val="clear" w:pos="2340"/>
          <w:tab w:val="num" w:pos="-851"/>
        </w:tabs>
        <w:spacing w:line="360" w:lineRule="auto"/>
        <w:ind w:left="1276"/>
        <w:rPr>
          <w:rFonts w:ascii="Arial" w:hAnsi="Arial" w:cs="Arial"/>
        </w:rPr>
      </w:pPr>
      <w:r w:rsidRPr="00F75E58">
        <w:rPr>
          <w:rFonts w:ascii="Arial" w:hAnsi="Arial" w:cs="Arial"/>
        </w:rPr>
        <w:t>Potwierdzić datę wskazaną przez Biorcę.</w:t>
      </w:r>
    </w:p>
    <w:p w:rsidR="00F244E0" w:rsidRPr="00F75E58" w:rsidRDefault="00F244E0" w:rsidP="00802A25">
      <w:pPr>
        <w:pStyle w:val="Lista2"/>
        <w:numPr>
          <w:ilvl w:val="2"/>
          <w:numId w:val="24"/>
        </w:numPr>
        <w:tabs>
          <w:tab w:val="clear" w:pos="2340"/>
          <w:tab w:val="num" w:pos="-851"/>
        </w:tabs>
        <w:spacing w:line="360" w:lineRule="auto"/>
        <w:ind w:left="1276"/>
        <w:rPr>
          <w:rFonts w:ascii="Arial" w:hAnsi="Arial" w:cs="Arial"/>
        </w:rPr>
      </w:pPr>
      <w:r w:rsidRPr="00F75E58">
        <w:rPr>
          <w:rFonts w:ascii="Arial" w:hAnsi="Arial" w:cs="Arial"/>
        </w:rPr>
        <w:t>Zmodyfikować datę wskazaną przez Biorcę, przy czym zmodyfikowana data nie może być wcześniejsza, niż data pierwotnie wskazana przez Biorcę.</w:t>
      </w:r>
    </w:p>
    <w:p w:rsidR="00F244E0" w:rsidRPr="00F75E58" w:rsidRDefault="00F244E0" w:rsidP="00802A25">
      <w:pPr>
        <w:pStyle w:val="Lista2"/>
        <w:numPr>
          <w:ilvl w:val="2"/>
          <w:numId w:val="24"/>
        </w:numPr>
        <w:tabs>
          <w:tab w:val="clear" w:pos="2340"/>
          <w:tab w:val="num" w:pos="-851"/>
        </w:tabs>
        <w:spacing w:line="360" w:lineRule="auto"/>
        <w:ind w:left="1276"/>
        <w:rPr>
          <w:rFonts w:ascii="Arial" w:hAnsi="Arial" w:cs="Arial"/>
        </w:rPr>
      </w:pPr>
      <w:r w:rsidRPr="00F75E58">
        <w:rPr>
          <w:rFonts w:ascii="Arial" w:hAnsi="Arial" w:cs="Arial"/>
        </w:rPr>
        <w:t>Odrzucić Z</w:t>
      </w:r>
      <w:r w:rsidR="0054566B">
        <w:rPr>
          <w:rFonts w:ascii="Arial" w:hAnsi="Arial" w:cs="Arial"/>
        </w:rPr>
        <w:t>a</w:t>
      </w:r>
      <w:r w:rsidRPr="00F75E58">
        <w:rPr>
          <w:rFonts w:ascii="Arial" w:hAnsi="Arial" w:cs="Arial"/>
        </w:rPr>
        <w:t>mówienie Migracji z podaniem przyczyny odrzucenia zgodnej z Załącznikiem</w:t>
      </w:r>
      <w:r w:rsidR="00A966B4">
        <w:rPr>
          <w:rFonts w:ascii="Arial" w:hAnsi="Arial" w:cs="Arial"/>
        </w:rPr>
        <w:t xml:space="preserve"> do </w:t>
      </w:r>
      <w:r w:rsidR="0056268E">
        <w:rPr>
          <w:rFonts w:ascii="Arial" w:hAnsi="Arial" w:cs="Arial"/>
        </w:rPr>
        <w:t>MWD Komunikaty.</w:t>
      </w:r>
    </w:p>
    <w:p w:rsidR="00F244E0" w:rsidRPr="00F75E58" w:rsidRDefault="002A796C" w:rsidP="00F23E42">
      <w:pPr>
        <w:pStyle w:val="Lista2"/>
        <w:numPr>
          <w:ilvl w:val="1"/>
          <w:numId w:val="24"/>
        </w:numPr>
        <w:tabs>
          <w:tab w:val="clear" w:pos="1440"/>
          <w:tab w:val="num" w:pos="426"/>
        </w:tabs>
        <w:spacing w:line="360" w:lineRule="auto"/>
        <w:ind w:left="426"/>
        <w:rPr>
          <w:rFonts w:ascii="Arial" w:hAnsi="Arial" w:cs="Arial"/>
        </w:rPr>
      </w:pPr>
      <w:r w:rsidRPr="00F75E58">
        <w:rPr>
          <w:rFonts w:ascii="Arial" w:hAnsi="Arial" w:cs="Arial"/>
        </w:rPr>
        <w:t xml:space="preserve">W przypadku, gdy proponowana przez Dawcę / Dawców data, nie mieści się w przedziale czasowym pomiędzy </w:t>
      </w:r>
      <w:r w:rsidR="00C62727">
        <w:rPr>
          <w:rFonts w:ascii="Arial" w:hAnsi="Arial" w:cs="Arial"/>
        </w:rPr>
        <w:t>7</w:t>
      </w:r>
      <w:r w:rsidRPr="00F75E58">
        <w:rPr>
          <w:rFonts w:ascii="Arial" w:hAnsi="Arial" w:cs="Arial"/>
        </w:rPr>
        <w:t xml:space="preserve"> DR, a 120 DK</w:t>
      </w:r>
      <w:r w:rsidR="00640E6A" w:rsidRPr="00F75E58">
        <w:rPr>
          <w:rFonts w:ascii="Arial" w:hAnsi="Arial" w:cs="Arial"/>
        </w:rPr>
        <w:t xml:space="preserve"> (</w:t>
      </w:r>
      <w:r w:rsidR="002E5514" w:rsidRPr="00F75E58">
        <w:rPr>
          <w:rFonts w:ascii="Arial" w:hAnsi="Arial" w:cs="Arial"/>
        </w:rPr>
        <w:t>od otrzymania</w:t>
      </w:r>
      <w:r w:rsidR="00640E6A" w:rsidRPr="00F75E58">
        <w:rPr>
          <w:rFonts w:ascii="Arial" w:hAnsi="Arial" w:cs="Arial"/>
        </w:rPr>
        <w:t xml:space="preserve"> </w:t>
      </w:r>
      <w:r w:rsidR="002E5514" w:rsidRPr="00F75E58">
        <w:rPr>
          <w:rFonts w:ascii="Arial" w:hAnsi="Arial" w:cs="Arial"/>
        </w:rPr>
        <w:t xml:space="preserve">komunikatu z </w:t>
      </w:r>
      <w:r w:rsidR="007572B6">
        <w:rPr>
          <w:rFonts w:ascii="Arial" w:hAnsi="Arial" w:cs="Arial"/>
        </w:rPr>
        <w:t>OPL</w:t>
      </w:r>
      <w:r w:rsidR="00BB26E6" w:rsidRPr="00F75E58">
        <w:rPr>
          <w:rFonts w:ascii="Arial" w:hAnsi="Arial" w:cs="Arial"/>
        </w:rPr>
        <w:t>) lub</w:t>
      </w:r>
      <w:r w:rsidRPr="00F75E58">
        <w:rPr>
          <w:rFonts w:ascii="Arial" w:hAnsi="Arial" w:cs="Arial"/>
        </w:rPr>
        <w:t xml:space="preserve"> przypada na dzień świąteczny / dni ustawowo wolne od pracy, komunikat od Dawcy/Dawców zostaje odrzucony przez </w:t>
      </w:r>
      <w:r w:rsidR="007572B6">
        <w:rPr>
          <w:rFonts w:ascii="Arial" w:hAnsi="Arial" w:cs="Arial"/>
        </w:rPr>
        <w:t>OPL</w:t>
      </w:r>
      <w:r w:rsidRPr="00F75E58">
        <w:rPr>
          <w:rFonts w:ascii="Arial" w:hAnsi="Arial" w:cs="Arial"/>
        </w:rPr>
        <w:t xml:space="preserve">. Wyjątek stanowi </w:t>
      </w:r>
      <w:r w:rsidR="00E64B85" w:rsidRPr="00F75E58">
        <w:rPr>
          <w:rFonts w:ascii="Arial" w:hAnsi="Arial" w:cs="Arial"/>
        </w:rPr>
        <w:t xml:space="preserve">zamówienie na usługę WLR, które </w:t>
      </w:r>
      <w:r w:rsidRPr="00F75E58">
        <w:rPr>
          <w:rFonts w:ascii="Arial" w:hAnsi="Arial" w:cs="Arial"/>
        </w:rPr>
        <w:t xml:space="preserve">może być realizowane w dzień świąteczny bądź w dzień wolny od pracy. </w:t>
      </w:r>
      <w:r w:rsidR="00F244E0" w:rsidRPr="00F75E58">
        <w:rPr>
          <w:rFonts w:ascii="Arial" w:hAnsi="Arial" w:cs="Arial"/>
        </w:rPr>
        <w:t xml:space="preserve">Wówczas Dawca/Dawcy mają możliwość przesłania </w:t>
      </w:r>
      <w:r w:rsidR="00F244E0" w:rsidRPr="00F75E58">
        <w:rPr>
          <w:rFonts w:ascii="Arial" w:hAnsi="Arial" w:cs="Arial"/>
        </w:rPr>
        <w:lastRenderedPageBreak/>
        <w:t>poprawionego komunikatu</w:t>
      </w:r>
      <w:r w:rsidR="0034110C">
        <w:t xml:space="preserve">. </w:t>
      </w:r>
      <w:r w:rsidR="00E64B85" w:rsidRPr="00F75E58">
        <w:rPr>
          <w:rFonts w:ascii="Arial" w:hAnsi="Arial" w:cs="Arial"/>
        </w:rPr>
        <w:t xml:space="preserve">W przypadku braku możliwości realizacji w dzień świąteczny lub wolny od pracy, </w:t>
      </w:r>
      <w:r w:rsidR="007572B6">
        <w:rPr>
          <w:rFonts w:ascii="Arial" w:hAnsi="Arial" w:cs="Arial"/>
        </w:rPr>
        <w:t>OPL</w:t>
      </w:r>
      <w:r w:rsidR="00E64B85" w:rsidRPr="00F75E58">
        <w:rPr>
          <w:rFonts w:ascii="Arial" w:hAnsi="Arial" w:cs="Arial"/>
        </w:rPr>
        <w:t xml:space="preserve"> zrealizuje usługę WLR w najbliższym możliwym terminie.</w:t>
      </w:r>
      <w:r w:rsidR="00F23E42">
        <w:rPr>
          <w:rFonts w:ascii="Arial" w:hAnsi="Arial" w:cs="Arial"/>
        </w:rPr>
        <w:t xml:space="preserve"> </w:t>
      </w:r>
      <w:r w:rsidR="00F23E42" w:rsidRPr="00F23E42">
        <w:rPr>
          <w:rFonts w:ascii="Arial" w:hAnsi="Arial" w:cs="Arial"/>
        </w:rPr>
        <w:t xml:space="preserve">Zakres danych zawartych w przesyłanym komunikacje opisany jest w dokumencie </w:t>
      </w:r>
      <w:r w:rsidR="0056268E">
        <w:rPr>
          <w:rFonts w:ascii="Arial" w:hAnsi="Arial" w:cs="Arial"/>
        </w:rPr>
        <w:t>MWD Komunikaty.</w:t>
      </w:r>
    </w:p>
    <w:p w:rsidR="00F244E0" w:rsidRPr="00F75E58" w:rsidRDefault="00F244E0" w:rsidP="00802A25">
      <w:pPr>
        <w:pStyle w:val="Lista3"/>
        <w:numPr>
          <w:ilvl w:val="1"/>
          <w:numId w:val="24"/>
        </w:numPr>
        <w:tabs>
          <w:tab w:val="clear" w:pos="1440"/>
          <w:tab w:val="num" w:pos="-426"/>
        </w:tabs>
        <w:spacing w:line="360" w:lineRule="auto"/>
        <w:ind w:left="426"/>
        <w:jc w:val="both"/>
        <w:rPr>
          <w:rFonts w:ascii="Arial" w:hAnsi="Arial" w:cs="Arial"/>
        </w:rPr>
      </w:pPr>
      <w:r w:rsidRPr="00F75E58">
        <w:rPr>
          <w:rFonts w:ascii="Arial" w:hAnsi="Arial" w:cs="Arial"/>
        </w:rPr>
        <w:t xml:space="preserve">Brak poprawnego komunikatu zwrotnego od Dawcy/Dawców w terminie 3 DR skutkuje akceptacją: </w:t>
      </w:r>
    </w:p>
    <w:p w:rsidR="00F244E0" w:rsidRPr="007F1664" w:rsidRDefault="00E50003" w:rsidP="007F1664">
      <w:pPr>
        <w:numPr>
          <w:ilvl w:val="0"/>
          <w:numId w:val="119"/>
        </w:numPr>
        <w:rPr>
          <w:rFonts w:ascii="Arial" w:hAnsi="Arial" w:cs="Arial"/>
        </w:rPr>
      </w:pPr>
      <w:r w:rsidRPr="007F1664">
        <w:rPr>
          <w:rFonts w:ascii="Arial" w:hAnsi="Arial" w:cs="Arial"/>
        </w:rPr>
        <w:t>D</w:t>
      </w:r>
      <w:r w:rsidR="00F244E0" w:rsidRPr="007F1664">
        <w:rPr>
          <w:rFonts w:ascii="Arial" w:hAnsi="Arial" w:cs="Arial"/>
        </w:rPr>
        <w:t xml:space="preserve">aty wskazanej przez Biorcę. </w:t>
      </w:r>
    </w:p>
    <w:p w:rsidR="00F244E0" w:rsidRPr="007F1664" w:rsidRDefault="00E50003" w:rsidP="007F1664">
      <w:pPr>
        <w:numPr>
          <w:ilvl w:val="0"/>
          <w:numId w:val="119"/>
        </w:numPr>
        <w:rPr>
          <w:rFonts w:ascii="Arial" w:hAnsi="Arial" w:cs="Arial"/>
        </w:rPr>
      </w:pPr>
      <w:r w:rsidRPr="007F1664">
        <w:rPr>
          <w:rFonts w:ascii="Arial" w:hAnsi="Arial" w:cs="Arial"/>
        </w:rPr>
        <w:t>T</w:t>
      </w:r>
      <w:r w:rsidR="00F244E0" w:rsidRPr="007F1664">
        <w:rPr>
          <w:rFonts w:ascii="Arial" w:hAnsi="Arial" w:cs="Arial"/>
        </w:rPr>
        <w:t>rybu rozwiązania umowy.</w:t>
      </w:r>
    </w:p>
    <w:p w:rsidR="007F1664" w:rsidRDefault="007F1664" w:rsidP="007F1664">
      <w:pPr>
        <w:ind w:left="1080"/>
      </w:pPr>
    </w:p>
    <w:p w:rsidR="00436AFF" w:rsidRPr="00F75E58" w:rsidRDefault="00436AFF" w:rsidP="00802A25">
      <w:pPr>
        <w:pStyle w:val="Lista3"/>
        <w:numPr>
          <w:ilvl w:val="1"/>
          <w:numId w:val="24"/>
        </w:numPr>
        <w:tabs>
          <w:tab w:val="clear" w:pos="1440"/>
          <w:tab w:val="num" w:pos="-426"/>
        </w:tabs>
        <w:spacing w:line="360" w:lineRule="auto"/>
        <w:ind w:left="426"/>
        <w:jc w:val="both"/>
        <w:rPr>
          <w:rFonts w:ascii="Arial" w:hAnsi="Arial" w:cs="Arial"/>
        </w:rPr>
      </w:pPr>
      <w:r w:rsidRPr="00F75E58">
        <w:rPr>
          <w:rFonts w:ascii="Arial" w:hAnsi="Arial" w:cs="Arial"/>
        </w:rPr>
        <w:t xml:space="preserve">W przypadku odebrania komunikatu od Dawcy/Dawców o odrzuceniu zamówienia, </w:t>
      </w:r>
      <w:r w:rsidR="007572B6">
        <w:rPr>
          <w:rFonts w:ascii="Arial" w:hAnsi="Arial" w:cs="Arial"/>
        </w:rPr>
        <w:t>OPL</w:t>
      </w:r>
      <w:r w:rsidRPr="00F75E58">
        <w:rPr>
          <w:rFonts w:ascii="Arial" w:hAnsi="Arial" w:cs="Arial"/>
        </w:rPr>
        <w:t xml:space="preserve"> wysyła drogą elektroniczną komunikat do Biorcy i Dawcy/Dawców</w:t>
      </w:r>
      <w:r>
        <w:rPr>
          <w:rFonts w:ascii="Arial" w:hAnsi="Arial" w:cs="Arial"/>
        </w:rPr>
        <w:t xml:space="preserve"> </w:t>
      </w:r>
      <w:r w:rsidRPr="00A24496">
        <w:rPr>
          <w:rFonts w:ascii="Arial" w:hAnsi="Arial" w:cs="Arial"/>
          <w:strike/>
          <w:highlight w:val="yellow"/>
        </w:rPr>
        <w:t>opcjonalnie Operatora Macierzystego</w:t>
      </w:r>
      <w:r w:rsidRPr="00F75E58">
        <w:rPr>
          <w:rFonts w:ascii="Arial" w:hAnsi="Arial" w:cs="Arial"/>
        </w:rPr>
        <w:t xml:space="preserve"> zawierający zakres danych</w:t>
      </w:r>
      <w:r w:rsidR="00F23E42">
        <w:rPr>
          <w:rFonts w:ascii="Arial" w:hAnsi="Arial" w:cs="Arial"/>
        </w:rPr>
        <w:t xml:space="preserve"> zawartych w </w:t>
      </w:r>
      <w:r w:rsidR="00650E5C">
        <w:rPr>
          <w:rFonts w:ascii="Arial" w:hAnsi="Arial" w:cs="Arial"/>
        </w:rPr>
        <w:t>MWD Komunikaty</w:t>
      </w:r>
    </w:p>
    <w:p w:rsidR="00436AFF" w:rsidRPr="001E2724" w:rsidRDefault="00436AFF" w:rsidP="00802A25">
      <w:pPr>
        <w:pStyle w:val="Lista3"/>
        <w:numPr>
          <w:ilvl w:val="1"/>
          <w:numId w:val="24"/>
        </w:numPr>
        <w:tabs>
          <w:tab w:val="clear" w:pos="1440"/>
          <w:tab w:val="num" w:pos="-426"/>
        </w:tabs>
        <w:spacing w:line="360" w:lineRule="auto"/>
        <w:ind w:left="426"/>
        <w:jc w:val="both"/>
        <w:rPr>
          <w:rFonts w:ascii="Arial" w:hAnsi="Arial" w:cs="Arial"/>
        </w:rPr>
      </w:pPr>
      <w:r w:rsidRPr="001E2724">
        <w:rPr>
          <w:rFonts w:ascii="Arial" w:hAnsi="Arial" w:cs="Arial"/>
        </w:rPr>
        <w:t>W przypadku odebrania pozytywnej/</w:t>
      </w:r>
      <w:proofErr w:type="spellStart"/>
      <w:r w:rsidRPr="001E2724">
        <w:rPr>
          <w:rFonts w:ascii="Arial" w:hAnsi="Arial" w:cs="Arial"/>
        </w:rPr>
        <w:t>ych</w:t>
      </w:r>
      <w:proofErr w:type="spellEnd"/>
      <w:r w:rsidRPr="001E2724">
        <w:rPr>
          <w:rFonts w:ascii="Arial" w:hAnsi="Arial" w:cs="Arial"/>
        </w:rPr>
        <w:t xml:space="preserve"> odpowiedzi od Dawcy/Dawców </w:t>
      </w:r>
      <w:r w:rsidR="007572B6">
        <w:rPr>
          <w:rFonts w:ascii="Arial" w:hAnsi="Arial" w:cs="Arial"/>
        </w:rPr>
        <w:t>OPL</w:t>
      </w:r>
      <w:r w:rsidRPr="001E2724">
        <w:rPr>
          <w:rFonts w:ascii="Arial" w:hAnsi="Arial" w:cs="Arial"/>
        </w:rPr>
        <w:t xml:space="preserve"> weryfikuje wskazane daty. </w:t>
      </w:r>
    </w:p>
    <w:p w:rsidR="00436AFF" w:rsidRPr="001E2724" w:rsidRDefault="00436AFF" w:rsidP="007071C2">
      <w:pPr>
        <w:pStyle w:val="Lista3"/>
        <w:spacing w:line="360" w:lineRule="auto"/>
        <w:ind w:left="357" w:firstLine="0"/>
        <w:jc w:val="both"/>
        <w:rPr>
          <w:rFonts w:ascii="Arial" w:hAnsi="Arial" w:cs="Arial"/>
        </w:rPr>
      </w:pPr>
      <w:r w:rsidRPr="001E2724">
        <w:rPr>
          <w:rFonts w:ascii="Arial" w:hAnsi="Arial" w:cs="Arial"/>
        </w:rPr>
        <w:t xml:space="preserve">Termin realizacji </w:t>
      </w:r>
      <w:r w:rsidR="008B0F40" w:rsidRPr="001E2724">
        <w:rPr>
          <w:rFonts w:ascii="Arial" w:hAnsi="Arial" w:cs="Arial"/>
        </w:rPr>
        <w:t>przyjmowany</w:t>
      </w:r>
      <w:r w:rsidR="008B0F40">
        <w:rPr>
          <w:rFonts w:ascii="Arial" w:hAnsi="Arial" w:cs="Arial"/>
        </w:rPr>
        <w:t xml:space="preserve"> </w:t>
      </w:r>
      <w:r w:rsidR="008B0F40" w:rsidRPr="001E2724">
        <w:rPr>
          <w:rFonts w:ascii="Arial" w:hAnsi="Arial" w:cs="Arial"/>
        </w:rPr>
        <w:t>jest</w:t>
      </w:r>
      <w:r w:rsidRPr="001E2724">
        <w:rPr>
          <w:rFonts w:ascii="Arial" w:hAnsi="Arial" w:cs="Arial"/>
        </w:rPr>
        <w:t xml:space="preserve"> zgodnie z poniższymi regułami:</w:t>
      </w:r>
    </w:p>
    <w:p w:rsidR="00436AFF" w:rsidRDefault="00436AFF"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sidRPr="00F75E58">
        <w:rPr>
          <w:rFonts w:ascii="Arial" w:hAnsi="Arial" w:cs="Arial"/>
        </w:rPr>
        <w:t xml:space="preserve">Jako termin realizacji przyjmowana jest data najdłuższa (wskazana przez Biorcę lub Dawcę/Dawców, o ile data ta nie przekracza okresu 120 dni kalendarzowych od daty wysłania komunikatu o zakończeniu inwestycji przez </w:t>
      </w:r>
      <w:r w:rsidR="007572B6">
        <w:rPr>
          <w:rFonts w:ascii="Arial" w:hAnsi="Arial" w:cs="Arial"/>
        </w:rPr>
        <w:t>OPL</w:t>
      </w:r>
      <w:r w:rsidRPr="00F75E58">
        <w:rPr>
          <w:rFonts w:ascii="Arial" w:hAnsi="Arial" w:cs="Arial"/>
        </w:rPr>
        <w:t>).</w:t>
      </w:r>
    </w:p>
    <w:p w:rsidR="00436AFF" w:rsidRDefault="00436AFF"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sidRPr="00F75E58">
        <w:rPr>
          <w:rFonts w:ascii="Arial" w:hAnsi="Arial" w:cs="Arial"/>
        </w:rPr>
        <w:t xml:space="preserve">W przypadku, gdy liczba Zamówień na Usługę LLU, przyjętych do realizacji na dany DR, na jednostkowym PG, przekroczy liczbę 25 sztuk, </w:t>
      </w:r>
      <w:r w:rsidR="007572B6">
        <w:rPr>
          <w:rFonts w:ascii="Arial" w:hAnsi="Arial" w:cs="Arial"/>
        </w:rPr>
        <w:t>OPL</w:t>
      </w:r>
      <w:r w:rsidRPr="00F75E58">
        <w:rPr>
          <w:rFonts w:ascii="Arial" w:hAnsi="Arial" w:cs="Arial"/>
        </w:rPr>
        <w:t xml:space="preserve"> wyznaczy termin realizacji Zamówienia na Usługę Regulowaną, na pierwszy dostępny DR, w którym przewidziana liczba Zamówień nie przekracza limitu 25 sztuk.</w:t>
      </w:r>
    </w:p>
    <w:p w:rsidR="00436AFF" w:rsidRDefault="00436AFF"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Pr>
          <w:rFonts w:ascii="Arial" w:hAnsi="Arial" w:cs="Arial"/>
        </w:rPr>
        <w:t xml:space="preserve">W </w:t>
      </w:r>
      <w:r w:rsidR="0013251D">
        <w:rPr>
          <w:rFonts w:ascii="Arial" w:hAnsi="Arial" w:cs="Arial"/>
        </w:rPr>
        <w:t>przypadku, gdy</w:t>
      </w:r>
      <w:r>
        <w:rPr>
          <w:rFonts w:ascii="Arial" w:hAnsi="Arial" w:cs="Arial"/>
        </w:rPr>
        <w:t xml:space="preserve"> ustalona data realizacji zamówienia na usługę WLR przypada na dzień świąteczny lub wolny od pracy, </w:t>
      </w:r>
      <w:r w:rsidR="007572B6">
        <w:rPr>
          <w:rFonts w:ascii="Arial" w:hAnsi="Arial" w:cs="Arial"/>
        </w:rPr>
        <w:t>OPL</w:t>
      </w:r>
      <w:r>
        <w:rPr>
          <w:rFonts w:ascii="Arial" w:hAnsi="Arial" w:cs="Arial"/>
        </w:rPr>
        <w:t xml:space="preserve"> zastrzega sobie możliwość wyznaczenia innego terminu realizacji usługi przypadającego na najbliższy dzień roboczy po dniu świątecznym lub wolnym od pracy.</w:t>
      </w:r>
    </w:p>
    <w:p w:rsidR="00436AFF" w:rsidRDefault="007572B6" w:rsidP="00F23E42">
      <w:pPr>
        <w:pStyle w:val="Lista3"/>
        <w:numPr>
          <w:ilvl w:val="1"/>
          <w:numId w:val="24"/>
        </w:numPr>
        <w:tabs>
          <w:tab w:val="clear" w:pos="1440"/>
          <w:tab w:val="num" w:pos="-426"/>
        </w:tabs>
        <w:spacing w:line="360" w:lineRule="auto"/>
        <w:ind w:left="426"/>
        <w:rPr>
          <w:rFonts w:ascii="Arial" w:hAnsi="Arial" w:cs="Arial"/>
        </w:rPr>
      </w:pPr>
      <w:r>
        <w:rPr>
          <w:rFonts w:ascii="Arial" w:hAnsi="Arial" w:cs="Arial"/>
        </w:rPr>
        <w:t>OPL</w:t>
      </w:r>
      <w:r w:rsidR="00436AFF" w:rsidRPr="00F75E58">
        <w:rPr>
          <w:rFonts w:ascii="Arial" w:hAnsi="Arial" w:cs="Arial"/>
        </w:rPr>
        <w:t xml:space="preserve"> wysyła drogą elektroniczną komunikat do Biorcy i Dawcy/Dawców </w:t>
      </w:r>
      <w:r w:rsidR="00436AFF" w:rsidRPr="00A24496">
        <w:rPr>
          <w:rFonts w:ascii="Arial" w:hAnsi="Arial" w:cs="Arial"/>
          <w:strike/>
          <w:highlight w:val="yellow"/>
        </w:rPr>
        <w:t xml:space="preserve">opcjonalnie do Macierzystego </w:t>
      </w:r>
      <w:r w:rsidR="00436AFF" w:rsidRPr="00F75E58">
        <w:rPr>
          <w:rFonts w:ascii="Arial" w:hAnsi="Arial" w:cs="Arial"/>
        </w:rPr>
        <w:t>z informacją o dacie realizacji zamówienia. Po wysłaniu komunikatu zamówienie jest przekazywane do dalszej realizacji.</w:t>
      </w:r>
      <w:r w:rsidR="00436AFF" w:rsidDel="00436AFF">
        <w:rPr>
          <w:rFonts w:ascii="Arial" w:hAnsi="Arial" w:cs="Arial"/>
        </w:rPr>
        <w:t xml:space="preserve"> </w:t>
      </w:r>
      <w:r w:rsidR="00F23E42" w:rsidRPr="00F23E42">
        <w:rPr>
          <w:rFonts w:ascii="Arial" w:hAnsi="Arial" w:cs="Arial"/>
        </w:rPr>
        <w:t xml:space="preserve">Zakres danych zawartych w przesyłanym komunikacje opisany jest w dokumencie </w:t>
      </w:r>
      <w:r w:rsidR="0056268E">
        <w:rPr>
          <w:rFonts w:ascii="Arial" w:hAnsi="Arial" w:cs="Arial"/>
        </w:rPr>
        <w:t>MWD Komunikaty.</w:t>
      </w:r>
    </w:p>
    <w:p w:rsidR="00714F7C" w:rsidRPr="00F75E58" w:rsidRDefault="00714F7C" w:rsidP="00802A25">
      <w:pPr>
        <w:pStyle w:val="Lista3"/>
        <w:numPr>
          <w:ilvl w:val="1"/>
          <w:numId w:val="24"/>
        </w:numPr>
        <w:tabs>
          <w:tab w:val="clear" w:pos="1440"/>
          <w:tab w:val="num" w:pos="-426"/>
        </w:tabs>
        <w:spacing w:line="360" w:lineRule="auto"/>
        <w:ind w:left="426"/>
        <w:jc w:val="both"/>
        <w:rPr>
          <w:rFonts w:ascii="Arial" w:hAnsi="Arial" w:cs="Arial"/>
        </w:rPr>
      </w:pPr>
      <w:r w:rsidRPr="00F75E58">
        <w:rPr>
          <w:rFonts w:ascii="Arial" w:hAnsi="Arial" w:cs="Arial"/>
        </w:rPr>
        <w:t xml:space="preserve">Równocześnie Biorca przesyła do </w:t>
      </w:r>
      <w:r w:rsidR="007572B6">
        <w:rPr>
          <w:rFonts w:ascii="Arial" w:hAnsi="Arial" w:cs="Arial"/>
        </w:rPr>
        <w:t>OPL</w:t>
      </w:r>
      <w:r w:rsidRPr="00F75E58">
        <w:rPr>
          <w:rFonts w:ascii="Arial" w:hAnsi="Arial" w:cs="Arial"/>
        </w:rPr>
        <w:t xml:space="preserve"> na dedykowaną skrzynkę dokumentację techniczną dobudowanego przyłącza, na podany poniżej adres:</w:t>
      </w:r>
    </w:p>
    <w:p w:rsidR="00714F7C" w:rsidRPr="00F75E58" w:rsidRDefault="00EE75D5" w:rsidP="00A92133">
      <w:pPr>
        <w:pStyle w:val="Lista2"/>
        <w:numPr>
          <w:ilvl w:val="0"/>
          <w:numId w:val="71"/>
        </w:numPr>
        <w:tabs>
          <w:tab w:val="clear" w:pos="720"/>
          <w:tab w:val="num" w:pos="0"/>
        </w:tabs>
        <w:spacing w:line="360" w:lineRule="auto"/>
        <w:ind w:left="1560"/>
        <w:jc w:val="both"/>
        <w:rPr>
          <w:rFonts w:ascii="Arial" w:hAnsi="Arial" w:cs="Arial"/>
        </w:rPr>
      </w:pPr>
      <w:hyperlink r:id="rId12" w:history="1">
        <w:r w:rsidR="00714F7C" w:rsidRPr="00F75E58">
          <w:rPr>
            <w:rStyle w:val="Hipercze"/>
            <w:rFonts w:ascii="Arial" w:hAnsi="Arial" w:cs="Arial"/>
          </w:rPr>
          <w:t>Dokumentacja.OdbiorowaBSA</w:t>
        </w:r>
        <w:r w:rsidR="00DC1D7B">
          <w:rPr>
            <w:rStyle w:val="Hipercze"/>
            <w:rFonts w:ascii="Arial" w:hAnsi="Arial" w:cs="Arial"/>
          </w:rPr>
          <w:t>orange.com</w:t>
        </w:r>
      </w:hyperlink>
    </w:p>
    <w:p w:rsidR="00714F7C" w:rsidRPr="00F75E58" w:rsidRDefault="00870284" w:rsidP="004B7C56">
      <w:pPr>
        <w:pStyle w:val="Lista2"/>
        <w:spacing w:line="360" w:lineRule="auto"/>
        <w:ind w:left="284" w:hanging="1"/>
        <w:rPr>
          <w:rFonts w:ascii="Arial" w:hAnsi="Arial" w:cs="Arial"/>
        </w:rPr>
      </w:pPr>
      <w:r>
        <w:rPr>
          <w:rFonts w:ascii="Arial" w:hAnsi="Arial" w:cs="Arial"/>
        </w:rPr>
        <w:t>D</w:t>
      </w:r>
      <w:r w:rsidR="00714F7C" w:rsidRPr="00F75E58">
        <w:rPr>
          <w:rFonts w:ascii="Arial" w:hAnsi="Arial" w:cs="Arial"/>
        </w:rPr>
        <w:t xml:space="preserve">okumentacja w formie papierowej (oryginały dokumentów) </w:t>
      </w:r>
      <w:r w:rsidR="00FF1111">
        <w:rPr>
          <w:rFonts w:ascii="Arial" w:hAnsi="Arial" w:cs="Arial"/>
        </w:rPr>
        <w:t>powinn</w:t>
      </w:r>
      <w:r>
        <w:rPr>
          <w:rFonts w:ascii="Arial" w:hAnsi="Arial" w:cs="Arial"/>
        </w:rPr>
        <w:t>a</w:t>
      </w:r>
      <w:r w:rsidR="00FF1111">
        <w:rPr>
          <w:rFonts w:ascii="Arial" w:hAnsi="Arial" w:cs="Arial"/>
        </w:rPr>
        <w:t xml:space="preserve"> </w:t>
      </w:r>
      <w:r w:rsidR="00714F7C" w:rsidRPr="00F75E58">
        <w:rPr>
          <w:rFonts w:ascii="Arial" w:hAnsi="Arial" w:cs="Arial"/>
        </w:rPr>
        <w:t xml:space="preserve">być </w:t>
      </w:r>
      <w:r w:rsidRPr="00F75E58">
        <w:rPr>
          <w:rFonts w:ascii="Arial" w:hAnsi="Arial" w:cs="Arial"/>
        </w:rPr>
        <w:t>przekazan</w:t>
      </w:r>
      <w:r>
        <w:rPr>
          <w:rFonts w:ascii="Arial" w:hAnsi="Arial" w:cs="Arial"/>
        </w:rPr>
        <w:t>a</w:t>
      </w:r>
      <w:r w:rsidR="00714F7C" w:rsidRPr="00F75E58">
        <w:rPr>
          <w:rFonts w:ascii="Arial" w:hAnsi="Arial" w:cs="Arial"/>
        </w:rPr>
        <w:t>, za zwrotnym potwierdzeniem odbioru,</w:t>
      </w:r>
      <w:r w:rsidR="00C26A4C" w:rsidRPr="00C26A4C">
        <w:rPr>
          <w:rFonts w:ascii="Arial" w:hAnsi="Arial" w:cs="Arial"/>
        </w:rPr>
        <w:t xml:space="preserve"> </w:t>
      </w:r>
      <w:r w:rsidR="00C26A4C" w:rsidRPr="00814635">
        <w:rPr>
          <w:rFonts w:ascii="Arial" w:hAnsi="Arial" w:cs="Arial"/>
        </w:rPr>
        <w:t xml:space="preserve">na adres wskazany przez </w:t>
      </w:r>
      <w:r w:rsidR="007572B6">
        <w:rPr>
          <w:rFonts w:ascii="Arial" w:hAnsi="Arial" w:cs="Arial"/>
        </w:rPr>
        <w:t>OPL</w:t>
      </w:r>
      <w:r w:rsidR="00C26A4C" w:rsidRPr="00814635">
        <w:rPr>
          <w:rFonts w:ascii="Arial" w:hAnsi="Arial" w:cs="Arial"/>
        </w:rPr>
        <w:t xml:space="preserve"> </w:t>
      </w:r>
      <w:r w:rsidR="00C26A4C">
        <w:rPr>
          <w:rFonts w:ascii="Arial" w:hAnsi="Arial" w:cs="Arial"/>
        </w:rPr>
        <w:t>uzgodniony miedzy stronami w trybie roboczym</w:t>
      </w:r>
      <w:r w:rsidR="00A127E2">
        <w:rPr>
          <w:rFonts w:ascii="Arial" w:hAnsi="Arial" w:cs="Arial"/>
        </w:rPr>
        <w:t>.</w:t>
      </w:r>
      <w:r w:rsidR="004B7C56">
        <w:rPr>
          <w:rFonts w:ascii="Arial" w:hAnsi="Arial" w:cs="Arial"/>
        </w:rPr>
        <w:t xml:space="preserve"> Dokumentacja przekazywana </w:t>
      </w:r>
      <w:r w:rsidR="007572B6">
        <w:rPr>
          <w:rFonts w:ascii="Arial" w:hAnsi="Arial" w:cs="Arial"/>
        </w:rPr>
        <w:t>OPL</w:t>
      </w:r>
      <w:r w:rsidR="004B7C56">
        <w:rPr>
          <w:rFonts w:ascii="Arial" w:hAnsi="Arial" w:cs="Arial"/>
        </w:rPr>
        <w:t xml:space="preserve"> przez OA, dotycząca wybudowanego Przyłącza Abonenckiego musi być zgodna z przepisami  prawa, w tym ustawy Prawo budowlane z dnia 7 lipca 1994 roku (</w:t>
      </w:r>
      <w:proofErr w:type="spellStart"/>
      <w:r w:rsidR="004B7C56">
        <w:rPr>
          <w:rFonts w:ascii="Arial" w:hAnsi="Arial" w:cs="Arial"/>
        </w:rPr>
        <w:t>Dz.U</w:t>
      </w:r>
      <w:proofErr w:type="spellEnd"/>
      <w:r w:rsidR="004B7C56">
        <w:rPr>
          <w:rFonts w:ascii="Arial" w:hAnsi="Arial" w:cs="Arial"/>
        </w:rPr>
        <w:t xml:space="preserve">. Nr 89, poz.414 z późn.zm.) i aktów wykonawczych do ww. ustawy oraz powinna zostać przekazana w formie uzgodnionej z </w:t>
      </w:r>
      <w:r w:rsidR="007572B6">
        <w:rPr>
          <w:rFonts w:ascii="Arial" w:hAnsi="Arial" w:cs="Arial"/>
        </w:rPr>
        <w:t>OPL</w:t>
      </w:r>
      <w:r w:rsidR="004B7C56">
        <w:rPr>
          <w:rFonts w:ascii="Arial" w:hAnsi="Arial" w:cs="Arial"/>
        </w:rPr>
        <w:t>.</w:t>
      </w:r>
    </w:p>
    <w:p w:rsidR="00714F7C" w:rsidRPr="00F75E58" w:rsidRDefault="00714F7C" w:rsidP="00CC216E">
      <w:pPr>
        <w:pStyle w:val="Lista2"/>
        <w:spacing w:line="360" w:lineRule="auto"/>
        <w:ind w:left="426" w:firstLine="0"/>
        <w:jc w:val="both"/>
        <w:rPr>
          <w:rFonts w:ascii="Arial" w:hAnsi="Arial" w:cs="Arial"/>
        </w:rPr>
      </w:pPr>
    </w:p>
    <w:p w:rsidR="00714F7C" w:rsidRPr="00F75E58" w:rsidRDefault="00714F7C" w:rsidP="00802A25">
      <w:pPr>
        <w:pStyle w:val="Lista3"/>
        <w:numPr>
          <w:ilvl w:val="1"/>
          <w:numId w:val="24"/>
        </w:numPr>
        <w:tabs>
          <w:tab w:val="clear" w:pos="1440"/>
          <w:tab w:val="num" w:pos="-426"/>
        </w:tabs>
        <w:spacing w:line="360" w:lineRule="auto"/>
        <w:ind w:left="426"/>
        <w:jc w:val="both"/>
        <w:rPr>
          <w:rFonts w:ascii="Arial" w:hAnsi="Arial" w:cs="Arial"/>
        </w:rPr>
      </w:pPr>
      <w:r w:rsidRPr="00F75E58">
        <w:rPr>
          <w:rFonts w:ascii="Arial" w:hAnsi="Arial" w:cs="Arial"/>
        </w:rPr>
        <w:t>W przypadku odbiorów dwustronnych oryginały dokumentacji przedstawiciel Biorcy</w:t>
      </w:r>
      <w:r w:rsidR="00924F3D">
        <w:rPr>
          <w:rFonts w:ascii="Arial" w:hAnsi="Arial" w:cs="Arial"/>
        </w:rPr>
        <w:t xml:space="preserve"> </w:t>
      </w:r>
      <w:r w:rsidR="008D2C56">
        <w:rPr>
          <w:rFonts w:ascii="Arial" w:hAnsi="Arial" w:cs="Arial"/>
        </w:rPr>
        <w:t xml:space="preserve">może </w:t>
      </w:r>
      <w:r w:rsidR="008D2C56" w:rsidRPr="00F75E58">
        <w:rPr>
          <w:rFonts w:ascii="Arial" w:hAnsi="Arial" w:cs="Arial"/>
        </w:rPr>
        <w:t>przekazać</w:t>
      </w:r>
      <w:r w:rsidRPr="00F75E58">
        <w:rPr>
          <w:rFonts w:ascii="Arial" w:hAnsi="Arial" w:cs="Arial"/>
        </w:rPr>
        <w:t xml:space="preserve"> na ręce przedstawiciela </w:t>
      </w:r>
      <w:r w:rsidR="007572B6">
        <w:rPr>
          <w:rFonts w:ascii="Arial" w:hAnsi="Arial" w:cs="Arial"/>
        </w:rPr>
        <w:t>OPL</w:t>
      </w:r>
      <w:r w:rsidRPr="00F75E58">
        <w:rPr>
          <w:rFonts w:ascii="Arial" w:hAnsi="Arial" w:cs="Arial"/>
        </w:rPr>
        <w:t xml:space="preserve"> przy podpisywaniu Protokołu odbioru inwestycji.</w:t>
      </w:r>
      <w:r w:rsidR="00B307FA">
        <w:rPr>
          <w:rFonts w:ascii="Arial" w:hAnsi="Arial" w:cs="Arial"/>
        </w:rPr>
        <w:t xml:space="preserve"> T</w:t>
      </w:r>
      <w:r w:rsidR="00B307FA" w:rsidRPr="00B307FA">
        <w:rPr>
          <w:rFonts w:ascii="Arial" w:hAnsi="Arial" w:cs="Arial"/>
        </w:rPr>
        <w:t>ermin</w:t>
      </w:r>
      <w:r w:rsidR="00392825">
        <w:rPr>
          <w:rFonts w:ascii="Arial" w:hAnsi="Arial" w:cs="Arial"/>
        </w:rPr>
        <w:t xml:space="preserve"> </w:t>
      </w:r>
      <w:r w:rsidR="00392825">
        <w:rPr>
          <w:rFonts w:ascii="Arial" w:hAnsi="Arial" w:cs="Arial"/>
        </w:rPr>
        <w:lastRenderedPageBreak/>
        <w:t>(</w:t>
      </w:r>
      <w:r w:rsidR="006038ED">
        <w:rPr>
          <w:rFonts w:ascii="Arial" w:hAnsi="Arial" w:cs="Arial"/>
        </w:rPr>
        <w:t>ustalona</w:t>
      </w:r>
      <w:r w:rsidR="00392825">
        <w:rPr>
          <w:rFonts w:ascii="Arial" w:hAnsi="Arial" w:cs="Arial"/>
        </w:rPr>
        <w:t xml:space="preserve"> godzina)</w:t>
      </w:r>
      <w:r w:rsidR="00B307FA" w:rsidRPr="00B307FA">
        <w:rPr>
          <w:rFonts w:ascii="Arial" w:hAnsi="Arial" w:cs="Arial"/>
        </w:rPr>
        <w:t xml:space="preserve"> dwustronnego odbioru przyłącza powinien być ustalony podczas kontaktu p</w:t>
      </w:r>
      <w:r w:rsidR="00B307FA">
        <w:rPr>
          <w:rFonts w:ascii="Arial" w:hAnsi="Arial" w:cs="Arial"/>
        </w:rPr>
        <w:t>omiędzy służbami technicznymi Biorcy</w:t>
      </w:r>
      <w:r w:rsidR="00B307FA" w:rsidRPr="00B307FA">
        <w:rPr>
          <w:rFonts w:ascii="Arial" w:hAnsi="Arial" w:cs="Arial"/>
        </w:rPr>
        <w:t xml:space="preserve"> i </w:t>
      </w:r>
      <w:r w:rsidR="007572B6">
        <w:rPr>
          <w:rFonts w:ascii="Arial" w:hAnsi="Arial" w:cs="Arial"/>
        </w:rPr>
        <w:t>OPL</w:t>
      </w:r>
      <w:r w:rsidR="00B307FA">
        <w:rPr>
          <w:rFonts w:ascii="Arial" w:hAnsi="Arial" w:cs="Arial"/>
        </w:rPr>
        <w:t>.</w:t>
      </w:r>
    </w:p>
    <w:p w:rsidR="00714F7C" w:rsidRPr="00F75E58" w:rsidRDefault="00714F7C" w:rsidP="00870284">
      <w:pPr>
        <w:pStyle w:val="Lista2"/>
        <w:spacing w:line="360" w:lineRule="auto"/>
        <w:ind w:left="426" w:firstLine="0"/>
        <w:jc w:val="both"/>
        <w:rPr>
          <w:rFonts w:ascii="Arial" w:hAnsi="Arial" w:cs="Arial"/>
          <w:strike/>
        </w:rPr>
      </w:pPr>
      <w:r w:rsidRPr="00F75E58">
        <w:rPr>
          <w:rFonts w:ascii="Arial" w:hAnsi="Arial" w:cs="Arial"/>
        </w:rPr>
        <w:t>Dla zamówień Migracji z dobudową przyłącza obowiązują poniższe zasady:</w:t>
      </w:r>
    </w:p>
    <w:p w:rsidR="00714F7C" w:rsidRPr="00F75E58" w:rsidRDefault="00714F7C" w:rsidP="001B06D5">
      <w:pPr>
        <w:pStyle w:val="Lista3"/>
        <w:numPr>
          <w:ilvl w:val="0"/>
          <w:numId w:val="70"/>
        </w:numPr>
        <w:tabs>
          <w:tab w:val="clear" w:pos="720"/>
          <w:tab w:val="num" w:pos="-426"/>
        </w:tabs>
        <w:spacing w:line="360" w:lineRule="auto"/>
        <w:ind w:left="993" w:hanging="426"/>
        <w:jc w:val="both"/>
        <w:rPr>
          <w:rFonts w:ascii="Arial" w:hAnsi="Arial" w:cs="Arial"/>
          <w:strike/>
        </w:rPr>
      </w:pPr>
      <w:r w:rsidRPr="00F75E58">
        <w:rPr>
          <w:rFonts w:ascii="Arial" w:hAnsi="Arial" w:cs="Arial"/>
        </w:rPr>
        <w:t>Odbiór przyłącza nast</w:t>
      </w:r>
      <w:r w:rsidRPr="00F75E58">
        <w:rPr>
          <w:rFonts w:ascii="Arial" w:eastAsia="TimesNewRoman" w:hAnsi="Arial" w:cs="Arial"/>
        </w:rPr>
        <w:t>ę</w:t>
      </w:r>
      <w:r w:rsidRPr="00F75E58">
        <w:rPr>
          <w:rFonts w:ascii="Arial" w:hAnsi="Arial" w:cs="Arial"/>
        </w:rPr>
        <w:t>puje w obecno</w:t>
      </w:r>
      <w:r w:rsidRPr="00F75E58">
        <w:rPr>
          <w:rFonts w:ascii="Arial" w:eastAsia="TimesNewRoman" w:hAnsi="Arial" w:cs="Arial"/>
        </w:rPr>
        <w:t>ś</w:t>
      </w:r>
      <w:r w:rsidRPr="00F75E58">
        <w:rPr>
          <w:rFonts w:ascii="Arial" w:hAnsi="Arial" w:cs="Arial"/>
        </w:rPr>
        <w:t>ci upowa</w:t>
      </w:r>
      <w:r w:rsidRPr="00F75E58">
        <w:rPr>
          <w:rFonts w:ascii="Arial" w:eastAsia="TimesNewRoman" w:hAnsi="Arial" w:cs="Arial"/>
        </w:rPr>
        <w:t>ż</w:t>
      </w:r>
      <w:r w:rsidRPr="00F75E58">
        <w:rPr>
          <w:rFonts w:ascii="Arial" w:hAnsi="Arial" w:cs="Arial"/>
        </w:rPr>
        <w:t>nionego przedstawiciela Biorcy, który potwierdza dokonanie przeł</w:t>
      </w:r>
      <w:r w:rsidRPr="00F75E58">
        <w:rPr>
          <w:rFonts w:ascii="Arial" w:eastAsia="TimesNewRoman" w:hAnsi="Arial" w:cs="Arial"/>
        </w:rPr>
        <w:t>ą</w:t>
      </w:r>
      <w:r w:rsidRPr="00F75E58">
        <w:rPr>
          <w:rFonts w:ascii="Arial" w:hAnsi="Arial" w:cs="Arial"/>
        </w:rPr>
        <w:t>czenia poprzez podpisanie protokołu odbioru przyłącza.</w:t>
      </w:r>
    </w:p>
    <w:p w:rsidR="00714F7C" w:rsidRPr="00F75E58" w:rsidRDefault="00714F7C" w:rsidP="001B06D5">
      <w:pPr>
        <w:pStyle w:val="Lista3"/>
        <w:numPr>
          <w:ilvl w:val="0"/>
          <w:numId w:val="70"/>
        </w:numPr>
        <w:tabs>
          <w:tab w:val="clear" w:pos="720"/>
          <w:tab w:val="num" w:pos="-426"/>
        </w:tabs>
        <w:spacing w:line="360" w:lineRule="auto"/>
        <w:ind w:left="993" w:hanging="426"/>
        <w:jc w:val="both"/>
        <w:rPr>
          <w:rFonts w:ascii="Arial" w:hAnsi="Arial" w:cs="Arial"/>
          <w:strike/>
        </w:rPr>
      </w:pPr>
      <w:r w:rsidRPr="00F75E58">
        <w:rPr>
          <w:rFonts w:ascii="Arial" w:hAnsi="Arial" w:cs="Arial"/>
        </w:rPr>
        <w:t>W przypadku nieobecno</w:t>
      </w:r>
      <w:r w:rsidRPr="00F75E58">
        <w:rPr>
          <w:rFonts w:ascii="Arial" w:eastAsia="TimesNewRoman" w:hAnsi="Arial" w:cs="Arial"/>
        </w:rPr>
        <w:t>ś</w:t>
      </w:r>
      <w:r w:rsidRPr="00F75E58">
        <w:rPr>
          <w:rFonts w:ascii="Arial" w:hAnsi="Arial" w:cs="Arial"/>
        </w:rPr>
        <w:t xml:space="preserve">ci przedstawiciela Biorcy w terminie i miejscu planowanego odbioru przyłącza, </w:t>
      </w:r>
      <w:r w:rsidR="007572B6">
        <w:rPr>
          <w:rFonts w:ascii="Arial" w:hAnsi="Arial" w:cs="Arial"/>
        </w:rPr>
        <w:t>OPL</w:t>
      </w:r>
      <w:r w:rsidRPr="00F75E58">
        <w:rPr>
          <w:rFonts w:ascii="Arial" w:hAnsi="Arial" w:cs="Arial"/>
        </w:rPr>
        <w:t xml:space="preserve"> ma prawo do dokonania odbioru jednostronnego. </w:t>
      </w:r>
      <w:r w:rsidR="007572B6">
        <w:rPr>
          <w:rFonts w:ascii="Arial" w:hAnsi="Arial" w:cs="Arial"/>
        </w:rPr>
        <w:t>OPL</w:t>
      </w:r>
      <w:r w:rsidRPr="00F75E58">
        <w:rPr>
          <w:rFonts w:ascii="Arial" w:hAnsi="Arial" w:cs="Arial"/>
        </w:rPr>
        <w:t xml:space="preserve"> prze</w:t>
      </w:r>
      <w:r w:rsidRPr="00F75E58">
        <w:rPr>
          <w:rFonts w:ascii="Arial" w:eastAsia="TimesNewRoman" w:hAnsi="Arial" w:cs="Arial"/>
        </w:rPr>
        <w:t>ś</w:t>
      </w:r>
      <w:r w:rsidRPr="00F75E58">
        <w:rPr>
          <w:rFonts w:ascii="Arial" w:hAnsi="Arial" w:cs="Arial"/>
        </w:rPr>
        <w:t>le Biorcy, w terminie 2 (dwóch) DR od dnia dokonania odbioru jednostronnie podpisany protokół odbioru na adres wskazany w załączniku adresowym.</w:t>
      </w:r>
      <w:r w:rsidR="007D6F7F">
        <w:rPr>
          <w:rFonts w:ascii="Arial" w:hAnsi="Arial" w:cs="Arial"/>
        </w:rPr>
        <w:t xml:space="preserve"> W przypadku ustaleń między stronami protokół odbioru </w:t>
      </w:r>
      <w:r w:rsidR="006673B0">
        <w:rPr>
          <w:rFonts w:ascii="Arial" w:hAnsi="Arial" w:cs="Arial"/>
        </w:rPr>
        <w:t>przyłącza</w:t>
      </w:r>
      <w:r w:rsidR="007D6F7F">
        <w:rPr>
          <w:rFonts w:ascii="Arial" w:hAnsi="Arial" w:cs="Arial"/>
        </w:rPr>
        <w:t xml:space="preserve"> może być </w:t>
      </w:r>
      <w:r w:rsidR="004A557F">
        <w:rPr>
          <w:rFonts w:ascii="Arial" w:hAnsi="Arial" w:cs="Arial"/>
        </w:rPr>
        <w:t>przekazywany w formie elekt</w:t>
      </w:r>
      <w:r w:rsidR="007D6F7F">
        <w:rPr>
          <w:rFonts w:ascii="Arial" w:hAnsi="Arial" w:cs="Arial"/>
        </w:rPr>
        <w:t>r</w:t>
      </w:r>
      <w:r w:rsidR="004A557F">
        <w:rPr>
          <w:rFonts w:ascii="Arial" w:hAnsi="Arial" w:cs="Arial"/>
        </w:rPr>
        <w:t>o</w:t>
      </w:r>
      <w:r w:rsidR="007D6F7F">
        <w:rPr>
          <w:rFonts w:ascii="Arial" w:hAnsi="Arial" w:cs="Arial"/>
        </w:rPr>
        <w:t>nicznej poprzez ISI</w:t>
      </w:r>
      <w:r w:rsidR="0071764B">
        <w:rPr>
          <w:rFonts w:ascii="Arial" w:hAnsi="Arial" w:cs="Arial"/>
        </w:rPr>
        <w:t xml:space="preserve"> wraz ze </w:t>
      </w:r>
      <w:proofErr w:type="spellStart"/>
      <w:r w:rsidR="0071764B">
        <w:rPr>
          <w:rFonts w:ascii="Arial" w:hAnsi="Arial" w:cs="Arial"/>
        </w:rPr>
        <w:t>skanem</w:t>
      </w:r>
      <w:proofErr w:type="spellEnd"/>
      <w:r w:rsidR="0071764B">
        <w:rPr>
          <w:rFonts w:ascii="Arial" w:hAnsi="Arial" w:cs="Arial"/>
        </w:rPr>
        <w:t xml:space="preserve"> protokołu odbioru przyłącza</w:t>
      </w:r>
      <w:r w:rsidR="007D6F7F">
        <w:rPr>
          <w:rFonts w:ascii="Arial" w:hAnsi="Arial" w:cs="Arial"/>
        </w:rPr>
        <w:t>.</w:t>
      </w:r>
    </w:p>
    <w:p w:rsidR="00CC216E" w:rsidRPr="00F75E58" w:rsidRDefault="00714F7C" w:rsidP="001B06D5">
      <w:pPr>
        <w:pStyle w:val="Lista3"/>
        <w:numPr>
          <w:ilvl w:val="0"/>
          <w:numId w:val="70"/>
        </w:numPr>
        <w:tabs>
          <w:tab w:val="clear" w:pos="720"/>
          <w:tab w:val="num" w:pos="-426"/>
        </w:tabs>
        <w:spacing w:line="360" w:lineRule="auto"/>
        <w:ind w:left="993" w:hanging="426"/>
        <w:jc w:val="both"/>
        <w:rPr>
          <w:rFonts w:ascii="Arial" w:hAnsi="Arial" w:cs="Arial"/>
        </w:rPr>
      </w:pPr>
      <w:r w:rsidRPr="00F75E58">
        <w:rPr>
          <w:rFonts w:ascii="Arial" w:hAnsi="Arial" w:cs="Arial"/>
        </w:rPr>
        <w:t>Biorca w terminie 2 (dwóch) DR od dnia dor</w:t>
      </w:r>
      <w:r w:rsidRPr="00F75E58">
        <w:rPr>
          <w:rFonts w:ascii="Arial" w:eastAsia="TimesNewRoman" w:hAnsi="Arial" w:cs="Arial"/>
        </w:rPr>
        <w:t>ę</w:t>
      </w:r>
      <w:r w:rsidRPr="00F75E58">
        <w:rPr>
          <w:rFonts w:ascii="Arial" w:hAnsi="Arial" w:cs="Arial"/>
        </w:rPr>
        <w:t xml:space="preserve">czenia przez </w:t>
      </w:r>
      <w:r w:rsidR="007572B6">
        <w:rPr>
          <w:rFonts w:ascii="Arial" w:hAnsi="Arial" w:cs="Arial"/>
        </w:rPr>
        <w:t>OPL</w:t>
      </w:r>
      <w:r w:rsidRPr="00F75E58">
        <w:rPr>
          <w:rFonts w:ascii="Arial" w:hAnsi="Arial" w:cs="Arial"/>
        </w:rPr>
        <w:t xml:space="preserve"> protokołu odbioru przyłącza, prze</w:t>
      </w:r>
      <w:r w:rsidRPr="00F75E58">
        <w:rPr>
          <w:rFonts w:ascii="Arial" w:eastAsia="TimesNewRoman" w:hAnsi="Arial" w:cs="Arial"/>
        </w:rPr>
        <w:t>ś</w:t>
      </w:r>
      <w:r w:rsidRPr="00F75E58">
        <w:rPr>
          <w:rFonts w:ascii="Arial" w:hAnsi="Arial" w:cs="Arial"/>
        </w:rPr>
        <w:t xml:space="preserve">le do </w:t>
      </w:r>
      <w:r w:rsidR="007572B6">
        <w:rPr>
          <w:rFonts w:ascii="Arial" w:hAnsi="Arial" w:cs="Arial"/>
        </w:rPr>
        <w:t>OPL</w:t>
      </w:r>
      <w:r w:rsidRPr="00F75E58">
        <w:rPr>
          <w:rFonts w:ascii="Arial" w:hAnsi="Arial" w:cs="Arial"/>
        </w:rPr>
        <w:t xml:space="preserve"> listem poleconym za potwierdzeniem odbioru podpisany przez siebie protokół odbioru lub zgłosi na pi</w:t>
      </w:r>
      <w:r w:rsidRPr="00F75E58">
        <w:rPr>
          <w:rFonts w:ascii="Arial" w:eastAsia="TimesNewRoman" w:hAnsi="Arial" w:cs="Arial"/>
        </w:rPr>
        <w:t>ś</w:t>
      </w:r>
      <w:r w:rsidRPr="00F75E58">
        <w:rPr>
          <w:rFonts w:ascii="Arial" w:hAnsi="Arial" w:cs="Arial"/>
        </w:rPr>
        <w:t>mie ewentualne zastrze</w:t>
      </w:r>
      <w:r w:rsidRPr="00F75E58">
        <w:rPr>
          <w:rFonts w:ascii="Arial" w:eastAsia="TimesNewRoman" w:hAnsi="Arial" w:cs="Arial"/>
        </w:rPr>
        <w:t>ż</w:t>
      </w:r>
      <w:r w:rsidRPr="00F75E58">
        <w:rPr>
          <w:rFonts w:ascii="Arial" w:hAnsi="Arial" w:cs="Arial"/>
        </w:rPr>
        <w:t>enia.</w:t>
      </w:r>
      <w:r w:rsidR="007D6F7F">
        <w:rPr>
          <w:rFonts w:ascii="Arial" w:hAnsi="Arial" w:cs="Arial"/>
        </w:rPr>
        <w:t xml:space="preserve"> W przypadku ustaleń między stronami zastrzeżenia do protokołu odbioru </w:t>
      </w:r>
      <w:r w:rsidR="006673B0">
        <w:rPr>
          <w:rFonts w:ascii="Arial" w:hAnsi="Arial" w:cs="Arial"/>
        </w:rPr>
        <w:t>przyłącza</w:t>
      </w:r>
      <w:r w:rsidR="007D6F7F">
        <w:rPr>
          <w:rFonts w:ascii="Arial" w:hAnsi="Arial" w:cs="Arial"/>
        </w:rPr>
        <w:t xml:space="preserve"> mogą być przekazywane w formie </w:t>
      </w:r>
      <w:r w:rsidR="006673B0">
        <w:rPr>
          <w:rFonts w:ascii="Arial" w:hAnsi="Arial" w:cs="Arial"/>
        </w:rPr>
        <w:t>elektronicznej</w:t>
      </w:r>
      <w:r w:rsidR="007D6F7F">
        <w:rPr>
          <w:rFonts w:ascii="Arial" w:hAnsi="Arial" w:cs="Arial"/>
        </w:rPr>
        <w:t xml:space="preserve"> poprzez ISI.</w:t>
      </w:r>
      <w:r w:rsidR="00CC216E" w:rsidRPr="00F75E58">
        <w:rPr>
          <w:rFonts w:ascii="Arial" w:hAnsi="Arial" w:cs="Arial"/>
        </w:rPr>
        <w:t xml:space="preserve"> </w:t>
      </w:r>
      <w:r w:rsidR="007572B6">
        <w:rPr>
          <w:rFonts w:ascii="Arial" w:hAnsi="Arial" w:cs="Arial"/>
        </w:rPr>
        <w:t>OPL</w:t>
      </w:r>
      <w:r w:rsidR="00CC216E" w:rsidRPr="00F75E58">
        <w:rPr>
          <w:rFonts w:ascii="Arial" w:hAnsi="Arial" w:cs="Arial"/>
        </w:rPr>
        <w:t xml:space="preserve"> po odebraniu uwag od Operatora dokonuje ich weryfikacji oraz </w:t>
      </w:r>
      <w:r w:rsidR="00C90572" w:rsidRPr="00F75E58">
        <w:rPr>
          <w:rFonts w:ascii="Arial" w:hAnsi="Arial" w:cs="Arial"/>
        </w:rPr>
        <w:t>ewentualnej</w:t>
      </w:r>
      <w:r w:rsidR="00CC216E" w:rsidRPr="00F75E58">
        <w:rPr>
          <w:rFonts w:ascii="Arial" w:hAnsi="Arial" w:cs="Arial"/>
        </w:rPr>
        <w:t xml:space="preserve"> korekty</w:t>
      </w:r>
      <w:r w:rsidRPr="00F75E58">
        <w:rPr>
          <w:rFonts w:ascii="Arial" w:hAnsi="Arial" w:cs="Arial"/>
        </w:rPr>
        <w:t xml:space="preserve"> </w:t>
      </w:r>
      <w:r w:rsidR="00CC216E" w:rsidRPr="00F75E58">
        <w:rPr>
          <w:rFonts w:ascii="Arial" w:hAnsi="Arial" w:cs="Arial"/>
        </w:rPr>
        <w:t xml:space="preserve">zasadnych zastrzeżeń. </w:t>
      </w:r>
      <w:r w:rsidRPr="00F75E58">
        <w:rPr>
          <w:rFonts w:ascii="Arial" w:hAnsi="Arial" w:cs="Arial"/>
        </w:rPr>
        <w:t>Po bezskutecznym upływie tego terminu, uwa</w:t>
      </w:r>
      <w:r w:rsidRPr="00F75E58">
        <w:rPr>
          <w:rFonts w:ascii="Arial" w:eastAsia="TimesNewRoman" w:hAnsi="Arial" w:cs="Arial"/>
        </w:rPr>
        <w:t>ż</w:t>
      </w:r>
      <w:r w:rsidRPr="00F75E58">
        <w:rPr>
          <w:rFonts w:ascii="Arial" w:hAnsi="Arial" w:cs="Arial"/>
        </w:rPr>
        <w:t>a si</w:t>
      </w:r>
      <w:r w:rsidRPr="00F75E58">
        <w:rPr>
          <w:rFonts w:ascii="Arial" w:eastAsia="TimesNewRoman" w:hAnsi="Arial" w:cs="Arial"/>
        </w:rPr>
        <w:t>ę ze przyłącze zostało</w:t>
      </w:r>
      <w:r w:rsidRPr="00F75E58">
        <w:rPr>
          <w:rFonts w:ascii="Arial" w:hAnsi="Arial" w:cs="Arial"/>
        </w:rPr>
        <w:t xml:space="preserve"> przekazane do eksploatacji w dniu jednostronnego podpisania przez </w:t>
      </w:r>
      <w:r w:rsidR="007572B6">
        <w:rPr>
          <w:rFonts w:ascii="Arial" w:hAnsi="Arial" w:cs="Arial"/>
        </w:rPr>
        <w:t>OPL</w:t>
      </w:r>
      <w:r w:rsidRPr="00F75E58">
        <w:rPr>
          <w:rFonts w:ascii="Arial" w:hAnsi="Arial" w:cs="Arial"/>
        </w:rPr>
        <w:t xml:space="preserve"> protokołu odbioru.</w:t>
      </w:r>
      <w:r w:rsidR="00CC216E" w:rsidRPr="00F75E58">
        <w:rPr>
          <w:rFonts w:ascii="Arial" w:hAnsi="Arial" w:cs="Arial"/>
        </w:rPr>
        <w:t xml:space="preserve"> </w:t>
      </w:r>
    </w:p>
    <w:p w:rsidR="00E64B85" w:rsidRPr="00F75E58" w:rsidRDefault="00E64B85" w:rsidP="001B06D5">
      <w:pPr>
        <w:pStyle w:val="Lista3"/>
        <w:numPr>
          <w:ilvl w:val="0"/>
          <w:numId w:val="70"/>
        </w:numPr>
        <w:tabs>
          <w:tab w:val="clear" w:pos="720"/>
          <w:tab w:val="num" w:pos="-426"/>
        </w:tabs>
        <w:spacing w:line="360" w:lineRule="auto"/>
        <w:ind w:left="993" w:hanging="426"/>
        <w:jc w:val="both"/>
        <w:rPr>
          <w:rFonts w:ascii="Arial" w:hAnsi="Arial" w:cs="Arial"/>
        </w:rPr>
      </w:pPr>
      <w:r w:rsidRPr="00F75E58">
        <w:rPr>
          <w:rFonts w:ascii="Arial" w:hAnsi="Arial" w:cs="Arial"/>
        </w:rPr>
        <w:t xml:space="preserve">W przypadku zgłoszenia zastrzeżeń </w:t>
      </w:r>
      <w:r w:rsidR="007572B6">
        <w:rPr>
          <w:rFonts w:ascii="Arial" w:hAnsi="Arial" w:cs="Arial"/>
        </w:rPr>
        <w:t>OPL</w:t>
      </w:r>
      <w:r w:rsidRPr="00F75E58">
        <w:rPr>
          <w:rFonts w:ascii="Arial" w:hAnsi="Arial" w:cs="Arial"/>
        </w:rPr>
        <w:t xml:space="preserve"> i Biorca uzgodnią nowy termin podpisania protokołu odbioru Łącza Abonenckiego Nieaktywnego,</w:t>
      </w:r>
      <w:r w:rsidR="0034110C">
        <w:rPr>
          <w:rFonts w:ascii="Arial" w:hAnsi="Arial" w:cs="Arial"/>
        </w:rPr>
        <w:t xml:space="preserve"> </w:t>
      </w:r>
      <w:r w:rsidRPr="00F75E58">
        <w:rPr>
          <w:rFonts w:ascii="Arial" w:hAnsi="Arial" w:cs="Arial"/>
        </w:rPr>
        <w:t xml:space="preserve">jednak nie dłuższy niż 5 (pięć) DR od otrzymania przez </w:t>
      </w:r>
      <w:r w:rsidR="007572B6">
        <w:rPr>
          <w:rFonts w:ascii="Arial" w:hAnsi="Arial" w:cs="Arial"/>
        </w:rPr>
        <w:t>OPL</w:t>
      </w:r>
      <w:r w:rsidRPr="00F75E58">
        <w:rPr>
          <w:rFonts w:ascii="Arial" w:hAnsi="Arial" w:cs="Arial"/>
        </w:rPr>
        <w:t xml:space="preserve"> zastrzeżeń Biorcy.</w:t>
      </w:r>
    </w:p>
    <w:p w:rsidR="00714F7C" w:rsidRDefault="00CC216E" w:rsidP="001B06D5">
      <w:pPr>
        <w:pStyle w:val="Lista3"/>
        <w:numPr>
          <w:ilvl w:val="0"/>
          <w:numId w:val="70"/>
        </w:numPr>
        <w:tabs>
          <w:tab w:val="clear" w:pos="720"/>
          <w:tab w:val="num" w:pos="-426"/>
        </w:tabs>
        <w:spacing w:line="360" w:lineRule="auto"/>
        <w:ind w:left="993" w:hanging="426"/>
        <w:jc w:val="both"/>
        <w:rPr>
          <w:rFonts w:ascii="Arial" w:hAnsi="Arial" w:cs="Arial"/>
        </w:rPr>
      </w:pPr>
      <w:r w:rsidRPr="00F75E58">
        <w:rPr>
          <w:rFonts w:ascii="Arial" w:hAnsi="Arial" w:cs="Arial"/>
        </w:rPr>
        <w:t xml:space="preserve">W trakcie odbioru </w:t>
      </w:r>
      <w:r w:rsidR="00FA6CEF" w:rsidRPr="00F75E58">
        <w:rPr>
          <w:rFonts w:ascii="Arial" w:hAnsi="Arial" w:cs="Arial"/>
        </w:rPr>
        <w:t>przyłącza</w:t>
      </w:r>
      <w:r w:rsidRPr="00F75E58">
        <w:rPr>
          <w:rFonts w:ascii="Arial" w:hAnsi="Arial" w:cs="Arial"/>
        </w:rPr>
        <w:t xml:space="preserve"> </w:t>
      </w:r>
      <w:r w:rsidR="007572B6">
        <w:rPr>
          <w:rFonts w:ascii="Arial" w:hAnsi="Arial" w:cs="Arial"/>
        </w:rPr>
        <w:t>OPL</w:t>
      </w:r>
      <w:r w:rsidRPr="00F75E58">
        <w:rPr>
          <w:rFonts w:ascii="Arial" w:hAnsi="Arial" w:cs="Arial"/>
        </w:rPr>
        <w:t xml:space="preserve"> może zgłosić uwagi do sposobu i jakości przyłącza </w:t>
      </w:r>
      <w:r w:rsidR="00FA6CEF" w:rsidRPr="00F75E58">
        <w:rPr>
          <w:rFonts w:ascii="Arial" w:hAnsi="Arial" w:cs="Arial"/>
        </w:rPr>
        <w:t>wykonanego</w:t>
      </w:r>
      <w:r w:rsidRPr="00F75E58">
        <w:rPr>
          <w:rFonts w:ascii="Arial" w:hAnsi="Arial" w:cs="Arial"/>
        </w:rPr>
        <w:t xml:space="preserve"> przez Operatora, czego skutkiem może być brak odbioru przyłącza.</w:t>
      </w:r>
    </w:p>
    <w:p w:rsidR="00B307FA" w:rsidRDefault="00794833" w:rsidP="001B06D5">
      <w:pPr>
        <w:pStyle w:val="Lista3"/>
        <w:numPr>
          <w:ilvl w:val="0"/>
          <w:numId w:val="70"/>
        </w:numPr>
        <w:tabs>
          <w:tab w:val="clear" w:pos="720"/>
          <w:tab w:val="num" w:pos="-426"/>
        </w:tabs>
        <w:spacing w:line="360" w:lineRule="auto"/>
        <w:ind w:left="993" w:hanging="426"/>
        <w:jc w:val="both"/>
        <w:rPr>
          <w:rFonts w:ascii="Arial" w:hAnsi="Arial" w:cs="Arial"/>
        </w:rPr>
      </w:pPr>
      <w:r>
        <w:rPr>
          <w:rFonts w:ascii="Arial" w:hAnsi="Arial" w:cs="Arial"/>
        </w:rPr>
        <w:t xml:space="preserve">     </w:t>
      </w:r>
      <w:r w:rsidR="00B307FA">
        <w:rPr>
          <w:rFonts w:ascii="Arial" w:hAnsi="Arial" w:cs="Arial"/>
        </w:rPr>
        <w:t xml:space="preserve">Dla powyższych zamówień odbiór i wpięcie </w:t>
      </w:r>
      <w:r w:rsidR="008D2C56">
        <w:rPr>
          <w:rFonts w:ascii="Arial" w:hAnsi="Arial" w:cs="Arial"/>
        </w:rPr>
        <w:t>przyłącza</w:t>
      </w:r>
      <w:r w:rsidR="00B307FA">
        <w:rPr>
          <w:rFonts w:ascii="Arial" w:hAnsi="Arial" w:cs="Arial"/>
        </w:rPr>
        <w:t xml:space="preserve"> oraz realizacja usługi następują w tym samym </w:t>
      </w:r>
      <w:r w:rsidR="008D2C56">
        <w:rPr>
          <w:rFonts w:ascii="Arial" w:hAnsi="Arial" w:cs="Arial"/>
        </w:rPr>
        <w:t>dniu</w:t>
      </w:r>
      <w:r w:rsidR="00B142B4">
        <w:rPr>
          <w:rFonts w:ascii="Arial" w:hAnsi="Arial" w:cs="Arial"/>
        </w:rPr>
        <w:t xml:space="preserve"> (zgodnie z datą wskazaną w pkt.2)</w:t>
      </w:r>
      <w:r w:rsidR="008D2C56">
        <w:rPr>
          <w:rFonts w:ascii="Arial" w:hAnsi="Arial" w:cs="Arial"/>
        </w:rPr>
        <w:t xml:space="preserve">. </w:t>
      </w:r>
    </w:p>
    <w:p w:rsidR="00F244E0" w:rsidRPr="003F6C6C" w:rsidRDefault="00F244E0" w:rsidP="00830347">
      <w:pPr>
        <w:pStyle w:val="No"/>
        <w:numPr>
          <w:ilvl w:val="3"/>
          <w:numId w:val="89"/>
        </w:numPr>
      </w:pPr>
      <w:bookmarkStart w:id="55" w:name="_Toc358984873"/>
      <w:r w:rsidRPr="003F6C6C">
        <w:t xml:space="preserve">Realizacja procesu inwestycji po stronie </w:t>
      </w:r>
      <w:r w:rsidR="007572B6">
        <w:t>OPL</w:t>
      </w:r>
      <w:r w:rsidRPr="003F6C6C">
        <w:t xml:space="preserve"> oraz Realizacja procesu inwestycji po stronie Biorcy</w:t>
      </w:r>
      <w:bookmarkEnd w:id="55"/>
    </w:p>
    <w:p w:rsidR="00F244E0" w:rsidRPr="00F75E58" w:rsidRDefault="00F244E0" w:rsidP="00F244E0">
      <w:pPr>
        <w:pStyle w:val="Tekstkomentarza"/>
        <w:tabs>
          <w:tab w:val="left" w:pos="-142"/>
          <w:tab w:val="left" w:pos="0"/>
        </w:tabs>
        <w:spacing w:line="360" w:lineRule="auto"/>
        <w:ind w:left="357"/>
        <w:rPr>
          <w:rFonts w:ascii="Arial" w:hAnsi="Arial" w:cs="Arial"/>
          <w:b/>
          <w:bCs/>
        </w:rPr>
      </w:pPr>
    </w:p>
    <w:p w:rsidR="00EC6EC3" w:rsidRPr="00F75E58" w:rsidRDefault="00EC6EC3" w:rsidP="00EC6EC3">
      <w:pPr>
        <w:pStyle w:val="Lista2"/>
        <w:numPr>
          <w:ilvl w:val="0"/>
          <w:numId w:val="52"/>
        </w:numPr>
        <w:spacing w:line="360" w:lineRule="auto"/>
        <w:jc w:val="both"/>
        <w:rPr>
          <w:rFonts w:ascii="Arial" w:hAnsi="Arial" w:cs="Arial"/>
        </w:rPr>
      </w:pPr>
      <w:r w:rsidRPr="00F75E58">
        <w:rPr>
          <w:rFonts w:ascii="Arial" w:hAnsi="Arial" w:cs="Arial"/>
        </w:rPr>
        <w:t xml:space="preserve">W przypadku, gdy Biorca zaakceptuje </w:t>
      </w:r>
      <w:r w:rsidR="000E7154">
        <w:rPr>
          <w:rFonts w:ascii="Arial" w:hAnsi="Arial" w:cs="Arial"/>
        </w:rPr>
        <w:t>szacunkowy</w:t>
      </w:r>
      <w:r w:rsidR="00244D52">
        <w:rPr>
          <w:rFonts w:ascii="Arial" w:hAnsi="Arial" w:cs="Arial"/>
        </w:rPr>
        <w:t xml:space="preserve"> </w:t>
      </w:r>
      <w:r w:rsidRPr="00F75E58">
        <w:rPr>
          <w:rFonts w:ascii="Arial" w:hAnsi="Arial" w:cs="Arial"/>
        </w:rPr>
        <w:t xml:space="preserve">kosztorys przekazany przez </w:t>
      </w:r>
      <w:r w:rsidR="007572B6">
        <w:rPr>
          <w:rFonts w:ascii="Arial" w:hAnsi="Arial" w:cs="Arial"/>
        </w:rPr>
        <w:t>OPL</w:t>
      </w:r>
      <w:r w:rsidRPr="00F75E58">
        <w:rPr>
          <w:rFonts w:ascii="Arial" w:hAnsi="Arial" w:cs="Arial"/>
        </w:rPr>
        <w:t xml:space="preserve">, </w:t>
      </w:r>
      <w:r w:rsidR="007572B6">
        <w:rPr>
          <w:rFonts w:ascii="Arial" w:hAnsi="Arial" w:cs="Arial"/>
        </w:rPr>
        <w:t>OPL</w:t>
      </w:r>
      <w:r w:rsidR="00B431CD">
        <w:rPr>
          <w:rFonts w:ascii="Arial" w:hAnsi="Arial" w:cs="Arial"/>
        </w:rPr>
        <w:t xml:space="preserve"> i Biorca </w:t>
      </w:r>
      <w:r w:rsidRPr="00F75E58">
        <w:rPr>
          <w:rFonts w:ascii="Arial" w:hAnsi="Arial" w:cs="Arial"/>
        </w:rPr>
        <w:t>po stronie własnego przedsiębiorstwa rozpoczyna</w:t>
      </w:r>
      <w:r w:rsidR="00B431CD">
        <w:rPr>
          <w:rFonts w:ascii="Arial" w:hAnsi="Arial" w:cs="Arial"/>
        </w:rPr>
        <w:t>ją</w:t>
      </w:r>
      <w:r w:rsidRPr="00F75E58">
        <w:rPr>
          <w:rFonts w:ascii="Arial" w:hAnsi="Arial" w:cs="Arial"/>
        </w:rPr>
        <w:t xml:space="preserve"> działania w ramach procesu inwestycji, zgodnie z rozwiązaniem alternatywnym (RA), przekazanym do Biorcy.</w:t>
      </w:r>
    </w:p>
    <w:p w:rsidR="00EC6EC3" w:rsidRPr="00F75E58" w:rsidRDefault="00EC6EC3" w:rsidP="00EC6EC3">
      <w:pPr>
        <w:widowControl/>
        <w:numPr>
          <w:ilvl w:val="0"/>
          <w:numId w:val="52"/>
        </w:numPr>
        <w:spacing w:line="360" w:lineRule="auto"/>
        <w:textAlignment w:val="auto"/>
        <w:rPr>
          <w:rFonts w:ascii="Arial" w:hAnsi="Arial" w:cs="Arial"/>
        </w:rPr>
      </w:pPr>
      <w:r w:rsidRPr="00F75E58">
        <w:rPr>
          <w:rFonts w:ascii="Arial" w:hAnsi="Arial" w:cs="Arial"/>
        </w:rPr>
        <w:t xml:space="preserve">W sytuacji, o której mowa w ust. 1, Biorca zobowiązuje się do poniesienia wobec </w:t>
      </w:r>
      <w:r w:rsidR="007572B6">
        <w:rPr>
          <w:rFonts w:ascii="Arial" w:hAnsi="Arial" w:cs="Arial"/>
        </w:rPr>
        <w:t>OPL</w:t>
      </w:r>
      <w:r w:rsidRPr="00F75E58">
        <w:rPr>
          <w:rFonts w:ascii="Arial" w:hAnsi="Arial" w:cs="Arial"/>
        </w:rPr>
        <w:t xml:space="preserve"> kosztów na podstawie zaakceptowanego </w:t>
      </w:r>
      <w:r w:rsidR="00A46B26">
        <w:rPr>
          <w:rFonts w:ascii="Arial" w:hAnsi="Arial" w:cs="Arial"/>
        </w:rPr>
        <w:t>szacowanego</w:t>
      </w:r>
      <w:r w:rsidR="00A46B26" w:rsidRPr="00F75E58">
        <w:rPr>
          <w:rFonts w:ascii="Arial" w:hAnsi="Arial" w:cs="Arial"/>
        </w:rPr>
        <w:t xml:space="preserve"> </w:t>
      </w:r>
      <w:r w:rsidRPr="00F75E58">
        <w:rPr>
          <w:rFonts w:ascii="Arial" w:hAnsi="Arial" w:cs="Arial"/>
        </w:rPr>
        <w:t>kosztorysu.</w:t>
      </w:r>
    </w:p>
    <w:p w:rsidR="00EC6EC3" w:rsidRPr="00F75E58" w:rsidRDefault="002C0F34" w:rsidP="00F23E42">
      <w:pPr>
        <w:widowControl/>
        <w:numPr>
          <w:ilvl w:val="0"/>
          <w:numId w:val="52"/>
        </w:numPr>
        <w:spacing w:line="360" w:lineRule="auto"/>
        <w:textAlignment w:val="auto"/>
        <w:rPr>
          <w:rFonts w:ascii="Arial" w:hAnsi="Arial" w:cs="Arial"/>
        </w:rPr>
      </w:pPr>
      <w:r w:rsidRPr="00F75E58">
        <w:rPr>
          <w:rFonts w:ascii="Arial" w:hAnsi="Arial" w:cs="Arial"/>
        </w:rPr>
        <w:t xml:space="preserve">Po wykonaniu </w:t>
      </w:r>
      <w:r w:rsidR="0013251D" w:rsidRPr="00F75E58">
        <w:rPr>
          <w:rFonts w:ascii="Arial" w:hAnsi="Arial" w:cs="Arial"/>
        </w:rPr>
        <w:t>działań, o których</w:t>
      </w:r>
      <w:r w:rsidR="00EC6EC3" w:rsidRPr="00F75E58">
        <w:rPr>
          <w:rFonts w:ascii="Arial" w:hAnsi="Arial" w:cs="Arial"/>
        </w:rPr>
        <w:t xml:space="preserve"> mowa w ust. 1, </w:t>
      </w:r>
      <w:r w:rsidR="007572B6">
        <w:rPr>
          <w:rFonts w:ascii="Arial" w:hAnsi="Arial" w:cs="Arial"/>
        </w:rPr>
        <w:t>OPL</w:t>
      </w:r>
      <w:r w:rsidR="00EC6EC3" w:rsidRPr="00F75E58">
        <w:rPr>
          <w:rFonts w:ascii="Arial" w:hAnsi="Arial" w:cs="Arial"/>
        </w:rPr>
        <w:t xml:space="preserve"> niezwłocznie wysyła do Biorcy komunikat zawierający informację o zakończeniu inwestycji oraz nową datę</w:t>
      </w:r>
      <w:r w:rsidRPr="00F75E58">
        <w:rPr>
          <w:rFonts w:ascii="Arial" w:hAnsi="Arial" w:cs="Arial"/>
        </w:rPr>
        <w:t xml:space="preserve"> realizacji usługi.</w:t>
      </w:r>
      <w:r w:rsidR="00F23E42">
        <w:rPr>
          <w:rFonts w:ascii="Arial" w:hAnsi="Arial" w:cs="Arial"/>
        </w:rPr>
        <w:t xml:space="preserve"> </w:t>
      </w:r>
      <w:r w:rsidR="00F23E42" w:rsidRPr="00F23E42">
        <w:rPr>
          <w:rFonts w:ascii="Arial" w:hAnsi="Arial" w:cs="Arial"/>
        </w:rPr>
        <w:t xml:space="preserve">Zakres danych zawartych w przesyłanym komunikacje opisany jest w dokumencie </w:t>
      </w:r>
      <w:r w:rsidR="0056268E">
        <w:rPr>
          <w:rFonts w:ascii="Arial" w:hAnsi="Arial" w:cs="Arial"/>
        </w:rPr>
        <w:t>MWD Komunikaty.</w:t>
      </w:r>
    </w:p>
    <w:p w:rsidR="00CA450E" w:rsidRDefault="00F244E0" w:rsidP="00E46443">
      <w:pPr>
        <w:pStyle w:val="Lista2"/>
        <w:numPr>
          <w:ilvl w:val="0"/>
          <w:numId w:val="52"/>
        </w:numPr>
        <w:spacing w:line="360" w:lineRule="auto"/>
        <w:jc w:val="both"/>
        <w:rPr>
          <w:rFonts w:ascii="Arial" w:hAnsi="Arial" w:cs="Arial"/>
        </w:rPr>
      </w:pPr>
      <w:r w:rsidRPr="00F75E58">
        <w:rPr>
          <w:rFonts w:ascii="Arial" w:hAnsi="Arial" w:cs="Arial"/>
        </w:rPr>
        <w:t xml:space="preserve">Biorca </w:t>
      </w:r>
      <w:r w:rsidR="00CA450E">
        <w:rPr>
          <w:rFonts w:ascii="Arial" w:hAnsi="Arial" w:cs="Arial"/>
        </w:rPr>
        <w:t xml:space="preserve">w ciągu 3 DR </w:t>
      </w:r>
      <w:r w:rsidRPr="00F75E58">
        <w:rPr>
          <w:rFonts w:ascii="Arial" w:hAnsi="Arial" w:cs="Arial"/>
        </w:rPr>
        <w:t>przesyła komunikat zwrotny</w:t>
      </w:r>
      <w:r w:rsidR="00F23E42">
        <w:rPr>
          <w:rFonts w:ascii="Arial" w:hAnsi="Arial" w:cs="Arial"/>
        </w:rPr>
        <w:t xml:space="preserve">, którego zakres zawarty jest w MWD </w:t>
      </w:r>
      <w:r w:rsidR="00B142B4">
        <w:rPr>
          <w:rFonts w:ascii="Arial" w:hAnsi="Arial" w:cs="Arial"/>
        </w:rPr>
        <w:t>Komunikaty</w:t>
      </w:r>
      <w:r w:rsidR="00F23E42">
        <w:rPr>
          <w:rFonts w:ascii="Arial" w:hAnsi="Arial" w:cs="Arial"/>
        </w:rPr>
        <w:t>:</w:t>
      </w:r>
    </w:p>
    <w:p w:rsidR="00CA450E" w:rsidRDefault="00F244E0" w:rsidP="00802A25">
      <w:pPr>
        <w:pStyle w:val="Lista2"/>
        <w:numPr>
          <w:ilvl w:val="2"/>
          <w:numId w:val="52"/>
        </w:numPr>
        <w:tabs>
          <w:tab w:val="clear" w:pos="357"/>
          <w:tab w:val="num" w:pos="-1843"/>
        </w:tabs>
        <w:spacing w:line="360" w:lineRule="auto"/>
        <w:ind w:left="993" w:hanging="284"/>
        <w:jc w:val="both"/>
        <w:rPr>
          <w:rFonts w:ascii="Arial" w:hAnsi="Arial" w:cs="Arial"/>
        </w:rPr>
      </w:pPr>
      <w:r w:rsidRPr="00F75E58">
        <w:rPr>
          <w:rFonts w:ascii="Arial" w:hAnsi="Arial" w:cs="Arial"/>
        </w:rPr>
        <w:t xml:space="preserve">z potwierdzeniem daty podanej przez </w:t>
      </w:r>
      <w:r w:rsidR="007572B6">
        <w:rPr>
          <w:rFonts w:ascii="Arial" w:hAnsi="Arial" w:cs="Arial"/>
        </w:rPr>
        <w:t>OPL</w:t>
      </w:r>
      <w:r w:rsidRPr="00F75E58">
        <w:rPr>
          <w:rFonts w:ascii="Arial" w:hAnsi="Arial" w:cs="Arial"/>
        </w:rPr>
        <w:t xml:space="preserve"> </w:t>
      </w:r>
    </w:p>
    <w:p w:rsidR="00F244E0" w:rsidRDefault="00F244E0" w:rsidP="00802A25">
      <w:pPr>
        <w:pStyle w:val="Lista2"/>
        <w:numPr>
          <w:ilvl w:val="2"/>
          <w:numId w:val="52"/>
        </w:numPr>
        <w:tabs>
          <w:tab w:val="clear" w:pos="357"/>
          <w:tab w:val="num" w:pos="-1843"/>
        </w:tabs>
        <w:spacing w:line="360" w:lineRule="auto"/>
        <w:ind w:left="993" w:hanging="284"/>
        <w:jc w:val="both"/>
        <w:rPr>
          <w:rFonts w:ascii="Arial" w:hAnsi="Arial" w:cs="Arial"/>
        </w:rPr>
      </w:pPr>
      <w:r w:rsidRPr="00F75E58">
        <w:rPr>
          <w:rFonts w:ascii="Arial" w:hAnsi="Arial" w:cs="Arial"/>
        </w:rPr>
        <w:lastRenderedPageBreak/>
        <w:t>ze wskazaniem nowej daty realizacji usługi</w:t>
      </w:r>
      <w:r w:rsidR="002C0F34" w:rsidRPr="00F75E58">
        <w:rPr>
          <w:rFonts w:ascii="Arial" w:hAnsi="Arial" w:cs="Arial"/>
        </w:rPr>
        <w:t xml:space="preserve"> </w:t>
      </w:r>
      <w:r w:rsidRPr="00F75E58">
        <w:rPr>
          <w:rFonts w:ascii="Arial" w:hAnsi="Arial" w:cs="Arial"/>
        </w:rPr>
        <w:t xml:space="preserve">(jest to również data zakończenia dobudowy przyłącza przez Biorcę). Data wskazana przez Biorcę powinna zawierać się w przedziale minimum </w:t>
      </w:r>
      <w:r w:rsidR="00C62727">
        <w:rPr>
          <w:rFonts w:ascii="Arial" w:hAnsi="Arial" w:cs="Arial"/>
        </w:rPr>
        <w:t>7</w:t>
      </w:r>
      <w:r w:rsidRPr="00F75E58">
        <w:rPr>
          <w:rFonts w:ascii="Arial" w:hAnsi="Arial" w:cs="Arial"/>
        </w:rPr>
        <w:t xml:space="preserve"> DR, maksimum 120 DK od dnia przesłania komunikatu / odpowiedzi do </w:t>
      </w:r>
      <w:r w:rsidR="007572B6">
        <w:rPr>
          <w:rFonts w:ascii="Arial" w:hAnsi="Arial" w:cs="Arial"/>
        </w:rPr>
        <w:t>OPL</w:t>
      </w:r>
      <w:r w:rsidRPr="00F75E58">
        <w:rPr>
          <w:rFonts w:ascii="Arial" w:hAnsi="Arial" w:cs="Arial"/>
        </w:rPr>
        <w:t xml:space="preserve"> i musi przypadać na dzień roboczy. Biorca ma 3 DR na przesłanie poprawnego komunikatu ze wskazaniem tej daty.</w:t>
      </w:r>
    </w:p>
    <w:p w:rsidR="00B431CD" w:rsidRPr="00F75E58" w:rsidRDefault="00B431CD" w:rsidP="00B431CD">
      <w:pPr>
        <w:pStyle w:val="Lista2"/>
        <w:numPr>
          <w:ilvl w:val="0"/>
          <w:numId w:val="52"/>
        </w:numPr>
        <w:spacing w:line="360" w:lineRule="auto"/>
        <w:jc w:val="both"/>
        <w:rPr>
          <w:rFonts w:ascii="Arial" w:hAnsi="Arial" w:cs="Arial"/>
        </w:rPr>
      </w:pPr>
      <w:r w:rsidRPr="00F75E58">
        <w:rPr>
          <w:rFonts w:ascii="Arial" w:hAnsi="Arial" w:cs="Arial"/>
        </w:rPr>
        <w:t xml:space="preserve">Po wykonaniu </w:t>
      </w:r>
      <w:r w:rsidR="0013251D" w:rsidRPr="00F75E58">
        <w:rPr>
          <w:rFonts w:ascii="Arial" w:hAnsi="Arial" w:cs="Arial"/>
        </w:rPr>
        <w:t>działań, o których</w:t>
      </w:r>
      <w:r w:rsidRPr="00F75E58">
        <w:rPr>
          <w:rFonts w:ascii="Arial" w:hAnsi="Arial" w:cs="Arial"/>
        </w:rPr>
        <w:t xml:space="preserve"> mowa w ust. 1</w:t>
      </w:r>
      <w:r>
        <w:rPr>
          <w:rFonts w:ascii="Arial" w:hAnsi="Arial" w:cs="Arial"/>
        </w:rPr>
        <w:t xml:space="preserve"> Biorca</w:t>
      </w:r>
      <w:r w:rsidRPr="00F75E58">
        <w:rPr>
          <w:rFonts w:ascii="Arial" w:hAnsi="Arial" w:cs="Arial"/>
        </w:rPr>
        <w:t xml:space="preserve"> przesyła do </w:t>
      </w:r>
      <w:r w:rsidR="007572B6">
        <w:rPr>
          <w:rFonts w:ascii="Arial" w:hAnsi="Arial" w:cs="Arial"/>
        </w:rPr>
        <w:t>OPL</w:t>
      </w:r>
      <w:r w:rsidRPr="00F75E58">
        <w:rPr>
          <w:rFonts w:ascii="Arial" w:hAnsi="Arial" w:cs="Arial"/>
        </w:rPr>
        <w:t xml:space="preserve"> na dedykowaną skrzynkę dokumentację techniczną. Wskazana jest dedykowana skrzynka funkcyjna dla procesu BSA:</w:t>
      </w:r>
    </w:p>
    <w:p w:rsidR="00B431CD" w:rsidRPr="00F75E58" w:rsidRDefault="00EE75D5" w:rsidP="00A92133">
      <w:pPr>
        <w:pStyle w:val="Lista2"/>
        <w:numPr>
          <w:ilvl w:val="0"/>
          <w:numId w:val="71"/>
        </w:numPr>
        <w:tabs>
          <w:tab w:val="clear" w:pos="720"/>
          <w:tab w:val="num" w:pos="-426"/>
        </w:tabs>
        <w:spacing w:line="360" w:lineRule="auto"/>
        <w:ind w:left="993"/>
        <w:jc w:val="both"/>
        <w:rPr>
          <w:rFonts w:ascii="Arial" w:hAnsi="Arial" w:cs="Arial"/>
        </w:rPr>
      </w:pPr>
      <w:hyperlink r:id="rId13" w:history="1">
        <w:r w:rsidR="00B431CD" w:rsidRPr="00F75E58">
          <w:rPr>
            <w:rStyle w:val="Hipercze"/>
            <w:rFonts w:ascii="Arial" w:hAnsi="Arial" w:cs="Arial"/>
          </w:rPr>
          <w:t>Dokumentacja.OdbiorowaBSA</w:t>
        </w:r>
        <w:r w:rsidR="00DC1D7B">
          <w:rPr>
            <w:rStyle w:val="Hipercze"/>
            <w:rFonts w:ascii="Arial" w:hAnsi="Arial" w:cs="Arial"/>
          </w:rPr>
          <w:t>orange.com</w:t>
        </w:r>
      </w:hyperlink>
      <w:r w:rsidR="00B431CD" w:rsidRPr="00F75E58">
        <w:rPr>
          <w:rFonts w:ascii="Arial" w:hAnsi="Arial" w:cs="Arial"/>
        </w:rPr>
        <w:t xml:space="preserve"> </w:t>
      </w:r>
    </w:p>
    <w:p w:rsidR="00B431CD" w:rsidRPr="00F75E58" w:rsidRDefault="00870284" w:rsidP="00B431CD">
      <w:pPr>
        <w:pStyle w:val="Lista2"/>
        <w:spacing w:line="360" w:lineRule="auto"/>
        <w:ind w:left="426" w:firstLine="0"/>
        <w:jc w:val="both"/>
        <w:rPr>
          <w:rFonts w:ascii="Arial" w:hAnsi="Arial" w:cs="Arial"/>
        </w:rPr>
      </w:pPr>
      <w:r>
        <w:rPr>
          <w:rFonts w:ascii="Arial" w:hAnsi="Arial" w:cs="Arial"/>
        </w:rPr>
        <w:t>D</w:t>
      </w:r>
      <w:r w:rsidR="00B431CD" w:rsidRPr="00F75E58">
        <w:rPr>
          <w:rFonts w:ascii="Arial" w:hAnsi="Arial" w:cs="Arial"/>
        </w:rPr>
        <w:t xml:space="preserve">okumentacja w formie papierowej (oryginały dokumentów) </w:t>
      </w:r>
      <w:r w:rsidR="00FF1111">
        <w:rPr>
          <w:rFonts w:ascii="Arial" w:hAnsi="Arial" w:cs="Arial"/>
        </w:rPr>
        <w:t>powinn</w:t>
      </w:r>
      <w:r>
        <w:rPr>
          <w:rFonts w:ascii="Arial" w:hAnsi="Arial" w:cs="Arial"/>
        </w:rPr>
        <w:t>a</w:t>
      </w:r>
      <w:r w:rsidR="00FF1111">
        <w:rPr>
          <w:rFonts w:ascii="Arial" w:hAnsi="Arial" w:cs="Arial"/>
        </w:rPr>
        <w:t xml:space="preserve"> </w:t>
      </w:r>
      <w:r w:rsidR="00B431CD" w:rsidRPr="00F75E58">
        <w:rPr>
          <w:rFonts w:ascii="Arial" w:hAnsi="Arial" w:cs="Arial"/>
        </w:rPr>
        <w:t>być przekazan</w:t>
      </w:r>
      <w:r>
        <w:rPr>
          <w:rFonts w:ascii="Arial" w:hAnsi="Arial" w:cs="Arial"/>
        </w:rPr>
        <w:t>a</w:t>
      </w:r>
      <w:r w:rsidR="00B431CD" w:rsidRPr="00F75E58">
        <w:rPr>
          <w:rFonts w:ascii="Arial" w:hAnsi="Arial" w:cs="Arial"/>
        </w:rPr>
        <w:t>, za zwrotnym potwierdzeniem odbioru,</w:t>
      </w:r>
      <w:r w:rsidR="00C26A4C" w:rsidRPr="00C26A4C">
        <w:rPr>
          <w:rFonts w:ascii="Arial" w:hAnsi="Arial" w:cs="Arial"/>
        </w:rPr>
        <w:t xml:space="preserve"> </w:t>
      </w:r>
      <w:r w:rsidR="00C26A4C" w:rsidRPr="00814635">
        <w:rPr>
          <w:rFonts w:ascii="Arial" w:hAnsi="Arial" w:cs="Arial"/>
        </w:rPr>
        <w:t xml:space="preserve">na adres wskazany przez </w:t>
      </w:r>
      <w:r w:rsidR="007572B6">
        <w:rPr>
          <w:rFonts w:ascii="Arial" w:hAnsi="Arial" w:cs="Arial"/>
        </w:rPr>
        <w:t>OPL</w:t>
      </w:r>
      <w:r w:rsidR="00C26A4C" w:rsidRPr="00814635">
        <w:rPr>
          <w:rFonts w:ascii="Arial" w:hAnsi="Arial" w:cs="Arial"/>
        </w:rPr>
        <w:t xml:space="preserve"> </w:t>
      </w:r>
      <w:r w:rsidR="00C26A4C">
        <w:rPr>
          <w:rFonts w:ascii="Arial" w:hAnsi="Arial" w:cs="Arial"/>
        </w:rPr>
        <w:t>uzgodniony miedzy stronami w trybie roboczym</w:t>
      </w:r>
      <w:r w:rsidR="004B7C56">
        <w:rPr>
          <w:rFonts w:ascii="Arial" w:hAnsi="Arial" w:cs="Arial"/>
        </w:rPr>
        <w:t xml:space="preserve">. Dokumentacja przekazywana </w:t>
      </w:r>
      <w:r w:rsidR="007572B6">
        <w:rPr>
          <w:rFonts w:ascii="Arial" w:hAnsi="Arial" w:cs="Arial"/>
        </w:rPr>
        <w:t>OPL</w:t>
      </w:r>
      <w:r w:rsidR="004B7C56">
        <w:rPr>
          <w:rFonts w:ascii="Arial" w:hAnsi="Arial" w:cs="Arial"/>
        </w:rPr>
        <w:t xml:space="preserve"> przez OA, dotycząca wybudowanego Przyłącza Abonenckiego musi być zgodna z przepisami  prawa, w tym ustawy Prawo budowlane z dnia 7 lipca 1994 roku (</w:t>
      </w:r>
      <w:proofErr w:type="spellStart"/>
      <w:r w:rsidR="004B7C56">
        <w:rPr>
          <w:rFonts w:ascii="Arial" w:hAnsi="Arial" w:cs="Arial"/>
        </w:rPr>
        <w:t>Dz.U</w:t>
      </w:r>
      <w:proofErr w:type="spellEnd"/>
      <w:r w:rsidR="004B7C56">
        <w:rPr>
          <w:rFonts w:ascii="Arial" w:hAnsi="Arial" w:cs="Arial"/>
        </w:rPr>
        <w:t xml:space="preserve">. Nr 89, poz.414 z późn.zm.) i aktów wykonawczych do ww. ustawy oraz powinna zostać przekazana w formie uzgodnionej z </w:t>
      </w:r>
      <w:r w:rsidR="007572B6">
        <w:rPr>
          <w:rFonts w:ascii="Arial" w:hAnsi="Arial" w:cs="Arial"/>
        </w:rPr>
        <w:t>OPL</w:t>
      </w:r>
      <w:r w:rsidR="004B7C56">
        <w:rPr>
          <w:rFonts w:ascii="Arial" w:hAnsi="Arial" w:cs="Arial"/>
        </w:rPr>
        <w:t>.</w:t>
      </w:r>
      <w:r w:rsidR="004B7C56" w:rsidRPr="00F75E58" w:rsidDel="00A127E2">
        <w:rPr>
          <w:rFonts w:ascii="Arial" w:hAnsi="Arial" w:cs="Arial"/>
        </w:rPr>
        <w:t xml:space="preserve"> </w:t>
      </w:r>
    </w:p>
    <w:p w:rsidR="00B431CD" w:rsidRPr="00F75E58" w:rsidRDefault="00B431CD" w:rsidP="00B431CD">
      <w:pPr>
        <w:pStyle w:val="Lista2"/>
        <w:spacing w:line="360" w:lineRule="auto"/>
        <w:ind w:left="851" w:hanging="73"/>
        <w:jc w:val="both"/>
        <w:rPr>
          <w:rFonts w:ascii="Arial" w:hAnsi="Arial" w:cs="Arial"/>
        </w:rPr>
      </w:pPr>
    </w:p>
    <w:p w:rsidR="00B431CD" w:rsidRDefault="00B431CD" w:rsidP="00870284">
      <w:pPr>
        <w:pStyle w:val="Lista2"/>
        <w:spacing w:line="360" w:lineRule="auto"/>
        <w:ind w:left="426" w:firstLine="0"/>
        <w:jc w:val="both"/>
        <w:rPr>
          <w:rFonts w:ascii="Arial" w:hAnsi="Arial" w:cs="Arial"/>
        </w:rPr>
      </w:pPr>
      <w:r w:rsidRPr="00F75E58">
        <w:rPr>
          <w:rFonts w:ascii="Arial" w:hAnsi="Arial" w:cs="Arial"/>
        </w:rPr>
        <w:t xml:space="preserve">W przypadku odbiorów dwustronnych oryginały dokumentacji przedstawiciel Biorcy </w:t>
      </w:r>
      <w:r w:rsidR="008F4F1F">
        <w:rPr>
          <w:rFonts w:ascii="Arial" w:hAnsi="Arial" w:cs="Arial"/>
        </w:rPr>
        <w:t xml:space="preserve">może </w:t>
      </w:r>
      <w:r w:rsidRPr="00F75E58">
        <w:rPr>
          <w:rFonts w:ascii="Arial" w:hAnsi="Arial" w:cs="Arial"/>
        </w:rPr>
        <w:t>przekaz</w:t>
      </w:r>
      <w:r w:rsidR="008F4F1F">
        <w:rPr>
          <w:rFonts w:ascii="Arial" w:hAnsi="Arial" w:cs="Arial"/>
        </w:rPr>
        <w:t>ać</w:t>
      </w:r>
      <w:r w:rsidRPr="00F75E58">
        <w:rPr>
          <w:rFonts w:ascii="Arial" w:hAnsi="Arial" w:cs="Arial"/>
        </w:rPr>
        <w:t xml:space="preserve"> na ręce przedstawiciela </w:t>
      </w:r>
      <w:r w:rsidR="007572B6">
        <w:rPr>
          <w:rFonts w:ascii="Arial" w:hAnsi="Arial" w:cs="Arial"/>
        </w:rPr>
        <w:t>OPL</w:t>
      </w:r>
      <w:r w:rsidRPr="00F75E58">
        <w:rPr>
          <w:rFonts w:ascii="Arial" w:hAnsi="Arial" w:cs="Arial"/>
        </w:rPr>
        <w:t xml:space="preserve"> przy podpisywaniu Protokołu odbioru inwestycji.</w:t>
      </w:r>
      <w:r w:rsidR="00B307FA">
        <w:rPr>
          <w:rFonts w:ascii="Arial" w:hAnsi="Arial" w:cs="Arial"/>
        </w:rPr>
        <w:t xml:space="preserve"> T</w:t>
      </w:r>
      <w:r w:rsidR="00B307FA" w:rsidRPr="00B307FA">
        <w:rPr>
          <w:rFonts w:ascii="Arial" w:hAnsi="Arial" w:cs="Arial"/>
        </w:rPr>
        <w:t>ermin</w:t>
      </w:r>
      <w:r w:rsidR="00392825">
        <w:rPr>
          <w:rFonts w:ascii="Arial" w:hAnsi="Arial" w:cs="Arial"/>
        </w:rPr>
        <w:t xml:space="preserve"> (</w:t>
      </w:r>
      <w:r w:rsidR="006038ED">
        <w:rPr>
          <w:rFonts w:ascii="Arial" w:hAnsi="Arial" w:cs="Arial"/>
        </w:rPr>
        <w:t>ustalona</w:t>
      </w:r>
      <w:r w:rsidR="00392825">
        <w:rPr>
          <w:rFonts w:ascii="Arial" w:hAnsi="Arial" w:cs="Arial"/>
        </w:rPr>
        <w:t xml:space="preserve"> godzina)</w:t>
      </w:r>
      <w:r w:rsidR="00B307FA" w:rsidRPr="00B307FA">
        <w:rPr>
          <w:rFonts w:ascii="Arial" w:hAnsi="Arial" w:cs="Arial"/>
        </w:rPr>
        <w:t xml:space="preserve"> dwustronnego odbioru przyłącza powinien być ustalony podczas kontaktu p</w:t>
      </w:r>
      <w:r w:rsidR="00B307FA">
        <w:rPr>
          <w:rFonts w:ascii="Arial" w:hAnsi="Arial" w:cs="Arial"/>
        </w:rPr>
        <w:t>omiędzy służbami technicznymi Biorcy</w:t>
      </w:r>
      <w:r w:rsidR="00B307FA" w:rsidRPr="00B307FA">
        <w:rPr>
          <w:rFonts w:ascii="Arial" w:hAnsi="Arial" w:cs="Arial"/>
        </w:rPr>
        <w:t xml:space="preserve"> i </w:t>
      </w:r>
      <w:r w:rsidR="007572B6">
        <w:rPr>
          <w:rFonts w:ascii="Arial" w:hAnsi="Arial" w:cs="Arial"/>
        </w:rPr>
        <w:t>OPL</w:t>
      </w:r>
      <w:r w:rsidR="00B307FA">
        <w:rPr>
          <w:rFonts w:ascii="Arial" w:hAnsi="Arial" w:cs="Arial"/>
        </w:rPr>
        <w:t>.</w:t>
      </w:r>
    </w:p>
    <w:p w:rsidR="00CA450E" w:rsidRPr="00F75E58" w:rsidRDefault="00CA450E" w:rsidP="00CA450E">
      <w:pPr>
        <w:pStyle w:val="Tabela"/>
        <w:numPr>
          <w:ilvl w:val="0"/>
          <w:numId w:val="52"/>
        </w:numPr>
        <w:tabs>
          <w:tab w:val="clear" w:pos="284"/>
          <w:tab w:val="clear" w:pos="567"/>
          <w:tab w:val="left" w:pos="-142"/>
        </w:tabs>
        <w:spacing w:before="0" w:after="0" w:line="360" w:lineRule="auto"/>
        <w:rPr>
          <w:rFonts w:cs="Arial"/>
        </w:rPr>
      </w:pPr>
      <w:r w:rsidRPr="00F75E58">
        <w:rPr>
          <w:rFonts w:cs="Arial"/>
        </w:rPr>
        <w:t>W przypadku braku akceptacji podanej daty lub innej z przedziału, o którym mowa powyżej Operator przesyła komunikat anulowania zamówienia.</w:t>
      </w:r>
    </w:p>
    <w:p w:rsidR="00CA450E" w:rsidRPr="00F75E58" w:rsidRDefault="00CA450E" w:rsidP="00CA450E">
      <w:pPr>
        <w:pStyle w:val="Tabela"/>
        <w:numPr>
          <w:ilvl w:val="0"/>
          <w:numId w:val="52"/>
        </w:numPr>
        <w:tabs>
          <w:tab w:val="clear" w:pos="284"/>
          <w:tab w:val="clear" w:pos="567"/>
          <w:tab w:val="left" w:pos="-142"/>
        </w:tabs>
        <w:spacing w:before="0" w:after="0" w:line="360" w:lineRule="auto"/>
        <w:rPr>
          <w:rFonts w:cs="Arial"/>
        </w:rPr>
      </w:pPr>
      <w:r>
        <w:rPr>
          <w:rFonts w:cs="Arial"/>
        </w:rPr>
        <w:t xml:space="preserve">Jeżeli w ciągu 3 DR </w:t>
      </w:r>
      <w:r w:rsidR="007572B6">
        <w:rPr>
          <w:rFonts w:cs="Arial"/>
        </w:rPr>
        <w:t>OPL</w:t>
      </w:r>
      <w:r w:rsidRPr="00F75E58">
        <w:rPr>
          <w:rFonts w:cs="Arial"/>
        </w:rPr>
        <w:t xml:space="preserve"> </w:t>
      </w:r>
      <w:r>
        <w:rPr>
          <w:rFonts w:cs="Arial"/>
        </w:rPr>
        <w:t>nie otrzyma potwierdzenia od Biorcy proponowanej daty lub nowej daty z dopuszczalnego pr</w:t>
      </w:r>
      <w:r w:rsidR="007D19A3">
        <w:rPr>
          <w:rFonts w:cs="Arial"/>
        </w:rPr>
        <w:t xml:space="preserve">zedziału, zamówienie zostanie </w:t>
      </w:r>
      <w:r w:rsidR="00BB26E6">
        <w:rPr>
          <w:rFonts w:cs="Arial"/>
        </w:rPr>
        <w:t>anulowane.</w:t>
      </w:r>
    </w:p>
    <w:p w:rsidR="00CA450E" w:rsidRPr="00F75E58" w:rsidRDefault="007D19A3" w:rsidP="007D19A3">
      <w:pPr>
        <w:pStyle w:val="Lista2"/>
        <w:numPr>
          <w:ilvl w:val="0"/>
          <w:numId w:val="52"/>
        </w:numPr>
        <w:tabs>
          <w:tab w:val="left" w:pos="-142"/>
        </w:tabs>
        <w:spacing w:line="360" w:lineRule="auto"/>
        <w:jc w:val="both"/>
        <w:rPr>
          <w:rFonts w:ascii="Arial" w:hAnsi="Arial" w:cs="Arial"/>
        </w:rPr>
      </w:pPr>
      <w:r>
        <w:rPr>
          <w:rFonts w:ascii="Arial" w:hAnsi="Arial" w:cs="Arial"/>
        </w:rPr>
        <w:t>Po anulowaniu</w:t>
      </w:r>
      <w:r w:rsidR="00CA450E" w:rsidRPr="00F75E58">
        <w:rPr>
          <w:rFonts w:ascii="Arial" w:hAnsi="Arial" w:cs="Arial"/>
        </w:rPr>
        <w:t xml:space="preserve"> zamówienia</w:t>
      </w:r>
      <w:r w:rsidR="00A6340E">
        <w:rPr>
          <w:rFonts w:ascii="Arial" w:hAnsi="Arial" w:cs="Arial"/>
        </w:rPr>
        <w:t>,</w:t>
      </w:r>
      <w:r w:rsidR="00CA450E" w:rsidRPr="00F75E58">
        <w:rPr>
          <w:rFonts w:ascii="Arial" w:hAnsi="Arial" w:cs="Arial"/>
        </w:rPr>
        <w:t xml:space="preserve"> </w:t>
      </w:r>
      <w:r w:rsidR="007572B6">
        <w:rPr>
          <w:rFonts w:ascii="Arial" w:hAnsi="Arial" w:cs="Arial"/>
        </w:rPr>
        <w:t>OPL</w:t>
      </w:r>
      <w:r>
        <w:rPr>
          <w:rFonts w:ascii="Arial" w:hAnsi="Arial" w:cs="Arial"/>
        </w:rPr>
        <w:t xml:space="preserve"> przekaz</w:t>
      </w:r>
      <w:r w:rsidR="00A6340E">
        <w:rPr>
          <w:rFonts w:ascii="Arial" w:hAnsi="Arial" w:cs="Arial"/>
        </w:rPr>
        <w:t xml:space="preserve">uje </w:t>
      </w:r>
      <w:r>
        <w:rPr>
          <w:rFonts w:ascii="Arial" w:hAnsi="Arial" w:cs="Arial"/>
        </w:rPr>
        <w:t>informację</w:t>
      </w:r>
      <w:r w:rsidR="00CA450E" w:rsidRPr="00F75E58">
        <w:rPr>
          <w:rFonts w:ascii="Arial" w:hAnsi="Arial" w:cs="Arial"/>
        </w:rPr>
        <w:t xml:space="preserve"> do Biorcy oraz Dawcy/Dawców</w:t>
      </w:r>
      <w:r>
        <w:rPr>
          <w:rFonts w:ascii="Arial" w:hAnsi="Arial" w:cs="Arial"/>
        </w:rPr>
        <w:t>.</w:t>
      </w:r>
    </w:p>
    <w:p w:rsidR="000366EB" w:rsidRDefault="000366EB" w:rsidP="000366EB">
      <w:pPr>
        <w:pStyle w:val="Lista2"/>
        <w:numPr>
          <w:ilvl w:val="0"/>
          <w:numId w:val="52"/>
        </w:numPr>
        <w:spacing w:line="360" w:lineRule="auto"/>
        <w:jc w:val="both"/>
        <w:rPr>
          <w:rFonts w:ascii="Arial" w:hAnsi="Arial" w:cs="Arial"/>
        </w:rPr>
      </w:pPr>
      <w:r>
        <w:rPr>
          <w:rFonts w:ascii="Arial" w:hAnsi="Arial" w:cs="Arial"/>
        </w:rPr>
        <w:t>Po otrzymaniu odpowiedzi od Biorcy</w:t>
      </w:r>
      <w:r w:rsidR="00A6340E">
        <w:rPr>
          <w:rFonts w:ascii="Arial" w:hAnsi="Arial" w:cs="Arial"/>
        </w:rPr>
        <w:t>,</w:t>
      </w:r>
      <w:r>
        <w:rPr>
          <w:rFonts w:ascii="Arial" w:hAnsi="Arial" w:cs="Arial"/>
        </w:rPr>
        <w:t xml:space="preserve"> </w:t>
      </w:r>
      <w:r w:rsidR="007572B6">
        <w:rPr>
          <w:rFonts w:ascii="Arial" w:hAnsi="Arial" w:cs="Arial"/>
        </w:rPr>
        <w:t>OPL</w:t>
      </w:r>
      <w:r>
        <w:rPr>
          <w:rFonts w:ascii="Arial" w:hAnsi="Arial" w:cs="Arial"/>
        </w:rPr>
        <w:t xml:space="preserve"> wysyła do Dawcy/Dawców komunikat z proponowaną nową datą realizacji zamówienia</w:t>
      </w:r>
      <w:r w:rsidR="00F23E42">
        <w:rPr>
          <w:rFonts w:ascii="Arial" w:hAnsi="Arial" w:cs="Arial"/>
        </w:rPr>
        <w:t xml:space="preserve">, którego zakres zawiera </w:t>
      </w:r>
      <w:r w:rsidR="00650E5C">
        <w:rPr>
          <w:rFonts w:ascii="Arial" w:hAnsi="Arial" w:cs="Arial"/>
        </w:rPr>
        <w:t>MWD Komunikaty</w:t>
      </w:r>
    </w:p>
    <w:p w:rsidR="00F244E0" w:rsidRPr="00F75E58" w:rsidRDefault="00F244E0" w:rsidP="00F244E0">
      <w:pPr>
        <w:pStyle w:val="Lista2"/>
        <w:numPr>
          <w:ilvl w:val="0"/>
          <w:numId w:val="52"/>
        </w:numPr>
        <w:spacing w:line="360" w:lineRule="auto"/>
        <w:jc w:val="both"/>
        <w:rPr>
          <w:rFonts w:ascii="Arial" w:hAnsi="Arial" w:cs="Arial"/>
        </w:rPr>
      </w:pPr>
      <w:r w:rsidRPr="00F75E58">
        <w:rPr>
          <w:rFonts w:ascii="Arial" w:hAnsi="Arial" w:cs="Arial"/>
        </w:rPr>
        <w:t xml:space="preserve">Dawca/Dawcy, po otrzymaniu z </w:t>
      </w:r>
      <w:r w:rsidR="007572B6">
        <w:rPr>
          <w:rFonts w:ascii="Arial" w:hAnsi="Arial" w:cs="Arial"/>
        </w:rPr>
        <w:t>OPL</w:t>
      </w:r>
      <w:r w:rsidRPr="00F75E58">
        <w:rPr>
          <w:rFonts w:ascii="Arial" w:hAnsi="Arial" w:cs="Arial"/>
        </w:rPr>
        <w:t xml:space="preserve"> komunikatu o nowej dacie realizacji Zamówienia Migracji, w terminie 3 Dni Roboczych weryfikuje/ją wskazaną datę i uzupełnia/ją komunikat.</w:t>
      </w:r>
    </w:p>
    <w:p w:rsidR="00F244E0" w:rsidRPr="00F75E58" w:rsidRDefault="00F244E0" w:rsidP="00F23E42">
      <w:pPr>
        <w:pStyle w:val="Lista2"/>
        <w:numPr>
          <w:ilvl w:val="0"/>
          <w:numId w:val="52"/>
        </w:numPr>
        <w:spacing w:line="360" w:lineRule="auto"/>
        <w:rPr>
          <w:rFonts w:ascii="Arial" w:hAnsi="Arial" w:cs="Arial"/>
        </w:rPr>
      </w:pPr>
      <w:r w:rsidRPr="00F75E58">
        <w:rPr>
          <w:rFonts w:ascii="Arial" w:hAnsi="Arial" w:cs="Arial"/>
        </w:rPr>
        <w:t xml:space="preserve">Uzupełniony przez Dawcę/Dawców Komunikat, przesyłany jest zwrotnie do </w:t>
      </w:r>
      <w:r w:rsidR="007572B6">
        <w:rPr>
          <w:rFonts w:ascii="Arial" w:hAnsi="Arial" w:cs="Arial"/>
        </w:rPr>
        <w:t>OPL</w:t>
      </w:r>
      <w:r w:rsidRPr="00F75E58">
        <w:rPr>
          <w:rFonts w:ascii="Arial" w:hAnsi="Arial" w:cs="Arial"/>
        </w:rPr>
        <w:t>.</w:t>
      </w:r>
      <w:r w:rsidR="00F23E42">
        <w:rPr>
          <w:rFonts w:ascii="Arial" w:hAnsi="Arial" w:cs="Arial"/>
        </w:rPr>
        <w:t xml:space="preserve"> </w:t>
      </w:r>
      <w:r w:rsidR="00F23E42" w:rsidRPr="00F23E42">
        <w:rPr>
          <w:rFonts w:ascii="Arial" w:hAnsi="Arial" w:cs="Arial"/>
        </w:rPr>
        <w:t xml:space="preserve">Zakres danych zawartych w przesyłanym komunikacje opisany jest w dokumencie </w:t>
      </w:r>
      <w:r w:rsidR="0056268E">
        <w:rPr>
          <w:rFonts w:ascii="Arial" w:hAnsi="Arial" w:cs="Arial"/>
        </w:rPr>
        <w:t>MWD Komunikaty.</w:t>
      </w:r>
      <w:r w:rsidRPr="00F75E58">
        <w:rPr>
          <w:rFonts w:ascii="Arial" w:hAnsi="Arial" w:cs="Arial"/>
        </w:rPr>
        <w:t xml:space="preserve"> Dawca może:</w:t>
      </w:r>
    </w:p>
    <w:p w:rsidR="00F244E0" w:rsidRPr="001E2724" w:rsidRDefault="00F244E0" w:rsidP="001E2724">
      <w:pPr>
        <w:pStyle w:val="Lista2"/>
        <w:numPr>
          <w:ilvl w:val="0"/>
          <w:numId w:val="108"/>
        </w:numPr>
        <w:spacing w:line="360" w:lineRule="auto"/>
        <w:jc w:val="both"/>
        <w:rPr>
          <w:rFonts w:ascii="Arial" w:hAnsi="Arial" w:cs="Arial"/>
        </w:rPr>
      </w:pPr>
      <w:r w:rsidRPr="001E2724">
        <w:rPr>
          <w:rFonts w:ascii="Arial" w:hAnsi="Arial" w:cs="Arial"/>
        </w:rPr>
        <w:t>Potwierdzić datę wskazaną przez Biorcę.</w:t>
      </w:r>
    </w:p>
    <w:p w:rsidR="00A91893" w:rsidRPr="001E2724" w:rsidRDefault="004C75C0" w:rsidP="001E2724">
      <w:pPr>
        <w:pStyle w:val="Lista2"/>
        <w:numPr>
          <w:ilvl w:val="0"/>
          <w:numId w:val="108"/>
        </w:numPr>
        <w:spacing w:line="360" w:lineRule="auto"/>
        <w:jc w:val="both"/>
        <w:rPr>
          <w:rFonts w:ascii="Arial" w:hAnsi="Arial" w:cs="Arial"/>
        </w:rPr>
      </w:pPr>
      <w:r w:rsidRPr="001E2724">
        <w:rPr>
          <w:rFonts w:ascii="Arial" w:hAnsi="Arial" w:cs="Arial"/>
        </w:rPr>
        <w:t xml:space="preserve">Zmodyfikować datę realizacji Zamówienia Migracji, przy czym zmodyfikowana data nie może być wcześniejsza, niż data pierwotnie wskazana przez Biorcę. W przypadku, gdy wskazana data nie mieści się w danym przedziale czasowym pomiędzy </w:t>
      </w:r>
      <w:r w:rsidR="00C62727">
        <w:rPr>
          <w:rFonts w:ascii="Arial" w:hAnsi="Arial" w:cs="Arial"/>
        </w:rPr>
        <w:t>7</w:t>
      </w:r>
      <w:r w:rsidRPr="001E2724">
        <w:rPr>
          <w:rFonts w:ascii="Arial" w:hAnsi="Arial" w:cs="Arial"/>
        </w:rPr>
        <w:t xml:space="preserve"> </w:t>
      </w:r>
      <w:r w:rsidR="00A6340E">
        <w:rPr>
          <w:rFonts w:ascii="Arial" w:hAnsi="Arial" w:cs="Arial"/>
        </w:rPr>
        <w:t xml:space="preserve">DR, </w:t>
      </w:r>
      <w:r w:rsidRPr="001E2724">
        <w:rPr>
          <w:rFonts w:ascii="Arial" w:hAnsi="Arial" w:cs="Arial"/>
        </w:rPr>
        <w:t xml:space="preserve">a 120 DK lub przypada na dzień świąteczny / dni ustawowo wolne od pracy, komunikat od Dawcy/Dawców zostaje odrzucony przez </w:t>
      </w:r>
      <w:r w:rsidR="007572B6">
        <w:rPr>
          <w:rFonts w:ascii="Arial" w:hAnsi="Arial" w:cs="Arial"/>
        </w:rPr>
        <w:t>OPL</w:t>
      </w:r>
      <w:r w:rsidR="00BB26E6" w:rsidRPr="001E2724">
        <w:rPr>
          <w:rFonts w:ascii="Arial" w:hAnsi="Arial" w:cs="Arial"/>
        </w:rPr>
        <w:t xml:space="preserve">. </w:t>
      </w:r>
      <w:r w:rsidR="00A91893" w:rsidRPr="001E2724">
        <w:rPr>
          <w:rFonts w:ascii="Arial" w:hAnsi="Arial" w:cs="Arial"/>
        </w:rPr>
        <w:t xml:space="preserve">W takim przypadku Dawca ma obowiązek przesłania poprawnego komunikatu. </w:t>
      </w:r>
      <w:r w:rsidRPr="001E2724">
        <w:rPr>
          <w:rFonts w:ascii="Arial" w:hAnsi="Arial" w:cs="Arial"/>
        </w:rPr>
        <w:t xml:space="preserve">Wyjątek stanowi zamówienie na usługę WLR, </w:t>
      </w:r>
      <w:r w:rsidR="00FA6CEF" w:rsidRPr="001E2724">
        <w:rPr>
          <w:rFonts w:ascii="Arial" w:hAnsi="Arial" w:cs="Arial"/>
        </w:rPr>
        <w:t>które w</w:t>
      </w:r>
      <w:r w:rsidRPr="001E2724">
        <w:rPr>
          <w:rFonts w:ascii="Arial" w:hAnsi="Arial" w:cs="Arial"/>
        </w:rPr>
        <w:t xml:space="preserve"> miarę możliwości może być realizowane w dzień świąteczny bądź w dzień wolny od pracy.</w:t>
      </w:r>
      <w:r w:rsidR="00A91893" w:rsidRPr="001E2724">
        <w:rPr>
          <w:rFonts w:ascii="Arial" w:hAnsi="Arial" w:cs="Arial"/>
        </w:rPr>
        <w:t xml:space="preserve"> W przypadku braku możliwości realizacji w dzień świąteczny lub wolny od pracy, </w:t>
      </w:r>
      <w:r w:rsidR="007572B6">
        <w:rPr>
          <w:rFonts w:ascii="Arial" w:hAnsi="Arial" w:cs="Arial"/>
        </w:rPr>
        <w:t>OPL</w:t>
      </w:r>
      <w:r w:rsidR="00A91893" w:rsidRPr="001E2724">
        <w:rPr>
          <w:rFonts w:ascii="Arial" w:hAnsi="Arial" w:cs="Arial"/>
        </w:rPr>
        <w:t xml:space="preserve"> zrealizuje usługę WLR w najbliższym możliwym terminie. </w:t>
      </w:r>
    </w:p>
    <w:p w:rsidR="004C75C0" w:rsidRPr="001E2724" w:rsidRDefault="004C75C0" w:rsidP="001E2724">
      <w:pPr>
        <w:pStyle w:val="Lista2"/>
        <w:numPr>
          <w:ilvl w:val="0"/>
          <w:numId w:val="108"/>
        </w:numPr>
        <w:spacing w:line="360" w:lineRule="auto"/>
        <w:jc w:val="both"/>
        <w:rPr>
          <w:rFonts w:ascii="Arial" w:hAnsi="Arial" w:cs="Arial"/>
        </w:rPr>
      </w:pPr>
      <w:r w:rsidRPr="001E2724">
        <w:rPr>
          <w:rFonts w:ascii="Arial" w:hAnsi="Arial" w:cs="Arial"/>
        </w:rPr>
        <w:lastRenderedPageBreak/>
        <w:t xml:space="preserve">Odrzucić Zmówienie Migracji z podaniem przyczyny odrzucenia zgodnej z załącznikiem </w:t>
      </w:r>
      <w:r w:rsidR="00A966B4">
        <w:rPr>
          <w:rFonts w:ascii="Arial" w:hAnsi="Arial" w:cs="Arial"/>
        </w:rPr>
        <w:t xml:space="preserve">do </w:t>
      </w:r>
      <w:r w:rsidR="0056268E">
        <w:rPr>
          <w:rFonts w:ascii="Arial" w:hAnsi="Arial" w:cs="Arial"/>
        </w:rPr>
        <w:t>MWD Komunikaty.</w:t>
      </w:r>
    </w:p>
    <w:p w:rsidR="0084184E" w:rsidRPr="00F75E58" w:rsidRDefault="0084184E" w:rsidP="0084184E">
      <w:pPr>
        <w:pStyle w:val="Lista2"/>
        <w:numPr>
          <w:ilvl w:val="0"/>
          <w:numId w:val="52"/>
        </w:numPr>
        <w:spacing w:line="360" w:lineRule="auto"/>
        <w:jc w:val="both"/>
        <w:rPr>
          <w:rFonts w:ascii="Arial" w:hAnsi="Arial" w:cs="Arial"/>
        </w:rPr>
      </w:pPr>
      <w:r w:rsidRPr="00F75E58">
        <w:rPr>
          <w:rFonts w:ascii="Arial" w:hAnsi="Arial" w:cs="Arial"/>
        </w:rPr>
        <w:t xml:space="preserve">Brak poprawnego komunikatu zwrotnego od Dawcy/Dawców w terminie 3 DR skutkuje akceptacją: </w:t>
      </w:r>
    </w:p>
    <w:p w:rsidR="0084184E" w:rsidRPr="00F75E58" w:rsidRDefault="0084184E" w:rsidP="00802A25">
      <w:pPr>
        <w:pStyle w:val="Lista2"/>
        <w:numPr>
          <w:ilvl w:val="2"/>
          <w:numId w:val="52"/>
        </w:numPr>
        <w:spacing w:line="360" w:lineRule="auto"/>
        <w:ind w:hanging="11"/>
        <w:jc w:val="both"/>
        <w:rPr>
          <w:rFonts w:ascii="Arial" w:hAnsi="Arial" w:cs="Arial"/>
        </w:rPr>
      </w:pPr>
      <w:r w:rsidRPr="00F75E58">
        <w:rPr>
          <w:rFonts w:ascii="Arial" w:hAnsi="Arial" w:cs="Arial"/>
        </w:rPr>
        <w:t>Daty wskazanej przez Biorcę.</w:t>
      </w:r>
    </w:p>
    <w:p w:rsidR="0084184E" w:rsidRPr="00F75E58" w:rsidRDefault="0084184E" w:rsidP="00802A25">
      <w:pPr>
        <w:pStyle w:val="Lista2"/>
        <w:numPr>
          <w:ilvl w:val="2"/>
          <w:numId w:val="52"/>
        </w:numPr>
        <w:spacing w:line="360" w:lineRule="auto"/>
        <w:ind w:hanging="11"/>
        <w:jc w:val="both"/>
        <w:rPr>
          <w:rFonts w:ascii="Arial" w:hAnsi="Arial" w:cs="Arial"/>
        </w:rPr>
      </w:pPr>
      <w:r w:rsidRPr="00F75E58">
        <w:rPr>
          <w:rFonts w:ascii="Arial" w:hAnsi="Arial" w:cs="Arial"/>
        </w:rPr>
        <w:t>Trybu rozwiązania umowy.</w:t>
      </w:r>
    </w:p>
    <w:p w:rsidR="0084184E" w:rsidRDefault="0084184E" w:rsidP="0084184E">
      <w:pPr>
        <w:pStyle w:val="Lista2"/>
        <w:numPr>
          <w:ilvl w:val="0"/>
          <w:numId w:val="52"/>
        </w:numPr>
        <w:spacing w:line="360" w:lineRule="auto"/>
        <w:jc w:val="both"/>
        <w:rPr>
          <w:rFonts w:ascii="Arial" w:hAnsi="Arial" w:cs="Arial"/>
        </w:rPr>
      </w:pPr>
      <w:r w:rsidRPr="00F75E58">
        <w:rPr>
          <w:rFonts w:ascii="Arial" w:hAnsi="Arial" w:cs="Arial"/>
        </w:rPr>
        <w:t xml:space="preserve">W przypadku odebrania komunikatu od Dawcy/Dawców o odrzuceniu zamówienia, </w:t>
      </w:r>
      <w:r w:rsidR="007572B6">
        <w:rPr>
          <w:rFonts w:ascii="Arial" w:hAnsi="Arial" w:cs="Arial"/>
        </w:rPr>
        <w:t>OPL</w:t>
      </w:r>
      <w:r w:rsidRPr="00F75E58">
        <w:rPr>
          <w:rFonts w:ascii="Arial" w:hAnsi="Arial" w:cs="Arial"/>
        </w:rPr>
        <w:t xml:space="preserve"> wysyła drogą elektroniczną komunikat do Biorcy i Dawcy/Dawców</w:t>
      </w:r>
      <w:r>
        <w:rPr>
          <w:rFonts w:ascii="Arial" w:hAnsi="Arial" w:cs="Arial"/>
        </w:rPr>
        <w:t xml:space="preserve"> </w:t>
      </w:r>
      <w:r w:rsidRPr="00A24496">
        <w:rPr>
          <w:rFonts w:ascii="Arial" w:hAnsi="Arial" w:cs="Arial"/>
          <w:strike/>
          <w:highlight w:val="yellow"/>
        </w:rPr>
        <w:t>opcjonalnie Operatora Macierzystego</w:t>
      </w:r>
      <w:r w:rsidRPr="00F75E58">
        <w:rPr>
          <w:rFonts w:ascii="Arial" w:hAnsi="Arial" w:cs="Arial"/>
        </w:rPr>
        <w:t xml:space="preserve"> zawierający zakres danych</w:t>
      </w:r>
      <w:r w:rsidR="00F23E42">
        <w:rPr>
          <w:rFonts w:ascii="Arial" w:hAnsi="Arial" w:cs="Arial"/>
        </w:rPr>
        <w:t xml:space="preserve"> zawarty w </w:t>
      </w:r>
      <w:r w:rsidR="0056268E">
        <w:rPr>
          <w:rFonts w:ascii="Arial" w:hAnsi="Arial" w:cs="Arial"/>
        </w:rPr>
        <w:t>MWD Komunikaty.</w:t>
      </w:r>
    </w:p>
    <w:p w:rsidR="0084184E" w:rsidRDefault="0084184E" w:rsidP="0084184E">
      <w:pPr>
        <w:pStyle w:val="Lista2"/>
        <w:numPr>
          <w:ilvl w:val="0"/>
          <w:numId w:val="52"/>
        </w:numPr>
        <w:spacing w:line="360" w:lineRule="auto"/>
        <w:jc w:val="both"/>
        <w:rPr>
          <w:rFonts w:ascii="Arial" w:hAnsi="Arial" w:cs="Arial"/>
        </w:rPr>
      </w:pPr>
      <w:r w:rsidRPr="00F75E58">
        <w:rPr>
          <w:rFonts w:ascii="Arial" w:hAnsi="Arial" w:cs="Arial"/>
        </w:rPr>
        <w:t xml:space="preserve">W przypadku odebrania </w:t>
      </w:r>
      <w:r>
        <w:rPr>
          <w:rFonts w:ascii="Arial" w:hAnsi="Arial" w:cs="Arial"/>
        </w:rPr>
        <w:t>pozytywnej/</w:t>
      </w:r>
      <w:proofErr w:type="spellStart"/>
      <w:r>
        <w:rPr>
          <w:rFonts w:ascii="Arial" w:hAnsi="Arial" w:cs="Arial"/>
        </w:rPr>
        <w:t>ych</w:t>
      </w:r>
      <w:proofErr w:type="spellEnd"/>
      <w:r>
        <w:rPr>
          <w:rFonts w:ascii="Arial" w:hAnsi="Arial" w:cs="Arial"/>
        </w:rPr>
        <w:t xml:space="preserve"> odpowiedzi </w:t>
      </w:r>
      <w:r w:rsidRPr="00F75E58">
        <w:rPr>
          <w:rFonts w:ascii="Arial" w:hAnsi="Arial" w:cs="Arial"/>
        </w:rPr>
        <w:t xml:space="preserve">od Dawcy/Dawców </w:t>
      </w:r>
      <w:r w:rsidR="007572B6">
        <w:rPr>
          <w:rFonts w:ascii="Arial" w:hAnsi="Arial" w:cs="Arial"/>
        </w:rPr>
        <w:t>OPL</w:t>
      </w:r>
      <w:r w:rsidRPr="00F75E58">
        <w:rPr>
          <w:rFonts w:ascii="Arial" w:hAnsi="Arial" w:cs="Arial"/>
        </w:rPr>
        <w:t xml:space="preserve"> weryfikuje wskazane daty. </w:t>
      </w:r>
    </w:p>
    <w:p w:rsidR="0084184E" w:rsidRPr="001E2724" w:rsidRDefault="0084184E" w:rsidP="001E2724">
      <w:pPr>
        <w:pStyle w:val="Lista2"/>
        <w:spacing w:line="360" w:lineRule="auto"/>
        <w:ind w:left="284" w:firstLine="0"/>
        <w:jc w:val="both"/>
        <w:rPr>
          <w:rFonts w:ascii="Arial" w:hAnsi="Arial" w:cs="Arial"/>
        </w:rPr>
      </w:pPr>
      <w:r w:rsidRPr="001E2724">
        <w:rPr>
          <w:rFonts w:ascii="Arial" w:hAnsi="Arial" w:cs="Arial"/>
        </w:rPr>
        <w:t xml:space="preserve">Termin realizacji </w:t>
      </w:r>
      <w:r w:rsidR="008B0F40" w:rsidRPr="001E2724">
        <w:rPr>
          <w:rFonts w:ascii="Arial" w:hAnsi="Arial" w:cs="Arial"/>
        </w:rPr>
        <w:t>przyjmowany</w:t>
      </w:r>
      <w:r w:rsidR="008B0F40">
        <w:rPr>
          <w:rFonts w:ascii="Arial" w:hAnsi="Arial" w:cs="Arial"/>
        </w:rPr>
        <w:t xml:space="preserve"> </w:t>
      </w:r>
      <w:r w:rsidR="008B0F40" w:rsidRPr="001E2724">
        <w:rPr>
          <w:rFonts w:ascii="Arial" w:hAnsi="Arial" w:cs="Arial"/>
        </w:rPr>
        <w:t>jest</w:t>
      </w:r>
      <w:r w:rsidRPr="001E2724">
        <w:rPr>
          <w:rFonts w:ascii="Arial" w:hAnsi="Arial" w:cs="Arial"/>
        </w:rPr>
        <w:t xml:space="preserve"> zgodnie z poniższymi regułami:</w:t>
      </w:r>
    </w:p>
    <w:p w:rsidR="0084184E" w:rsidRDefault="0084184E"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sidRPr="00F75E58">
        <w:rPr>
          <w:rFonts w:ascii="Arial" w:hAnsi="Arial" w:cs="Arial"/>
        </w:rPr>
        <w:t xml:space="preserve">Jako termin realizacji przyjmowana jest data najdłuższa (wskazana przez Biorcę lub Dawcę/Dawców, o ile data ta nie przekracza okresu 120 dni kalendarzowych od daty wysłania komunikatu o zakończeniu inwestycji przez </w:t>
      </w:r>
      <w:r w:rsidR="007572B6">
        <w:rPr>
          <w:rFonts w:ascii="Arial" w:hAnsi="Arial" w:cs="Arial"/>
        </w:rPr>
        <w:t>OPL</w:t>
      </w:r>
      <w:r w:rsidRPr="00F75E58">
        <w:rPr>
          <w:rFonts w:ascii="Arial" w:hAnsi="Arial" w:cs="Arial"/>
        </w:rPr>
        <w:t>).</w:t>
      </w:r>
    </w:p>
    <w:p w:rsidR="0084184E" w:rsidRDefault="0084184E"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sidRPr="00F75E58">
        <w:rPr>
          <w:rFonts w:ascii="Arial" w:hAnsi="Arial" w:cs="Arial"/>
        </w:rPr>
        <w:t xml:space="preserve">W przypadku, gdy liczba Zamówień na Usługę LLU, przyjętych do realizacji na dany DR, na jednostkowym PG, przekroczy liczbę 25 sztuk, </w:t>
      </w:r>
      <w:r w:rsidR="007572B6">
        <w:rPr>
          <w:rFonts w:ascii="Arial" w:hAnsi="Arial" w:cs="Arial"/>
        </w:rPr>
        <w:t>OPL</w:t>
      </w:r>
      <w:r w:rsidRPr="00F75E58">
        <w:rPr>
          <w:rFonts w:ascii="Arial" w:hAnsi="Arial" w:cs="Arial"/>
        </w:rPr>
        <w:t xml:space="preserve"> wyznaczy termin realizacji Zamówienia na Usługę Regulowaną, na pierwszy dostępny DR, w którym przewidziana liczba Zamówień nie przekracza limitu 25 sztuk.</w:t>
      </w:r>
    </w:p>
    <w:p w:rsidR="0084184E" w:rsidRDefault="0084184E"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Pr>
          <w:rFonts w:ascii="Arial" w:hAnsi="Arial" w:cs="Arial"/>
        </w:rPr>
        <w:t xml:space="preserve">W </w:t>
      </w:r>
      <w:r w:rsidR="00A7754C">
        <w:rPr>
          <w:rFonts w:ascii="Arial" w:hAnsi="Arial" w:cs="Arial"/>
        </w:rPr>
        <w:t>przypadku, gdy</w:t>
      </w:r>
      <w:r>
        <w:rPr>
          <w:rFonts w:ascii="Arial" w:hAnsi="Arial" w:cs="Arial"/>
        </w:rPr>
        <w:t xml:space="preserve"> ustalona data realizacji zamówienia na usługę WLR przypada na dzień świąteczny lub wolny od pracy, </w:t>
      </w:r>
      <w:r w:rsidR="007572B6">
        <w:rPr>
          <w:rFonts w:ascii="Arial" w:hAnsi="Arial" w:cs="Arial"/>
        </w:rPr>
        <w:t>OPL</w:t>
      </w:r>
      <w:r>
        <w:rPr>
          <w:rFonts w:ascii="Arial" w:hAnsi="Arial" w:cs="Arial"/>
        </w:rPr>
        <w:t xml:space="preserve"> zastrzega sobie możliwość wyznaczenia innego terminu realizacji usługi przypadającego na najbliższy dzień roboczy po dniu świątecznym lub wolnym od pracy.</w:t>
      </w:r>
    </w:p>
    <w:p w:rsidR="00F244E0" w:rsidRPr="00F75E58" w:rsidRDefault="007572B6" w:rsidP="00F23E42">
      <w:pPr>
        <w:pStyle w:val="Lista2"/>
        <w:numPr>
          <w:ilvl w:val="0"/>
          <w:numId w:val="52"/>
        </w:numPr>
        <w:spacing w:line="360" w:lineRule="auto"/>
        <w:jc w:val="both"/>
        <w:rPr>
          <w:rFonts w:ascii="Arial" w:hAnsi="Arial" w:cs="Arial"/>
        </w:rPr>
      </w:pPr>
      <w:r>
        <w:rPr>
          <w:rFonts w:ascii="Arial" w:hAnsi="Arial" w:cs="Arial"/>
        </w:rPr>
        <w:t>OPL</w:t>
      </w:r>
      <w:r w:rsidR="00F244E0" w:rsidRPr="00F75E58">
        <w:rPr>
          <w:rFonts w:ascii="Arial" w:hAnsi="Arial" w:cs="Arial"/>
        </w:rPr>
        <w:t xml:space="preserve"> wysyła </w:t>
      </w:r>
      <w:r w:rsidR="00197559">
        <w:rPr>
          <w:rFonts w:ascii="Arial" w:hAnsi="Arial" w:cs="Arial"/>
        </w:rPr>
        <w:t>droga elektroniczną,</w:t>
      </w:r>
      <w:r w:rsidR="00F244E0" w:rsidRPr="00F75E58">
        <w:rPr>
          <w:rFonts w:ascii="Arial" w:hAnsi="Arial" w:cs="Arial"/>
        </w:rPr>
        <w:t xml:space="preserve"> komunikat do Biorcy i Dawcy/Dawców</w:t>
      </w:r>
      <w:r w:rsidR="002E5514" w:rsidRPr="00F75E58">
        <w:rPr>
          <w:rFonts w:ascii="Arial" w:hAnsi="Arial" w:cs="Arial"/>
        </w:rPr>
        <w:t xml:space="preserve">, </w:t>
      </w:r>
      <w:r w:rsidR="002E5514" w:rsidRPr="00A24496">
        <w:rPr>
          <w:rFonts w:ascii="Arial" w:hAnsi="Arial" w:cs="Arial"/>
          <w:strike/>
          <w:highlight w:val="yellow"/>
        </w:rPr>
        <w:t xml:space="preserve">opcjonalnie do </w:t>
      </w:r>
      <w:proofErr w:type="spellStart"/>
      <w:r w:rsidR="002E5514" w:rsidRPr="00A24496">
        <w:rPr>
          <w:rFonts w:ascii="Arial" w:hAnsi="Arial" w:cs="Arial"/>
          <w:strike/>
          <w:highlight w:val="yellow"/>
        </w:rPr>
        <w:t>Macierzystego</w:t>
      </w:r>
      <w:r w:rsidR="0084184E" w:rsidRPr="00F75E58">
        <w:rPr>
          <w:rFonts w:ascii="Arial" w:hAnsi="Arial" w:cs="Arial"/>
        </w:rPr>
        <w:t>z</w:t>
      </w:r>
      <w:proofErr w:type="spellEnd"/>
      <w:r w:rsidR="0084184E" w:rsidRPr="00F75E58">
        <w:rPr>
          <w:rFonts w:ascii="Arial" w:hAnsi="Arial" w:cs="Arial"/>
        </w:rPr>
        <w:t xml:space="preserve"> informacją o dacie realizacji zamówienia. Po wysłaniu komunikatu zamówienie jest przekazywane do dalszej realizacji</w:t>
      </w:r>
      <w:r w:rsidR="00F23E42">
        <w:rPr>
          <w:rFonts w:ascii="Arial" w:hAnsi="Arial" w:cs="Arial"/>
        </w:rPr>
        <w:t xml:space="preserve">. </w:t>
      </w:r>
      <w:r w:rsidR="00F23E42" w:rsidRPr="00F23E42">
        <w:rPr>
          <w:rFonts w:ascii="Arial" w:hAnsi="Arial" w:cs="Arial"/>
        </w:rPr>
        <w:t xml:space="preserve">Zakres danych zawartych w przesyłanym komunikacje opisany jest w dokumencie </w:t>
      </w:r>
      <w:r w:rsidR="0056268E">
        <w:rPr>
          <w:rFonts w:ascii="Arial" w:hAnsi="Arial" w:cs="Arial"/>
        </w:rPr>
        <w:t>MWD Komunikaty.</w:t>
      </w:r>
      <w:r w:rsidR="00F23E42">
        <w:rPr>
          <w:rFonts w:ascii="Arial" w:hAnsi="Arial" w:cs="Arial"/>
        </w:rPr>
        <w:t xml:space="preserve"> </w:t>
      </w:r>
    </w:p>
    <w:p w:rsidR="00B431CD" w:rsidRPr="00F75E58" w:rsidRDefault="00B431CD" w:rsidP="00F23E42">
      <w:pPr>
        <w:pStyle w:val="Lista3"/>
        <w:spacing w:line="360" w:lineRule="auto"/>
        <w:ind w:left="567" w:firstLine="0"/>
        <w:jc w:val="both"/>
        <w:rPr>
          <w:rFonts w:ascii="Arial" w:hAnsi="Arial" w:cs="Arial"/>
          <w:strike/>
        </w:rPr>
      </w:pPr>
      <w:r w:rsidRPr="00F75E58">
        <w:rPr>
          <w:rFonts w:ascii="Arial" w:hAnsi="Arial" w:cs="Arial"/>
        </w:rPr>
        <w:t>Dla zamówień Migracji z dobudową przyłącza obowiązują poniższe zasady:</w:t>
      </w:r>
    </w:p>
    <w:p w:rsidR="00B431CD" w:rsidRPr="001E2724" w:rsidRDefault="00B431CD" w:rsidP="00A92133">
      <w:pPr>
        <w:pStyle w:val="Lista2"/>
        <w:numPr>
          <w:ilvl w:val="0"/>
          <w:numId w:val="109"/>
        </w:numPr>
        <w:tabs>
          <w:tab w:val="clear" w:pos="720"/>
          <w:tab w:val="num" w:pos="-284"/>
        </w:tabs>
        <w:spacing w:line="360" w:lineRule="auto"/>
        <w:ind w:left="1134" w:hanging="425"/>
        <w:jc w:val="both"/>
        <w:rPr>
          <w:rFonts w:ascii="Arial" w:hAnsi="Arial" w:cs="Arial"/>
        </w:rPr>
      </w:pPr>
      <w:r w:rsidRPr="001E2724">
        <w:rPr>
          <w:rFonts w:ascii="Arial" w:hAnsi="Arial" w:cs="Arial"/>
        </w:rPr>
        <w:t>Odbiór przyłącza następuje w obecności upoważnionego przedstawiciela Biorcy, który potwierdza dokonanie przełączenia poprzez podpisanie protokołu odbioru przyłącza.</w:t>
      </w:r>
    </w:p>
    <w:p w:rsidR="00B431CD" w:rsidRPr="001E2724" w:rsidRDefault="00B431CD" w:rsidP="00A92133">
      <w:pPr>
        <w:pStyle w:val="Lista2"/>
        <w:numPr>
          <w:ilvl w:val="0"/>
          <w:numId w:val="109"/>
        </w:numPr>
        <w:tabs>
          <w:tab w:val="clear" w:pos="720"/>
          <w:tab w:val="num" w:pos="-284"/>
        </w:tabs>
        <w:spacing w:line="360" w:lineRule="auto"/>
        <w:ind w:left="1134" w:hanging="425"/>
        <w:jc w:val="both"/>
        <w:rPr>
          <w:rFonts w:ascii="Arial" w:hAnsi="Arial" w:cs="Arial"/>
        </w:rPr>
      </w:pPr>
      <w:r w:rsidRPr="001E2724">
        <w:rPr>
          <w:rFonts w:ascii="Arial" w:hAnsi="Arial" w:cs="Arial"/>
        </w:rPr>
        <w:t xml:space="preserve">W przypadku nieobecności przedstawiciela Biorcy w terminie i miejscu planowanego odbioru przyłącza, </w:t>
      </w:r>
      <w:r w:rsidR="007572B6">
        <w:rPr>
          <w:rFonts w:ascii="Arial" w:hAnsi="Arial" w:cs="Arial"/>
        </w:rPr>
        <w:t>OPL</w:t>
      </w:r>
      <w:r w:rsidRPr="001E2724">
        <w:rPr>
          <w:rFonts w:ascii="Arial" w:hAnsi="Arial" w:cs="Arial"/>
        </w:rPr>
        <w:t xml:space="preserve"> ma prawo do dokonania odbioru jednostronnego. </w:t>
      </w:r>
      <w:r w:rsidR="007572B6">
        <w:rPr>
          <w:rFonts w:ascii="Arial" w:hAnsi="Arial" w:cs="Arial"/>
        </w:rPr>
        <w:t>OPL</w:t>
      </w:r>
      <w:r w:rsidRPr="001E2724">
        <w:rPr>
          <w:rFonts w:ascii="Arial" w:hAnsi="Arial" w:cs="Arial"/>
        </w:rPr>
        <w:t xml:space="preserve"> prześle Biorcy, w terminie 2 (dwóch) DR od dnia dokonania odbioru jednostronnie podpisany protokół odbioru na adres wskazany w załączniku adresowym.</w:t>
      </w:r>
      <w:r w:rsidR="0071764B">
        <w:rPr>
          <w:rFonts w:ascii="Arial" w:hAnsi="Arial" w:cs="Arial"/>
        </w:rPr>
        <w:t xml:space="preserve"> W przypadku ustaleń między stronami protokół odbioru przyłącza może być przekazywany w formie elektronicznej poprzez ISI wraz ze </w:t>
      </w:r>
      <w:proofErr w:type="spellStart"/>
      <w:r w:rsidR="0071764B">
        <w:rPr>
          <w:rFonts w:ascii="Arial" w:hAnsi="Arial" w:cs="Arial"/>
        </w:rPr>
        <w:t>skanem</w:t>
      </w:r>
      <w:proofErr w:type="spellEnd"/>
      <w:r w:rsidR="0071764B">
        <w:rPr>
          <w:rFonts w:ascii="Arial" w:hAnsi="Arial" w:cs="Arial"/>
        </w:rPr>
        <w:t xml:space="preserve"> protokołu odbioru przyłącza.</w:t>
      </w:r>
    </w:p>
    <w:p w:rsidR="00B431CD" w:rsidRPr="001E2724" w:rsidRDefault="00B431CD" w:rsidP="00A92133">
      <w:pPr>
        <w:pStyle w:val="Lista2"/>
        <w:numPr>
          <w:ilvl w:val="0"/>
          <w:numId w:val="109"/>
        </w:numPr>
        <w:tabs>
          <w:tab w:val="clear" w:pos="720"/>
          <w:tab w:val="num" w:pos="-284"/>
        </w:tabs>
        <w:spacing w:line="360" w:lineRule="auto"/>
        <w:ind w:left="1134" w:hanging="425"/>
        <w:jc w:val="both"/>
        <w:rPr>
          <w:rFonts w:ascii="Arial" w:hAnsi="Arial" w:cs="Arial"/>
        </w:rPr>
      </w:pPr>
      <w:r w:rsidRPr="001E2724">
        <w:rPr>
          <w:rFonts w:ascii="Arial" w:hAnsi="Arial" w:cs="Arial"/>
        </w:rPr>
        <w:t xml:space="preserve">Biorca w terminie 2 (dwóch) DR od dnia doręczenia przez </w:t>
      </w:r>
      <w:r w:rsidR="007572B6">
        <w:rPr>
          <w:rFonts w:ascii="Arial" w:hAnsi="Arial" w:cs="Arial"/>
        </w:rPr>
        <w:t>OPL</w:t>
      </w:r>
      <w:r w:rsidRPr="001E2724">
        <w:rPr>
          <w:rFonts w:ascii="Arial" w:hAnsi="Arial" w:cs="Arial"/>
        </w:rPr>
        <w:t xml:space="preserve"> protokołu odbioru przyłącza, prześle do </w:t>
      </w:r>
      <w:r w:rsidR="007572B6">
        <w:rPr>
          <w:rFonts w:ascii="Arial" w:hAnsi="Arial" w:cs="Arial"/>
        </w:rPr>
        <w:t>OPL</w:t>
      </w:r>
      <w:r w:rsidRPr="001E2724">
        <w:rPr>
          <w:rFonts w:ascii="Arial" w:hAnsi="Arial" w:cs="Arial"/>
        </w:rPr>
        <w:t xml:space="preserve"> listem poleconym za potwierdzeniem odbioru podpisany przez siebie protokół odbioru lub zgłosi na piśmie ewentualne zastrzeżenia.</w:t>
      </w:r>
      <w:r w:rsidR="00B142B4" w:rsidRPr="00B142B4">
        <w:rPr>
          <w:rFonts w:ascii="Arial" w:hAnsi="Arial" w:cs="Arial"/>
        </w:rPr>
        <w:t xml:space="preserve"> </w:t>
      </w:r>
      <w:r w:rsidR="00B142B4">
        <w:rPr>
          <w:rFonts w:ascii="Arial" w:hAnsi="Arial" w:cs="Arial"/>
        </w:rPr>
        <w:t>W przypadku ustaleń między stronami zastrzeżenia do protokołu odbioru przyłącza mogą być przekazywane w formie elektronicznej poprzez ISI.</w:t>
      </w:r>
      <w:r w:rsidRPr="001E2724">
        <w:rPr>
          <w:rFonts w:ascii="Arial" w:hAnsi="Arial" w:cs="Arial"/>
        </w:rPr>
        <w:t xml:space="preserve"> </w:t>
      </w:r>
      <w:r w:rsidR="007572B6">
        <w:rPr>
          <w:rFonts w:ascii="Arial" w:hAnsi="Arial" w:cs="Arial"/>
        </w:rPr>
        <w:t>OPL</w:t>
      </w:r>
      <w:r w:rsidRPr="001E2724">
        <w:rPr>
          <w:rFonts w:ascii="Arial" w:hAnsi="Arial" w:cs="Arial"/>
        </w:rPr>
        <w:t xml:space="preserve"> po odebraniu uwag od Operatora dokonuje ich weryfikacji oraz ewentualnej korekty zasadnych zastrzeżeń. Po </w:t>
      </w:r>
      <w:r w:rsidRPr="001E2724">
        <w:rPr>
          <w:rFonts w:ascii="Arial" w:hAnsi="Arial" w:cs="Arial"/>
        </w:rPr>
        <w:lastRenderedPageBreak/>
        <w:t xml:space="preserve">bezskutecznym upływie tego terminu, uważa się ze przyłącze zostało przekazane do eksploatacji w dniu jednostronnego podpisania przez </w:t>
      </w:r>
      <w:r w:rsidR="007572B6">
        <w:rPr>
          <w:rFonts w:ascii="Arial" w:hAnsi="Arial" w:cs="Arial"/>
        </w:rPr>
        <w:t>OPL</w:t>
      </w:r>
      <w:r w:rsidRPr="001E2724">
        <w:rPr>
          <w:rFonts w:ascii="Arial" w:hAnsi="Arial" w:cs="Arial"/>
        </w:rPr>
        <w:t xml:space="preserve"> protokołu odbioru. </w:t>
      </w:r>
    </w:p>
    <w:p w:rsidR="00B431CD" w:rsidRPr="001E2724" w:rsidRDefault="00B431CD" w:rsidP="00A92133">
      <w:pPr>
        <w:pStyle w:val="Lista2"/>
        <w:numPr>
          <w:ilvl w:val="0"/>
          <w:numId w:val="109"/>
        </w:numPr>
        <w:tabs>
          <w:tab w:val="clear" w:pos="720"/>
          <w:tab w:val="num" w:pos="-284"/>
        </w:tabs>
        <w:spacing w:line="360" w:lineRule="auto"/>
        <w:ind w:left="1134" w:hanging="425"/>
        <w:jc w:val="both"/>
        <w:rPr>
          <w:rFonts w:ascii="Arial" w:hAnsi="Arial" w:cs="Arial"/>
        </w:rPr>
      </w:pPr>
      <w:r w:rsidRPr="001E2724">
        <w:rPr>
          <w:rFonts w:ascii="Arial" w:hAnsi="Arial" w:cs="Arial"/>
        </w:rPr>
        <w:t xml:space="preserve">W przypadku zgłoszenia zastrzeżeń </w:t>
      </w:r>
      <w:r w:rsidR="007572B6">
        <w:rPr>
          <w:rFonts w:ascii="Arial" w:hAnsi="Arial" w:cs="Arial"/>
        </w:rPr>
        <w:t>OPL</w:t>
      </w:r>
      <w:r w:rsidRPr="001E2724">
        <w:rPr>
          <w:rFonts w:ascii="Arial" w:hAnsi="Arial" w:cs="Arial"/>
        </w:rPr>
        <w:t xml:space="preserve"> i Biorca uzgodnią nowy termin podpisania protokołu odbioru Łącza Abonenckiego Nieaktywnego ,jednak nie dłuższy niż 5 (pięć) DR od otrzymania przez </w:t>
      </w:r>
      <w:r w:rsidR="007572B6">
        <w:rPr>
          <w:rFonts w:ascii="Arial" w:hAnsi="Arial" w:cs="Arial"/>
        </w:rPr>
        <w:t>OPL</w:t>
      </w:r>
      <w:r w:rsidRPr="001E2724">
        <w:rPr>
          <w:rFonts w:ascii="Arial" w:hAnsi="Arial" w:cs="Arial"/>
        </w:rPr>
        <w:t xml:space="preserve"> zastrzeżeń Biorcy.</w:t>
      </w:r>
    </w:p>
    <w:p w:rsidR="00B431CD" w:rsidRDefault="00B431CD" w:rsidP="00A92133">
      <w:pPr>
        <w:pStyle w:val="Lista2"/>
        <w:numPr>
          <w:ilvl w:val="0"/>
          <w:numId w:val="109"/>
        </w:numPr>
        <w:tabs>
          <w:tab w:val="clear" w:pos="720"/>
          <w:tab w:val="num" w:pos="-284"/>
        </w:tabs>
        <w:spacing w:line="360" w:lineRule="auto"/>
        <w:ind w:left="1134" w:hanging="425"/>
        <w:jc w:val="both"/>
        <w:rPr>
          <w:rFonts w:ascii="Arial" w:hAnsi="Arial" w:cs="Arial"/>
        </w:rPr>
      </w:pPr>
      <w:r w:rsidRPr="001E2724">
        <w:rPr>
          <w:rFonts w:ascii="Arial" w:hAnsi="Arial" w:cs="Arial"/>
        </w:rPr>
        <w:t xml:space="preserve">W trakcie odbioru przyłącza </w:t>
      </w:r>
      <w:r w:rsidR="007572B6">
        <w:rPr>
          <w:rFonts w:ascii="Arial" w:hAnsi="Arial" w:cs="Arial"/>
        </w:rPr>
        <w:t>OPL</w:t>
      </w:r>
      <w:r w:rsidRPr="001E2724">
        <w:rPr>
          <w:rFonts w:ascii="Arial" w:hAnsi="Arial" w:cs="Arial"/>
        </w:rPr>
        <w:t xml:space="preserve"> może zgłosić uwagi do sposobu i jakości przyłącza wykonanego przez Operatora, czego skutkiem może być brak odbioru przyłącza.</w:t>
      </w:r>
    </w:p>
    <w:p w:rsidR="00B307FA" w:rsidRDefault="00B307FA" w:rsidP="00A92133">
      <w:pPr>
        <w:pStyle w:val="Lista2"/>
        <w:numPr>
          <w:ilvl w:val="0"/>
          <w:numId w:val="109"/>
        </w:numPr>
        <w:tabs>
          <w:tab w:val="clear" w:pos="720"/>
          <w:tab w:val="num" w:pos="-284"/>
        </w:tabs>
        <w:spacing w:line="360" w:lineRule="auto"/>
        <w:ind w:left="1134" w:hanging="425"/>
        <w:jc w:val="both"/>
        <w:rPr>
          <w:rFonts w:ascii="Arial" w:hAnsi="Arial" w:cs="Arial"/>
        </w:rPr>
      </w:pPr>
      <w:r>
        <w:rPr>
          <w:rFonts w:ascii="Arial" w:hAnsi="Arial" w:cs="Arial"/>
        </w:rPr>
        <w:t xml:space="preserve">Dla powyższych zamówień odbiór i wpięcie </w:t>
      </w:r>
      <w:r w:rsidR="008D2C56">
        <w:rPr>
          <w:rFonts w:ascii="Arial" w:hAnsi="Arial" w:cs="Arial"/>
        </w:rPr>
        <w:t>przyłącza</w:t>
      </w:r>
      <w:r>
        <w:rPr>
          <w:rFonts w:ascii="Arial" w:hAnsi="Arial" w:cs="Arial"/>
        </w:rPr>
        <w:t xml:space="preserve"> oraz realizacja usługi następują w tym samym dniu</w:t>
      </w:r>
      <w:r w:rsidR="00B142B4">
        <w:rPr>
          <w:rFonts w:ascii="Arial" w:hAnsi="Arial" w:cs="Arial"/>
        </w:rPr>
        <w:t xml:space="preserve"> (zgodnie z datą wskazaną w pkt. 15)</w:t>
      </w:r>
      <w:r>
        <w:rPr>
          <w:rFonts w:ascii="Arial" w:hAnsi="Arial" w:cs="Arial"/>
        </w:rPr>
        <w:t>.</w:t>
      </w:r>
    </w:p>
    <w:p w:rsidR="00F244E0" w:rsidRPr="003F6C6C" w:rsidRDefault="00F244E0" w:rsidP="00830347">
      <w:pPr>
        <w:pStyle w:val="No"/>
        <w:numPr>
          <w:ilvl w:val="3"/>
          <w:numId w:val="89"/>
        </w:numPr>
      </w:pPr>
      <w:bookmarkStart w:id="56" w:name="_Toc358984874"/>
      <w:r w:rsidRPr="003F6C6C">
        <w:t>Realizacja Zamówienia</w:t>
      </w:r>
      <w:bookmarkEnd w:id="56"/>
    </w:p>
    <w:p w:rsidR="00F244E0" w:rsidRPr="00F75E58" w:rsidRDefault="00F244E0" w:rsidP="00F244E0">
      <w:pPr>
        <w:pStyle w:val="Tekstkomentarza"/>
        <w:tabs>
          <w:tab w:val="left" w:pos="-142"/>
          <w:tab w:val="left" w:pos="0"/>
        </w:tabs>
        <w:spacing w:line="360" w:lineRule="auto"/>
        <w:ind w:left="357"/>
        <w:rPr>
          <w:rFonts w:ascii="Arial" w:hAnsi="Arial" w:cs="Arial"/>
          <w:u w:val="single"/>
        </w:rPr>
      </w:pPr>
    </w:p>
    <w:p w:rsidR="00F244E0" w:rsidRPr="00F75E58" w:rsidRDefault="007572B6" w:rsidP="00C62727">
      <w:pPr>
        <w:pStyle w:val="Lista3"/>
        <w:numPr>
          <w:ilvl w:val="0"/>
          <w:numId w:val="5"/>
        </w:numPr>
        <w:spacing w:line="360" w:lineRule="auto"/>
        <w:jc w:val="both"/>
        <w:rPr>
          <w:rFonts w:ascii="Arial" w:hAnsi="Arial" w:cs="Arial"/>
        </w:rPr>
      </w:pPr>
      <w:r>
        <w:rPr>
          <w:rFonts w:ascii="Arial" w:hAnsi="Arial" w:cs="Arial"/>
        </w:rPr>
        <w:t>OPL</w:t>
      </w:r>
      <w:r w:rsidR="00F244E0" w:rsidRPr="00F75E58">
        <w:rPr>
          <w:rFonts w:ascii="Arial" w:hAnsi="Arial" w:cs="Arial"/>
        </w:rPr>
        <w:t xml:space="preserve"> po wysłaniu do Biorcy, Dawcy/Dawców </w:t>
      </w:r>
      <w:r w:rsidR="00F244E0" w:rsidRPr="00A24496">
        <w:rPr>
          <w:rFonts w:ascii="Arial" w:hAnsi="Arial" w:cs="Arial"/>
          <w:strike/>
          <w:highlight w:val="yellow"/>
        </w:rPr>
        <w:t>i ewentualnie do Operatora Macierzystego</w:t>
      </w:r>
      <w:r w:rsidR="00F244E0" w:rsidRPr="00F75E58">
        <w:rPr>
          <w:rFonts w:ascii="Arial" w:hAnsi="Arial" w:cs="Arial"/>
        </w:rPr>
        <w:t xml:space="preserve"> komunikatu z potwierdzoną datą realizacji Zamówienia Migracji, przystępuje do realizacji (dla RA z dobudową przyłącza abonenckiego wpięcia/ odbioru / realizacji) Zamówienia w potwierdzonej dacie.</w:t>
      </w:r>
    </w:p>
    <w:p w:rsidR="00F244E0" w:rsidRPr="00F75E58" w:rsidRDefault="007572B6" w:rsidP="00C62727">
      <w:pPr>
        <w:pStyle w:val="Lista3"/>
        <w:numPr>
          <w:ilvl w:val="0"/>
          <w:numId w:val="5"/>
        </w:numPr>
        <w:spacing w:line="360" w:lineRule="auto"/>
        <w:jc w:val="both"/>
        <w:rPr>
          <w:rFonts w:ascii="Arial" w:hAnsi="Arial" w:cs="Arial"/>
          <w:strike/>
        </w:rPr>
      </w:pPr>
      <w:r>
        <w:rPr>
          <w:rFonts w:ascii="Arial" w:hAnsi="Arial" w:cs="Arial"/>
        </w:rPr>
        <w:t>OPL</w:t>
      </w:r>
      <w:r w:rsidR="00F244E0" w:rsidRPr="00F75E58">
        <w:rPr>
          <w:rFonts w:ascii="Arial" w:hAnsi="Arial" w:cs="Arial"/>
        </w:rPr>
        <w:t xml:space="preserve"> wysyła drogą elektroniczną komunikat do Biorcy i Dawcy/Dawców i opcjonalnie do </w:t>
      </w:r>
      <w:r w:rsidR="00F244E0" w:rsidRPr="00A24496">
        <w:rPr>
          <w:rFonts w:ascii="Arial" w:hAnsi="Arial" w:cs="Arial"/>
          <w:strike/>
          <w:highlight w:val="yellow"/>
        </w:rPr>
        <w:t>Macierzystego</w:t>
      </w:r>
      <w:r w:rsidR="00F244E0" w:rsidRPr="00F75E58">
        <w:rPr>
          <w:rFonts w:ascii="Arial" w:hAnsi="Arial" w:cs="Arial"/>
        </w:rPr>
        <w:t xml:space="preserve"> na </w:t>
      </w:r>
      <w:r w:rsidR="00D477A3">
        <w:rPr>
          <w:rFonts w:ascii="Arial" w:hAnsi="Arial" w:cs="Arial"/>
        </w:rPr>
        <w:t>4</w:t>
      </w:r>
      <w:r w:rsidR="00D477A3" w:rsidRPr="00F75E58">
        <w:rPr>
          <w:rFonts w:ascii="Arial" w:hAnsi="Arial" w:cs="Arial"/>
        </w:rPr>
        <w:t xml:space="preserve"> </w:t>
      </w:r>
      <w:r w:rsidR="00F244E0" w:rsidRPr="00F75E58">
        <w:rPr>
          <w:rFonts w:ascii="Arial" w:hAnsi="Arial" w:cs="Arial"/>
        </w:rPr>
        <w:t xml:space="preserve">DR przed datą </w:t>
      </w:r>
      <w:r w:rsidR="0069686E">
        <w:rPr>
          <w:rFonts w:ascii="Arial" w:hAnsi="Arial" w:cs="Arial"/>
        </w:rPr>
        <w:t>wymaganą</w:t>
      </w:r>
      <w:r w:rsidR="00F244E0" w:rsidRPr="00F75E58">
        <w:rPr>
          <w:rFonts w:ascii="Arial" w:hAnsi="Arial" w:cs="Arial"/>
        </w:rPr>
        <w:t xml:space="preserve"> z informacją o dacie realizacji zamówienia, a w przypadku, gdy Dawca/ Dawcy </w:t>
      </w:r>
      <w:r w:rsidR="00F244E0" w:rsidRPr="00A24496">
        <w:rPr>
          <w:rFonts w:ascii="Arial" w:hAnsi="Arial" w:cs="Arial"/>
          <w:strike/>
          <w:highlight w:val="yellow"/>
        </w:rPr>
        <w:t xml:space="preserve">(opcjonalnie </w:t>
      </w:r>
      <w:r w:rsidR="00C3733D" w:rsidRPr="00A24496">
        <w:rPr>
          <w:rFonts w:ascii="Arial" w:hAnsi="Arial" w:cs="Arial"/>
          <w:strike/>
          <w:highlight w:val="yellow"/>
        </w:rPr>
        <w:t>M</w:t>
      </w:r>
      <w:r w:rsidR="00F244E0" w:rsidRPr="00A24496">
        <w:rPr>
          <w:rFonts w:ascii="Arial" w:hAnsi="Arial" w:cs="Arial"/>
          <w:strike/>
          <w:highlight w:val="yellow"/>
        </w:rPr>
        <w:t>acierzysty)</w:t>
      </w:r>
      <w:r w:rsidR="00F244E0" w:rsidRPr="00F75E58">
        <w:rPr>
          <w:rFonts w:ascii="Arial" w:hAnsi="Arial" w:cs="Arial"/>
        </w:rPr>
        <w:t xml:space="preserve"> nie wdrożyli MWM komunikat o dezaktywacji usługi przekazywany jest poza </w:t>
      </w:r>
      <w:r w:rsidR="00BB26E6" w:rsidRPr="00F75E58">
        <w:rPr>
          <w:rFonts w:ascii="Arial" w:hAnsi="Arial" w:cs="Arial"/>
        </w:rPr>
        <w:t xml:space="preserve">ISI. </w:t>
      </w:r>
      <w:r w:rsidR="00F23E42" w:rsidRPr="00F23E42">
        <w:rPr>
          <w:rFonts w:ascii="Arial" w:hAnsi="Arial" w:cs="Arial"/>
        </w:rPr>
        <w:t>Zakres danych zawartych w przesyłanym komunikac</w:t>
      </w:r>
      <w:r w:rsidR="0054566B">
        <w:rPr>
          <w:rFonts w:ascii="Arial" w:hAnsi="Arial" w:cs="Arial"/>
        </w:rPr>
        <w:t>i</w:t>
      </w:r>
      <w:r w:rsidR="00F23E42" w:rsidRPr="00F23E42">
        <w:rPr>
          <w:rFonts w:ascii="Arial" w:hAnsi="Arial" w:cs="Arial"/>
        </w:rPr>
        <w:t xml:space="preserve">e opisany jest w dokumencie </w:t>
      </w:r>
      <w:r w:rsidR="0056268E">
        <w:rPr>
          <w:rFonts w:ascii="Arial" w:hAnsi="Arial" w:cs="Arial"/>
        </w:rPr>
        <w:t>MWD Komunikaty.</w:t>
      </w:r>
      <w:r w:rsidR="00D477A3">
        <w:rPr>
          <w:rFonts w:ascii="Arial" w:hAnsi="Arial" w:cs="Arial"/>
        </w:rPr>
        <w:t xml:space="preserve"> Komunikat tej jest wysyłany w </w:t>
      </w:r>
      <w:r w:rsidR="000E7154">
        <w:rPr>
          <w:rFonts w:ascii="Arial" w:hAnsi="Arial" w:cs="Arial"/>
        </w:rPr>
        <w:t>przypadku, kiedy</w:t>
      </w:r>
      <w:r w:rsidR="00D477A3">
        <w:rPr>
          <w:rFonts w:ascii="Arial" w:hAnsi="Arial" w:cs="Arial"/>
        </w:rPr>
        <w:t xml:space="preserve"> data wymagana realizacji zamówienia wyznaczona była z przedziału 10 DR - 120 DK, d</w:t>
      </w:r>
      <w:r w:rsidR="007243C8">
        <w:rPr>
          <w:rFonts w:ascii="Arial" w:hAnsi="Arial" w:cs="Arial"/>
        </w:rPr>
        <w:t>l</w:t>
      </w:r>
      <w:r w:rsidR="00D477A3">
        <w:rPr>
          <w:rFonts w:ascii="Arial" w:hAnsi="Arial" w:cs="Arial"/>
        </w:rPr>
        <w:t xml:space="preserve">a </w:t>
      </w:r>
      <w:r w:rsidR="000E7154">
        <w:rPr>
          <w:rFonts w:ascii="Arial" w:hAnsi="Arial" w:cs="Arial"/>
        </w:rPr>
        <w:t>zamówień, dla których</w:t>
      </w:r>
      <w:r w:rsidR="00D477A3">
        <w:rPr>
          <w:rFonts w:ascii="Arial" w:hAnsi="Arial" w:cs="Arial"/>
        </w:rPr>
        <w:t xml:space="preserve"> data realizacji była wyznaczona z przedziału 7 DR – 9 DR </w:t>
      </w:r>
      <w:r w:rsidR="0054566B" w:rsidRPr="00A24496">
        <w:rPr>
          <w:rFonts w:ascii="Arial" w:hAnsi="Arial" w:cs="Arial"/>
          <w:highlight w:val="yellow"/>
        </w:rPr>
        <w:t xml:space="preserve">komunikaty te będą przesyłane w KPI 2 DR - 3 DR przed wymaganą datą. </w:t>
      </w:r>
      <w:r w:rsidR="00D477A3" w:rsidRPr="00A24496">
        <w:rPr>
          <w:rFonts w:ascii="Arial" w:hAnsi="Arial" w:cs="Arial"/>
          <w:strike/>
          <w:highlight w:val="yellow"/>
        </w:rPr>
        <w:t>komunikat nie jest wysyłany.</w:t>
      </w:r>
      <w:r w:rsidR="0054566B" w:rsidRPr="00A24496">
        <w:rPr>
          <w:rFonts w:ascii="Arial" w:hAnsi="Arial" w:cs="Arial"/>
          <w:highlight w:val="yellow"/>
        </w:rPr>
        <w:t xml:space="preserve"> OPL jednocześnie dla zamówień powiązanych z Przeniesieniem Numeru wysyła do systemu PLI CBD komunikat E09 zawierający Numer </w:t>
      </w:r>
      <w:proofErr w:type="spellStart"/>
      <w:r w:rsidR="0054566B" w:rsidRPr="00A24496">
        <w:rPr>
          <w:rFonts w:ascii="Arial" w:hAnsi="Arial" w:cs="Arial"/>
          <w:highlight w:val="yellow"/>
        </w:rPr>
        <w:t>Routingowy</w:t>
      </w:r>
      <w:proofErr w:type="spellEnd"/>
      <w:r w:rsidR="0054566B" w:rsidRPr="00A24496">
        <w:rPr>
          <w:rFonts w:ascii="Arial" w:hAnsi="Arial" w:cs="Arial"/>
          <w:highlight w:val="yellow"/>
        </w:rPr>
        <w:t>, w przypadku, gdy OPL nie jest Operatorem Macierzystym.</w:t>
      </w:r>
      <w:r w:rsidR="0054566B" w:rsidRPr="003E63D8">
        <w:rPr>
          <w:rFonts w:ascii="Arial" w:hAnsi="Arial" w:cs="Arial"/>
        </w:rPr>
        <w:t xml:space="preserve"> </w:t>
      </w:r>
      <w:r w:rsidR="0054566B" w:rsidRPr="00B42E2F">
        <w:rPr>
          <w:rFonts w:ascii="Arial" w:hAnsi="Arial" w:cs="Arial"/>
        </w:rPr>
        <w:t xml:space="preserve"> </w:t>
      </w:r>
    </w:p>
    <w:p w:rsidR="00535A90" w:rsidRPr="00F75E58" w:rsidRDefault="00F244E0" w:rsidP="00C62727">
      <w:pPr>
        <w:pStyle w:val="Lista3"/>
        <w:numPr>
          <w:ilvl w:val="0"/>
          <w:numId w:val="5"/>
        </w:numPr>
        <w:spacing w:line="360" w:lineRule="auto"/>
        <w:jc w:val="both"/>
        <w:rPr>
          <w:rFonts w:ascii="Arial" w:hAnsi="Arial" w:cs="Arial"/>
        </w:rPr>
      </w:pPr>
      <w:r w:rsidRPr="00F75E58">
        <w:rPr>
          <w:rFonts w:ascii="Arial" w:hAnsi="Arial" w:cs="Arial"/>
        </w:rPr>
        <w:t xml:space="preserve">Podczas realizacji Zamówienia Migracji </w:t>
      </w:r>
      <w:r w:rsidR="007572B6">
        <w:rPr>
          <w:rFonts w:ascii="Arial" w:hAnsi="Arial" w:cs="Arial"/>
        </w:rPr>
        <w:t>OPL</w:t>
      </w:r>
      <w:r w:rsidRPr="00F75E58">
        <w:rPr>
          <w:rFonts w:ascii="Arial" w:hAnsi="Arial" w:cs="Arial"/>
        </w:rPr>
        <w:t xml:space="preserve"> będzie dążyła do minimalizacji przerwy w świadczeniu usługi. Za minimalizację przerwy w świadczeniu usługi dla Abonenta odpowiada również Dawca i Biorca.</w:t>
      </w:r>
    </w:p>
    <w:p w:rsidR="00143A1A" w:rsidRDefault="00F244E0" w:rsidP="00A609B9">
      <w:pPr>
        <w:pStyle w:val="Lista3"/>
        <w:numPr>
          <w:ilvl w:val="0"/>
          <w:numId w:val="5"/>
        </w:numPr>
        <w:spacing w:line="360" w:lineRule="auto"/>
        <w:jc w:val="both"/>
        <w:rPr>
          <w:rFonts w:ascii="Arial" w:hAnsi="Arial" w:cs="Arial"/>
        </w:rPr>
      </w:pPr>
      <w:r w:rsidRPr="00F75E58">
        <w:rPr>
          <w:rFonts w:ascii="Arial" w:hAnsi="Arial" w:cs="Arial"/>
        </w:rPr>
        <w:t xml:space="preserve">Po realizacji Zamówienia Migracji, </w:t>
      </w:r>
      <w:r w:rsidR="007572B6">
        <w:rPr>
          <w:rFonts w:ascii="Arial" w:hAnsi="Arial" w:cs="Arial"/>
        </w:rPr>
        <w:t>OPL</w:t>
      </w:r>
      <w:r w:rsidR="00FB31FF" w:rsidRPr="00F75E58">
        <w:rPr>
          <w:rFonts w:ascii="Arial" w:hAnsi="Arial" w:cs="Arial"/>
        </w:rPr>
        <w:t xml:space="preserve"> w ciągu 1 DR</w:t>
      </w:r>
      <w:r w:rsidR="00535A90" w:rsidRPr="00F75E58">
        <w:rPr>
          <w:rFonts w:ascii="Arial" w:hAnsi="Arial" w:cs="Arial"/>
        </w:rPr>
        <w:t xml:space="preserve">, </w:t>
      </w:r>
      <w:r w:rsidRPr="00F75E58">
        <w:rPr>
          <w:rFonts w:ascii="Arial" w:hAnsi="Arial" w:cs="Arial"/>
        </w:rPr>
        <w:t>wysyła drogą elektroniczną do Biorcy, komunikat potwierdzający realizację usługi</w:t>
      </w:r>
      <w:r w:rsidR="00143A1A">
        <w:rPr>
          <w:rFonts w:ascii="Arial" w:hAnsi="Arial" w:cs="Arial"/>
        </w:rPr>
        <w:t xml:space="preserve"> wraz z parametrami aktywowanej usługi. W przypadku realizacji zamówienia na BSA IP Niezarządzane</w:t>
      </w:r>
      <w:r w:rsidR="00A6340E">
        <w:rPr>
          <w:rFonts w:ascii="Arial" w:hAnsi="Arial" w:cs="Arial"/>
        </w:rPr>
        <w:t>,</w:t>
      </w:r>
      <w:r w:rsidR="00143A1A">
        <w:rPr>
          <w:rFonts w:ascii="Arial" w:hAnsi="Arial" w:cs="Arial"/>
        </w:rPr>
        <w:t xml:space="preserve"> </w:t>
      </w:r>
      <w:r w:rsidR="007572B6">
        <w:rPr>
          <w:rFonts w:ascii="Arial" w:hAnsi="Arial" w:cs="Arial"/>
        </w:rPr>
        <w:t>OPL</w:t>
      </w:r>
      <w:r w:rsidR="00143A1A">
        <w:rPr>
          <w:rFonts w:ascii="Arial" w:hAnsi="Arial" w:cs="Arial"/>
        </w:rPr>
        <w:t xml:space="preserve"> poda w komunikacie również dane do rejestracji abonenta, którymi są ID zamówienia i Login abonenta.</w:t>
      </w:r>
      <w:r w:rsidR="00A609B9">
        <w:rPr>
          <w:rFonts w:ascii="Arial" w:hAnsi="Arial" w:cs="Arial"/>
        </w:rPr>
        <w:t xml:space="preserve"> </w:t>
      </w:r>
      <w:r w:rsidR="00A609B9" w:rsidRPr="00A609B9">
        <w:rPr>
          <w:rFonts w:ascii="Arial" w:hAnsi="Arial" w:cs="Arial"/>
        </w:rPr>
        <w:t xml:space="preserve">Zakres danych zawartych w przesyłanym komunikacje opisany jest w dokumencie </w:t>
      </w:r>
      <w:r w:rsidR="0056268E">
        <w:rPr>
          <w:rFonts w:ascii="Arial" w:hAnsi="Arial" w:cs="Arial"/>
        </w:rPr>
        <w:t>MWD Komunikaty.</w:t>
      </w:r>
      <w:r w:rsidR="00BE0439">
        <w:rPr>
          <w:rFonts w:ascii="Arial" w:hAnsi="Arial" w:cs="Arial"/>
        </w:rPr>
        <w:t xml:space="preserve"> W przypadku zamówienia na usługę BSA w </w:t>
      </w:r>
      <w:r w:rsidR="006673B0">
        <w:rPr>
          <w:rFonts w:ascii="Arial" w:hAnsi="Arial" w:cs="Arial"/>
        </w:rPr>
        <w:t>technologii</w:t>
      </w:r>
      <w:r w:rsidR="00BE0439">
        <w:rPr>
          <w:rFonts w:ascii="Arial" w:hAnsi="Arial" w:cs="Arial"/>
        </w:rPr>
        <w:t xml:space="preserve"> VDSL do komunikatu </w:t>
      </w:r>
      <w:r w:rsidR="006673B0">
        <w:rPr>
          <w:rFonts w:ascii="Arial" w:hAnsi="Arial" w:cs="Arial"/>
        </w:rPr>
        <w:t>potwierdzającego</w:t>
      </w:r>
      <w:r w:rsidR="00BE0439">
        <w:rPr>
          <w:rFonts w:ascii="Arial" w:hAnsi="Arial" w:cs="Arial"/>
        </w:rPr>
        <w:t xml:space="preserve"> realizację zamówienia dołączony zostanie potwierdzenie uruchomienia usługi w formie załącznika.</w:t>
      </w:r>
      <w:r w:rsidR="007572B6" w:rsidRPr="007572B6">
        <w:rPr>
          <w:rFonts w:ascii="Arial" w:hAnsi="Arial" w:cs="Arial"/>
        </w:rPr>
        <w:t xml:space="preserve"> </w:t>
      </w:r>
      <w:r w:rsidR="002109E0" w:rsidRPr="00A24496">
        <w:rPr>
          <w:rFonts w:ascii="Arial" w:hAnsi="Arial" w:cs="Arial"/>
          <w:highlight w:val="yellow"/>
        </w:rPr>
        <w:t>Dla zamówień powiązanych z Przeniesieniem Numeru OPL niezwłocznie po realizacji, najpóźniej w ciągu 3 godzin wysyła potwierdzenie realizacji usługi do Operatora Biorcy poprzez ISI wraz z parametrami aktywowanej usługi oraz jednocześnie komunikat E10 do PLI CBD.</w:t>
      </w:r>
      <w:r w:rsidR="002109E0" w:rsidRPr="00C41F5E">
        <w:rPr>
          <w:rFonts w:ascii="Arial" w:hAnsi="Arial" w:cs="Arial"/>
        </w:rPr>
        <w:t xml:space="preserve"> </w:t>
      </w:r>
      <w:r w:rsidR="007572B6">
        <w:rPr>
          <w:rFonts w:ascii="Arial" w:hAnsi="Arial" w:cs="Arial"/>
        </w:rPr>
        <w:t>Biorca/ Dawca po otrzymaniu potwierdzania z OPL jest zobowiązany do przesłania do systemu PLI CBD komunikatu potwierdzającego uruchomienie usługi dla Abonenta.</w:t>
      </w:r>
    </w:p>
    <w:p w:rsidR="002109E0" w:rsidRPr="00A24496" w:rsidRDefault="002109E0" w:rsidP="002109E0">
      <w:pPr>
        <w:pStyle w:val="Lista3"/>
        <w:numPr>
          <w:ilvl w:val="0"/>
          <w:numId w:val="5"/>
        </w:numPr>
        <w:spacing w:line="360" w:lineRule="auto"/>
        <w:jc w:val="both"/>
        <w:rPr>
          <w:rFonts w:ascii="Arial" w:hAnsi="Arial" w:cs="Arial"/>
          <w:highlight w:val="yellow"/>
        </w:rPr>
      </w:pPr>
      <w:r w:rsidRPr="00A24496">
        <w:rPr>
          <w:rFonts w:ascii="Arial" w:hAnsi="Arial" w:cs="Arial"/>
          <w:highlight w:val="yellow"/>
        </w:rPr>
        <w:lastRenderedPageBreak/>
        <w:t>Biorca przesyła komunikat E12 do Systemu PLI CBD w ciągu 2 godzin od uzyskania potwierdzenia pozytywnej realizacji technicznej zamówienia. Dawca, po otrzymaniu z Systemu PLI CBD komunikatu E12 z żądanym przez Biorcę terminem i godziną wydania numeru, wysyła w ciągu 2 (dwóch) godzin do Systemu PLI CBD komunikat E13, zawierający datę NP.</w:t>
      </w:r>
    </w:p>
    <w:p w:rsidR="00D36224" w:rsidRDefault="00F244E0" w:rsidP="00F244E0">
      <w:pPr>
        <w:pStyle w:val="Lista3"/>
        <w:numPr>
          <w:ilvl w:val="0"/>
          <w:numId w:val="5"/>
        </w:numPr>
        <w:spacing w:line="360" w:lineRule="auto"/>
        <w:jc w:val="both"/>
        <w:rPr>
          <w:rFonts w:ascii="Arial" w:hAnsi="Arial" w:cs="Arial"/>
        </w:rPr>
      </w:pPr>
      <w:r w:rsidRPr="00F75E58">
        <w:rPr>
          <w:rFonts w:ascii="Arial" w:hAnsi="Arial" w:cs="Arial"/>
        </w:rPr>
        <w:t xml:space="preserve">W przypadku, gdy realizacja zamówienia zakończyła się niepowodzeniem, </w:t>
      </w:r>
      <w:r w:rsidR="007572B6">
        <w:rPr>
          <w:rFonts w:ascii="Arial" w:hAnsi="Arial" w:cs="Arial"/>
        </w:rPr>
        <w:t>OPL</w:t>
      </w:r>
      <w:r w:rsidRPr="00F75E58">
        <w:rPr>
          <w:rFonts w:ascii="Arial" w:hAnsi="Arial" w:cs="Arial"/>
        </w:rPr>
        <w:t xml:space="preserve"> wysyła </w:t>
      </w:r>
      <w:r w:rsidR="002109E0" w:rsidRPr="00A24496">
        <w:rPr>
          <w:rFonts w:ascii="Arial" w:hAnsi="Arial" w:cs="Arial"/>
          <w:highlight w:val="yellow"/>
        </w:rPr>
        <w:t>w dacie wymaganej realizacji zamówienia</w:t>
      </w:r>
      <w:r w:rsidR="002109E0" w:rsidRPr="00F75E58">
        <w:rPr>
          <w:rFonts w:ascii="Arial" w:hAnsi="Arial" w:cs="Arial"/>
        </w:rPr>
        <w:t xml:space="preserve"> </w:t>
      </w:r>
      <w:r w:rsidRPr="00F75E58">
        <w:rPr>
          <w:rFonts w:ascii="Arial" w:hAnsi="Arial" w:cs="Arial"/>
        </w:rPr>
        <w:t xml:space="preserve">drogą elektroniczną </w:t>
      </w:r>
      <w:r w:rsidR="002109E0" w:rsidRPr="00A24496">
        <w:rPr>
          <w:rFonts w:ascii="Arial" w:hAnsi="Arial" w:cs="Arial"/>
          <w:highlight w:val="yellow"/>
        </w:rPr>
        <w:t>poprzez ISI</w:t>
      </w:r>
      <w:r w:rsidR="002109E0">
        <w:rPr>
          <w:rFonts w:ascii="Arial" w:hAnsi="Arial" w:cs="Arial"/>
        </w:rPr>
        <w:t xml:space="preserve"> </w:t>
      </w:r>
      <w:r w:rsidRPr="00F75E58">
        <w:rPr>
          <w:rFonts w:ascii="Arial" w:hAnsi="Arial" w:cs="Arial"/>
        </w:rPr>
        <w:t xml:space="preserve">komunikat do </w:t>
      </w:r>
      <w:r w:rsidR="00373956">
        <w:rPr>
          <w:rFonts w:ascii="Arial" w:hAnsi="Arial" w:cs="Arial"/>
        </w:rPr>
        <w:t xml:space="preserve">wszystkich uczestników procesu (Biorca, Dawca/Dawcy </w:t>
      </w:r>
      <w:r w:rsidR="00373956" w:rsidRPr="00A24496">
        <w:rPr>
          <w:rFonts w:ascii="Arial" w:hAnsi="Arial" w:cs="Arial"/>
          <w:strike/>
          <w:highlight w:val="yellow"/>
        </w:rPr>
        <w:t>i opcjonalnie Macierzysty</w:t>
      </w:r>
      <w:r w:rsidR="00373956">
        <w:rPr>
          <w:rFonts w:ascii="Arial" w:hAnsi="Arial" w:cs="Arial"/>
        </w:rPr>
        <w:t>)</w:t>
      </w:r>
      <w:r w:rsidR="00A609B9">
        <w:rPr>
          <w:rFonts w:ascii="Arial" w:hAnsi="Arial" w:cs="Arial"/>
        </w:rPr>
        <w:t xml:space="preserve">, którego zakres zawarty jest w </w:t>
      </w:r>
      <w:r w:rsidR="0056268E">
        <w:rPr>
          <w:rFonts w:ascii="Arial" w:hAnsi="Arial" w:cs="Arial"/>
        </w:rPr>
        <w:t>MWD Komunikaty.</w:t>
      </w:r>
      <w:r w:rsidR="00373956">
        <w:rPr>
          <w:rFonts w:ascii="Arial" w:hAnsi="Arial" w:cs="Arial"/>
        </w:rPr>
        <w:t xml:space="preserve"> Komunikat ten jest wysyłany w dacie wymaganej realizacji zamówienia. Dla Dawcy/Dawców </w:t>
      </w:r>
      <w:r w:rsidR="00373956" w:rsidRPr="00A24496">
        <w:rPr>
          <w:rFonts w:ascii="Arial" w:hAnsi="Arial" w:cs="Arial"/>
          <w:strike/>
          <w:highlight w:val="yellow"/>
        </w:rPr>
        <w:t>i opcjonalnie dla Macierzystego</w:t>
      </w:r>
      <w:r w:rsidR="00373956">
        <w:rPr>
          <w:rFonts w:ascii="Arial" w:hAnsi="Arial" w:cs="Arial"/>
        </w:rPr>
        <w:t xml:space="preserve"> odebranie takiego komunikatu oznacza, że dotychczasowa usługa powinna zostać w stanie niezmienionym.</w:t>
      </w:r>
      <w:r w:rsidR="007572B6" w:rsidRPr="007572B6">
        <w:rPr>
          <w:rFonts w:ascii="Arial" w:hAnsi="Arial" w:cs="Arial"/>
        </w:rPr>
        <w:t xml:space="preserve"> </w:t>
      </w:r>
      <w:r w:rsidR="007572B6" w:rsidRPr="00A24496">
        <w:rPr>
          <w:rFonts w:ascii="Arial" w:hAnsi="Arial" w:cs="Arial"/>
          <w:strike/>
          <w:highlight w:val="yellow"/>
        </w:rPr>
        <w:t>Biorca/ Dawca zobowiązani są do aktualizacji systemu PLI CBD</w:t>
      </w:r>
      <w:r w:rsidR="00C32969" w:rsidRPr="00A24496">
        <w:rPr>
          <w:rFonts w:ascii="Arial" w:hAnsi="Arial" w:cs="Arial"/>
          <w:strike/>
          <w:highlight w:val="yellow"/>
        </w:rPr>
        <w:t xml:space="preserve"> komunikatem E16</w:t>
      </w:r>
      <w:r w:rsidR="007572B6" w:rsidRPr="00A24496">
        <w:rPr>
          <w:rFonts w:ascii="Arial" w:hAnsi="Arial" w:cs="Arial"/>
          <w:strike/>
          <w:highlight w:val="yellow"/>
        </w:rPr>
        <w:t>.</w:t>
      </w:r>
    </w:p>
    <w:p w:rsidR="00D36224" w:rsidRPr="00F75E58" w:rsidRDefault="00D36224" w:rsidP="00D36224">
      <w:pPr>
        <w:pStyle w:val="Lista3"/>
        <w:numPr>
          <w:ilvl w:val="0"/>
          <w:numId w:val="5"/>
        </w:numPr>
        <w:spacing w:line="360" w:lineRule="auto"/>
        <w:jc w:val="both"/>
        <w:rPr>
          <w:rFonts w:ascii="Arial" w:hAnsi="Arial" w:cs="Arial"/>
        </w:rPr>
      </w:pPr>
      <w:r w:rsidRPr="00F75E58">
        <w:rPr>
          <w:rFonts w:ascii="Arial" w:hAnsi="Arial" w:cs="Arial"/>
        </w:rPr>
        <w:t>Możliwe przyczyny nieskutecznej realizacji:</w:t>
      </w:r>
    </w:p>
    <w:p w:rsidR="00FB62D4" w:rsidRPr="00F75E58" w:rsidRDefault="00FB62D4" w:rsidP="00FB62D4">
      <w:pPr>
        <w:pStyle w:val="Lista2"/>
        <w:numPr>
          <w:ilvl w:val="1"/>
          <w:numId w:val="120"/>
        </w:numPr>
        <w:spacing w:line="360" w:lineRule="auto"/>
        <w:jc w:val="both"/>
        <w:rPr>
          <w:rFonts w:ascii="Arial" w:hAnsi="Arial" w:cs="Arial"/>
        </w:rPr>
      </w:pPr>
      <w:r w:rsidRPr="00964474">
        <w:rPr>
          <w:rFonts w:ascii="Arial" w:hAnsi="Arial" w:cs="Arial"/>
          <w:b/>
        </w:rPr>
        <w:t>Siła Wyższa</w:t>
      </w:r>
      <w:r w:rsidRPr="00F75E58">
        <w:rPr>
          <w:rFonts w:ascii="Arial" w:hAnsi="Arial" w:cs="Arial"/>
        </w:rPr>
        <w:t xml:space="preserve"> (klęski żywiołowe, kradzieże, </w:t>
      </w:r>
      <w:r>
        <w:rPr>
          <w:rFonts w:ascii="Arial" w:hAnsi="Arial" w:cs="Arial"/>
        </w:rPr>
        <w:t>dewastacje</w:t>
      </w:r>
      <w:r w:rsidRPr="00F75E58">
        <w:rPr>
          <w:rFonts w:ascii="Arial" w:hAnsi="Arial" w:cs="Arial"/>
        </w:rPr>
        <w:t>).</w:t>
      </w:r>
      <w:r>
        <w:rPr>
          <w:rFonts w:ascii="Arial" w:hAnsi="Arial" w:cs="Arial"/>
        </w:rPr>
        <w:t xml:space="preserve"> - </w:t>
      </w:r>
      <w:r w:rsidRPr="00F75E58">
        <w:rPr>
          <w:rFonts w:ascii="Arial" w:hAnsi="Arial" w:cs="Arial"/>
        </w:rPr>
        <w:t>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FB62D4" w:rsidRPr="002109E0" w:rsidRDefault="00FB62D4" w:rsidP="002109E0">
      <w:pPr>
        <w:pStyle w:val="Lista2"/>
        <w:numPr>
          <w:ilvl w:val="1"/>
          <w:numId w:val="120"/>
        </w:numPr>
        <w:spacing w:line="360" w:lineRule="auto"/>
        <w:jc w:val="both"/>
        <w:rPr>
          <w:rFonts w:ascii="Arial" w:hAnsi="Arial" w:cs="Arial"/>
        </w:rPr>
      </w:pPr>
      <w:r w:rsidRPr="00964474">
        <w:rPr>
          <w:rFonts w:ascii="Arial" w:hAnsi="Arial" w:cs="Arial"/>
          <w:b/>
        </w:rPr>
        <w:t xml:space="preserve">Przyczyny po stronie </w:t>
      </w:r>
      <w:r w:rsidR="007572B6">
        <w:rPr>
          <w:rFonts w:ascii="Arial" w:hAnsi="Arial" w:cs="Arial"/>
          <w:b/>
        </w:rPr>
        <w:t>OPL</w:t>
      </w:r>
      <w:r w:rsidRPr="00F75E58">
        <w:rPr>
          <w:rFonts w:ascii="Arial" w:hAnsi="Arial" w:cs="Arial"/>
        </w:rPr>
        <w:t xml:space="preserve"> (brak dostępu do urządzeń </w:t>
      </w:r>
      <w:r w:rsidR="007572B6">
        <w:rPr>
          <w:rFonts w:ascii="Arial" w:hAnsi="Arial" w:cs="Arial"/>
        </w:rPr>
        <w:t>OPL</w:t>
      </w:r>
      <w:r w:rsidRPr="00F75E58">
        <w:rPr>
          <w:rFonts w:ascii="Arial" w:hAnsi="Arial" w:cs="Arial"/>
        </w:rPr>
        <w:t>).</w:t>
      </w:r>
      <w:r>
        <w:rPr>
          <w:rFonts w:ascii="Arial" w:hAnsi="Arial" w:cs="Arial"/>
        </w:rPr>
        <w:t xml:space="preserve"> - </w:t>
      </w:r>
      <w:r w:rsidRPr="00F75E58">
        <w:rPr>
          <w:rFonts w:ascii="Arial" w:hAnsi="Arial" w:cs="Arial"/>
        </w:rPr>
        <w:t>W komunikacie zawarta jest nowa data dostarczenia usługi oraz przyczyna negatywnej realizacji.</w:t>
      </w:r>
      <w:r w:rsidR="00A46B26">
        <w:rPr>
          <w:rFonts w:ascii="Arial" w:hAnsi="Arial" w:cs="Arial"/>
        </w:rPr>
        <w:t xml:space="preserve"> </w:t>
      </w:r>
      <w:r w:rsidR="00A46B26" w:rsidRPr="00F75E58">
        <w:rPr>
          <w:rFonts w:ascii="Arial" w:hAnsi="Arial" w:cs="Arial"/>
        </w:rPr>
        <w:t xml:space="preserve">W przypadku, gdy nie jest znany termin </w:t>
      </w:r>
      <w:r w:rsidR="00A46B26">
        <w:rPr>
          <w:rFonts w:ascii="Arial" w:hAnsi="Arial" w:cs="Arial"/>
        </w:rPr>
        <w:t xml:space="preserve">dostępu do </w:t>
      </w:r>
      <w:r w:rsidR="000E7154">
        <w:rPr>
          <w:rFonts w:ascii="Arial" w:hAnsi="Arial" w:cs="Arial"/>
        </w:rPr>
        <w:t>urządzeń</w:t>
      </w:r>
      <w:r w:rsidR="00A46B26">
        <w:rPr>
          <w:rFonts w:ascii="Arial" w:hAnsi="Arial" w:cs="Arial"/>
        </w:rPr>
        <w:t xml:space="preserve"> </w:t>
      </w:r>
      <w:r w:rsidR="007572B6">
        <w:rPr>
          <w:rFonts w:ascii="Arial" w:hAnsi="Arial" w:cs="Arial"/>
        </w:rPr>
        <w:t>OPL</w:t>
      </w:r>
      <w:r w:rsidR="00A46B26" w:rsidRPr="00F75E58">
        <w:rPr>
          <w:rFonts w:ascii="Arial" w:hAnsi="Arial" w:cs="Arial"/>
        </w:rPr>
        <w:t xml:space="preserve"> data nie zostanie wskazana. Nowy termin realizacji zostanie przekazany odrębnym komunikatem po u</w:t>
      </w:r>
      <w:r w:rsidR="00A46B26">
        <w:rPr>
          <w:rFonts w:ascii="Arial" w:hAnsi="Arial" w:cs="Arial"/>
        </w:rPr>
        <w:t xml:space="preserve">zyskaniu dostępu do urządzeń </w:t>
      </w:r>
      <w:r w:rsidR="007572B6">
        <w:rPr>
          <w:rFonts w:ascii="Arial" w:hAnsi="Arial" w:cs="Arial"/>
        </w:rPr>
        <w:t>OPL</w:t>
      </w:r>
      <w:r w:rsidR="00A46B26" w:rsidRPr="00F75E58">
        <w:rPr>
          <w:rFonts w:ascii="Arial" w:hAnsi="Arial" w:cs="Arial"/>
        </w:rPr>
        <w:t>.</w:t>
      </w:r>
      <w:r w:rsidR="002109E0">
        <w:rPr>
          <w:rFonts w:ascii="Arial" w:hAnsi="Arial" w:cs="Arial"/>
        </w:rPr>
        <w:t xml:space="preserve"> </w:t>
      </w:r>
      <w:r w:rsidR="002109E0" w:rsidRPr="00A24496">
        <w:rPr>
          <w:rFonts w:ascii="Arial" w:hAnsi="Arial" w:cs="Arial"/>
          <w:highlight w:val="yellow"/>
        </w:rPr>
        <w:t>W takim przypadku Biorca zamyka sprawę Przeniesienia Numeru w PLI CBD komunikatem E18 w ciągu 1 Dnia Roboczego od otrzymania od OPL informacji o negatywnej realizacji technicznej.</w:t>
      </w:r>
    </w:p>
    <w:p w:rsidR="00D36224" w:rsidRPr="004F1D7C" w:rsidRDefault="00FB62D4" w:rsidP="004F1D7C">
      <w:pPr>
        <w:pStyle w:val="Lista2"/>
        <w:numPr>
          <w:ilvl w:val="1"/>
          <w:numId w:val="120"/>
        </w:numPr>
        <w:spacing w:line="360" w:lineRule="auto"/>
        <w:jc w:val="both"/>
        <w:rPr>
          <w:rFonts w:ascii="Arial" w:hAnsi="Arial" w:cs="Arial"/>
        </w:rPr>
      </w:pPr>
      <w:r w:rsidRPr="00A01919">
        <w:rPr>
          <w:rFonts w:ascii="Arial" w:hAnsi="Arial" w:cs="Arial"/>
          <w:b/>
        </w:rPr>
        <w:t>Przyczyny po stronie Biorcy</w:t>
      </w:r>
      <w:r w:rsidRPr="004F1D7C">
        <w:rPr>
          <w:rFonts w:ascii="Arial" w:hAnsi="Arial" w:cs="Arial"/>
        </w:rPr>
        <w:t xml:space="preserve"> (rezygnacja z realizacji zamówienia przez abonenta, odroczenie wcześniej umówionej realizacji zamówienia przez abonenta,</w:t>
      </w:r>
      <w:r w:rsidR="001D380E">
        <w:rPr>
          <w:rFonts w:ascii="Arial" w:hAnsi="Arial" w:cs="Arial"/>
        </w:rPr>
        <w:t xml:space="preserve"> </w:t>
      </w:r>
      <w:r w:rsidR="001D380E" w:rsidRPr="001D380E">
        <w:rPr>
          <w:rFonts w:ascii="Arial" w:hAnsi="Arial" w:cs="Arial"/>
        </w:rPr>
        <w:t>brak jest niezbędnego do realizacji Zamówienia dostępu do lokalu/posesji,</w:t>
      </w:r>
      <w:r w:rsidRPr="004F1D7C">
        <w:rPr>
          <w:rFonts w:ascii="Arial" w:hAnsi="Arial" w:cs="Arial"/>
        </w:rPr>
        <w:t xml:space="preserve"> brak dostępu do przyłącza, brak wybudowanego przyłącza,  przyłącze </w:t>
      </w:r>
      <w:r w:rsidR="000E7154" w:rsidRPr="004F1D7C">
        <w:rPr>
          <w:rFonts w:ascii="Arial" w:hAnsi="Arial" w:cs="Arial"/>
        </w:rPr>
        <w:t>nieoznaczone</w:t>
      </w:r>
      <w:r w:rsidRPr="004F1D7C">
        <w:rPr>
          <w:rFonts w:ascii="Arial" w:hAnsi="Arial" w:cs="Arial"/>
        </w:rPr>
        <w:t xml:space="preserve">, </w:t>
      </w:r>
      <w:r w:rsidR="000E7154" w:rsidRPr="004F1D7C">
        <w:rPr>
          <w:rFonts w:ascii="Arial" w:hAnsi="Arial" w:cs="Arial"/>
        </w:rPr>
        <w:t>przyłącze</w:t>
      </w:r>
      <w:r w:rsidRPr="004F1D7C">
        <w:rPr>
          <w:rFonts w:ascii="Arial" w:hAnsi="Arial" w:cs="Arial"/>
        </w:rPr>
        <w:t xml:space="preserve"> wykonane niezgodnie z przepisami prawa, brak lub niepoprawna dokumentacja wybudowanego przyłącza). - W komunikacie zawarta jest data, do której Biorca powinien usunąć wskazane nieprawidłowości oraz przyczyna negatywnej realizacji. Wskazana data ponownej realizacji zamówienia powinna zawsze przypadać na 5 DR od dnia wysłania komunikatu o nieskutecznej realizacji</w:t>
      </w:r>
      <w:r w:rsidR="00EF68E4">
        <w:rPr>
          <w:rFonts w:ascii="Arial" w:hAnsi="Arial" w:cs="Arial"/>
        </w:rPr>
        <w:t>.</w:t>
      </w:r>
    </w:p>
    <w:p w:rsidR="00C62727" w:rsidRPr="00333C81" w:rsidRDefault="00C62727" w:rsidP="00C62727">
      <w:pPr>
        <w:pStyle w:val="Lista3"/>
        <w:numPr>
          <w:ilvl w:val="0"/>
          <w:numId w:val="5"/>
        </w:numPr>
        <w:spacing w:line="360" w:lineRule="auto"/>
        <w:jc w:val="both"/>
        <w:rPr>
          <w:rFonts w:ascii="Arial" w:hAnsi="Arial" w:cs="Arial"/>
        </w:rPr>
      </w:pPr>
      <w:r>
        <w:rPr>
          <w:rFonts w:ascii="Arial" w:hAnsi="Arial" w:cs="Arial"/>
        </w:rPr>
        <w:t xml:space="preserve">W przypadkach Nieskutecznej Realizacji Technicznej, </w:t>
      </w:r>
      <w:r w:rsidR="007572B6">
        <w:rPr>
          <w:rFonts w:ascii="Arial" w:hAnsi="Arial" w:cs="Arial"/>
        </w:rPr>
        <w:t>OPL</w:t>
      </w:r>
      <w:r>
        <w:rPr>
          <w:rFonts w:ascii="Arial" w:hAnsi="Arial" w:cs="Arial"/>
        </w:rPr>
        <w:t xml:space="preserve"> przekaże do wszystkich uczestników procesu nową datę realizacji zamówienia. </w:t>
      </w:r>
      <w:r w:rsidRPr="00333C81">
        <w:rPr>
          <w:rFonts w:ascii="Arial" w:hAnsi="Arial" w:cs="Arial"/>
        </w:rPr>
        <w:t>Wskazana data ponownej realizacji zamówienia przypada na 5 DR od dnia wysłania komunikatu o nieskutecznej realizacji.</w:t>
      </w:r>
    </w:p>
    <w:p w:rsidR="00333C81" w:rsidRDefault="001B468A" w:rsidP="004F1D7C">
      <w:pPr>
        <w:pStyle w:val="Lista3"/>
        <w:numPr>
          <w:ilvl w:val="0"/>
          <w:numId w:val="5"/>
        </w:numPr>
        <w:spacing w:line="360" w:lineRule="auto"/>
        <w:jc w:val="both"/>
        <w:rPr>
          <w:rFonts w:ascii="Arial" w:hAnsi="Arial" w:cs="Arial"/>
        </w:rPr>
      </w:pPr>
      <w:r>
        <w:rPr>
          <w:rFonts w:ascii="Arial" w:hAnsi="Arial" w:cs="Arial"/>
        </w:rPr>
        <w:t>W przypadkach Nieskutecznej Realizacji Technicznej, której przyczyną była</w:t>
      </w:r>
      <w:r w:rsidR="00D36224">
        <w:rPr>
          <w:rFonts w:ascii="Arial" w:hAnsi="Arial" w:cs="Arial"/>
        </w:rPr>
        <w:t xml:space="preserve"> Sił</w:t>
      </w:r>
      <w:r>
        <w:rPr>
          <w:rFonts w:ascii="Arial" w:hAnsi="Arial" w:cs="Arial"/>
        </w:rPr>
        <w:t>a</w:t>
      </w:r>
      <w:r w:rsidR="00D36224">
        <w:rPr>
          <w:rFonts w:ascii="Arial" w:hAnsi="Arial" w:cs="Arial"/>
        </w:rPr>
        <w:t xml:space="preserve"> Wyższ</w:t>
      </w:r>
      <w:r>
        <w:rPr>
          <w:rFonts w:ascii="Arial" w:hAnsi="Arial" w:cs="Arial"/>
        </w:rPr>
        <w:t>a</w:t>
      </w:r>
      <w:r w:rsidR="00A46B26">
        <w:rPr>
          <w:rFonts w:ascii="Arial" w:hAnsi="Arial" w:cs="Arial"/>
        </w:rPr>
        <w:t xml:space="preserve"> lub brak dostępu do </w:t>
      </w:r>
      <w:r w:rsidR="000E7154">
        <w:rPr>
          <w:rFonts w:ascii="Arial" w:hAnsi="Arial" w:cs="Arial"/>
        </w:rPr>
        <w:t>urządzeń</w:t>
      </w:r>
      <w:r w:rsidR="00A46B26">
        <w:rPr>
          <w:rFonts w:ascii="Arial" w:hAnsi="Arial" w:cs="Arial"/>
        </w:rPr>
        <w:t xml:space="preserve"> </w:t>
      </w:r>
      <w:r w:rsidR="007572B6">
        <w:rPr>
          <w:rFonts w:ascii="Arial" w:hAnsi="Arial" w:cs="Arial"/>
        </w:rPr>
        <w:t>OPL</w:t>
      </w:r>
      <w:r>
        <w:rPr>
          <w:rFonts w:ascii="Arial" w:hAnsi="Arial" w:cs="Arial"/>
        </w:rPr>
        <w:t xml:space="preserve">, </w:t>
      </w:r>
      <w:r w:rsidR="00F52FC0">
        <w:rPr>
          <w:rFonts w:ascii="Arial" w:hAnsi="Arial" w:cs="Arial"/>
        </w:rPr>
        <w:t xml:space="preserve"> </w:t>
      </w:r>
      <w:r w:rsidR="007572B6">
        <w:rPr>
          <w:rFonts w:ascii="Arial" w:hAnsi="Arial" w:cs="Arial"/>
        </w:rPr>
        <w:t>OPL</w:t>
      </w:r>
      <w:r w:rsidR="00F52FC0">
        <w:rPr>
          <w:rFonts w:ascii="Arial" w:hAnsi="Arial" w:cs="Arial"/>
        </w:rPr>
        <w:t xml:space="preserve"> przesyła informację</w:t>
      </w:r>
      <w:r w:rsidR="00D36224">
        <w:rPr>
          <w:rFonts w:ascii="Arial" w:hAnsi="Arial" w:cs="Arial"/>
        </w:rPr>
        <w:t xml:space="preserve"> o dacie </w:t>
      </w:r>
      <w:r w:rsidR="00333C81">
        <w:rPr>
          <w:rFonts w:ascii="Arial" w:hAnsi="Arial" w:cs="Arial"/>
        </w:rPr>
        <w:t xml:space="preserve">ponownej </w:t>
      </w:r>
      <w:r w:rsidR="00D36224">
        <w:rPr>
          <w:rFonts w:ascii="Arial" w:hAnsi="Arial" w:cs="Arial"/>
        </w:rPr>
        <w:t>reali</w:t>
      </w:r>
      <w:r w:rsidR="00F52FC0">
        <w:rPr>
          <w:rFonts w:ascii="Arial" w:hAnsi="Arial" w:cs="Arial"/>
        </w:rPr>
        <w:t>z</w:t>
      </w:r>
      <w:r w:rsidR="00D36224">
        <w:rPr>
          <w:rFonts w:ascii="Arial" w:hAnsi="Arial" w:cs="Arial"/>
        </w:rPr>
        <w:t>a</w:t>
      </w:r>
      <w:r w:rsidR="00F52FC0">
        <w:rPr>
          <w:rFonts w:ascii="Arial" w:hAnsi="Arial" w:cs="Arial"/>
        </w:rPr>
        <w:t>cji</w:t>
      </w:r>
      <w:r w:rsidR="00D36224">
        <w:rPr>
          <w:rFonts w:ascii="Arial" w:hAnsi="Arial" w:cs="Arial"/>
        </w:rPr>
        <w:t xml:space="preserve"> zamów</w:t>
      </w:r>
      <w:r w:rsidR="00F52FC0">
        <w:rPr>
          <w:rFonts w:ascii="Arial" w:hAnsi="Arial" w:cs="Arial"/>
        </w:rPr>
        <w:t>ie</w:t>
      </w:r>
      <w:r w:rsidR="00D36224">
        <w:rPr>
          <w:rFonts w:ascii="Arial" w:hAnsi="Arial" w:cs="Arial"/>
        </w:rPr>
        <w:t>nia</w:t>
      </w:r>
      <w:r w:rsidR="007E76EB">
        <w:rPr>
          <w:rFonts w:ascii="Arial" w:hAnsi="Arial" w:cs="Arial"/>
        </w:rPr>
        <w:t xml:space="preserve"> do</w:t>
      </w:r>
      <w:r w:rsidR="00373956" w:rsidRPr="00373956">
        <w:rPr>
          <w:rFonts w:ascii="Arial" w:hAnsi="Arial" w:cs="Arial"/>
        </w:rPr>
        <w:t xml:space="preserve"> </w:t>
      </w:r>
      <w:r w:rsidR="00373956">
        <w:rPr>
          <w:rFonts w:ascii="Arial" w:hAnsi="Arial" w:cs="Arial"/>
        </w:rPr>
        <w:t>wszystkich uczestników procesu</w:t>
      </w:r>
      <w:r w:rsidR="00333C81">
        <w:rPr>
          <w:rFonts w:ascii="Arial" w:hAnsi="Arial" w:cs="Arial"/>
        </w:rPr>
        <w:t xml:space="preserve"> </w:t>
      </w:r>
      <w:r w:rsidR="00373956">
        <w:rPr>
          <w:rFonts w:ascii="Arial" w:hAnsi="Arial" w:cs="Arial"/>
        </w:rPr>
        <w:t>(Biorca, Dawca/</w:t>
      </w:r>
      <w:proofErr w:type="spellStart"/>
      <w:r w:rsidR="00373956">
        <w:rPr>
          <w:rFonts w:ascii="Arial" w:hAnsi="Arial" w:cs="Arial"/>
        </w:rPr>
        <w:t>Dawcy</w:t>
      </w:r>
      <w:r w:rsidR="00373956" w:rsidRPr="00A24496">
        <w:rPr>
          <w:rFonts w:ascii="Arial" w:hAnsi="Arial" w:cs="Arial"/>
          <w:strike/>
          <w:highlight w:val="yellow"/>
        </w:rPr>
        <w:t>i</w:t>
      </w:r>
      <w:proofErr w:type="spellEnd"/>
      <w:r w:rsidR="00373956" w:rsidRPr="00A24496">
        <w:rPr>
          <w:rFonts w:ascii="Arial" w:hAnsi="Arial" w:cs="Arial"/>
          <w:strike/>
          <w:highlight w:val="yellow"/>
        </w:rPr>
        <w:t xml:space="preserve"> opcjonalnie Macierzysty</w:t>
      </w:r>
      <w:r w:rsidR="00373956">
        <w:rPr>
          <w:rFonts w:ascii="Arial" w:hAnsi="Arial" w:cs="Arial"/>
        </w:rPr>
        <w:t>)</w:t>
      </w:r>
      <w:r w:rsidR="00333C81" w:rsidRPr="00333C81">
        <w:rPr>
          <w:rFonts w:ascii="Arial" w:hAnsi="Arial" w:cs="Arial"/>
        </w:rPr>
        <w:t xml:space="preserve"> </w:t>
      </w:r>
      <w:r w:rsidR="00333C81">
        <w:rPr>
          <w:rFonts w:ascii="Arial" w:hAnsi="Arial" w:cs="Arial"/>
        </w:rPr>
        <w:t>po ustąpieniu Siły Wyższej</w:t>
      </w:r>
      <w:r w:rsidR="00A46B26">
        <w:rPr>
          <w:rFonts w:ascii="Arial" w:hAnsi="Arial" w:cs="Arial"/>
        </w:rPr>
        <w:t xml:space="preserve"> lub uzyskaniu dostępu do </w:t>
      </w:r>
      <w:r w:rsidR="000E7154">
        <w:rPr>
          <w:rFonts w:ascii="Arial" w:hAnsi="Arial" w:cs="Arial"/>
        </w:rPr>
        <w:t>urządzeń</w:t>
      </w:r>
      <w:r w:rsidR="00A46B26">
        <w:rPr>
          <w:rFonts w:ascii="Arial" w:hAnsi="Arial" w:cs="Arial"/>
        </w:rPr>
        <w:t xml:space="preserve"> </w:t>
      </w:r>
      <w:r w:rsidR="007572B6">
        <w:rPr>
          <w:rFonts w:ascii="Arial" w:hAnsi="Arial" w:cs="Arial"/>
        </w:rPr>
        <w:t>OPL</w:t>
      </w:r>
      <w:r w:rsidR="00373956" w:rsidRPr="00F75E58">
        <w:rPr>
          <w:rFonts w:ascii="Arial" w:hAnsi="Arial" w:cs="Arial"/>
        </w:rPr>
        <w:t>.</w:t>
      </w:r>
      <w:r w:rsidR="00373956">
        <w:rPr>
          <w:rFonts w:ascii="Arial" w:hAnsi="Arial" w:cs="Arial"/>
        </w:rPr>
        <w:t xml:space="preserve"> </w:t>
      </w:r>
      <w:r w:rsidR="00A609B9" w:rsidRPr="00A609B9">
        <w:rPr>
          <w:rFonts w:ascii="Arial" w:hAnsi="Arial" w:cs="Arial"/>
        </w:rPr>
        <w:t xml:space="preserve">Zakres danych zawartych w przesyłanym komunikacje opisany jest w dokumencie </w:t>
      </w:r>
      <w:r w:rsidR="0056268E">
        <w:rPr>
          <w:rFonts w:ascii="Arial" w:hAnsi="Arial" w:cs="Arial"/>
        </w:rPr>
        <w:t>MWD Komunikaty.</w:t>
      </w:r>
    </w:p>
    <w:p w:rsidR="001B468A" w:rsidRDefault="002B5048" w:rsidP="00A609B9">
      <w:pPr>
        <w:pStyle w:val="Lista3"/>
        <w:numPr>
          <w:ilvl w:val="0"/>
          <w:numId w:val="5"/>
        </w:numPr>
        <w:spacing w:line="360" w:lineRule="auto"/>
        <w:rPr>
          <w:rFonts w:ascii="Arial" w:hAnsi="Arial" w:cs="Arial"/>
          <w:strike/>
        </w:rPr>
      </w:pPr>
      <w:r w:rsidRPr="001B468A">
        <w:rPr>
          <w:rFonts w:ascii="Arial" w:hAnsi="Arial" w:cs="Arial"/>
        </w:rPr>
        <w:lastRenderedPageBreak/>
        <w:t>Powtórna nieskuteczna realizacja z przyczyny leżącej po stronie Biorcy powoduje anulowanie zamówienia i przekazanie komunikatu do</w:t>
      </w:r>
      <w:r w:rsidR="00373956" w:rsidRPr="001B468A">
        <w:rPr>
          <w:rFonts w:ascii="Arial" w:hAnsi="Arial" w:cs="Arial"/>
        </w:rPr>
        <w:t xml:space="preserve"> wszystkich uczestników procesu (Biorca, Dawca/Dawcy </w:t>
      </w:r>
      <w:r w:rsidR="00373956" w:rsidRPr="00A24496">
        <w:rPr>
          <w:rFonts w:ascii="Arial" w:hAnsi="Arial" w:cs="Arial"/>
          <w:strike/>
          <w:highlight w:val="yellow"/>
        </w:rPr>
        <w:t>i opcjonalnie Macierzysty</w:t>
      </w:r>
      <w:r w:rsidR="00373956" w:rsidRPr="001B468A">
        <w:rPr>
          <w:rFonts w:ascii="Arial" w:hAnsi="Arial" w:cs="Arial"/>
        </w:rPr>
        <w:t xml:space="preserve">). Komunikat ten jest wysyłany w dacie wymaganej ponownej realizacji zamówienia. Dla Dawcy/Dawców </w:t>
      </w:r>
      <w:r w:rsidR="00373956" w:rsidRPr="00A24496">
        <w:rPr>
          <w:rFonts w:ascii="Arial" w:hAnsi="Arial" w:cs="Arial"/>
          <w:strike/>
          <w:highlight w:val="yellow"/>
        </w:rPr>
        <w:t>i opcjonalnie dla Macierzystego</w:t>
      </w:r>
      <w:r w:rsidR="00373956" w:rsidRPr="001B468A">
        <w:rPr>
          <w:rFonts w:ascii="Arial" w:hAnsi="Arial" w:cs="Arial"/>
        </w:rPr>
        <w:t xml:space="preserve"> </w:t>
      </w:r>
      <w:r w:rsidR="008D2C56" w:rsidRPr="001B468A">
        <w:rPr>
          <w:rFonts w:ascii="Arial" w:hAnsi="Arial" w:cs="Arial"/>
        </w:rPr>
        <w:t>odebranie</w:t>
      </w:r>
      <w:r w:rsidR="00373956" w:rsidRPr="001B468A">
        <w:rPr>
          <w:rFonts w:ascii="Arial" w:hAnsi="Arial" w:cs="Arial"/>
        </w:rPr>
        <w:t xml:space="preserve"> takiego komunikatu oznacza, że dotychczasowa usługa powinna zostać w stanie niezmienionym.</w:t>
      </w:r>
      <w:r w:rsidR="00A609B9">
        <w:rPr>
          <w:rFonts w:ascii="Arial" w:hAnsi="Arial" w:cs="Arial"/>
        </w:rPr>
        <w:t xml:space="preserve"> </w:t>
      </w:r>
      <w:r w:rsidR="00A609B9" w:rsidRPr="00A609B9">
        <w:rPr>
          <w:rFonts w:ascii="Arial" w:hAnsi="Arial" w:cs="Arial"/>
        </w:rPr>
        <w:t xml:space="preserve">Zakres danych zawartych w przesyłanym komunikacje opisany jest w dokumencie </w:t>
      </w:r>
      <w:r w:rsidR="0056268E">
        <w:rPr>
          <w:rFonts w:ascii="Arial" w:hAnsi="Arial" w:cs="Arial"/>
        </w:rPr>
        <w:t>MWD Komunikaty.</w:t>
      </w:r>
      <w:r w:rsidR="00AA79A4">
        <w:rPr>
          <w:rFonts w:ascii="Arial" w:hAnsi="Arial" w:cs="Arial"/>
        </w:rPr>
        <w:t xml:space="preserve"> </w:t>
      </w:r>
      <w:r w:rsidR="00AA79A4" w:rsidRPr="00A24496">
        <w:rPr>
          <w:rFonts w:ascii="Arial" w:hAnsi="Arial" w:cs="Arial"/>
          <w:highlight w:val="yellow"/>
        </w:rPr>
        <w:t>W takim przypadku Biorca zamyka sprawę Przeniesienia Numeru w PLI CBD komunikatem E18 w ciągu 1 Dnia Roboczego od otrzymania od OPL informacji o negatywnej realizacji technicznej.</w:t>
      </w:r>
    </w:p>
    <w:p w:rsidR="00392825" w:rsidRDefault="00392825" w:rsidP="00392825">
      <w:pPr>
        <w:pStyle w:val="Lista3"/>
        <w:numPr>
          <w:ilvl w:val="0"/>
          <w:numId w:val="5"/>
        </w:numPr>
        <w:spacing w:line="360" w:lineRule="auto"/>
        <w:jc w:val="both"/>
        <w:rPr>
          <w:rFonts w:ascii="Arial" w:hAnsi="Arial" w:cs="Arial"/>
        </w:rPr>
      </w:pPr>
      <w:r>
        <w:rPr>
          <w:rFonts w:ascii="Arial" w:hAnsi="Arial" w:cs="Arial"/>
        </w:rPr>
        <w:t xml:space="preserve">W </w:t>
      </w:r>
      <w:r w:rsidR="006673B0">
        <w:rPr>
          <w:rFonts w:ascii="Arial" w:hAnsi="Arial" w:cs="Arial"/>
        </w:rPr>
        <w:t>przypadku, kiedy</w:t>
      </w:r>
      <w:r>
        <w:rPr>
          <w:rFonts w:ascii="Arial" w:hAnsi="Arial" w:cs="Arial"/>
        </w:rPr>
        <w:t xml:space="preserve"> Dawca/Dawcy nie otrzymali komunikatu o ponownym RTN w dacie ponownej realizacji oznacza to, że realizacja zakończyła się skutecznie i usługi powinny zostać zdeinstalowane przez Dawcę/Dawców.</w:t>
      </w:r>
    </w:p>
    <w:p w:rsidR="00C32352" w:rsidRDefault="00C32352" w:rsidP="00C32352">
      <w:pPr>
        <w:pStyle w:val="Lista3"/>
        <w:spacing w:line="360" w:lineRule="auto"/>
        <w:ind w:left="0" w:firstLine="0"/>
        <w:jc w:val="both"/>
        <w:rPr>
          <w:rFonts w:ascii="Arial" w:hAnsi="Arial" w:cs="Arial"/>
        </w:rPr>
      </w:pPr>
    </w:p>
    <w:p w:rsidR="00F01D3B" w:rsidRPr="003F6C6C" w:rsidRDefault="00F01D3B" w:rsidP="00830347">
      <w:pPr>
        <w:pStyle w:val="No"/>
        <w:numPr>
          <w:ilvl w:val="3"/>
          <w:numId w:val="89"/>
        </w:numPr>
      </w:pPr>
      <w:bookmarkStart w:id="57" w:name="_Toc358984875"/>
      <w:r w:rsidRPr="003F6C6C">
        <w:t>Re</w:t>
      </w:r>
      <w:r>
        <w:t>jestracja abonenta usługi BSA IP N</w:t>
      </w:r>
      <w:r w:rsidR="008F46EF">
        <w:t>i</w:t>
      </w:r>
      <w:r>
        <w:t>ezarządzane</w:t>
      </w:r>
      <w:bookmarkEnd w:id="57"/>
    </w:p>
    <w:p w:rsidR="00F01D3B" w:rsidRPr="00F75E58" w:rsidRDefault="00F01D3B" w:rsidP="00C32352">
      <w:pPr>
        <w:pStyle w:val="Lista3"/>
        <w:spacing w:line="360" w:lineRule="auto"/>
        <w:ind w:left="0" w:firstLine="0"/>
        <w:jc w:val="both"/>
        <w:rPr>
          <w:rFonts w:ascii="Arial" w:hAnsi="Arial" w:cs="Arial"/>
        </w:rPr>
      </w:pPr>
    </w:p>
    <w:p w:rsidR="00F01D3B" w:rsidRDefault="00F01D3B" w:rsidP="00F01D3B">
      <w:pPr>
        <w:pStyle w:val="Lista3"/>
        <w:numPr>
          <w:ilvl w:val="0"/>
          <w:numId w:val="90"/>
        </w:numPr>
        <w:spacing w:line="360" w:lineRule="auto"/>
        <w:jc w:val="both"/>
        <w:rPr>
          <w:rFonts w:ascii="Arial" w:hAnsi="Arial" w:cs="Arial"/>
        </w:rPr>
      </w:pPr>
      <w:r w:rsidRPr="00F75E58">
        <w:rPr>
          <w:rFonts w:ascii="Arial" w:hAnsi="Arial" w:cs="Arial"/>
        </w:rPr>
        <w:t xml:space="preserve">W przypadku realizacji zamówienia na BS IP Niezarządzane </w:t>
      </w:r>
      <w:r w:rsidR="007572B6">
        <w:rPr>
          <w:rFonts w:ascii="Arial" w:hAnsi="Arial" w:cs="Arial"/>
        </w:rPr>
        <w:t>OPL</w:t>
      </w:r>
      <w:r w:rsidRPr="00F75E58">
        <w:rPr>
          <w:rFonts w:ascii="Arial" w:hAnsi="Arial" w:cs="Arial"/>
        </w:rPr>
        <w:t xml:space="preserve">, monitoruje czy doszło do udanej rejestracji użytkownika. </w:t>
      </w:r>
    </w:p>
    <w:p w:rsidR="00F01D3B" w:rsidRPr="00F75E58" w:rsidRDefault="00F01D3B" w:rsidP="00F01D3B">
      <w:pPr>
        <w:pStyle w:val="Lista3"/>
        <w:numPr>
          <w:ilvl w:val="0"/>
          <w:numId w:val="90"/>
        </w:numPr>
        <w:spacing w:line="360" w:lineRule="auto"/>
        <w:jc w:val="both"/>
        <w:rPr>
          <w:rFonts w:ascii="Arial" w:hAnsi="Arial" w:cs="Arial"/>
        </w:rPr>
      </w:pPr>
      <w:r w:rsidRPr="00F75E58">
        <w:rPr>
          <w:rFonts w:ascii="Arial" w:hAnsi="Arial" w:cs="Arial"/>
        </w:rPr>
        <w:t xml:space="preserve">Jeżeli w wymaganym terminie 30 </w:t>
      </w:r>
      <w:r w:rsidR="00A6340E">
        <w:rPr>
          <w:rFonts w:ascii="Arial" w:hAnsi="Arial" w:cs="Arial"/>
        </w:rPr>
        <w:t xml:space="preserve">DK </w:t>
      </w:r>
      <w:r w:rsidRPr="00F75E58">
        <w:rPr>
          <w:rFonts w:ascii="Arial" w:hAnsi="Arial" w:cs="Arial"/>
        </w:rPr>
        <w:t xml:space="preserve">od wysłania komunikatu potwierdzającego wykonanie zamówienia doszło do rejestracji, </w:t>
      </w:r>
      <w:r w:rsidR="007572B6">
        <w:rPr>
          <w:rFonts w:ascii="Arial" w:hAnsi="Arial" w:cs="Arial"/>
        </w:rPr>
        <w:t>OPL</w:t>
      </w:r>
      <w:r w:rsidRPr="00F75E58">
        <w:rPr>
          <w:rFonts w:ascii="Arial" w:hAnsi="Arial" w:cs="Arial"/>
        </w:rPr>
        <w:t xml:space="preserve"> w ciągu 1 DR wysyła drogą elektroniczną komunikat do Biorcy z potwierdzeniem rejestracji</w:t>
      </w:r>
      <w:r w:rsidR="00A609B9">
        <w:rPr>
          <w:rFonts w:ascii="Arial" w:hAnsi="Arial" w:cs="Arial"/>
        </w:rPr>
        <w:t xml:space="preserve">, którego zakres opisany jest w </w:t>
      </w:r>
      <w:r w:rsidR="00650E5C">
        <w:rPr>
          <w:rFonts w:ascii="Arial" w:hAnsi="Arial" w:cs="Arial"/>
        </w:rPr>
        <w:t>MWD Komunikaty</w:t>
      </w:r>
    </w:p>
    <w:p w:rsidR="00F01D3B" w:rsidRDefault="00F01D3B" w:rsidP="00A609B9">
      <w:pPr>
        <w:pStyle w:val="Lista3"/>
        <w:numPr>
          <w:ilvl w:val="0"/>
          <w:numId w:val="90"/>
        </w:numPr>
        <w:spacing w:line="360" w:lineRule="auto"/>
        <w:rPr>
          <w:rFonts w:ascii="Arial" w:hAnsi="Arial" w:cs="Arial"/>
        </w:rPr>
      </w:pPr>
      <w:r w:rsidRPr="00F75E58">
        <w:rPr>
          <w:rFonts w:ascii="Arial" w:hAnsi="Arial" w:cs="Arial"/>
        </w:rPr>
        <w:t xml:space="preserve">Jeżeli w ciągu 30 DK od wysłania komunikatu potwierdzającego wykonanie zamówienia nie doszło do rejestracji, </w:t>
      </w:r>
      <w:r w:rsidR="007572B6">
        <w:rPr>
          <w:rFonts w:ascii="Arial" w:hAnsi="Arial" w:cs="Arial"/>
        </w:rPr>
        <w:t>OPL</w:t>
      </w:r>
      <w:r w:rsidRPr="00F75E58">
        <w:rPr>
          <w:rFonts w:ascii="Arial" w:hAnsi="Arial" w:cs="Arial"/>
        </w:rPr>
        <w:t xml:space="preserve"> wysyła drogą elektroniczną komunikat do Biorcy o braku rejestracji Abonenta.</w:t>
      </w:r>
      <w:r w:rsidR="00A609B9">
        <w:rPr>
          <w:rFonts w:ascii="Arial" w:hAnsi="Arial" w:cs="Arial"/>
        </w:rPr>
        <w:t xml:space="preserve"> </w:t>
      </w:r>
      <w:r w:rsidR="00A609B9" w:rsidRPr="00A609B9">
        <w:rPr>
          <w:rFonts w:ascii="Arial" w:hAnsi="Arial" w:cs="Arial"/>
        </w:rPr>
        <w:t xml:space="preserve">Zakres danych zawartych w przesyłanym komunikacje opisany jest w dokumencie </w:t>
      </w:r>
      <w:r w:rsidR="0056268E">
        <w:rPr>
          <w:rFonts w:ascii="Arial" w:hAnsi="Arial" w:cs="Arial"/>
        </w:rPr>
        <w:t>MWD Komunikaty.</w:t>
      </w:r>
    </w:p>
    <w:p w:rsidR="00136DA7" w:rsidRPr="00136DA7" w:rsidRDefault="00F01D3B" w:rsidP="00A92133">
      <w:pPr>
        <w:pStyle w:val="Lista3"/>
        <w:numPr>
          <w:ilvl w:val="0"/>
          <w:numId w:val="90"/>
        </w:numPr>
        <w:spacing w:line="360" w:lineRule="auto"/>
        <w:ind w:left="357" w:hanging="357"/>
        <w:jc w:val="both"/>
        <w:rPr>
          <w:rFonts w:ascii="Arial" w:hAnsi="Arial" w:cs="Arial"/>
          <w:noProof/>
        </w:rPr>
      </w:pPr>
      <w:r w:rsidRPr="00F75E58">
        <w:rPr>
          <w:rFonts w:ascii="Arial" w:hAnsi="Arial" w:cs="Arial"/>
        </w:rPr>
        <w:t>PT</w:t>
      </w:r>
      <w:r>
        <w:rPr>
          <w:rFonts w:ascii="Arial" w:hAnsi="Arial" w:cs="Arial"/>
        </w:rPr>
        <w:t>,</w:t>
      </w:r>
      <w:r w:rsidRPr="00F75E58">
        <w:rPr>
          <w:rFonts w:ascii="Arial" w:hAnsi="Arial" w:cs="Arial"/>
        </w:rPr>
        <w:t xml:space="preserve"> w przypadku braku możliwości dokonania </w:t>
      </w:r>
      <w:r>
        <w:rPr>
          <w:rFonts w:ascii="Arial" w:hAnsi="Arial" w:cs="Arial"/>
        </w:rPr>
        <w:t>r</w:t>
      </w:r>
      <w:r w:rsidRPr="00F75E58">
        <w:rPr>
          <w:rFonts w:ascii="Arial" w:hAnsi="Arial" w:cs="Arial"/>
        </w:rPr>
        <w:t>ejestracji Abonenta</w:t>
      </w:r>
      <w:r>
        <w:rPr>
          <w:rFonts w:ascii="Arial" w:hAnsi="Arial" w:cs="Arial"/>
        </w:rPr>
        <w:t>,</w:t>
      </w:r>
      <w:r w:rsidRPr="00F75E58">
        <w:rPr>
          <w:rFonts w:ascii="Arial" w:hAnsi="Arial" w:cs="Arial"/>
        </w:rPr>
        <w:t xml:space="preserve"> informuje </w:t>
      </w:r>
      <w:r w:rsidR="007572B6">
        <w:rPr>
          <w:rFonts w:ascii="Arial" w:hAnsi="Arial" w:cs="Arial"/>
        </w:rPr>
        <w:t>OPL</w:t>
      </w:r>
      <w:r w:rsidRPr="00F75E58">
        <w:rPr>
          <w:rFonts w:ascii="Arial" w:hAnsi="Arial" w:cs="Arial"/>
        </w:rPr>
        <w:t xml:space="preserve">, a </w:t>
      </w:r>
      <w:r w:rsidR="007572B6">
        <w:rPr>
          <w:rFonts w:ascii="Arial" w:hAnsi="Arial" w:cs="Arial"/>
        </w:rPr>
        <w:t>OPL</w:t>
      </w:r>
      <w:r w:rsidRPr="00F75E58">
        <w:rPr>
          <w:rFonts w:ascii="Arial" w:hAnsi="Arial" w:cs="Arial"/>
        </w:rPr>
        <w:t xml:space="preserve"> w przeciągu 1 (jednego) DR ponownie przesyła do PT informacje niezbędne do dokonania procesu Rejestracji przez Abonenta. W </w:t>
      </w:r>
      <w:r w:rsidR="00A7754C" w:rsidRPr="00F75E58">
        <w:rPr>
          <w:rFonts w:ascii="Arial" w:hAnsi="Arial" w:cs="Arial"/>
        </w:rPr>
        <w:t>przypadku, jeżeli</w:t>
      </w:r>
      <w:r w:rsidRPr="00F75E58">
        <w:rPr>
          <w:rFonts w:ascii="Arial" w:hAnsi="Arial" w:cs="Arial"/>
        </w:rPr>
        <w:t xml:space="preserve"> PT dwukrotnie wystąpi do </w:t>
      </w:r>
      <w:r w:rsidR="007572B6">
        <w:rPr>
          <w:rFonts w:ascii="Arial" w:hAnsi="Arial" w:cs="Arial"/>
        </w:rPr>
        <w:t>OPL</w:t>
      </w:r>
      <w:r w:rsidRPr="00F75E58">
        <w:rPr>
          <w:rFonts w:ascii="Arial" w:hAnsi="Arial" w:cs="Arial"/>
        </w:rPr>
        <w:t xml:space="preserve"> o przesłanie danych niezbędnych do procesu Rejestracji a Abonent nadal nie może dokonać Rejestracji, PT </w:t>
      </w:r>
      <w:r w:rsidRPr="00136DA7">
        <w:rPr>
          <w:rFonts w:ascii="Arial" w:hAnsi="Arial" w:cs="Arial"/>
        </w:rPr>
        <w:t xml:space="preserve">ma prawo do zgłoszenia bezpłatnej Interwencji. Opis procesu i komunikacji znajduje się w rozdziale </w:t>
      </w:r>
      <w:hyperlink w:anchor="_Toc286336617" w:history="1">
        <w:r w:rsidR="00136DA7" w:rsidRPr="00136DA7">
          <w:rPr>
            <w:rStyle w:val="Hipercze"/>
            <w:rFonts w:ascii="Arial" w:hAnsi="Arial" w:cs="Arial"/>
            <w:noProof/>
          </w:rPr>
          <w:t>4.2.</w:t>
        </w:r>
        <w:r w:rsidR="00136DA7" w:rsidRPr="00136DA7">
          <w:rPr>
            <w:rFonts w:ascii="Arial" w:hAnsi="Arial" w:cs="Arial"/>
            <w:noProof/>
          </w:rPr>
          <w:t xml:space="preserve"> </w:t>
        </w:r>
        <w:r w:rsidR="00136DA7" w:rsidRPr="00136DA7">
          <w:rPr>
            <w:rStyle w:val="Hipercze"/>
            <w:rFonts w:ascii="Arial" w:hAnsi="Arial" w:cs="Arial"/>
            <w:noProof/>
          </w:rPr>
          <w:t>ZAPYTANIA O PARAMETRY LOGOWANIA DLA USŁUGI BSA IP NIEZARZĄDZANE</w:t>
        </w:r>
      </w:hyperlink>
      <w:r w:rsidR="00136DA7" w:rsidRPr="00136DA7">
        <w:rPr>
          <w:rFonts w:ascii="Arial" w:hAnsi="Arial" w:cs="Arial"/>
          <w:noProof/>
        </w:rPr>
        <w:t>.</w:t>
      </w:r>
    </w:p>
    <w:p w:rsidR="00BC3EB4" w:rsidRPr="00F75E58" w:rsidRDefault="00BC3EB4" w:rsidP="004A557F">
      <w:pPr>
        <w:pStyle w:val="Lista3"/>
        <w:numPr>
          <w:ilvl w:val="0"/>
          <w:numId w:val="90"/>
        </w:numPr>
        <w:spacing w:line="360" w:lineRule="auto"/>
        <w:rPr>
          <w:rFonts w:ascii="Arial" w:hAnsi="Arial" w:cs="Arial"/>
        </w:rPr>
      </w:pPr>
      <w:r>
        <w:rPr>
          <w:rFonts w:ascii="Arial" w:hAnsi="Arial" w:cs="Arial"/>
        </w:rPr>
        <w:t xml:space="preserve">Po przekazaniu przez </w:t>
      </w:r>
      <w:r w:rsidR="007572B6">
        <w:rPr>
          <w:rFonts w:ascii="Arial" w:hAnsi="Arial" w:cs="Arial"/>
        </w:rPr>
        <w:t>OPL</w:t>
      </w:r>
      <w:r w:rsidRPr="00067CB1">
        <w:rPr>
          <w:rFonts w:ascii="Arial" w:hAnsi="Arial" w:cs="Arial"/>
        </w:rPr>
        <w:t xml:space="preserve"> </w:t>
      </w:r>
      <w:r>
        <w:rPr>
          <w:rFonts w:ascii="Arial" w:hAnsi="Arial" w:cs="Arial"/>
        </w:rPr>
        <w:t xml:space="preserve">do Biorcy informacji o braku rejestracji </w:t>
      </w:r>
      <w:r w:rsidR="00BB26E6">
        <w:rPr>
          <w:rFonts w:ascii="Arial" w:hAnsi="Arial" w:cs="Arial"/>
        </w:rPr>
        <w:t>abonenta</w:t>
      </w:r>
      <w:r w:rsidR="00136DA7">
        <w:rPr>
          <w:rFonts w:ascii="Arial" w:hAnsi="Arial" w:cs="Arial"/>
        </w:rPr>
        <w:t>,</w:t>
      </w:r>
      <w:r w:rsidR="00BB26E6">
        <w:rPr>
          <w:rFonts w:ascii="Arial" w:hAnsi="Arial" w:cs="Arial"/>
        </w:rPr>
        <w:t xml:space="preserve"> </w:t>
      </w:r>
      <w:r w:rsidR="007572B6">
        <w:rPr>
          <w:rFonts w:ascii="Arial" w:hAnsi="Arial" w:cs="Arial"/>
        </w:rPr>
        <w:t>OPL</w:t>
      </w:r>
      <w:r>
        <w:rPr>
          <w:rFonts w:ascii="Arial" w:hAnsi="Arial" w:cs="Arial"/>
        </w:rPr>
        <w:t xml:space="preserve"> </w:t>
      </w:r>
      <w:r w:rsidRPr="00F75E58">
        <w:rPr>
          <w:rFonts w:ascii="Arial" w:hAnsi="Arial" w:cs="Arial"/>
        </w:rPr>
        <w:t xml:space="preserve">w ciągu kolejnych 5 DR </w:t>
      </w:r>
      <w:r>
        <w:rPr>
          <w:rFonts w:ascii="Arial" w:hAnsi="Arial" w:cs="Arial"/>
        </w:rPr>
        <w:t xml:space="preserve">oczekuje na rejestrację abonenta bądź </w:t>
      </w:r>
      <w:r w:rsidR="008B0F40">
        <w:rPr>
          <w:rFonts w:ascii="Arial" w:hAnsi="Arial" w:cs="Arial"/>
        </w:rPr>
        <w:t>informacje</w:t>
      </w:r>
      <w:r>
        <w:rPr>
          <w:rFonts w:ascii="Arial" w:hAnsi="Arial" w:cs="Arial"/>
        </w:rPr>
        <w:t xml:space="preserve"> od Biorcy o </w:t>
      </w:r>
      <w:r w:rsidR="00136DA7">
        <w:rPr>
          <w:rFonts w:ascii="Arial" w:hAnsi="Arial" w:cs="Arial"/>
        </w:rPr>
        <w:t>b</w:t>
      </w:r>
      <w:r>
        <w:rPr>
          <w:rFonts w:ascii="Arial" w:hAnsi="Arial" w:cs="Arial"/>
        </w:rPr>
        <w:t xml:space="preserve">raku </w:t>
      </w:r>
      <w:r w:rsidR="008B0F40">
        <w:rPr>
          <w:rFonts w:ascii="Arial" w:hAnsi="Arial" w:cs="Arial"/>
        </w:rPr>
        <w:t>możliwości</w:t>
      </w:r>
      <w:r>
        <w:rPr>
          <w:rFonts w:ascii="Arial" w:hAnsi="Arial" w:cs="Arial"/>
        </w:rPr>
        <w:t xml:space="preserve"> dokonania rejestracji. Jeżeli w przeciągu 5</w:t>
      </w:r>
      <w:r w:rsidR="00136DA7">
        <w:rPr>
          <w:rFonts w:ascii="Arial" w:hAnsi="Arial" w:cs="Arial"/>
        </w:rPr>
        <w:t xml:space="preserve"> </w:t>
      </w:r>
      <w:r>
        <w:rPr>
          <w:rFonts w:ascii="Arial" w:hAnsi="Arial" w:cs="Arial"/>
        </w:rPr>
        <w:t xml:space="preserve">DR od poinformowania Biorcy nie dojdzie do rejestracji abonenta oraz </w:t>
      </w:r>
      <w:r w:rsidR="007572B6">
        <w:rPr>
          <w:rFonts w:ascii="Arial" w:hAnsi="Arial" w:cs="Arial"/>
        </w:rPr>
        <w:t>OPL</w:t>
      </w:r>
      <w:r>
        <w:rPr>
          <w:rFonts w:ascii="Arial" w:hAnsi="Arial" w:cs="Arial"/>
        </w:rPr>
        <w:t xml:space="preserve"> nie dostanie informacji o braku możliwości rejestracji od Biorcy, </w:t>
      </w:r>
      <w:r w:rsidR="007572B6">
        <w:rPr>
          <w:rFonts w:ascii="Arial" w:hAnsi="Arial" w:cs="Arial"/>
        </w:rPr>
        <w:t>OPL</w:t>
      </w:r>
      <w:r w:rsidRPr="00F75E58">
        <w:rPr>
          <w:rFonts w:ascii="Arial" w:hAnsi="Arial" w:cs="Arial"/>
        </w:rPr>
        <w:t xml:space="preserve"> wysyła drogą elektroniczną komunikat do Biorcy, z informacją o dezaktywacji usługi. Dodatkowo Operator zostanie obciążony opłatą za dezaktywację usługi.</w:t>
      </w:r>
      <w:r w:rsidR="004A557F">
        <w:rPr>
          <w:rFonts w:ascii="Arial" w:hAnsi="Arial" w:cs="Arial"/>
        </w:rPr>
        <w:t xml:space="preserve"> </w:t>
      </w:r>
      <w:r w:rsidR="004A557F" w:rsidRPr="004A557F">
        <w:rPr>
          <w:rFonts w:ascii="Arial" w:hAnsi="Arial" w:cs="Arial"/>
        </w:rPr>
        <w:t xml:space="preserve">Zakres danych zawartych w przesyłanym komunikacje opisany jest w dokumencie </w:t>
      </w:r>
      <w:r w:rsidR="0056268E">
        <w:rPr>
          <w:rFonts w:ascii="Arial" w:hAnsi="Arial" w:cs="Arial"/>
        </w:rPr>
        <w:t>MWD Komunikaty.</w:t>
      </w:r>
    </w:p>
    <w:p w:rsidR="00107892" w:rsidRDefault="00107892" w:rsidP="00107892">
      <w:bookmarkStart w:id="58" w:name="_Toc285461559"/>
    </w:p>
    <w:p w:rsidR="00A01919" w:rsidRDefault="00A01919" w:rsidP="00107892"/>
    <w:p w:rsidR="00A01919" w:rsidRDefault="00A01919" w:rsidP="00107892"/>
    <w:p w:rsidR="00A01919" w:rsidRDefault="00A01919" w:rsidP="00107892"/>
    <w:p w:rsidR="0074212D" w:rsidRPr="004F1D7C" w:rsidRDefault="0074212D" w:rsidP="00830347">
      <w:pPr>
        <w:pStyle w:val="No"/>
        <w:numPr>
          <w:ilvl w:val="2"/>
          <w:numId w:val="89"/>
        </w:numPr>
      </w:pPr>
      <w:bookmarkStart w:id="59" w:name="_Toc358984876"/>
      <w:r w:rsidRPr="004F1D7C">
        <w:lastRenderedPageBreak/>
        <w:t>OBSŁUGA MODELU RESEL</w:t>
      </w:r>
      <w:r w:rsidR="003A21E2" w:rsidRPr="004F1D7C">
        <w:t>L</w:t>
      </w:r>
      <w:r w:rsidRPr="004F1D7C">
        <w:t>ERSKIEGO (WLR, BSA, LLU z/bez NP)</w:t>
      </w:r>
      <w:bookmarkEnd w:id="58"/>
      <w:bookmarkEnd w:id="59"/>
    </w:p>
    <w:p w:rsidR="0074212D" w:rsidRDefault="003A21E2" w:rsidP="0074212D">
      <w:pPr>
        <w:rPr>
          <w:rFonts w:ascii="Arial" w:hAnsi="Arial" w:cs="Arial"/>
        </w:rPr>
      </w:pPr>
      <w:r w:rsidRPr="00E86200">
        <w:rPr>
          <w:rFonts w:ascii="Arial" w:hAnsi="Arial" w:cs="Arial"/>
        </w:rPr>
        <w:t>Migrac</w:t>
      </w:r>
      <w:r>
        <w:rPr>
          <w:rFonts w:ascii="Arial" w:hAnsi="Arial" w:cs="Arial"/>
        </w:rPr>
        <w:t xml:space="preserve">ja </w:t>
      </w:r>
      <w:proofErr w:type="spellStart"/>
      <w:r>
        <w:rPr>
          <w:rFonts w:ascii="Arial" w:hAnsi="Arial" w:cs="Arial"/>
        </w:rPr>
        <w:t>rese</w:t>
      </w:r>
      <w:r w:rsidR="008D2C56">
        <w:rPr>
          <w:rFonts w:ascii="Arial" w:hAnsi="Arial" w:cs="Arial"/>
        </w:rPr>
        <w:t>l</w:t>
      </w:r>
      <w:r>
        <w:rPr>
          <w:rFonts w:ascii="Arial" w:hAnsi="Arial" w:cs="Arial"/>
        </w:rPr>
        <w:t>lerska</w:t>
      </w:r>
      <w:proofErr w:type="spellEnd"/>
      <w:r>
        <w:rPr>
          <w:rFonts w:ascii="Arial" w:hAnsi="Arial" w:cs="Arial"/>
        </w:rPr>
        <w:t xml:space="preserve"> to rodzaj migracji masowej, która wynika ze zmiany statusu Operatora Biorcy z </w:t>
      </w:r>
      <w:proofErr w:type="spellStart"/>
      <w:r>
        <w:rPr>
          <w:rFonts w:ascii="Arial" w:hAnsi="Arial" w:cs="Arial"/>
        </w:rPr>
        <w:t>Resellera</w:t>
      </w:r>
      <w:proofErr w:type="spellEnd"/>
      <w:r>
        <w:rPr>
          <w:rFonts w:ascii="Arial" w:hAnsi="Arial" w:cs="Arial"/>
        </w:rPr>
        <w:t xml:space="preserve"> na współpracującego bezpośrednio z </w:t>
      </w:r>
      <w:r w:rsidR="007572B6">
        <w:rPr>
          <w:rFonts w:ascii="Arial" w:hAnsi="Arial" w:cs="Arial"/>
        </w:rPr>
        <w:t>OPL</w:t>
      </w:r>
      <w:r>
        <w:rPr>
          <w:rFonts w:ascii="Arial" w:hAnsi="Arial" w:cs="Arial"/>
        </w:rPr>
        <w:t>, w ramach której obsługiwane mogą być trzy typy zleceń:</w:t>
      </w:r>
    </w:p>
    <w:p w:rsidR="0074212D" w:rsidRDefault="0074212D" w:rsidP="0074212D">
      <w:pPr>
        <w:numPr>
          <w:ilvl w:val="0"/>
          <w:numId w:val="179"/>
        </w:numPr>
        <w:rPr>
          <w:rFonts w:ascii="Arial" w:hAnsi="Arial" w:cs="Arial"/>
        </w:rPr>
      </w:pPr>
      <w:r>
        <w:rPr>
          <w:rFonts w:ascii="Arial" w:hAnsi="Arial" w:cs="Arial"/>
        </w:rPr>
        <w:t>Zmiana Operatora WLR,</w:t>
      </w:r>
    </w:p>
    <w:p w:rsidR="0074212D" w:rsidRDefault="0074212D" w:rsidP="0074212D">
      <w:pPr>
        <w:numPr>
          <w:ilvl w:val="0"/>
          <w:numId w:val="179"/>
        </w:numPr>
        <w:rPr>
          <w:rFonts w:ascii="Arial" w:hAnsi="Arial" w:cs="Arial"/>
        </w:rPr>
      </w:pPr>
      <w:r>
        <w:rPr>
          <w:rFonts w:ascii="Arial" w:hAnsi="Arial" w:cs="Arial"/>
        </w:rPr>
        <w:t xml:space="preserve">Zmiana Operatora BSA, </w:t>
      </w:r>
    </w:p>
    <w:p w:rsidR="0074212D" w:rsidRDefault="0074212D" w:rsidP="0074212D">
      <w:pPr>
        <w:numPr>
          <w:ilvl w:val="0"/>
          <w:numId w:val="179"/>
        </w:numPr>
        <w:rPr>
          <w:rFonts w:ascii="Arial" w:hAnsi="Arial" w:cs="Arial"/>
        </w:rPr>
      </w:pPr>
      <w:r>
        <w:rPr>
          <w:rFonts w:ascii="Arial" w:hAnsi="Arial" w:cs="Arial"/>
        </w:rPr>
        <w:t>Zmiana Operatora LLU z/bez NP</w:t>
      </w:r>
    </w:p>
    <w:p w:rsidR="0074212D" w:rsidRDefault="0074212D" w:rsidP="0074212D">
      <w:pPr>
        <w:rPr>
          <w:rFonts w:ascii="Arial" w:hAnsi="Arial" w:cs="Arial"/>
        </w:rPr>
      </w:pPr>
    </w:p>
    <w:p w:rsidR="0074212D" w:rsidRDefault="0074212D" w:rsidP="0074212D">
      <w:pPr>
        <w:rPr>
          <w:rFonts w:ascii="Arial" w:hAnsi="Arial" w:cs="Arial"/>
        </w:rPr>
      </w:pPr>
    </w:p>
    <w:p w:rsidR="0074212D" w:rsidRPr="00F75E58" w:rsidRDefault="0074212D" w:rsidP="00AA27DF">
      <w:pPr>
        <w:ind w:left="-426"/>
        <w:rPr>
          <w:rFonts w:ascii="Arial" w:hAnsi="Arial" w:cs="Arial"/>
        </w:rPr>
      </w:pPr>
    </w:p>
    <w:p w:rsidR="005F4842" w:rsidRDefault="005F4842" w:rsidP="00566EA5">
      <w:pPr>
        <w:pStyle w:val="Lista3"/>
        <w:spacing w:line="360" w:lineRule="auto"/>
        <w:ind w:left="-142" w:firstLine="0"/>
        <w:jc w:val="both"/>
        <w:rPr>
          <w:rFonts w:ascii="Arial" w:hAnsi="Arial" w:cs="Arial"/>
        </w:rPr>
      </w:pPr>
      <w:r>
        <w:rPr>
          <w:rFonts w:ascii="Arial" w:hAnsi="Arial" w:cs="Arial"/>
          <w:noProof/>
        </w:rPr>
        <w:drawing>
          <wp:inline distT="0" distB="0" distL="0" distR="0" wp14:anchorId="3FA80A64" wp14:editId="2CA37339">
            <wp:extent cx="5761355" cy="2488132"/>
            <wp:effectExtent l="0" t="0" r="0" b="7620"/>
            <wp:docPr id="38"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1355" cy="2488132"/>
                    </a:xfrm>
                    <a:prstGeom prst="rect">
                      <a:avLst/>
                    </a:prstGeom>
                    <a:noFill/>
                    <a:ln>
                      <a:noFill/>
                    </a:ln>
                  </pic:spPr>
                </pic:pic>
              </a:graphicData>
            </a:graphic>
          </wp:inline>
        </w:drawing>
      </w:r>
    </w:p>
    <w:p w:rsidR="0074212D" w:rsidRPr="00F75E58" w:rsidRDefault="0074212D" w:rsidP="0074212D">
      <w:pPr>
        <w:pStyle w:val="Lista3"/>
        <w:spacing w:line="360" w:lineRule="auto"/>
        <w:ind w:left="360" w:firstLine="0"/>
        <w:jc w:val="both"/>
        <w:rPr>
          <w:rFonts w:ascii="Arial" w:hAnsi="Arial" w:cs="Arial"/>
        </w:rPr>
      </w:pPr>
      <w:r w:rsidRPr="00F75E58">
        <w:rPr>
          <w:rFonts w:ascii="Arial" w:hAnsi="Arial" w:cs="Arial"/>
        </w:rPr>
        <w:t>Powyższy diagram wraz z opisem przedstawia podstawowy przebieg procesu, alternatywne przebiegi są opisane szczegółowo poniżej.</w:t>
      </w:r>
    </w:p>
    <w:p w:rsidR="0074212D" w:rsidRDefault="0074212D" w:rsidP="0074212D">
      <w:pPr>
        <w:widowControl/>
        <w:autoSpaceDE/>
        <w:autoSpaceDN/>
        <w:adjustRightInd/>
        <w:spacing w:line="360" w:lineRule="auto"/>
        <w:ind w:firstLine="360"/>
        <w:jc w:val="left"/>
        <w:textAlignment w:val="auto"/>
        <w:rPr>
          <w:rFonts w:ascii="Arial" w:hAnsi="Arial" w:cs="Arial"/>
          <w:lang w:eastAsia="ar-SA"/>
        </w:rPr>
      </w:pPr>
      <w:r w:rsidRPr="00F75E58">
        <w:rPr>
          <w:rFonts w:ascii="Arial" w:hAnsi="Arial" w:cs="Arial"/>
          <w:lang w:eastAsia="ar-SA"/>
        </w:rPr>
        <w:t>Nazwy procesów zostały wyszczególnione w załączniku nr 1 do niniejszego dokumentu.</w:t>
      </w:r>
    </w:p>
    <w:p w:rsidR="0074212D" w:rsidRPr="00F75E58" w:rsidRDefault="0074212D" w:rsidP="0074212D">
      <w:pPr>
        <w:widowControl/>
        <w:autoSpaceDE/>
        <w:autoSpaceDN/>
        <w:adjustRightInd/>
        <w:spacing w:line="360" w:lineRule="auto"/>
        <w:ind w:firstLine="360"/>
        <w:jc w:val="left"/>
        <w:textAlignment w:val="auto"/>
        <w:rPr>
          <w:rFonts w:ascii="Arial" w:hAnsi="Arial" w:cs="Arial"/>
          <w:lang w:eastAsia="ar-SA"/>
        </w:rPr>
      </w:pPr>
    </w:p>
    <w:p w:rsidR="003A21E2" w:rsidRDefault="003A21E2" w:rsidP="003A21E2">
      <w:pPr>
        <w:pStyle w:val="Lista3"/>
        <w:spacing w:line="360" w:lineRule="auto"/>
        <w:ind w:left="360" w:firstLine="0"/>
        <w:jc w:val="both"/>
        <w:rPr>
          <w:rFonts w:ascii="Arial" w:hAnsi="Arial" w:cs="Arial"/>
        </w:rPr>
      </w:pPr>
      <w:bookmarkStart w:id="60" w:name="_Toc285461560"/>
      <w:r>
        <w:rPr>
          <w:rFonts w:ascii="Arial" w:hAnsi="Arial" w:cs="Arial"/>
        </w:rPr>
        <w:t xml:space="preserve">Przeprowadzenie masowej migracji </w:t>
      </w:r>
      <w:proofErr w:type="spellStart"/>
      <w:r>
        <w:rPr>
          <w:rFonts w:ascii="Arial" w:hAnsi="Arial" w:cs="Arial"/>
        </w:rPr>
        <w:t>resellerskiej</w:t>
      </w:r>
      <w:proofErr w:type="spellEnd"/>
      <w:r>
        <w:rPr>
          <w:rFonts w:ascii="Arial" w:hAnsi="Arial" w:cs="Arial"/>
        </w:rPr>
        <w:t xml:space="preserve"> </w:t>
      </w:r>
      <w:r w:rsidR="009B156E">
        <w:rPr>
          <w:rFonts w:ascii="Arial" w:hAnsi="Arial" w:cs="Arial"/>
        </w:rPr>
        <w:t xml:space="preserve">mogą </w:t>
      </w:r>
      <w:r>
        <w:rPr>
          <w:rFonts w:ascii="Arial" w:hAnsi="Arial" w:cs="Arial"/>
        </w:rPr>
        <w:t xml:space="preserve">być poprzedzone uzgodnieniami i podpisaniem Porozumienia pomiędzy Operatorem Dawcą, Operatorem Biorcą (byłym </w:t>
      </w:r>
      <w:proofErr w:type="spellStart"/>
      <w:r>
        <w:rPr>
          <w:rFonts w:ascii="Arial" w:hAnsi="Arial" w:cs="Arial"/>
        </w:rPr>
        <w:t>Resellerem</w:t>
      </w:r>
      <w:proofErr w:type="spellEnd"/>
      <w:r>
        <w:rPr>
          <w:rFonts w:ascii="Arial" w:hAnsi="Arial" w:cs="Arial"/>
        </w:rPr>
        <w:t xml:space="preserve">) oraz </w:t>
      </w:r>
      <w:r w:rsidR="007572B6">
        <w:rPr>
          <w:rFonts w:ascii="Arial" w:hAnsi="Arial" w:cs="Arial"/>
        </w:rPr>
        <w:t>OPL</w:t>
      </w:r>
      <w:r>
        <w:rPr>
          <w:rFonts w:ascii="Arial" w:hAnsi="Arial" w:cs="Arial"/>
        </w:rPr>
        <w:t xml:space="preserve"> Hurt. W Porozumieniu należy określić rodzaj i wolumen zleceń </w:t>
      </w:r>
      <w:r w:rsidR="006673B0">
        <w:rPr>
          <w:rFonts w:ascii="Arial" w:hAnsi="Arial" w:cs="Arial"/>
        </w:rPr>
        <w:t xml:space="preserve">migracji, </w:t>
      </w:r>
      <w:r>
        <w:rPr>
          <w:rFonts w:ascii="Arial" w:hAnsi="Arial" w:cs="Arial"/>
        </w:rPr>
        <w:t>czas jej przeprowadzenia oraz główne parametry takie jak:</w:t>
      </w:r>
    </w:p>
    <w:p w:rsidR="003A21E2" w:rsidRDefault="003A21E2" w:rsidP="003A21E2">
      <w:pPr>
        <w:numPr>
          <w:ilvl w:val="0"/>
          <w:numId w:val="178"/>
        </w:numPr>
        <w:rPr>
          <w:rFonts w:ascii="Arial" w:hAnsi="Arial" w:cs="Arial"/>
        </w:rPr>
      </w:pPr>
      <w:r>
        <w:rPr>
          <w:rFonts w:ascii="Arial" w:hAnsi="Arial" w:cs="Arial"/>
        </w:rPr>
        <w:t>Nazwa Operatora Dawcy,</w:t>
      </w:r>
    </w:p>
    <w:p w:rsidR="003A21E2" w:rsidRDefault="003A21E2" w:rsidP="003A21E2">
      <w:pPr>
        <w:numPr>
          <w:ilvl w:val="0"/>
          <w:numId w:val="178"/>
        </w:numPr>
        <w:rPr>
          <w:rFonts w:ascii="Arial" w:hAnsi="Arial" w:cs="Arial"/>
        </w:rPr>
      </w:pPr>
      <w:r>
        <w:rPr>
          <w:rFonts w:ascii="Arial" w:hAnsi="Arial" w:cs="Arial"/>
        </w:rPr>
        <w:t xml:space="preserve">Nazwa Operatora Biorcy (byłego </w:t>
      </w:r>
      <w:proofErr w:type="spellStart"/>
      <w:r>
        <w:rPr>
          <w:rFonts w:ascii="Arial" w:hAnsi="Arial" w:cs="Arial"/>
        </w:rPr>
        <w:t>Resellera</w:t>
      </w:r>
      <w:proofErr w:type="spellEnd"/>
      <w:r>
        <w:rPr>
          <w:rFonts w:ascii="Arial" w:hAnsi="Arial" w:cs="Arial"/>
        </w:rPr>
        <w:t>),</w:t>
      </w:r>
    </w:p>
    <w:p w:rsidR="003A21E2" w:rsidRDefault="003A21E2" w:rsidP="003A21E2">
      <w:pPr>
        <w:numPr>
          <w:ilvl w:val="0"/>
          <w:numId w:val="178"/>
        </w:numPr>
        <w:rPr>
          <w:rFonts w:ascii="Arial" w:hAnsi="Arial" w:cs="Arial"/>
        </w:rPr>
      </w:pPr>
      <w:r>
        <w:rPr>
          <w:rFonts w:ascii="Arial" w:hAnsi="Arial" w:cs="Arial"/>
        </w:rPr>
        <w:t>Szczegółowy harmonogram realizacji migracji (równomierne rozłożenie zamówień tak, aby data realizacji zamówień nie była identyczna dla wszystkich zamówień - aby nie nastąpiła ich kumulacja)</w:t>
      </w:r>
    </w:p>
    <w:p w:rsidR="003A21E2" w:rsidRDefault="003A21E2" w:rsidP="003A21E2">
      <w:pPr>
        <w:numPr>
          <w:ilvl w:val="0"/>
          <w:numId w:val="178"/>
        </w:numPr>
        <w:rPr>
          <w:rFonts w:ascii="Arial" w:hAnsi="Arial" w:cs="Arial"/>
        </w:rPr>
      </w:pPr>
      <w:r>
        <w:rPr>
          <w:rFonts w:ascii="Arial" w:hAnsi="Arial" w:cs="Arial"/>
        </w:rPr>
        <w:t>Czas trwania migracji - tzn. data rozpoczęcia i zakończenia składania zamówień przez Biorcę,</w:t>
      </w:r>
    </w:p>
    <w:p w:rsidR="003A21E2" w:rsidRDefault="003A21E2" w:rsidP="003A21E2">
      <w:pPr>
        <w:numPr>
          <w:ilvl w:val="0"/>
          <w:numId w:val="178"/>
        </w:numPr>
        <w:rPr>
          <w:rFonts w:ascii="Arial" w:hAnsi="Arial" w:cs="Arial"/>
        </w:rPr>
      </w:pPr>
      <w:r>
        <w:rPr>
          <w:rFonts w:ascii="Arial" w:hAnsi="Arial" w:cs="Arial"/>
        </w:rPr>
        <w:t>Limit dzienny przesyłanych przez Biorcę zamówień (dla danego typu migracji masowej). Zamówienia przesłane ponad ustalony limit są automatycznie odrzucone na etapie weryfikacji informatycznej.</w:t>
      </w:r>
    </w:p>
    <w:p w:rsidR="003A21E2" w:rsidRDefault="003A21E2" w:rsidP="003A21E2">
      <w:pPr>
        <w:numPr>
          <w:ilvl w:val="0"/>
          <w:numId w:val="178"/>
        </w:numPr>
        <w:rPr>
          <w:rFonts w:ascii="Arial" w:hAnsi="Arial" w:cs="Arial"/>
        </w:rPr>
      </w:pPr>
      <w:r>
        <w:rPr>
          <w:rFonts w:ascii="Arial" w:hAnsi="Arial" w:cs="Arial"/>
        </w:rPr>
        <w:t>Limit całkowity zamówień objętych danym rodzajem migracji masowej,</w:t>
      </w:r>
    </w:p>
    <w:p w:rsidR="0074212D" w:rsidRDefault="003A21E2" w:rsidP="0074212D">
      <w:pPr>
        <w:numPr>
          <w:ilvl w:val="0"/>
          <w:numId w:val="178"/>
        </w:numPr>
        <w:rPr>
          <w:rFonts w:ascii="Arial" w:hAnsi="Arial" w:cs="Arial"/>
        </w:rPr>
      </w:pPr>
      <w:r>
        <w:rPr>
          <w:rFonts w:ascii="Arial" w:hAnsi="Arial" w:cs="Arial"/>
        </w:rPr>
        <w:lastRenderedPageBreak/>
        <w:t>Zasady obsługi Wywiadu technicznego.</w:t>
      </w:r>
    </w:p>
    <w:p w:rsidR="003A21E2" w:rsidRDefault="003A21E2" w:rsidP="0074212D">
      <w:pPr>
        <w:rPr>
          <w:rFonts w:ascii="Arial" w:hAnsi="Arial" w:cs="Arial"/>
        </w:rPr>
      </w:pPr>
    </w:p>
    <w:p w:rsidR="0074212D" w:rsidRDefault="0074212D" w:rsidP="003A21E2">
      <w:pPr>
        <w:pStyle w:val="Lista3"/>
        <w:spacing w:line="360" w:lineRule="auto"/>
        <w:ind w:left="360" w:firstLine="0"/>
        <w:jc w:val="both"/>
        <w:rPr>
          <w:rFonts w:ascii="Arial" w:hAnsi="Arial" w:cs="Arial"/>
        </w:rPr>
      </w:pPr>
      <w:r>
        <w:rPr>
          <w:rFonts w:ascii="Arial" w:hAnsi="Arial" w:cs="Arial"/>
        </w:rPr>
        <w:t xml:space="preserve">Migracja </w:t>
      </w:r>
      <w:proofErr w:type="spellStart"/>
      <w:r>
        <w:rPr>
          <w:rFonts w:ascii="Arial" w:hAnsi="Arial" w:cs="Arial"/>
        </w:rPr>
        <w:t>resel</w:t>
      </w:r>
      <w:r w:rsidR="003A21E2">
        <w:rPr>
          <w:rFonts w:ascii="Arial" w:hAnsi="Arial" w:cs="Arial"/>
        </w:rPr>
        <w:t>l</w:t>
      </w:r>
      <w:r>
        <w:rPr>
          <w:rFonts w:ascii="Arial" w:hAnsi="Arial" w:cs="Arial"/>
        </w:rPr>
        <w:t>erska</w:t>
      </w:r>
      <w:proofErr w:type="spellEnd"/>
      <w:r>
        <w:rPr>
          <w:rFonts w:ascii="Arial" w:hAnsi="Arial" w:cs="Arial"/>
        </w:rPr>
        <w:t xml:space="preserve"> realizowana jest zgodnie z następującymi zasadami:</w:t>
      </w:r>
    </w:p>
    <w:p w:rsidR="00870284" w:rsidRDefault="00870284" w:rsidP="00242F5D">
      <w:pPr>
        <w:numPr>
          <w:ilvl w:val="0"/>
          <w:numId w:val="180"/>
        </w:numPr>
        <w:rPr>
          <w:rFonts w:ascii="Arial" w:hAnsi="Arial" w:cs="Arial"/>
        </w:rPr>
      </w:pPr>
      <w:r>
        <w:rPr>
          <w:rFonts w:ascii="Arial" w:hAnsi="Arial" w:cs="Arial"/>
        </w:rPr>
        <w:t xml:space="preserve">Brak jest konieczności inicjowania procesu przez Abonenta (brak rezygnacji </w:t>
      </w:r>
      <w:r w:rsidR="006673B0">
        <w:rPr>
          <w:rFonts w:ascii="Arial" w:hAnsi="Arial" w:cs="Arial"/>
        </w:rPr>
        <w:t>Abonenta, ponieważ</w:t>
      </w:r>
      <w:r>
        <w:rPr>
          <w:rFonts w:ascii="Arial" w:hAnsi="Arial" w:cs="Arial"/>
        </w:rPr>
        <w:t xml:space="preserve"> nadal pozostanie on u swojego dotychczasowego Operatora świadczącego mu usługę detaliczną).</w:t>
      </w:r>
    </w:p>
    <w:p w:rsidR="00870284" w:rsidRDefault="00870284" w:rsidP="00870284">
      <w:pPr>
        <w:numPr>
          <w:ilvl w:val="0"/>
          <w:numId w:val="180"/>
        </w:numPr>
        <w:rPr>
          <w:rFonts w:ascii="Arial" w:hAnsi="Arial" w:cs="Arial"/>
        </w:rPr>
      </w:pPr>
      <w:r>
        <w:rPr>
          <w:rFonts w:ascii="Arial" w:hAnsi="Arial" w:cs="Arial"/>
        </w:rPr>
        <w:t>Brak jest konieczności przekazywania pomiędzy stronami papierowego Oświadczenia Abonenta o rezygnacji z usługi Abonenckiej (Oświadczenie nie jest potrzebne gdyż następuje zachowanie ciągłości świadczenia usługi przez tego samego Operatora).</w:t>
      </w:r>
    </w:p>
    <w:p w:rsidR="0074212D" w:rsidRDefault="0074212D" w:rsidP="0074212D">
      <w:pPr>
        <w:numPr>
          <w:ilvl w:val="0"/>
          <w:numId w:val="180"/>
        </w:numPr>
        <w:rPr>
          <w:rFonts w:ascii="Arial" w:hAnsi="Arial" w:cs="Arial"/>
        </w:rPr>
      </w:pPr>
      <w:r>
        <w:rPr>
          <w:rFonts w:ascii="Arial" w:hAnsi="Arial" w:cs="Arial"/>
        </w:rPr>
        <w:t>Operator Dawca nie jest upoważniony do modyfikowania wyznaczonej przez Biorcę daty realizacji migracji</w:t>
      </w:r>
      <w:r w:rsidR="0059363E">
        <w:rPr>
          <w:rFonts w:ascii="Arial" w:hAnsi="Arial" w:cs="Arial"/>
        </w:rPr>
        <w:t xml:space="preserve"> (</w:t>
      </w:r>
      <w:r w:rsidR="00870284">
        <w:rPr>
          <w:rFonts w:ascii="Arial" w:hAnsi="Arial" w:cs="Arial"/>
        </w:rPr>
        <w:t>O</w:t>
      </w:r>
      <w:r w:rsidR="0059363E">
        <w:rPr>
          <w:rFonts w:ascii="Arial" w:hAnsi="Arial" w:cs="Arial"/>
        </w:rPr>
        <w:t>perator może zaakceptować wskazaną datę lub odmówić realizacji zamówienia z podaniem powodu)</w:t>
      </w:r>
      <w:r>
        <w:rPr>
          <w:rFonts w:ascii="Arial" w:hAnsi="Arial" w:cs="Arial"/>
        </w:rPr>
        <w:t xml:space="preserve">. W przypadku przesłania przez Dawcę do </w:t>
      </w:r>
      <w:r w:rsidR="007572B6">
        <w:rPr>
          <w:rFonts w:ascii="Arial" w:hAnsi="Arial" w:cs="Arial"/>
        </w:rPr>
        <w:t>OPL</w:t>
      </w:r>
      <w:r>
        <w:rPr>
          <w:rFonts w:ascii="Arial" w:hAnsi="Arial" w:cs="Arial"/>
        </w:rPr>
        <w:t xml:space="preserve"> zamówień ze zmodyfikowaną datą wymaganą migracji, zostaną one automatycznie odrzucone na etapie weryfikacji informatycznej wraz z podaniem przyczyny. </w:t>
      </w:r>
    </w:p>
    <w:p w:rsidR="0074212D" w:rsidRDefault="0074212D" w:rsidP="0074212D">
      <w:pPr>
        <w:numPr>
          <w:ilvl w:val="0"/>
          <w:numId w:val="180"/>
        </w:numPr>
        <w:rPr>
          <w:rFonts w:ascii="Arial" w:hAnsi="Arial" w:cs="Arial"/>
        </w:rPr>
      </w:pPr>
      <w:r>
        <w:rPr>
          <w:rFonts w:ascii="Arial" w:hAnsi="Arial" w:cs="Arial"/>
        </w:rPr>
        <w:t xml:space="preserve">W przypadku migracji </w:t>
      </w:r>
      <w:proofErr w:type="spellStart"/>
      <w:r>
        <w:rPr>
          <w:rFonts w:ascii="Arial" w:hAnsi="Arial" w:cs="Arial"/>
        </w:rPr>
        <w:t>resel</w:t>
      </w:r>
      <w:r w:rsidR="003A21E2">
        <w:rPr>
          <w:rFonts w:ascii="Arial" w:hAnsi="Arial" w:cs="Arial"/>
        </w:rPr>
        <w:t>l</w:t>
      </w:r>
      <w:r>
        <w:rPr>
          <w:rFonts w:ascii="Arial" w:hAnsi="Arial" w:cs="Arial"/>
        </w:rPr>
        <w:t>erskiej</w:t>
      </w:r>
      <w:proofErr w:type="spellEnd"/>
      <w:r>
        <w:rPr>
          <w:rFonts w:ascii="Arial" w:hAnsi="Arial" w:cs="Arial"/>
        </w:rPr>
        <w:t xml:space="preserve"> typu „Zmiana Operatora WLR” Operator Biorca nie ma możliwości modyfikowania usług opcjonalnych VAS</w:t>
      </w:r>
      <w:r w:rsidR="00BF442A">
        <w:rPr>
          <w:rFonts w:ascii="Arial" w:hAnsi="Arial" w:cs="Arial"/>
        </w:rPr>
        <w:t>, poziomu SLA, rodzaju i konfiguracji PBX</w:t>
      </w:r>
      <w:r>
        <w:rPr>
          <w:rFonts w:ascii="Arial" w:hAnsi="Arial" w:cs="Arial"/>
        </w:rPr>
        <w:t xml:space="preserve">. Abonent jest migrowany do Operatora Biorcy z zakresem usług opcjonalnych VAS, z jakich korzystał dotychczas u Operatora Dawcy. Modyfikacji może podlegać jedynie </w:t>
      </w:r>
      <w:r w:rsidR="003A21E2">
        <w:rPr>
          <w:rFonts w:ascii="Arial" w:hAnsi="Arial" w:cs="Arial"/>
        </w:rPr>
        <w:t xml:space="preserve">usługa </w:t>
      </w:r>
      <w:r>
        <w:rPr>
          <w:rFonts w:ascii="Arial" w:hAnsi="Arial" w:cs="Arial"/>
        </w:rPr>
        <w:t>preselekcj</w:t>
      </w:r>
      <w:r w:rsidR="003A21E2">
        <w:rPr>
          <w:rFonts w:ascii="Arial" w:hAnsi="Arial" w:cs="Arial"/>
        </w:rPr>
        <w:t>i</w:t>
      </w:r>
      <w:r>
        <w:rPr>
          <w:rFonts w:ascii="Arial" w:hAnsi="Arial" w:cs="Arial"/>
        </w:rPr>
        <w:t xml:space="preserve">. </w:t>
      </w:r>
    </w:p>
    <w:p w:rsidR="0074212D" w:rsidRDefault="0074212D" w:rsidP="0074212D">
      <w:pPr>
        <w:numPr>
          <w:ilvl w:val="0"/>
          <w:numId w:val="180"/>
        </w:numPr>
        <w:rPr>
          <w:rFonts w:ascii="Arial" w:hAnsi="Arial" w:cs="Arial"/>
        </w:rPr>
      </w:pPr>
      <w:r>
        <w:rPr>
          <w:rFonts w:ascii="Arial" w:hAnsi="Arial" w:cs="Arial"/>
        </w:rPr>
        <w:t xml:space="preserve">W przypadku migracji </w:t>
      </w:r>
      <w:proofErr w:type="spellStart"/>
      <w:r>
        <w:rPr>
          <w:rFonts w:ascii="Arial" w:hAnsi="Arial" w:cs="Arial"/>
        </w:rPr>
        <w:t>rese</w:t>
      </w:r>
      <w:r w:rsidR="003A21E2">
        <w:rPr>
          <w:rFonts w:ascii="Arial" w:hAnsi="Arial" w:cs="Arial"/>
        </w:rPr>
        <w:t>l</w:t>
      </w:r>
      <w:r>
        <w:rPr>
          <w:rFonts w:ascii="Arial" w:hAnsi="Arial" w:cs="Arial"/>
        </w:rPr>
        <w:t>lerskiej</w:t>
      </w:r>
      <w:proofErr w:type="spellEnd"/>
      <w:r>
        <w:rPr>
          <w:rFonts w:ascii="Arial" w:hAnsi="Arial" w:cs="Arial"/>
        </w:rPr>
        <w:t xml:space="preserve"> typu „Zmiana Operatora BSA” Operator Biorca nie ma możliwości modyfikowania opcji prędkości, technologii i klasy ruchu usługi BSA. Modyfikacji może podlegać jedynie </w:t>
      </w:r>
      <w:r w:rsidR="003A21E2">
        <w:rPr>
          <w:rFonts w:ascii="Arial" w:hAnsi="Arial" w:cs="Arial"/>
        </w:rPr>
        <w:t>P</w:t>
      </w:r>
      <w:r>
        <w:rPr>
          <w:rFonts w:ascii="Arial" w:hAnsi="Arial" w:cs="Arial"/>
        </w:rPr>
        <w:t xml:space="preserve">oziom </w:t>
      </w:r>
      <w:r w:rsidR="003A21E2">
        <w:rPr>
          <w:rFonts w:ascii="Arial" w:hAnsi="Arial" w:cs="Arial"/>
        </w:rPr>
        <w:t>D</w:t>
      </w:r>
      <w:r>
        <w:rPr>
          <w:rFonts w:ascii="Arial" w:hAnsi="Arial" w:cs="Arial"/>
        </w:rPr>
        <w:t xml:space="preserve">ostępu usługi BSA. </w:t>
      </w:r>
    </w:p>
    <w:p w:rsidR="0074212D" w:rsidRDefault="0074212D" w:rsidP="0074212D">
      <w:pPr>
        <w:numPr>
          <w:ilvl w:val="0"/>
          <w:numId w:val="180"/>
        </w:numPr>
        <w:rPr>
          <w:rFonts w:ascii="Arial" w:hAnsi="Arial" w:cs="Arial"/>
        </w:rPr>
      </w:pPr>
      <w:r>
        <w:rPr>
          <w:rFonts w:ascii="Arial" w:hAnsi="Arial" w:cs="Arial"/>
        </w:rPr>
        <w:t xml:space="preserve">W przypadku migracji </w:t>
      </w:r>
      <w:proofErr w:type="spellStart"/>
      <w:r>
        <w:rPr>
          <w:rFonts w:ascii="Arial" w:hAnsi="Arial" w:cs="Arial"/>
        </w:rPr>
        <w:t>rese</w:t>
      </w:r>
      <w:r w:rsidR="003A21E2">
        <w:rPr>
          <w:rFonts w:ascii="Arial" w:hAnsi="Arial" w:cs="Arial"/>
        </w:rPr>
        <w:t>l</w:t>
      </w:r>
      <w:r>
        <w:rPr>
          <w:rFonts w:ascii="Arial" w:hAnsi="Arial" w:cs="Arial"/>
        </w:rPr>
        <w:t>lerskiej</w:t>
      </w:r>
      <w:proofErr w:type="spellEnd"/>
      <w:r>
        <w:rPr>
          <w:rFonts w:ascii="Arial" w:hAnsi="Arial" w:cs="Arial"/>
        </w:rPr>
        <w:t xml:space="preserve"> typu „Zmiana Operatora LLU z/bez NP” Operator Biorca nie ma możliwości modyfikowania rodzaju dostępu usługi LLU.</w:t>
      </w:r>
    </w:p>
    <w:p w:rsidR="00870284" w:rsidRDefault="0059363E" w:rsidP="0059363E">
      <w:pPr>
        <w:numPr>
          <w:ilvl w:val="0"/>
          <w:numId w:val="180"/>
        </w:numPr>
        <w:rPr>
          <w:rFonts w:ascii="Arial" w:hAnsi="Arial" w:cs="Arial"/>
        </w:rPr>
      </w:pPr>
      <w:r>
        <w:rPr>
          <w:rFonts w:ascii="Arial" w:hAnsi="Arial" w:cs="Arial"/>
        </w:rPr>
        <w:t xml:space="preserve">Operator Dawca nie jest upoważniony do anulowania procesu migracji. W przypadku przesłania przez Dawcę do </w:t>
      </w:r>
      <w:r w:rsidR="007572B6">
        <w:rPr>
          <w:rFonts w:ascii="Arial" w:hAnsi="Arial" w:cs="Arial"/>
        </w:rPr>
        <w:t>OPL</w:t>
      </w:r>
      <w:r>
        <w:rPr>
          <w:rFonts w:ascii="Arial" w:hAnsi="Arial" w:cs="Arial"/>
        </w:rPr>
        <w:t xml:space="preserve"> zlecenia anulowania Zamówienia migracji </w:t>
      </w:r>
      <w:proofErr w:type="spellStart"/>
      <w:r>
        <w:rPr>
          <w:rFonts w:ascii="Arial" w:hAnsi="Arial" w:cs="Arial"/>
        </w:rPr>
        <w:t>resel</w:t>
      </w:r>
      <w:r w:rsidR="003A21E2">
        <w:rPr>
          <w:rFonts w:ascii="Arial" w:hAnsi="Arial" w:cs="Arial"/>
        </w:rPr>
        <w:t>l</w:t>
      </w:r>
      <w:r>
        <w:rPr>
          <w:rFonts w:ascii="Arial" w:hAnsi="Arial" w:cs="Arial"/>
        </w:rPr>
        <w:t>erskiej</w:t>
      </w:r>
      <w:proofErr w:type="spellEnd"/>
      <w:r>
        <w:rPr>
          <w:rFonts w:ascii="Arial" w:hAnsi="Arial" w:cs="Arial"/>
        </w:rPr>
        <w:t xml:space="preserve"> - zostanie ono automatycznie odrzucone na etapie weryfikacji informatycznej wraz z podaniem przyczyny.</w:t>
      </w:r>
    </w:p>
    <w:p w:rsidR="00870284" w:rsidRDefault="00870284" w:rsidP="00870284">
      <w:pPr>
        <w:numPr>
          <w:ilvl w:val="0"/>
          <w:numId w:val="180"/>
        </w:numPr>
        <w:rPr>
          <w:rFonts w:ascii="Arial" w:hAnsi="Arial" w:cs="Arial"/>
        </w:rPr>
      </w:pPr>
      <w:r>
        <w:rPr>
          <w:rFonts w:ascii="Arial" w:hAnsi="Arial" w:cs="Arial"/>
        </w:rPr>
        <w:t xml:space="preserve">Wysłanie po weryfikacji formalnej przez </w:t>
      </w:r>
      <w:r w:rsidR="007572B6">
        <w:rPr>
          <w:rFonts w:ascii="Arial" w:hAnsi="Arial" w:cs="Arial"/>
        </w:rPr>
        <w:t>OPL</w:t>
      </w:r>
      <w:r>
        <w:rPr>
          <w:rFonts w:ascii="Arial" w:hAnsi="Arial" w:cs="Arial"/>
        </w:rPr>
        <w:t xml:space="preserve"> Hurt do Dawcy komunikatu oznacza potwierdzenie daty, w której nastąpi rozpoczęcie świadczenia usługi przez </w:t>
      </w:r>
      <w:r w:rsidR="007572B6">
        <w:rPr>
          <w:rFonts w:ascii="Arial" w:hAnsi="Arial" w:cs="Arial"/>
        </w:rPr>
        <w:t>OPL</w:t>
      </w:r>
      <w:r>
        <w:rPr>
          <w:rFonts w:ascii="Arial" w:hAnsi="Arial" w:cs="Arial"/>
        </w:rPr>
        <w:t xml:space="preserve"> Hurt dla </w:t>
      </w:r>
      <w:proofErr w:type="spellStart"/>
      <w:r>
        <w:rPr>
          <w:rFonts w:ascii="Arial" w:hAnsi="Arial" w:cs="Arial"/>
        </w:rPr>
        <w:t>Resellera</w:t>
      </w:r>
      <w:proofErr w:type="spellEnd"/>
      <w:r>
        <w:rPr>
          <w:rFonts w:ascii="Arial" w:hAnsi="Arial" w:cs="Arial"/>
        </w:rPr>
        <w:t xml:space="preserve">, który od tego momentu dla danej LPA stanie się </w:t>
      </w:r>
      <w:r w:rsidR="007572B6">
        <w:rPr>
          <w:rFonts w:ascii="Arial" w:hAnsi="Arial" w:cs="Arial"/>
        </w:rPr>
        <w:t>OPL</w:t>
      </w:r>
      <w:r>
        <w:rPr>
          <w:rFonts w:ascii="Arial" w:hAnsi="Arial" w:cs="Arial"/>
        </w:rPr>
        <w:t xml:space="preserve"> Hurt.</w:t>
      </w:r>
    </w:p>
    <w:p w:rsidR="0059363E" w:rsidRDefault="00870284" w:rsidP="00870284">
      <w:pPr>
        <w:numPr>
          <w:ilvl w:val="0"/>
          <w:numId w:val="180"/>
        </w:numPr>
        <w:rPr>
          <w:rFonts w:ascii="Arial" w:hAnsi="Arial" w:cs="Arial"/>
        </w:rPr>
      </w:pPr>
      <w:r>
        <w:rPr>
          <w:rFonts w:ascii="Arial" w:hAnsi="Arial" w:cs="Arial"/>
        </w:rPr>
        <w:t xml:space="preserve">Wszelkie zobowiązania wynikające z tytułu podpisanej umowy pomiędzy </w:t>
      </w:r>
      <w:proofErr w:type="spellStart"/>
      <w:r>
        <w:rPr>
          <w:rFonts w:ascii="Arial" w:hAnsi="Arial" w:cs="Arial"/>
        </w:rPr>
        <w:t>Resellerem</w:t>
      </w:r>
      <w:proofErr w:type="spellEnd"/>
      <w:r>
        <w:rPr>
          <w:rFonts w:ascii="Arial" w:hAnsi="Arial" w:cs="Arial"/>
        </w:rPr>
        <w:t xml:space="preserve"> a </w:t>
      </w:r>
      <w:r w:rsidR="007572B6">
        <w:rPr>
          <w:rFonts w:ascii="Arial" w:hAnsi="Arial" w:cs="Arial"/>
        </w:rPr>
        <w:t>OPL</w:t>
      </w:r>
      <w:r>
        <w:rPr>
          <w:rFonts w:ascii="Arial" w:hAnsi="Arial" w:cs="Arial"/>
        </w:rPr>
        <w:t xml:space="preserve"> Hurt powinny być wyjaśnione poza MWM (bez udziału </w:t>
      </w:r>
      <w:r w:rsidR="007572B6">
        <w:rPr>
          <w:rFonts w:ascii="Arial" w:hAnsi="Arial" w:cs="Arial"/>
        </w:rPr>
        <w:t>OPL</w:t>
      </w:r>
      <w:r>
        <w:rPr>
          <w:rFonts w:ascii="Arial" w:hAnsi="Arial" w:cs="Arial"/>
        </w:rPr>
        <w:t>).</w:t>
      </w:r>
    </w:p>
    <w:p w:rsidR="0074212D" w:rsidRPr="00F22E7E" w:rsidRDefault="0074212D" w:rsidP="00830347">
      <w:pPr>
        <w:pStyle w:val="No"/>
        <w:numPr>
          <w:ilvl w:val="3"/>
          <w:numId w:val="89"/>
        </w:numPr>
      </w:pPr>
      <w:bookmarkStart w:id="61" w:name="_Toc358984877"/>
      <w:r w:rsidRPr="00F22E7E">
        <w:t>Złożenie Zamówienia</w:t>
      </w:r>
      <w:bookmarkEnd w:id="60"/>
      <w:bookmarkEnd w:id="61"/>
    </w:p>
    <w:p w:rsidR="0074212D" w:rsidRPr="00AA0BB4" w:rsidRDefault="0074212D" w:rsidP="0059363E">
      <w:pPr>
        <w:pStyle w:val="Lista2"/>
        <w:spacing w:line="360" w:lineRule="auto"/>
        <w:jc w:val="both"/>
        <w:rPr>
          <w:rFonts w:ascii="Arial" w:hAnsi="Arial" w:cs="Arial"/>
        </w:rPr>
      </w:pPr>
      <w:r w:rsidRPr="00F75E58">
        <w:rPr>
          <w:rFonts w:ascii="Arial" w:hAnsi="Arial" w:cs="Arial"/>
        </w:rPr>
        <w:t xml:space="preserve"> </w:t>
      </w:r>
    </w:p>
    <w:p w:rsidR="0074212D" w:rsidRPr="00A24496" w:rsidRDefault="0059363E" w:rsidP="00A24496">
      <w:pPr>
        <w:pStyle w:val="Akapitzlist"/>
        <w:numPr>
          <w:ilvl w:val="0"/>
          <w:numId w:val="136"/>
        </w:numPr>
        <w:contextualSpacing w:val="0"/>
        <w:rPr>
          <w:rFonts w:ascii="Arial" w:hAnsi="Arial" w:cs="Arial"/>
          <w:highlight w:val="yellow"/>
        </w:rPr>
      </w:pPr>
      <w:r>
        <w:rPr>
          <w:rFonts w:ascii="Arial" w:hAnsi="Arial" w:cs="Arial"/>
        </w:rPr>
        <w:t>Biorca</w:t>
      </w:r>
      <w:r w:rsidRPr="00F75E58">
        <w:rPr>
          <w:rFonts w:ascii="Arial" w:hAnsi="Arial" w:cs="Arial"/>
        </w:rPr>
        <w:t xml:space="preserve"> </w:t>
      </w:r>
      <w:r>
        <w:rPr>
          <w:rFonts w:ascii="Arial" w:hAnsi="Arial" w:cs="Arial"/>
        </w:rPr>
        <w:t xml:space="preserve">przesyła do </w:t>
      </w:r>
      <w:r w:rsidR="007572B6">
        <w:rPr>
          <w:rFonts w:ascii="Arial" w:hAnsi="Arial" w:cs="Arial"/>
        </w:rPr>
        <w:t>OPL</w:t>
      </w:r>
      <w:r w:rsidR="009B156E">
        <w:rPr>
          <w:rFonts w:ascii="Arial" w:hAnsi="Arial" w:cs="Arial"/>
        </w:rPr>
        <w:t xml:space="preserve"> drogą elektroniczną</w:t>
      </w:r>
      <w:r w:rsidRPr="00F75E58">
        <w:rPr>
          <w:rFonts w:ascii="Arial" w:hAnsi="Arial" w:cs="Arial"/>
        </w:rPr>
        <w:t xml:space="preserve"> Zamówienie na Migrację </w:t>
      </w:r>
      <w:proofErr w:type="spellStart"/>
      <w:r>
        <w:rPr>
          <w:rFonts w:ascii="Arial" w:hAnsi="Arial" w:cs="Arial"/>
        </w:rPr>
        <w:t>resel</w:t>
      </w:r>
      <w:r w:rsidR="00870284">
        <w:rPr>
          <w:rFonts w:ascii="Arial" w:hAnsi="Arial" w:cs="Arial"/>
        </w:rPr>
        <w:t>l</w:t>
      </w:r>
      <w:r>
        <w:rPr>
          <w:rFonts w:ascii="Arial" w:hAnsi="Arial" w:cs="Arial"/>
        </w:rPr>
        <w:t>erską</w:t>
      </w:r>
      <w:proofErr w:type="spellEnd"/>
      <w:r w:rsidR="00EF68E4">
        <w:rPr>
          <w:rFonts w:ascii="Arial" w:hAnsi="Arial" w:cs="Arial"/>
        </w:rPr>
        <w:t>.</w:t>
      </w:r>
      <w:r w:rsidR="005F4842">
        <w:rPr>
          <w:rFonts w:ascii="Arial" w:hAnsi="Arial" w:cs="Arial"/>
        </w:rPr>
        <w:t xml:space="preserve"> </w:t>
      </w:r>
      <w:r w:rsidR="005F4842" w:rsidRPr="00A24496">
        <w:rPr>
          <w:rFonts w:ascii="Arial" w:hAnsi="Arial" w:cs="Arial"/>
          <w:highlight w:val="yellow"/>
        </w:rPr>
        <w:t xml:space="preserve">Biorca dla zamówień powiązanych z Przeniesieniem Numeru inicjuje proces w ISI dopiero po otrzymaniu komunikatu E06 w PLI CBD. </w:t>
      </w:r>
    </w:p>
    <w:p w:rsidR="005879EC" w:rsidRPr="00A24496" w:rsidRDefault="005879EC" w:rsidP="005879EC">
      <w:pPr>
        <w:pStyle w:val="Lista2"/>
        <w:numPr>
          <w:ilvl w:val="0"/>
          <w:numId w:val="136"/>
        </w:numPr>
        <w:spacing w:line="360" w:lineRule="auto"/>
        <w:jc w:val="both"/>
        <w:rPr>
          <w:rFonts w:ascii="Arial" w:hAnsi="Arial" w:cs="Arial"/>
        </w:rPr>
      </w:pPr>
      <w:r w:rsidRPr="00A24496">
        <w:rPr>
          <w:rFonts w:ascii="Arial" w:hAnsi="Arial" w:cs="Arial"/>
          <w:highlight w:val="yellow"/>
        </w:rPr>
        <w:t xml:space="preserve">Dla przypadku zamówień, gdy jeden Operator występuje zarówno w roli Dawcy jak i Biorcy a zamówienie powiązane jest z Przeniesieniem Numeru wymiana komunikatów poprzez PLI CBD </w:t>
      </w:r>
      <w:r w:rsidRPr="00A24496">
        <w:rPr>
          <w:rFonts w:ascii="Arial" w:hAnsi="Arial" w:cs="Arial"/>
          <w:highlight w:val="yellow"/>
        </w:rPr>
        <w:lastRenderedPageBreak/>
        <w:t>powinna nastąpić w sposób analogiczny jak w przypadku, gdy Biorcą i Dawcą są różni Operatorzy. W takim przypadku wymiana komunikatów realizowana jest w trybie INSERT</w:t>
      </w:r>
      <w:r w:rsidRPr="0042236D">
        <w:rPr>
          <w:rFonts w:ascii="Arial" w:hAnsi="Arial" w:cs="Arial"/>
        </w:rPr>
        <w:t>.</w:t>
      </w:r>
    </w:p>
    <w:p w:rsidR="00BF442A" w:rsidRPr="00F75E58" w:rsidRDefault="00BF442A" w:rsidP="0074212D">
      <w:pPr>
        <w:pStyle w:val="Lista2"/>
        <w:numPr>
          <w:ilvl w:val="0"/>
          <w:numId w:val="136"/>
        </w:numPr>
        <w:spacing w:line="360" w:lineRule="auto"/>
        <w:jc w:val="both"/>
        <w:rPr>
          <w:rFonts w:ascii="Arial" w:hAnsi="Arial" w:cs="Arial"/>
        </w:rPr>
      </w:pPr>
      <w:r w:rsidRPr="009A4121">
        <w:rPr>
          <w:rFonts w:ascii="Arial" w:hAnsi="Arial" w:cs="Arial"/>
        </w:rPr>
        <w:t xml:space="preserve">Biorca może zamówić migrację usług głosowych za zachowaniem wiązki PBX tylko w </w:t>
      </w:r>
      <w:r w:rsidR="000E7154" w:rsidRPr="009A4121">
        <w:rPr>
          <w:rFonts w:ascii="Arial" w:hAnsi="Arial" w:cs="Arial"/>
        </w:rPr>
        <w:t>przypadk</w:t>
      </w:r>
      <w:r w:rsidR="000E7154">
        <w:rPr>
          <w:rFonts w:ascii="Arial" w:hAnsi="Arial" w:cs="Arial"/>
        </w:rPr>
        <w:t>u</w:t>
      </w:r>
      <w:r w:rsidR="000E7154" w:rsidRPr="009A4121">
        <w:rPr>
          <w:rFonts w:ascii="Arial" w:hAnsi="Arial" w:cs="Arial"/>
        </w:rPr>
        <w:t>, kiedy</w:t>
      </w:r>
      <w:r w:rsidRPr="009A4121">
        <w:rPr>
          <w:rFonts w:ascii="Arial" w:hAnsi="Arial" w:cs="Arial"/>
        </w:rPr>
        <w:t xml:space="preserve"> klient </w:t>
      </w:r>
      <w:r w:rsidR="008D2C56" w:rsidRPr="009A4121">
        <w:rPr>
          <w:rFonts w:ascii="Arial" w:hAnsi="Arial" w:cs="Arial"/>
        </w:rPr>
        <w:t>posiadał</w:t>
      </w:r>
      <w:r w:rsidRPr="009A4121">
        <w:rPr>
          <w:rFonts w:ascii="Arial" w:hAnsi="Arial" w:cs="Arial"/>
        </w:rPr>
        <w:t xml:space="preserve"> aktywną </w:t>
      </w:r>
      <w:r w:rsidR="008D2C56" w:rsidRPr="009A4121">
        <w:rPr>
          <w:rFonts w:ascii="Arial" w:hAnsi="Arial" w:cs="Arial"/>
        </w:rPr>
        <w:t>wiązkę</w:t>
      </w:r>
      <w:r w:rsidRPr="009A4121">
        <w:rPr>
          <w:rFonts w:ascii="Arial" w:hAnsi="Arial" w:cs="Arial"/>
        </w:rPr>
        <w:t xml:space="preserve"> PBX przed migracją. W takim przypadku Biorca powinien wskazać wszystkie usługi głosowe wchodzące w skład wiązki PBX </w:t>
      </w:r>
      <w:r w:rsidR="008D2C56" w:rsidRPr="009A4121">
        <w:rPr>
          <w:rFonts w:ascii="Arial" w:hAnsi="Arial" w:cs="Arial"/>
        </w:rPr>
        <w:t>oraz</w:t>
      </w:r>
      <w:r w:rsidRPr="009A4121">
        <w:rPr>
          <w:rFonts w:ascii="Arial" w:hAnsi="Arial" w:cs="Arial"/>
        </w:rPr>
        <w:t xml:space="preserve"> wymienić te usług w sekcji </w:t>
      </w:r>
      <w:r w:rsidR="000E7154" w:rsidRPr="009A4121">
        <w:rPr>
          <w:rFonts w:ascii="Arial" w:hAnsi="Arial" w:cs="Arial"/>
        </w:rPr>
        <w:t>usług, z których</w:t>
      </w:r>
      <w:r w:rsidRPr="009A4121">
        <w:rPr>
          <w:rFonts w:ascii="Arial" w:hAnsi="Arial" w:cs="Arial"/>
        </w:rPr>
        <w:t xml:space="preserve"> następuje rezygnacja.</w:t>
      </w:r>
      <w:r w:rsidR="00242F5D">
        <w:rPr>
          <w:rFonts w:ascii="Arial" w:hAnsi="Arial" w:cs="Arial"/>
        </w:rPr>
        <w:t xml:space="preserve"> </w:t>
      </w:r>
      <w:r w:rsidR="00242F5D" w:rsidRPr="00242F5D">
        <w:rPr>
          <w:rFonts w:ascii="Arial" w:hAnsi="Arial" w:cs="Arial"/>
        </w:rPr>
        <w:t xml:space="preserve">Zakres danych zawartych w przesyłanym komunikacje opisany jest w dokumencie MWD </w:t>
      </w:r>
      <w:r w:rsidR="009B156E">
        <w:rPr>
          <w:rFonts w:ascii="Arial" w:hAnsi="Arial" w:cs="Arial"/>
        </w:rPr>
        <w:t>Komunikaty</w:t>
      </w:r>
    </w:p>
    <w:p w:rsidR="0074212D" w:rsidRPr="0028699B" w:rsidRDefault="007572B6" w:rsidP="00A92133">
      <w:pPr>
        <w:pStyle w:val="Lista2"/>
        <w:numPr>
          <w:ilvl w:val="0"/>
          <w:numId w:val="136"/>
        </w:numPr>
        <w:tabs>
          <w:tab w:val="clear" w:pos="357"/>
          <w:tab w:val="num" w:pos="-567"/>
        </w:tabs>
        <w:spacing w:line="360" w:lineRule="auto"/>
        <w:ind w:left="567" w:hanging="567"/>
        <w:jc w:val="both"/>
        <w:rPr>
          <w:rFonts w:ascii="Arial" w:hAnsi="Arial" w:cs="Arial"/>
        </w:rPr>
      </w:pPr>
      <w:r>
        <w:rPr>
          <w:rFonts w:ascii="Arial" w:hAnsi="Arial" w:cs="Arial"/>
        </w:rPr>
        <w:t>OPL</w:t>
      </w:r>
      <w:r w:rsidR="0074212D" w:rsidRPr="0028699B">
        <w:rPr>
          <w:rFonts w:ascii="Arial" w:hAnsi="Arial" w:cs="Arial"/>
        </w:rPr>
        <w:t xml:space="preserve"> umożliwi realizację Migracji </w:t>
      </w:r>
      <w:proofErr w:type="spellStart"/>
      <w:r w:rsidR="0074212D" w:rsidRPr="0028699B">
        <w:rPr>
          <w:rFonts w:ascii="Arial" w:hAnsi="Arial" w:cs="Arial"/>
        </w:rPr>
        <w:t>res</w:t>
      </w:r>
      <w:r w:rsidR="009F26E2">
        <w:rPr>
          <w:rFonts w:ascii="Arial" w:hAnsi="Arial" w:cs="Arial"/>
        </w:rPr>
        <w:t>e</w:t>
      </w:r>
      <w:r w:rsidR="0074212D" w:rsidRPr="0028699B">
        <w:rPr>
          <w:rFonts w:ascii="Arial" w:hAnsi="Arial" w:cs="Arial"/>
        </w:rPr>
        <w:t>l</w:t>
      </w:r>
      <w:r w:rsidR="008D2C56">
        <w:rPr>
          <w:rFonts w:ascii="Arial" w:hAnsi="Arial" w:cs="Arial"/>
        </w:rPr>
        <w:t>l</w:t>
      </w:r>
      <w:r w:rsidR="0074212D" w:rsidRPr="0028699B">
        <w:rPr>
          <w:rFonts w:ascii="Arial" w:hAnsi="Arial" w:cs="Arial"/>
        </w:rPr>
        <w:t>erskiej</w:t>
      </w:r>
      <w:proofErr w:type="spellEnd"/>
      <w:r w:rsidR="0074212D" w:rsidRPr="0028699B">
        <w:rPr>
          <w:rFonts w:ascii="Arial" w:hAnsi="Arial" w:cs="Arial"/>
        </w:rPr>
        <w:t xml:space="preserve"> na rzecz Biorcy w terminie wynikającym z Zamówienia oraz z późniejszych uzgodnień pomiędzy stronami (Biorca, Dawca). Termin ten nie może być krótszy niż </w:t>
      </w:r>
      <w:r w:rsidR="00C62727">
        <w:rPr>
          <w:rFonts w:ascii="Arial" w:hAnsi="Arial" w:cs="Arial"/>
        </w:rPr>
        <w:t>7</w:t>
      </w:r>
      <w:r w:rsidR="0074212D" w:rsidRPr="0028699B">
        <w:rPr>
          <w:rFonts w:ascii="Arial" w:hAnsi="Arial" w:cs="Arial"/>
        </w:rPr>
        <w:t xml:space="preserve"> </w:t>
      </w:r>
      <w:r w:rsidR="00E6023E">
        <w:rPr>
          <w:rFonts w:ascii="Arial" w:hAnsi="Arial" w:cs="Arial"/>
        </w:rPr>
        <w:t xml:space="preserve">DR </w:t>
      </w:r>
      <w:r w:rsidR="0074212D" w:rsidRPr="0028699B">
        <w:rPr>
          <w:rFonts w:ascii="Arial" w:hAnsi="Arial" w:cs="Arial"/>
        </w:rPr>
        <w:t xml:space="preserve">i dłuższy niż 120 DK od daty wpływu Zamówienia Migracji do </w:t>
      </w:r>
      <w:r>
        <w:rPr>
          <w:rFonts w:ascii="Arial" w:hAnsi="Arial" w:cs="Arial"/>
        </w:rPr>
        <w:t>OPL</w:t>
      </w:r>
      <w:r w:rsidR="0074212D" w:rsidRPr="0028699B">
        <w:rPr>
          <w:rFonts w:ascii="Arial" w:hAnsi="Arial" w:cs="Arial"/>
        </w:rPr>
        <w:t xml:space="preserve"> i przypadać na dzień świąteczny, ani dni ustawowo wolne od pracy.</w:t>
      </w:r>
      <w:r w:rsidRPr="007572B6">
        <w:rPr>
          <w:rFonts w:ascii="Arial" w:hAnsi="Arial" w:cs="Arial"/>
        </w:rPr>
        <w:t xml:space="preserve"> </w:t>
      </w:r>
      <w:r>
        <w:rPr>
          <w:rFonts w:ascii="Arial" w:hAnsi="Arial" w:cs="Arial"/>
        </w:rPr>
        <w:t>Dla usług głosowych data realizacji wskazana przez Biorcę musi być tożsama z datą potwierdzoną przez Dawcę w komunikatach wskazanych w PLI CBD. OPL realizuje usługę zgodnie z datą wskazaną przez Biorcę w ISI.</w:t>
      </w:r>
      <w:r w:rsidR="0074212D" w:rsidRPr="0028699B">
        <w:rPr>
          <w:rFonts w:ascii="Arial" w:hAnsi="Arial" w:cs="Arial"/>
        </w:rPr>
        <w:t xml:space="preserve"> </w:t>
      </w:r>
      <w:r w:rsidR="0071764B" w:rsidRPr="0071764B">
        <w:rPr>
          <w:rFonts w:ascii="Arial" w:hAnsi="Arial" w:cs="Arial"/>
        </w:rPr>
        <w:t xml:space="preserve">W </w:t>
      </w:r>
      <w:r w:rsidR="000E7154" w:rsidRPr="0071764B">
        <w:rPr>
          <w:rFonts w:ascii="Arial" w:hAnsi="Arial" w:cs="Arial"/>
        </w:rPr>
        <w:t>przypadku, kiedy</w:t>
      </w:r>
      <w:r w:rsidR="0071764B" w:rsidRPr="0071764B">
        <w:rPr>
          <w:rFonts w:ascii="Arial" w:hAnsi="Arial" w:cs="Arial"/>
        </w:rPr>
        <w:t xml:space="preserve"> do </w:t>
      </w:r>
      <w:r w:rsidR="000E7154" w:rsidRPr="0071764B">
        <w:rPr>
          <w:rFonts w:ascii="Arial" w:hAnsi="Arial" w:cs="Arial"/>
        </w:rPr>
        <w:t>zrealizowania</w:t>
      </w:r>
      <w:r w:rsidR="0071764B" w:rsidRPr="0071764B">
        <w:rPr>
          <w:rFonts w:ascii="Arial" w:hAnsi="Arial" w:cs="Arial"/>
        </w:rPr>
        <w:t xml:space="preserve"> </w:t>
      </w:r>
      <w:r w:rsidR="009A52AD">
        <w:rPr>
          <w:rFonts w:ascii="Arial" w:hAnsi="Arial" w:cs="Arial"/>
        </w:rPr>
        <w:t>zamówienia</w:t>
      </w:r>
      <w:r w:rsidR="0071764B" w:rsidRPr="0071764B">
        <w:rPr>
          <w:rFonts w:ascii="Arial" w:hAnsi="Arial" w:cs="Arial"/>
        </w:rPr>
        <w:t xml:space="preserve"> konieczne jest wykonanie </w:t>
      </w:r>
      <w:r w:rsidR="000E7154" w:rsidRPr="0071764B">
        <w:rPr>
          <w:rFonts w:ascii="Arial" w:hAnsi="Arial" w:cs="Arial"/>
        </w:rPr>
        <w:t>inwestycji</w:t>
      </w:r>
      <w:r w:rsidR="0071764B" w:rsidRPr="0071764B">
        <w:rPr>
          <w:rFonts w:ascii="Arial" w:hAnsi="Arial" w:cs="Arial"/>
        </w:rPr>
        <w:t xml:space="preserve"> po stronie </w:t>
      </w:r>
      <w:r>
        <w:rPr>
          <w:rFonts w:ascii="Arial" w:hAnsi="Arial" w:cs="Arial"/>
        </w:rPr>
        <w:t>OPL</w:t>
      </w:r>
      <w:r w:rsidR="0071764B" w:rsidRPr="0071764B">
        <w:rPr>
          <w:rFonts w:ascii="Arial" w:hAnsi="Arial" w:cs="Arial"/>
        </w:rPr>
        <w:t xml:space="preserve"> lub/i Biorcy  data realizacji przesuwana </w:t>
      </w:r>
      <w:r w:rsidR="000E7154" w:rsidRPr="0071764B">
        <w:rPr>
          <w:rFonts w:ascii="Arial" w:hAnsi="Arial" w:cs="Arial"/>
        </w:rPr>
        <w:t>będzie</w:t>
      </w:r>
      <w:r w:rsidR="0071764B" w:rsidRPr="0071764B">
        <w:rPr>
          <w:rFonts w:ascii="Arial" w:hAnsi="Arial" w:cs="Arial"/>
        </w:rPr>
        <w:t xml:space="preserve"> o czas </w:t>
      </w:r>
      <w:r w:rsidR="009A52AD">
        <w:rPr>
          <w:rFonts w:ascii="Arial" w:hAnsi="Arial" w:cs="Arial"/>
        </w:rPr>
        <w:t>niezbędny</w:t>
      </w:r>
      <w:r w:rsidR="0071764B" w:rsidRPr="0071764B">
        <w:rPr>
          <w:rFonts w:ascii="Arial" w:hAnsi="Arial" w:cs="Arial"/>
        </w:rPr>
        <w:t xml:space="preserve"> do zakończenia procesów inwestycyjnych.</w:t>
      </w:r>
      <w:r w:rsidR="0071764B">
        <w:rPr>
          <w:rFonts w:ascii="Arial" w:hAnsi="Arial" w:cs="Arial"/>
        </w:rPr>
        <w:t xml:space="preserve"> </w:t>
      </w:r>
      <w:r w:rsidR="0074212D" w:rsidRPr="0028699B">
        <w:rPr>
          <w:rFonts w:ascii="Arial" w:hAnsi="Arial" w:cs="Arial"/>
        </w:rPr>
        <w:t xml:space="preserve">Dzień wpływu zamówienia liczony jest jako T-0. </w:t>
      </w:r>
    </w:p>
    <w:p w:rsidR="0074212D" w:rsidRPr="00205F10" w:rsidRDefault="0074212D" w:rsidP="00830347">
      <w:pPr>
        <w:pStyle w:val="No"/>
        <w:numPr>
          <w:ilvl w:val="3"/>
          <w:numId w:val="89"/>
        </w:numPr>
      </w:pPr>
      <w:bookmarkStart w:id="62" w:name="_Toc285461561"/>
      <w:bookmarkStart w:id="63" w:name="_Toc358984878"/>
      <w:r w:rsidRPr="00205F10">
        <w:t>Weryfikacja informatyczna Zamówienia</w:t>
      </w:r>
      <w:bookmarkEnd w:id="62"/>
      <w:bookmarkEnd w:id="63"/>
    </w:p>
    <w:p w:rsidR="0074212D" w:rsidRPr="00F75E58" w:rsidRDefault="0074212D" w:rsidP="0074212D">
      <w:pPr>
        <w:pStyle w:val="Tekstkomentarza"/>
        <w:tabs>
          <w:tab w:val="left" w:pos="-142"/>
          <w:tab w:val="left" w:pos="0"/>
        </w:tabs>
        <w:spacing w:line="360" w:lineRule="auto"/>
        <w:ind w:left="357"/>
        <w:rPr>
          <w:rFonts w:ascii="Arial" w:hAnsi="Arial" w:cs="Arial"/>
        </w:rPr>
      </w:pPr>
    </w:p>
    <w:p w:rsidR="0074212D" w:rsidRPr="00F75E58" w:rsidRDefault="0074212D" w:rsidP="00A92133">
      <w:pPr>
        <w:pStyle w:val="Tekstkomentarza"/>
        <w:numPr>
          <w:ilvl w:val="0"/>
          <w:numId w:val="137"/>
        </w:numPr>
        <w:tabs>
          <w:tab w:val="clear" w:pos="357"/>
          <w:tab w:val="num" w:pos="-284"/>
          <w:tab w:val="left" w:pos="-142"/>
          <w:tab w:val="left" w:pos="0"/>
        </w:tabs>
        <w:spacing w:line="360" w:lineRule="auto"/>
        <w:ind w:left="567" w:hanging="567"/>
        <w:rPr>
          <w:rFonts w:ascii="Arial" w:hAnsi="Arial" w:cs="Arial"/>
        </w:rPr>
      </w:pPr>
      <w:r w:rsidRPr="00F75E58">
        <w:rPr>
          <w:rFonts w:ascii="Arial" w:hAnsi="Arial" w:cs="Arial"/>
        </w:rPr>
        <w:t>Zamówienie przesłane przez Biorcę jest weryfikowane pod kątem informatycznym. Następuje automatyczne sprawdzenie przez system, struktury i formatu komunikatu,</w:t>
      </w:r>
      <w:r w:rsidRPr="00F75E58" w:rsidDel="00BB749C">
        <w:rPr>
          <w:rFonts w:ascii="Arial" w:hAnsi="Arial" w:cs="Arial"/>
        </w:rPr>
        <w:t xml:space="preserve"> </w:t>
      </w:r>
      <w:r w:rsidRPr="00F75E58">
        <w:rPr>
          <w:rFonts w:ascii="Arial" w:hAnsi="Arial" w:cs="Arial"/>
        </w:rPr>
        <w:t xml:space="preserve">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74212D" w:rsidRPr="00F75E58" w:rsidRDefault="0074212D" w:rsidP="00A92133">
      <w:pPr>
        <w:pStyle w:val="Tekstkomentarza"/>
        <w:numPr>
          <w:ilvl w:val="0"/>
          <w:numId w:val="137"/>
        </w:numPr>
        <w:tabs>
          <w:tab w:val="clear" w:pos="357"/>
          <w:tab w:val="left" w:pos="-426"/>
          <w:tab w:val="num" w:pos="-284"/>
          <w:tab w:val="left" w:pos="-142"/>
        </w:tabs>
        <w:spacing w:line="360" w:lineRule="auto"/>
        <w:ind w:left="567" w:hanging="567"/>
        <w:rPr>
          <w:rFonts w:ascii="Arial" w:hAnsi="Arial" w:cs="Arial"/>
        </w:rPr>
      </w:pPr>
      <w:r w:rsidRPr="00F75E58">
        <w:rPr>
          <w:rFonts w:ascii="Arial" w:hAnsi="Arial" w:cs="Arial"/>
        </w:rPr>
        <w:t>W wyniku pozytywnej weryfikacji informatycznej następuje przyjęcie i rejestracja zamówienia, które przechodzi do etapu weryfikacji formalnej.</w:t>
      </w:r>
    </w:p>
    <w:p w:rsidR="0074212D" w:rsidRDefault="0074212D" w:rsidP="00A92133">
      <w:pPr>
        <w:pStyle w:val="Tekstkomentarza"/>
        <w:numPr>
          <w:ilvl w:val="0"/>
          <w:numId w:val="137"/>
        </w:numPr>
        <w:tabs>
          <w:tab w:val="clear" w:pos="357"/>
          <w:tab w:val="left" w:pos="-426"/>
          <w:tab w:val="num" w:pos="-284"/>
          <w:tab w:val="left" w:pos="-142"/>
        </w:tabs>
        <w:spacing w:line="360" w:lineRule="auto"/>
        <w:ind w:left="567" w:hanging="567"/>
        <w:rPr>
          <w:rFonts w:ascii="Arial" w:hAnsi="Arial" w:cs="Arial"/>
        </w:rPr>
      </w:pPr>
      <w:r w:rsidRPr="00F75E58">
        <w:rPr>
          <w:rFonts w:ascii="Arial" w:hAnsi="Arial" w:cs="Arial"/>
        </w:rPr>
        <w:t xml:space="preserve">W wyniku negatywnej weryfikacji informatycznej następuje odrzucenie zamówienia. Do Biorcy zostaje wysłany komunikat o odrzuceniu zamówienia wraz ze wskazaniem przyczyny odrzucenia zgodnej z dokumentem </w:t>
      </w:r>
      <w:r w:rsidR="0056268E">
        <w:rPr>
          <w:rFonts w:ascii="Arial" w:hAnsi="Arial" w:cs="Arial"/>
        </w:rPr>
        <w:t>MWD Komunikaty.</w:t>
      </w:r>
    </w:p>
    <w:p w:rsidR="004F1D7C" w:rsidRPr="00F75E58" w:rsidRDefault="004F1D7C" w:rsidP="004F1D7C">
      <w:pPr>
        <w:pStyle w:val="Tekstkomentarza"/>
        <w:tabs>
          <w:tab w:val="left" w:pos="-426"/>
          <w:tab w:val="left" w:pos="-142"/>
        </w:tabs>
        <w:spacing w:line="360" w:lineRule="auto"/>
        <w:rPr>
          <w:rFonts w:ascii="Arial" w:hAnsi="Arial" w:cs="Arial"/>
        </w:rPr>
      </w:pPr>
    </w:p>
    <w:p w:rsidR="0074212D" w:rsidRDefault="0074212D" w:rsidP="00830347">
      <w:pPr>
        <w:pStyle w:val="No"/>
        <w:numPr>
          <w:ilvl w:val="3"/>
          <w:numId w:val="89"/>
        </w:numPr>
      </w:pPr>
      <w:bookmarkStart w:id="64" w:name="_Toc285461562"/>
      <w:bookmarkStart w:id="65" w:name="_Toc358984879"/>
      <w:r w:rsidRPr="00205F10">
        <w:t>Weryfikacja formalna Zamówienia</w:t>
      </w:r>
      <w:bookmarkEnd w:id="64"/>
      <w:bookmarkEnd w:id="65"/>
    </w:p>
    <w:p w:rsidR="004F1D7C" w:rsidRDefault="004F1D7C" w:rsidP="004F1D7C"/>
    <w:p w:rsidR="0074212D" w:rsidRPr="00F75E58" w:rsidRDefault="007572B6" w:rsidP="00A92133">
      <w:pPr>
        <w:pStyle w:val="Tekstkomentarza"/>
        <w:numPr>
          <w:ilvl w:val="0"/>
          <w:numId w:val="138"/>
        </w:numPr>
        <w:tabs>
          <w:tab w:val="clear" w:pos="357"/>
          <w:tab w:val="num" w:pos="-426"/>
          <w:tab w:val="left" w:pos="-142"/>
        </w:tabs>
        <w:spacing w:line="360" w:lineRule="auto"/>
        <w:ind w:left="567" w:hanging="567"/>
        <w:rPr>
          <w:rFonts w:ascii="Arial" w:hAnsi="Arial" w:cs="Arial"/>
        </w:rPr>
      </w:pPr>
      <w:r>
        <w:rPr>
          <w:rFonts w:ascii="Arial" w:hAnsi="Arial" w:cs="Arial"/>
        </w:rPr>
        <w:t>OPL</w:t>
      </w:r>
      <w:r w:rsidR="0074212D" w:rsidRPr="00F75E58">
        <w:rPr>
          <w:rFonts w:ascii="Arial" w:hAnsi="Arial" w:cs="Arial"/>
        </w:rPr>
        <w:t xml:space="preserve">, w terminie 1 Dnia Roboczego od dnia otrzymania Zamówienia </w:t>
      </w:r>
      <w:r w:rsidR="0074212D">
        <w:rPr>
          <w:rFonts w:ascii="Arial" w:hAnsi="Arial" w:cs="Arial"/>
        </w:rPr>
        <w:t xml:space="preserve">Migracji </w:t>
      </w:r>
      <w:proofErr w:type="spellStart"/>
      <w:r w:rsidR="0074212D">
        <w:rPr>
          <w:rFonts w:ascii="Arial" w:hAnsi="Arial" w:cs="Arial"/>
        </w:rPr>
        <w:t>resel</w:t>
      </w:r>
      <w:r w:rsidR="00465456">
        <w:rPr>
          <w:rFonts w:ascii="Arial" w:hAnsi="Arial" w:cs="Arial"/>
        </w:rPr>
        <w:t>l</w:t>
      </w:r>
      <w:r w:rsidR="0074212D">
        <w:rPr>
          <w:rFonts w:ascii="Arial" w:hAnsi="Arial" w:cs="Arial"/>
        </w:rPr>
        <w:t>erskiej</w:t>
      </w:r>
      <w:proofErr w:type="spellEnd"/>
      <w:r w:rsidR="0074212D" w:rsidRPr="00F75E58">
        <w:rPr>
          <w:rFonts w:ascii="Arial" w:hAnsi="Arial" w:cs="Arial"/>
        </w:rPr>
        <w:t xml:space="preserve">, dokonuje jego weryfikacji formalnej, przy założeniu, iż dzień otrzymania Zamówienia przez </w:t>
      </w:r>
      <w:r>
        <w:rPr>
          <w:rFonts w:ascii="Arial" w:hAnsi="Arial" w:cs="Arial"/>
        </w:rPr>
        <w:t>OPL</w:t>
      </w:r>
      <w:r w:rsidR="0074212D" w:rsidRPr="00F75E58">
        <w:rPr>
          <w:rFonts w:ascii="Arial" w:hAnsi="Arial" w:cs="Arial"/>
        </w:rPr>
        <w:t xml:space="preserve"> jest dniem T-0.</w:t>
      </w:r>
    </w:p>
    <w:p w:rsidR="0074212D" w:rsidRDefault="0074212D" w:rsidP="00A92133">
      <w:pPr>
        <w:pStyle w:val="Tekstkomentarza"/>
        <w:numPr>
          <w:ilvl w:val="0"/>
          <w:numId w:val="138"/>
        </w:numPr>
        <w:tabs>
          <w:tab w:val="clear" w:pos="357"/>
          <w:tab w:val="num" w:pos="-426"/>
          <w:tab w:val="left" w:pos="-142"/>
        </w:tabs>
        <w:spacing w:line="360" w:lineRule="auto"/>
        <w:ind w:left="567" w:hanging="567"/>
        <w:rPr>
          <w:rFonts w:ascii="Arial" w:hAnsi="Arial" w:cs="Arial"/>
        </w:rPr>
      </w:pPr>
      <w:r w:rsidRPr="00F75E58">
        <w:rPr>
          <w:rFonts w:ascii="Arial" w:hAnsi="Arial" w:cs="Arial"/>
        </w:rPr>
        <w:t>W przypadku negatywnej weryfikacji formalnej Zamówienia Migracji</w:t>
      </w:r>
      <w:r>
        <w:rPr>
          <w:rFonts w:ascii="Arial" w:hAnsi="Arial" w:cs="Arial"/>
        </w:rPr>
        <w:t xml:space="preserve"> </w:t>
      </w:r>
      <w:proofErr w:type="spellStart"/>
      <w:r>
        <w:rPr>
          <w:rFonts w:ascii="Arial" w:hAnsi="Arial" w:cs="Arial"/>
        </w:rPr>
        <w:t>resel</w:t>
      </w:r>
      <w:r w:rsidR="008D2C56">
        <w:rPr>
          <w:rFonts w:ascii="Arial" w:hAnsi="Arial" w:cs="Arial"/>
        </w:rPr>
        <w:t>l</w:t>
      </w:r>
      <w:r>
        <w:rPr>
          <w:rFonts w:ascii="Arial" w:hAnsi="Arial" w:cs="Arial"/>
        </w:rPr>
        <w:t>erskiej</w:t>
      </w:r>
      <w:proofErr w:type="spellEnd"/>
      <w:r w:rsidRPr="00F75E58">
        <w:rPr>
          <w:rFonts w:ascii="Arial" w:hAnsi="Arial" w:cs="Arial"/>
        </w:rPr>
        <w:t xml:space="preserve">, </w:t>
      </w:r>
      <w:r w:rsidR="007572B6">
        <w:rPr>
          <w:rFonts w:ascii="Arial" w:hAnsi="Arial" w:cs="Arial"/>
        </w:rPr>
        <w:t>OPL</w:t>
      </w:r>
      <w:r w:rsidRPr="00F75E58">
        <w:rPr>
          <w:rFonts w:ascii="Arial" w:hAnsi="Arial" w:cs="Arial"/>
        </w:rPr>
        <w:t xml:space="preserve"> odsyła, drogą elektroniczną komunikat do Biorcy zawierający przyczynę odmowy realizacji Zamówienia Migracji. Kody odrzutu są zgodne z Załącznikiem </w:t>
      </w:r>
      <w:r w:rsidR="00242F5D">
        <w:rPr>
          <w:rFonts w:ascii="Arial" w:hAnsi="Arial" w:cs="Arial"/>
        </w:rPr>
        <w:t xml:space="preserve">do </w:t>
      </w:r>
      <w:r w:rsidR="0056268E">
        <w:rPr>
          <w:rFonts w:ascii="Arial" w:hAnsi="Arial" w:cs="Arial"/>
        </w:rPr>
        <w:t>MWD Komunikaty.</w:t>
      </w:r>
    </w:p>
    <w:p w:rsidR="0074212D" w:rsidRDefault="0074212D" w:rsidP="0074212D">
      <w:pPr>
        <w:pStyle w:val="Tekstkomentarza"/>
        <w:numPr>
          <w:ilvl w:val="0"/>
          <w:numId w:val="138"/>
        </w:numPr>
        <w:tabs>
          <w:tab w:val="left" w:pos="-426"/>
          <w:tab w:val="left" w:pos="-142"/>
        </w:tabs>
        <w:spacing w:line="360" w:lineRule="auto"/>
        <w:rPr>
          <w:rFonts w:ascii="Arial" w:hAnsi="Arial" w:cs="Arial"/>
        </w:rPr>
      </w:pPr>
      <w:r w:rsidRPr="00F75E58">
        <w:rPr>
          <w:rFonts w:ascii="Arial" w:hAnsi="Arial" w:cs="Arial"/>
        </w:rPr>
        <w:t xml:space="preserve">W przypadku odmowy realizacji Zamówienia Migracji </w:t>
      </w:r>
      <w:proofErr w:type="spellStart"/>
      <w:r>
        <w:rPr>
          <w:rFonts w:ascii="Arial" w:hAnsi="Arial" w:cs="Arial"/>
        </w:rPr>
        <w:t>rese</w:t>
      </w:r>
      <w:r w:rsidR="008D2C56">
        <w:rPr>
          <w:rFonts w:ascii="Arial" w:hAnsi="Arial" w:cs="Arial"/>
        </w:rPr>
        <w:t>l</w:t>
      </w:r>
      <w:r>
        <w:rPr>
          <w:rFonts w:ascii="Arial" w:hAnsi="Arial" w:cs="Arial"/>
        </w:rPr>
        <w:t>lerskiej</w:t>
      </w:r>
      <w:proofErr w:type="spellEnd"/>
      <w:r>
        <w:rPr>
          <w:rFonts w:ascii="Arial" w:hAnsi="Arial" w:cs="Arial"/>
        </w:rPr>
        <w:t xml:space="preserve"> </w:t>
      </w:r>
      <w:r w:rsidRPr="00F75E58">
        <w:rPr>
          <w:rFonts w:ascii="Arial" w:hAnsi="Arial" w:cs="Arial"/>
        </w:rPr>
        <w:t xml:space="preserve">na skutek negatywnej weryfikacji formalnej, Biorca nie ma możliwości ponownego wysłania tego samego Zamówienia tj. Zamówienia z tym samym identyfikatorem. </w:t>
      </w:r>
      <w:r w:rsidR="007572B6">
        <w:rPr>
          <w:rFonts w:ascii="Arial" w:hAnsi="Arial" w:cs="Arial"/>
        </w:rPr>
        <w:t>OPL</w:t>
      </w:r>
      <w:r w:rsidRPr="00F75E58">
        <w:rPr>
          <w:rFonts w:ascii="Arial" w:hAnsi="Arial" w:cs="Arial"/>
        </w:rPr>
        <w:t xml:space="preserve"> może rozpocząć ponownie proces tylko w przypadku przesłania przez Biorcę nowego Zamówienia Migracji.</w:t>
      </w:r>
    </w:p>
    <w:p w:rsidR="006D7753" w:rsidRPr="00A24496" w:rsidRDefault="006D7753" w:rsidP="00A24496">
      <w:pPr>
        <w:pStyle w:val="Lista2"/>
        <w:numPr>
          <w:ilvl w:val="0"/>
          <w:numId w:val="138"/>
        </w:numPr>
        <w:spacing w:line="360" w:lineRule="auto"/>
        <w:jc w:val="both"/>
        <w:rPr>
          <w:rFonts w:ascii="Arial" w:hAnsi="Arial" w:cs="Arial"/>
          <w:highlight w:val="yellow"/>
        </w:rPr>
      </w:pPr>
      <w:r w:rsidRPr="00A24496">
        <w:rPr>
          <w:rFonts w:ascii="Arial" w:hAnsi="Arial" w:cs="Arial"/>
          <w:highlight w:val="yellow"/>
        </w:rPr>
        <w:lastRenderedPageBreak/>
        <w:t xml:space="preserve">W przypadku Zamówienia powiązanego z NP, Biorca po otrzymaniu od OPL negatywnej weryfikacji formalnej i niezłożeniu reklamacji dotyczącej negatywnej weryfikacji formalnej, zobowiązany jest w ciągu 1 (jednego) DR powiadomić System PLI CBD o przerwaniu procesu Przeniesienia Numeru NP komunikatem E18, o ile Biorca nie zamierza ponowić Zamówienia w ISI wykorzystując ten sam Numer Sprawy w Systemie PLI CBD w terminie jej ważności.  </w:t>
      </w:r>
    </w:p>
    <w:p w:rsidR="0074212D" w:rsidRPr="00F75E58" w:rsidRDefault="0074212D" w:rsidP="0074212D">
      <w:pPr>
        <w:pStyle w:val="Tekstkomentarza"/>
        <w:numPr>
          <w:ilvl w:val="0"/>
          <w:numId w:val="138"/>
        </w:numPr>
        <w:tabs>
          <w:tab w:val="left" w:pos="-426"/>
          <w:tab w:val="left" w:pos="-142"/>
        </w:tabs>
        <w:spacing w:line="360" w:lineRule="auto"/>
        <w:rPr>
          <w:rFonts w:ascii="Arial" w:hAnsi="Arial" w:cs="Arial"/>
        </w:rPr>
      </w:pPr>
      <w:r w:rsidRPr="00F75E58">
        <w:rPr>
          <w:rFonts w:ascii="Arial" w:hAnsi="Arial" w:cs="Arial"/>
        </w:rPr>
        <w:t xml:space="preserve">W przypadku pozytywnej weryfikacji formalnej Zamówienia Migracji, </w:t>
      </w:r>
      <w:r w:rsidR="007572B6">
        <w:rPr>
          <w:rFonts w:ascii="Arial" w:hAnsi="Arial" w:cs="Arial"/>
        </w:rPr>
        <w:t>OPL</w:t>
      </w:r>
      <w:r w:rsidRPr="00F75E58">
        <w:rPr>
          <w:rFonts w:ascii="Arial" w:hAnsi="Arial" w:cs="Arial"/>
        </w:rPr>
        <w:t xml:space="preserve"> wysyła drogą elektroniczną komunikat do Dawc</w:t>
      </w:r>
      <w:r>
        <w:rPr>
          <w:rFonts w:ascii="Arial" w:hAnsi="Arial" w:cs="Arial"/>
        </w:rPr>
        <w:t>y</w:t>
      </w:r>
      <w:r w:rsidRPr="00F75E58">
        <w:rPr>
          <w:rFonts w:ascii="Arial" w:hAnsi="Arial" w:cs="Arial"/>
        </w:rPr>
        <w:t xml:space="preserve"> o przyjęciu Zamówienia Migracji do </w:t>
      </w:r>
      <w:r w:rsidR="007572B6">
        <w:rPr>
          <w:rFonts w:ascii="Arial" w:hAnsi="Arial" w:cs="Arial"/>
        </w:rPr>
        <w:t>OPL</w:t>
      </w:r>
      <w:r w:rsidRPr="00F75E58">
        <w:rPr>
          <w:rFonts w:ascii="Arial" w:hAnsi="Arial" w:cs="Arial"/>
        </w:rPr>
        <w:t xml:space="preserve"> oraz o  planowanej dacie realizacji usługi wskazanej przez Biorcę w Zamówieniu Migracji. </w:t>
      </w:r>
      <w:r w:rsidRPr="00A24496">
        <w:rPr>
          <w:rFonts w:ascii="Arial" w:hAnsi="Arial" w:cs="Arial"/>
          <w:strike/>
          <w:highlight w:val="yellow"/>
        </w:rPr>
        <w:t xml:space="preserve">Opcjonalnie do Operatora Macierzystego wysyłany jest komunikat dotyczący weryfikacji możliwości zmiany RN. W </w:t>
      </w:r>
      <w:r w:rsidR="000E7154" w:rsidRPr="00A24496">
        <w:rPr>
          <w:rFonts w:ascii="Arial" w:hAnsi="Arial" w:cs="Arial"/>
          <w:strike/>
          <w:highlight w:val="yellow"/>
        </w:rPr>
        <w:t>przypadku, kiedy</w:t>
      </w:r>
      <w:r w:rsidRPr="00A24496">
        <w:rPr>
          <w:rFonts w:ascii="Arial" w:hAnsi="Arial" w:cs="Arial"/>
          <w:strike/>
          <w:highlight w:val="yellow"/>
        </w:rPr>
        <w:t xml:space="preserve"> Operator Macierzysty nie przystąpił do MWM, komunikat ten jest wysyłany kanałem poza ISI.</w:t>
      </w:r>
      <w:r w:rsidR="00242F5D">
        <w:rPr>
          <w:rFonts w:ascii="Arial" w:hAnsi="Arial" w:cs="Arial"/>
        </w:rPr>
        <w:t xml:space="preserve"> </w:t>
      </w:r>
      <w:r w:rsidR="00242F5D" w:rsidRPr="00242F5D">
        <w:rPr>
          <w:rFonts w:ascii="Arial" w:hAnsi="Arial" w:cs="Arial"/>
        </w:rPr>
        <w:t>Zakres danych zawartych w przesyłanym komunikac</w:t>
      </w:r>
      <w:r w:rsidR="00096649">
        <w:rPr>
          <w:rFonts w:ascii="Arial" w:hAnsi="Arial" w:cs="Arial"/>
        </w:rPr>
        <w:t>i</w:t>
      </w:r>
      <w:r w:rsidR="00242F5D" w:rsidRPr="00242F5D">
        <w:rPr>
          <w:rFonts w:ascii="Arial" w:hAnsi="Arial" w:cs="Arial"/>
        </w:rPr>
        <w:t xml:space="preserve">e opisany jest w dokumencie MWD </w:t>
      </w:r>
      <w:r w:rsidR="00040C5E">
        <w:rPr>
          <w:rFonts w:ascii="Arial" w:hAnsi="Arial" w:cs="Arial"/>
        </w:rPr>
        <w:t>Komunikaty</w:t>
      </w:r>
    </w:p>
    <w:p w:rsidR="0074212D" w:rsidRPr="00F75E58" w:rsidRDefault="0074212D" w:rsidP="0074212D">
      <w:pPr>
        <w:pStyle w:val="Tekstkomentarza"/>
        <w:numPr>
          <w:ilvl w:val="0"/>
          <w:numId w:val="138"/>
        </w:numPr>
        <w:tabs>
          <w:tab w:val="left" w:pos="-426"/>
          <w:tab w:val="left" w:pos="-142"/>
        </w:tabs>
        <w:spacing w:line="360" w:lineRule="auto"/>
        <w:rPr>
          <w:rFonts w:ascii="Arial" w:hAnsi="Arial" w:cs="Arial"/>
        </w:rPr>
      </w:pPr>
      <w:r w:rsidRPr="00F75E58">
        <w:rPr>
          <w:rFonts w:ascii="Arial" w:hAnsi="Arial" w:cs="Arial"/>
        </w:rPr>
        <w:t xml:space="preserve">Dawca po otrzymaniu z </w:t>
      </w:r>
      <w:r w:rsidR="007572B6">
        <w:rPr>
          <w:rFonts w:ascii="Arial" w:hAnsi="Arial" w:cs="Arial"/>
        </w:rPr>
        <w:t>OPL</w:t>
      </w:r>
      <w:r w:rsidRPr="00F75E58">
        <w:rPr>
          <w:rFonts w:ascii="Arial" w:hAnsi="Arial" w:cs="Arial"/>
        </w:rPr>
        <w:t xml:space="preserve"> komunikatu o przyjęciu Zamówienia Migracji, weryfikuj</w:t>
      </w:r>
      <w:r w:rsidR="001479B1">
        <w:rPr>
          <w:rFonts w:ascii="Arial" w:hAnsi="Arial" w:cs="Arial"/>
        </w:rPr>
        <w:t>e</w:t>
      </w:r>
      <w:r w:rsidRPr="00F75E58">
        <w:rPr>
          <w:rFonts w:ascii="Arial" w:hAnsi="Arial" w:cs="Arial"/>
        </w:rPr>
        <w:t xml:space="preserve"> go pod względem formalnym. Weryfikacja następuje w terminie 3 DR</w:t>
      </w:r>
      <w:r w:rsidR="001479B1">
        <w:rPr>
          <w:rFonts w:ascii="Arial" w:hAnsi="Arial" w:cs="Arial"/>
        </w:rPr>
        <w:t xml:space="preserve">. </w:t>
      </w:r>
      <w:r w:rsidRPr="00A24496">
        <w:rPr>
          <w:rFonts w:ascii="Arial" w:hAnsi="Arial" w:cs="Arial"/>
          <w:strike/>
          <w:highlight w:val="yellow"/>
        </w:rPr>
        <w:t>Opcjonalnie Operator Macierzysty weryfikuje (również w terminie 3 DR) możliwość kierowania ruchu na wskazany RN.</w:t>
      </w:r>
      <w:r w:rsidRPr="00F75E58">
        <w:rPr>
          <w:rFonts w:ascii="Arial" w:hAnsi="Arial" w:cs="Arial"/>
        </w:rPr>
        <w:t xml:space="preserve"> Następnie, Dawca </w:t>
      </w:r>
      <w:r w:rsidRPr="00A24496">
        <w:rPr>
          <w:rFonts w:ascii="Arial" w:hAnsi="Arial" w:cs="Arial"/>
          <w:strike/>
          <w:highlight w:val="yellow"/>
        </w:rPr>
        <w:t>(opcjonalnie Operator Macierzysty)</w:t>
      </w:r>
      <w:r w:rsidRPr="00F75E58">
        <w:rPr>
          <w:rFonts w:ascii="Arial" w:hAnsi="Arial" w:cs="Arial"/>
        </w:rPr>
        <w:t xml:space="preserve"> uzupełnia komunikat o wynik weryfikacji.</w:t>
      </w:r>
    </w:p>
    <w:p w:rsidR="0074212D" w:rsidRPr="00F75E58" w:rsidRDefault="0074212D" w:rsidP="0074212D">
      <w:pPr>
        <w:pStyle w:val="Tekstkomentarza"/>
        <w:numPr>
          <w:ilvl w:val="0"/>
          <w:numId w:val="138"/>
        </w:numPr>
        <w:tabs>
          <w:tab w:val="left" w:pos="-426"/>
          <w:tab w:val="left" w:pos="-142"/>
        </w:tabs>
        <w:spacing w:line="360" w:lineRule="auto"/>
        <w:rPr>
          <w:rFonts w:ascii="Arial" w:hAnsi="Arial" w:cs="Arial"/>
        </w:rPr>
      </w:pPr>
      <w:r w:rsidRPr="00F75E58">
        <w:rPr>
          <w:rFonts w:ascii="Arial" w:hAnsi="Arial" w:cs="Arial"/>
        </w:rPr>
        <w:t xml:space="preserve">Uzupełniony przez Dawcę komunikat, przesyłany jest drogą elektroniczną do </w:t>
      </w:r>
      <w:r w:rsidR="007572B6">
        <w:rPr>
          <w:rFonts w:ascii="Arial" w:hAnsi="Arial" w:cs="Arial"/>
        </w:rPr>
        <w:t>OPL</w:t>
      </w:r>
      <w:r w:rsidRPr="00F75E58">
        <w:rPr>
          <w:rFonts w:ascii="Arial" w:hAnsi="Arial" w:cs="Arial"/>
        </w:rPr>
        <w:t>.</w:t>
      </w:r>
    </w:p>
    <w:p w:rsidR="0074212D" w:rsidRPr="00F75E58" w:rsidRDefault="0074212D" w:rsidP="0074212D">
      <w:pPr>
        <w:pStyle w:val="Tekstkomentarza"/>
        <w:tabs>
          <w:tab w:val="left" w:pos="-142"/>
          <w:tab w:val="left" w:pos="0"/>
        </w:tabs>
        <w:spacing w:line="360" w:lineRule="auto"/>
        <w:ind w:left="357"/>
        <w:rPr>
          <w:rFonts w:ascii="Arial" w:hAnsi="Arial" w:cs="Arial"/>
        </w:rPr>
      </w:pPr>
      <w:r w:rsidRPr="00F75E58">
        <w:rPr>
          <w:rFonts w:ascii="Arial" w:hAnsi="Arial" w:cs="Arial"/>
        </w:rPr>
        <w:t>Dawca mo</w:t>
      </w:r>
      <w:r w:rsidR="001479B1">
        <w:rPr>
          <w:rFonts w:ascii="Arial" w:hAnsi="Arial" w:cs="Arial"/>
        </w:rPr>
        <w:t>że</w:t>
      </w:r>
      <w:r w:rsidRPr="00F75E58">
        <w:rPr>
          <w:rFonts w:ascii="Arial" w:hAnsi="Arial" w:cs="Arial"/>
        </w:rPr>
        <w:t>:</w:t>
      </w:r>
    </w:p>
    <w:p w:rsidR="0074212D" w:rsidRPr="00F75E58" w:rsidRDefault="0074212D" w:rsidP="0074212D">
      <w:pPr>
        <w:pStyle w:val="Tekstkomentarza"/>
        <w:numPr>
          <w:ilvl w:val="1"/>
          <w:numId w:val="138"/>
        </w:numPr>
        <w:tabs>
          <w:tab w:val="left" w:pos="-426"/>
          <w:tab w:val="left" w:pos="-142"/>
        </w:tabs>
        <w:spacing w:line="360" w:lineRule="auto"/>
        <w:rPr>
          <w:rFonts w:ascii="Arial" w:hAnsi="Arial" w:cs="Arial"/>
        </w:rPr>
      </w:pPr>
      <w:r w:rsidRPr="00F75E58">
        <w:rPr>
          <w:rFonts w:ascii="Arial" w:hAnsi="Arial" w:cs="Arial"/>
        </w:rPr>
        <w:t>Potwierdz</w:t>
      </w:r>
      <w:r>
        <w:rPr>
          <w:rFonts w:ascii="Arial" w:hAnsi="Arial" w:cs="Arial"/>
        </w:rPr>
        <w:t>i</w:t>
      </w:r>
      <w:r w:rsidRPr="00F75E58">
        <w:rPr>
          <w:rFonts w:ascii="Arial" w:hAnsi="Arial" w:cs="Arial"/>
        </w:rPr>
        <w:t>ć datę wskazaną przez Biorcę.</w:t>
      </w:r>
    </w:p>
    <w:p w:rsidR="001479B1" w:rsidRPr="00CF26D6" w:rsidRDefault="0074212D" w:rsidP="00CF26D6">
      <w:pPr>
        <w:pStyle w:val="Tekstkomentarza"/>
        <w:numPr>
          <w:ilvl w:val="1"/>
          <w:numId w:val="138"/>
        </w:numPr>
        <w:tabs>
          <w:tab w:val="left" w:pos="-426"/>
          <w:tab w:val="left" w:pos="-142"/>
        </w:tabs>
        <w:spacing w:line="360" w:lineRule="auto"/>
        <w:rPr>
          <w:rFonts w:ascii="Arial" w:hAnsi="Arial" w:cs="Arial"/>
        </w:rPr>
      </w:pPr>
      <w:r w:rsidRPr="00F75E58">
        <w:rPr>
          <w:rFonts w:ascii="Arial" w:hAnsi="Arial" w:cs="Arial"/>
        </w:rPr>
        <w:t xml:space="preserve">Odrzucić Zmówienie Migracji z podaniem przyczyny odrzucenia zgodnej z Załącznikiem </w:t>
      </w:r>
      <w:r w:rsidR="00A966B4">
        <w:rPr>
          <w:rFonts w:ascii="Arial" w:hAnsi="Arial" w:cs="Arial"/>
        </w:rPr>
        <w:t xml:space="preserve">do </w:t>
      </w:r>
      <w:r w:rsidR="0056268E">
        <w:rPr>
          <w:rFonts w:ascii="Arial" w:hAnsi="Arial" w:cs="Arial"/>
        </w:rPr>
        <w:t>MWD Komunikaty</w:t>
      </w:r>
      <w:r w:rsidR="00CF26D6">
        <w:rPr>
          <w:rFonts w:ascii="Arial" w:hAnsi="Arial" w:cs="Arial"/>
        </w:rPr>
        <w:t xml:space="preserve"> </w:t>
      </w:r>
      <w:r w:rsidR="00CF26D6" w:rsidRPr="00A24496">
        <w:rPr>
          <w:rFonts w:ascii="Arial" w:hAnsi="Arial" w:cs="Arial"/>
          <w:highlight w:val="yellow"/>
        </w:rPr>
        <w:t>(nie dotyczy Zamówień powiązanych z Przeniesieniem Numeru).</w:t>
      </w:r>
    </w:p>
    <w:p w:rsidR="0074212D" w:rsidRPr="00242F5D" w:rsidRDefault="007572B6" w:rsidP="00242F5D">
      <w:pPr>
        <w:pStyle w:val="Tekstkomentarza"/>
        <w:tabs>
          <w:tab w:val="left" w:pos="-426"/>
          <w:tab w:val="left" w:pos="-142"/>
        </w:tabs>
        <w:spacing w:line="360" w:lineRule="auto"/>
        <w:ind w:left="426"/>
        <w:rPr>
          <w:rFonts w:ascii="Arial" w:hAnsi="Arial" w:cs="Arial"/>
        </w:rPr>
      </w:pPr>
      <w:r>
        <w:rPr>
          <w:rFonts w:ascii="Arial" w:hAnsi="Arial" w:cs="Arial"/>
        </w:rPr>
        <w:t>Dla usług głosowych data realizacji wskazana przez Biorcę musi być tożsama z datą potwierdzoną przez Dawcę w komunikatach wskazanych w PLI CBD.</w:t>
      </w:r>
      <w:r w:rsidR="00CF26D6">
        <w:rPr>
          <w:rFonts w:ascii="Arial" w:hAnsi="Arial" w:cs="Arial"/>
        </w:rPr>
        <w:t xml:space="preserve"> </w:t>
      </w:r>
      <w:r w:rsidR="00242F5D" w:rsidRPr="00A24496">
        <w:rPr>
          <w:rFonts w:ascii="Arial" w:hAnsi="Arial" w:cs="Arial"/>
          <w:strike/>
          <w:highlight w:val="yellow"/>
        </w:rPr>
        <w:t xml:space="preserve">Zakres danych zawartych w przesyłanym komunikacje opisany jest w dokumencie </w:t>
      </w:r>
      <w:r w:rsidR="00650E5C" w:rsidRPr="00A24496">
        <w:rPr>
          <w:rFonts w:ascii="Arial" w:hAnsi="Arial" w:cs="Arial"/>
          <w:strike/>
          <w:highlight w:val="yellow"/>
        </w:rPr>
        <w:t>MWD Komunikaty</w:t>
      </w:r>
    </w:p>
    <w:p w:rsidR="0074212D" w:rsidRPr="00AD20E4" w:rsidRDefault="0074212D" w:rsidP="0074212D">
      <w:pPr>
        <w:numPr>
          <w:ilvl w:val="0"/>
          <w:numId w:val="138"/>
        </w:numPr>
        <w:spacing w:line="360" w:lineRule="auto"/>
        <w:rPr>
          <w:rFonts w:ascii="Arial" w:hAnsi="Arial" w:cs="Arial"/>
        </w:rPr>
      </w:pPr>
      <w:r w:rsidRPr="00AD20E4">
        <w:rPr>
          <w:rFonts w:ascii="Arial" w:hAnsi="Arial" w:cs="Arial"/>
        </w:rPr>
        <w:t xml:space="preserve">W przypadku, przesłania przez Dawcę do </w:t>
      </w:r>
      <w:r w:rsidR="007572B6">
        <w:rPr>
          <w:rFonts w:ascii="Arial" w:hAnsi="Arial" w:cs="Arial"/>
        </w:rPr>
        <w:t>OPL</w:t>
      </w:r>
      <w:r w:rsidRPr="00AD20E4">
        <w:rPr>
          <w:rFonts w:ascii="Arial" w:hAnsi="Arial" w:cs="Arial"/>
        </w:rPr>
        <w:t xml:space="preserve"> </w:t>
      </w:r>
      <w:r>
        <w:rPr>
          <w:rFonts w:ascii="Arial" w:hAnsi="Arial" w:cs="Arial"/>
        </w:rPr>
        <w:t xml:space="preserve">komunikatów </w:t>
      </w:r>
      <w:r w:rsidRPr="00AD20E4">
        <w:rPr>
          <w:rFonts w:ascii="Arial" w:hAnsi="Arial" w:cs="Arial"/>
        </w:rPr>
        <w:t xml:space="preserve">zamówień ze zmodyfikowaną datą wymaganą </w:t>
      </w:r>
      <w:r w:rsidR="006673B0" w:rsidRPr="00AD20E4">
        <w:rPr>
          <w:rFonts w:ascii="Arial" w:hAnsi="Arial" w:cs="Arial"/>
        </w:rPr>
        <w:t xml:space="preserve">migracji, </w:t>
      </w:r>
      <w:r>
        <w:rPr>
          <w:rFonts w:ascii="Arial" w:hAnsi="Arial" w:cs="Arial"/>
        </w:rPr>
        <w:t>następuje ich a</w:t>
      </w:r>
      <w:r w:rsidRPr="00AD20E4">
        <w:rPr>
          <w:rFonts w:ascii="Arial" w:hAnsi="Arial" w:cs="Arial"/>
        </w:rPr>
        <w:t xml:space="preserve">utomatycznie odrzucone na etapie weryfikacji informatycznej wraz z podaniem przyczyny. W takim przypadku Dawca ma możliwość przesłania poprawionego komunikatu, jeżeli nie upłynął termin odpowiedzi (3 DR). </w:t>
      </w:r>
    </w:p>
    <w:p w:rsidR="0074212D" w:rsidRPr="00A24496" w:rsidRDefault="0074212D" w:rsidP="0074212D">
      <w:pPr>
        <w:pStyle w:val="Tekstkomentarza"/>
        <w:numPr>
          <w:ilvl w:val="0"/>
          <w:numId w:val="138"/>
        </w:numPr>
        <w:tabs>
          <w:tab w:val="left" w:pos="-426"/>
          <w:tab w:val="left" w:pos="-142"/>
        </w:tabs>
        <w:spacing w:line="360" w:lineRule="auto"/>
        <w:rPr>
          <w:rFonts w:ascii="Arial" w:hAnsi="Arial" w:cs="Arial"/>
          <w:strike/>
          <w:highlight w:val="yellow"/>
        </w:rPr>
      </w:pPr>
      <w:r w:rsidRPr="00A24496">
        <w:rPr>
          <w:rFonts w:ascii="Arial" w:hAnsi="Arial" w:cs="Arial"/>
          <w:strike/>
          <w:highlight w:val="yellow"/>
        </w:rPr>
        <w:t xml:space="preserve">Operator Macierzysty odpowiadając </w:t>
      </w:r>
      <w:r w:rsidR="007572B6" w:rsidRPr="00A24496">
        <w:rPr>
          <w:rFonts w:ascii="Arial" w:hAnsi="Arial" w:cs="Arial"/>
          <w:strike/>
          <w:highlight w:val="yellow"/>
        </w:rPr>
        <w:t>OPL</w:t>
      </w:r>
      <w:r w:rsidRPr="00A24496">
        <w:rPr>
          <w:rFonts w:ascii="Arial" w:hAnsi="Arial" w:cs="Arial"/>
          <w:strike/>
          <w:highlight w:val="yellow"/>
        </w:rPr>
        <w:t xml:space="preserve"> potwierdza lub odrzuca zamówienie Migracji. Odrzucenie zamówienia przez Operatora Macierzystego może nastąpić w przypadku, gdy wskazany w zamówieniu numer nie jest w zakresie numeracji przyznanym mu przez UKE lub Operator posiada prawne zwolnienie z obowiązku realizacji NP. Operator macierzysty nie może zmienić daty realizacji usługi.</w:t>
      </w:r>
      <w:r w:rsidR="00242F5D" w:rsidRPr="00A24496">
        <w:rPr>
          <w:rFonts w:ascii="Arial" w:hAnsi="Arial" w:cs="Arial"/>
          <w:strike/>
          <w:highlight w:val="yellow"/>
        </w:rPr>
        <w:t xml:space="preserve"> Zakres danych zawartych w przesyłanym komunikacje opisany jest w dokumencie </w:t>
      </w:r>
      <w:r w:rsidR="00650E5C" w:rsidRPr="00A24496">
        <w:rPr>
          <w:rFonts w:ascii="Arial" w:hAnsi="Arial" w:cs="Arial"/>
          <w:strike/>
          <w:highlight w:val="yellow"/>
        </w:rPr>
        <w:t>MWD Komunikaty</w:t>
      </w:r>
    </w:p>
    <w:p w:rsidR="0074212D" w:rsidRPr="00F75E58" w:rsidRDefault="0074212D" w:rsidP="0074212D">
      <w:pPr>
        <w:pStyle w:val="Tekstkomentarza"/>
        <w:numPr>
          <w:ilvl w:val="0"/>
          <w:numId w:val="138"/>
        </w:numPr>
        <w:tabs>
          <w:tab w:val="left" w:pos="-426"/>
          <w:tab w:val="left" w:pos="-142"/>
        </w:tabs>
        <w:spacing w:line="360" w:lineRule="auto"/>
        <w:rPr>
          <w:rFonts w:ascii="Arial" w:hAnsi="Arial" w:cs="Arial"/>
        </w:rPr>
      </w:pPr>
      <w:r w:rsidRPr="004A4AB2">
        <w:rPr>
          <w:rFonts w:ascii="Arial" w:hAnsi="Arial" w:cs="Arial"/>
        </w:rPr>
        <w:t>B</w:t>
      </w:r>
      <w:r w:rsidRPr="00F75E58">
        <w:rPr>
          <w:rFonts w:ascii="Arial" w:hAnsi="Arial" w:cs="Arial"/>
        </w:rPr>
        <w:t xml:space="preserve">rak poprawnego komunikatu zwrotnego od Dawcy </w:t>
      </w:r>
      <w:r w:rsidRPr="00A24496">
        <w:rPr>
          <w:rFonts w:ascii="Arial" w:hAnsi="Arial" w:cs="Arial"/>
          <w:strike/>
          <w:highlight w:val="yellow"/>
        </w:rPr>
        <w:t>(opcjonalnie Operatora Macierzystego)</w:t>
      </w:r>
      <w:r w:rsidRPr="00F75E58">
        <w:rPr>
          <w:rFonts w:ascii="Arial" w:hAnsi="Arial" w:cs="Arial"/>
        </w:rPr>
        <w:t xml:space="preserve"> w terminie 3 DR skutkuje akceptacją: </w:t>
      </w:r>
    </w:p>
    <w:p w:rsidR="0074212D" w:rsidRDefault="00242F5D" w:rsidP="00242F5D">
      <w:pPr>
        <w:pStyle w:val="Lista2"/>
        <w:spacing w:line="360" w:lineRule="auto"/>
        <w:ind w:left="709" w:firstLine="0"/>
        <w:jc w:val="both"/>
        <w:rPr>
          <w:rFonts w:ascii="Arial" w:hAnsi="Arial" w:cs="Arial"/>
        </w:rPr>
      </w:pPr>
      <w:r>
        <w:rPr>
          <w:rFonts w:ascii="Arial" w:hAnsi="Arial" w:cs="Arial"/>
        </w:rPr>
        <w:t xml:space="preserve">a . </w:t>
      </w:r>
      <w:r w:rsidR="0074212D" w:rsidRPr="00F75E58">
        <w:rPr>
          <w:rFonts w:ascii="Arial" w:hAnsi="Arial" w:cs="Arial"/>
        </w:rPr>
        <w:t>Daty wskazanej przez Biorc</w:t>
      </w:r>
      <w:r w:rsidR="001479B1">
        <w:rPr>
          <w:rFonts w:ascii="Arial" w:hAnsi="Arial" w:cs="Arial"/>
        </w:rPr>
        <w:t>ę</w:t>
      </w:r>
    </w:p>
    <w:p w:rsidR="0074212D" w:rsidRPr="00A24496" w:rsidRDefault="0074212D" w:rsidP="00A24496">
      <w:pPr>
        <w:pStyle w:val="Tekstkomentarza"/>
        <w:numPr>
          <w:ilvl w:val="0"/>
          <w:numId w:val="138"/>
        </w:numPr>
        <w:tabs>
          <w:tab w:val="left" w:pos="-426"/>
          <w:tab w:val="left" w:pos="-142"/>
        </w:tabs>
        <w:spacing w:line="360" w:lineRule="auto"/>
        <w:rPr>
          <w:rFonts w:ascii="Arial" w:hAnsi="Arial" w:cs="Arial"/>
          <w:strike/>
          <w:highlight w:val="yellow"/>
        </w:rPr>
      </w:pPr>
      <w:r w:rsidRPr="00A24496">
        <w:rPr>
          <w:rFonts w:ascii="Arial" w:hAnsi="Arial" w:cs="Arial"/>
          <w:strike/>
          <w:highlight w:val="yellow"/>
        </w:rPr>
        <w:t xml:space="preserve">W przypadku Operatora Macierzystego przyjmuje się, iż nie posiada on zwolnienia z obowiązku wykonania uprawnienia NP a numer należy do jego zakresu. </w:t>
      </w:r>
    </w:p>
    <w:p w:rsidR="0074212D" w:rsidRDefault="0074212D" w:rsidP="0074212D">
      <w:pPr>
        <w:pStyle w:val="Tekstkomentarza"/>
        <w:numPr>
          <w:ilvl w:val="0"/>
          <w:numId w:val="138"/>
        </w:numPr>
        <w:tabs>
          <w:tab w:val="left" w:pos="-426"/>
          <w:tab w:val="left" w:pos="-142"/>
        </w:tabs>
        <w:spacing w:line="360" w:lineRule="auto"/>
        <w:rPr>
          <w:rFonts w:ascii="Arial" w:hAnsi="Arial" w:cs="Arial"/>
        </w:rPr>
      </w:pPr>
      <w:r w:rsidRPr="004A4AB2">
        <w:rPr>
          <w:rFonts w:ascii="Arial" w:hAnsi="Arial" w:cs="Arial"/>
        </w:rPr>
        <w:t>W przypadku odmowy otrzymanej od Dawcy</w:t>
      </w:r>
      <w:r w:rsidR="00055795">
        <w:rPr>
          <w:rFonts w:ascii="Arial" w:hAnsi="Arial" w:cs="Arial"/>
        </w:rPr>
        <w:t xml:space="preserve"> </w:t>
      </w:r>
      <w:r w:rsidRPr="00A24496">
        <w:rPr>
          <w:rFonts w:ascii="Arial" w:hAnsi="Arial" w:cs="Arial"/>
          <w:strike/>
          <w:highlight w:val="yellow"/>
        </w:rPr>
        <w:t>lub Operatora Macierzystego</w:t>
      </w:r>
      <w:r w:rsidRPr="004A4AB2">
        <w:rPr>
          <w:rFonts w:ascii="Arial" w:hAnsi="Arial" w:cs="Arial"/>
        </w:rPr>
        <w:t xml:space="preserve">, </w:t>
      </w:r>
      <w:r w:rsidR="007572B6">
        <w:rPr>
          <w:rFonts w:ascii="Arial" w:hAnsi="Arial" w:cs="Arial"/>
        </w:rPr>
        <w:t>OPL</w:t>
      </w:r>
      <w:r w:rsidRPr="004A4AB2">
        <w:rPr>
          <w:rFonts w:ascii="Arial" w:hAnsi="Arial" w:cs="Arial"/>
        </w:rPr>
        <w:t xml:space="preserve"> odmawia realizacji zamówienia wskazując Operatora Dawcę </w:t>
      </w:r>
      <w:r w:rsidRPr="00A24496">
        <w:rPr>
          <w:rFonts w:ascii="Arial" w:hAnsi="Arial" w:cs="Arial"/>
          <w:strike/>
          <w:highlight w:val="yellow"/>
        </w:rPr>
        <w:t xml:space="preserve">lub </w:t>
      </w:r>
      <w:r w:rsidRPr="00566EA5">
        <w:rPr>
          <w:rFonts w:ascii="Arial" w:hAnsi="Arial" w:cs="Arial"/>
          <w:strike/>
          <w:highlight w:val="yellow"/>
        </w:rPr>
        <w:t>Macierzystego</w:t>
      </w:r>
      <w:r w:rsidR="00566EA5" w:rsidRPr="00566EA5">
        <w:rPr>
          <w:rFonts w:ascii="Arial" w:hAnsi="Arial" w:cs="Arial"/>
          <w:strike/>
          <w:highlight w:val="yellow"/>
        </w:rPr>
        <w:t xml:space="preserve"> </w:t>
      </w:r>
      <w:r w:rsidRPr="00566EA5">
        <w:rPr>
          <w:rFonts w:ascii="Arial" w:hAnsi="Arial" w:cs="Arial"/>
          <w:highlight w:val="yellow"/>
        </w:rPr>
        <w:t>i</w:t>
      </w:r>
      <w:r w:rsidRPr="004A4AB2">
        <w:rPr>
          <w:rFonts w:ascii="Arial" w:hAnsi="Arial" w:cs="Arial"/>
        </w:rPr>
        <w:t xml:space="preserve"> </w:t>
      </w:r>
      <w:r w:rsidR="006673B0" w:rsidRPr="004A4AB2">
        <w:rPr>
          <w:rFonts w:ascii="Arial" w:hAnsi="Arial" w:cs="Arial"/>
        </w:rPr>
        <w:t>przyczynę, z jakiej</w:t>
      </w:r>
      <w:r w:rsidRPr="004A4AB2">
        <w:rPr>
          <w:rFonts w:ascii="Arial" w:hAnsi="Arial" w:cs="Arial"/>
        </w:rPr>
        <w:t xml:space="preserve"> </w:t>
      </w:r>
      <w:r w:rsidRPr="004A4AB2">
        <w:rPr>
          <w:rFonts w:ascii="Arial" w:hAnsi="Arial" w:cs="Arial"/>
        </w:rPr>
        <w:lastRenderedPageBreak/>
        <w:t>Dawca/Macierzysty odmówił realizacji oraz niezwłocznie najpóźniej w terminie 1 DR od dnia otrzymania odmowy od Dawcy informuje o tym Biorcę /Dawcę</w:t>
      </w:r>
      <w:r w:rsidRPr="00A24496">
        <w:rPr>
          <w:rFonts w:ascii="Arial" w:hAnsi="Arial" w:cs="Arial"/>
          <w:strike/>
          <w:highlight w:val="yellow"/>
        </w:rPr>
        <w:t>/Macierzystego</w:t>
      </w:r>
      <w:r w:rsidRPr="004A4AB2">
        <w:rPr>
          <w:rFonts w:ascii="Arial" w:hAnsi="Arial" w:cs="Arial"/>
        </w:rPr>
        <w:t xml:space="preserve">. Wynik weryfikacji technicznej w tym przypadku nie jest brany pod uwagę. </w:t>
      </w:r>
      <w:r w:rsidR="007572B6">
        <w:rPr>
          <w:rFonts w:ascii="Arial" w:hAnsi="Arial" w:cs="Arial"/>
        </w:rPr>
        <w:t>OPL</w:t>
      </w:r>
      <w:r w:rsidRPr="004A4AB2">
        <w:rPr>
          <w:rFonts w:ascii="Arial" w:hAnsi="Arial" w:cs="Arial"/>
        </w:rPr>
        <w:t xml:space="preserve"> przesyła poniższy komunikat po otrzymaniu pierwszej negatywnej </w:t>
      </w:r>
      <w:r w:rsidR="006673B0" w:rsidRPr="004A4AB2">
        <w:rPr>
          <w:rFonts w:ascii="Arial" w:hAnsi="Arial" w:cs="Arial"/>
        </w:rPr>
        <w:t xml:space="preserve">odpowiedzi. </w:t>
      </w:r>
      <w:r w:rsidR="00242F5D" w:rsidRPr="00242F5D">
        <w:rPr>
          <w:rFonts w:ascii="Arial" w:hAnsi="Arial" w:cs="Arial"/>
        </w:rPr>
        <w:t xml:space="preserve">Zakres danych zawartych w przesyłanym komunikacje opisany jest w dokumencie </w:t>
      </w:r>
      <w:r w:rsidR="0056268E">
        <w:rPr>
          <w:rFonts w:ascii="Arial" w:hAnsi="Arial" w:cs="Arial"/>
        </w:rPr>
        <w:t>MWD Komunikaty.</w:t>
      </w:r>
    </w:p>
    <w:p w:rsidR="00242F5D" w:rsidRPr="004A4AB2" w:rsidRDefault="00242F5D" w:rsidP="00242F5D">
      <w:pPr>
        <w:pStyle w:val="Tekstkomentarza"/>
        <w:tabs>
          <w:tab w:val="left" w:pos="-426"/>
          <w:tab w:val="left" w:pos="-142"/>
        </w:tabs>
        <w:spacing w:line="360" w:lineRule="auto"/>
        <w:rPr>
          <w:rFonts w:ascii="Arial" w:hAnsi="Arial" w:cs="Arial"/>
        </w:rPr>
      </w:pPr>
    </w:p>
    <w:p w:rsidR="0074212D" w:rsidRPr="00034F18" w:rsidRDefault="0074212D" w:rsidP="00663FF0">
      <w:pPr>
        <w:pStyle w:val="No"/>
        <w:numPr>
          <w:ilvl w:val="3"/>
          <w:numId w:val="89"/>
        </w:numPr>
      </w:pPr>
      <w:bookmarkStart w:id="66" w:name="_Toc293690756"/>
      <w:bookmarkStart w:id="67" w:name="_Toc285461563"/>
      <w:bookmarkStart w:id="68" w:name="_Toc358984880"/>
      <w:bookmarkEnd w:id="66"/>
      <w:r w:rsidRPr="00034F18">
        <w:t>Weryfikacja techniczna Zamówienia</w:t>
      </w:r>
      <w:bookmarkEnd w:id="67"/>
      <w:bookmarkEnd w:id="68"/>
    </w:p>
    <w:p w:rsidR="0074212D" w:rsidRPr="009E42D8" w:rsidRDefault="0074212D" w:rsidP="0074212D"/>
    <w:p w:rsidR="0074212D" w:rsidRPr="00A24496" w:rsidRDefault="0074212D" w:rsidP="00CF26D6">
      <w:pPr>
        <w:pStyle w:val="Lista2"/>
        <w:numPr>
          <w:ilvl w:val="0"/>
          <w:numId w:val="139"/>
        </w:numPr>
        <w:spacing w:line="360" w:lineRule="auto"/>
        <w:jc w:val="both"/>
        <w:rPr>
          <w:rFonts w:ascii="Arial" w:hAnsi="Arial" w:cs="Arial"/>
          <w:highlight w:val="yellow"/>
        </w:rPr>
      </w:pPr>
      <w:r w:rsidRPr="00F75E58">
        <w:rPr>
          <w:rFonts w:ascii="Arial" w:hAnsi="Arial" w:cs="Arial"/>
        </w:rPr>
        <w:t xml:space="preserve">W przypadku dokonania przez </w:t>
      </w:r>
      <w:r w:rsidR="007572B6">
        <w:rPr>
          <w:rFonts w:ascii="Arial" w:hAnsi="Arial" w:cs="Arial"/>
        </w:rPr>
        <w:t>OPL</w:t>
      </w:r>
      <w:r w:rsidRPr="00F75E58">
        <w:rPr>
          <w:rFonts w:ascii="Arial" w:hAnsi="Arial" w:cs="Arial"/>
        </w:rPr>
        <w:t xml:space="preserve"> pozytywnej weryfikacji formalnej, </w:t>
      </w:r>
      <w:r w:rsidR="007572B6">
        <w:rPr>
          <w:rFonts w:ascii="Arial" w:hAnsi="Arial" w:cs="Arial"/>
        </w:rPr>
        <w:t>OPL</w:t>
      </w:r>
      <w:r w:rsidRPr="00F75E58">
        <w:rPr>
          <w:rFonts w:ascii="Arial" w:hAnsi="Arial" w:cs="Arial"/>
        </w:rPr>
        <w:t xml:space="preserve"> rozpocznie weryfikację techniczną niezależnie od komunikatu opisanego w pkt. 4 weryfikacji formalnej. Weryfikacja techniczna dotyczy sprawdzenia możliwości technicznych realizacji Zamówienia Migracji. </w:t>
      </w:r>
      <w:r w:rsidR="007572B6">
        <w:rPr>
          <w:rFonts w:ascii="Arial" w:hAnsi="Arial" w:cs="Arial"/>
        </w:rPr>
        <w:t>OPL</w:t>
      </w:r>
      <w:r w:rsidRPr="00F75E58">
        <w:rPr>
          <w:rFonts w:ascii="Arial" w:hAnsi="Arial" w:cs="Arial"/>
        </w:rPr>
        <w:t xml:space="preserve"> dokona weryfikacji technicznej w ciągu </w:t>
      </w:r>
      <w:r w:rsidR="007E1B2B">
        <w:rPr>
          <w:rFonts w:ascii="Arial" w:hAnsi="Arial" w:cs="Arial"/>
        </w:rPr>
        <w:t>4</w:t>
      </w:r>
      <w:r w:rsidRPr="00F75E58">
        <w:rPr>
          <w:rFonts w:ascii="Arial" w:hAnsi="Arial" w:cs="Arial"/>
        </w:rPr>
        <w:t xml:space="preserve"> DR liczonych od terminu przewidzianego na zakończenie weryfikacji formalnej.</w:t>
      </w:r>
      <w:r w:rsidR="00CF26D6">
        <w:rPr>
          <w:rFonts w:ascii="Arial" w:hAnsi="Arial" w:cs="Arial"/>
        </w:rPr>
        <w:t xml:space="preserve"> </w:t>
      </w:r>
      <w:r w:rsidR="00CF26D6" w:rsidRPr="00A24496">
        <w:rPr>
          <w:rFonts w:ascii="Arial" w:hAnsi="Arial" w:cs="Arial"/>
          <w:highlight w:val="yellow"/>
        </w:rPr>
        <w:t>Dodatkowo w przypadku, gdy migracja jest związana z koniecznością Przeniesienia Numeru, OPL wysyła komunikat E07 odpytania do systemu PLI CBD w zakresie Numeru Sprawy Przeniesienia Numeru podanego w zamówieniu przez Biorcę oraz ważności sprawy.</w:t>
      </w:r>
    </w:p>
    <w:p w:rsidR="00CF26D6" w:rsidRPr="00A24496" w:rsidRDefault="00CF26D6" w:rsidP="00CF26D6">
      <w:pPr>
        <w:pStyle w:val="Lista2"/>
        <w:numPr>
          <w:ilvl w:val="0"/>
          <w:numId w:val="139"/>
        </w:numPr>
        <w:spacing w:line="360" w:lineRule="auto"/>
        <w:jc w:val="both"/>
        <w:rPr>
          <w:rFonts w:ascii="Arial" w:hAnsi="Arial" w:cs="Arial"/>
          <w:highlight w:val="yellow"/>
        </w:rPr>
      </w:pPr>
      <w:r w:rsidRPr="00A24496">
        <w:rPr>
          <w:rFonts w:ascii="Arial" w:hAnsi="Arial" w:cs="Arial"/>
          <w:highlight w:val="yellow"/>
        </w:rPr>
        <w:t xml:space="preserve">W odpowiedzi PLI CBD może potwierdzić fakt zarejestrowania danej sprawy komunikatem E08 bądź przekazać komunikat E16 dotyczący braku zarejestrowanej sprawy z informacją o przyczynie odrzucenia bądź upływu ważności sprawy. Jeśli w PLI CBD jest zarejesrtowana sprawa - OPL dokonuje walidacji ważności sprawy w stosunku do wyznaczonej daty wymaganej. </w:t>
      </w:r>
    </w:p>
    <w:p w:rsidR="0074212D" w:rsidRDefault="0074212D" w:rsidP="0074212D">
      <w:pPr>
        <w:pStyle w:val="Lista2"/>
        <w:numPr>
          <w:ilvl w:val="0"/>
          <w:numId w:val="139"/>
        </w:numPr>
        <w:spacing w:line="360" w:lineRule="auto"/>
        <w:jc w:val="both"/>
        <w:rPr>
          <w:rFonts w:ascii="Arial" w:hAnsi="Arial" w:cs="Arial"/>
        </w:rPr>
      </w:pPr>
      <w:r w:rsidRPr="00F75E58">
        <w:rPr>
          <w:rFonts w:ascii="Arial" w:hAnsi="Arial" w:cs="Arial"/>
        </w:rPr>
        <w:t xml:space="preserve">W przypadku, gdy liczba Zamówień na Usługę LLU, przyjętych do realizacji na dany DR, na jednostkowym PG, przekroczy liczbę 25 sztuk, </w:t>
      </w:r>
      <w:r w:rsidR="007572B6">
        <w:rPr>
          <w:rFonts w:ascii="Arial" w:hAnsi="Arial" w:cs="Arial"/>
        </w:rPr>
        <w:t>OPL</w:t>
      </w:r>
      <w:r w:rsidRPr="00F75E58">
        <w:rPr>
          <w:rFonts w:ascii="Arial" w:hAnsi="Arial" w:cs="Arial"/>
        </w:rPr>
        <w:t xml:space="preserve"> wyznaczy termin realizacji Zamówienia na Usługę Regulowaną, na pierwszy dostępny DR, w którym przewidziana liczba Zamówień nie przekracza limitu 25 sztuk.</w:t>
      </w:r>
    </w:p>
    <w:p w:rsidR="0074212D" w:rsidRPr="00F75E58" w:rsidRDefault="008B7EC5" w:rsidP="008B7EC5">
      <w:pPr>
        <w:pStyle w:val="Lista2"/>
        <w:numPr>
          <w:ilvl w:val="0"/>
          <w:numId w:val="139"/>
        </w:numPr>
        <w:spacing w:line="360" w:lineRule="auto"/>
        <w:jc w:val="both"/>
        <w:rPr>
          <w:rFonts w:ascii="Arial" w:hAnsi="Arial" w:cs="Arial"/>
          <w:bCs/>
        </w:rPr>
      </w:pPr>
      <w:r w:rsidRPr="008B7EC5">
        <w:rPr>
          <w:rFonts w:ascii="Arial" w:hAnsi="Arial" w:cs="Arial"/>
        </w:rPr>
        <w:t xml:space="preserve"> </w:t>
      </w:r>
      <w:r w:rsidRPr="00F75E58">
        <w:rPr>
          <w:rFonts w:ascii="Arial" w:hAnsi="Arial" w:cs="Arial"/>
        </w:rPr>
        <w:t xml:space="preserve">W przypadku pozytywnej weryfikacji technicznej, </w:t>
      </w:r>
      <w:r w:rsidR="007572B6">
        <w:rPr>
          <w:rFonts w:ascii="Arial" w:hAnsi="Arial" w:cs="Arial"/>
        </w:rPr>
        <w:t>OPL</w:t>
      </w:r>
      <w:r w:rsidRPr="00F75E58">
        <w:rPr>
          <w:rFonts w:ascii="Arial" w:hAnsi="Arial" w:cs="Arial"/>
        </w:rPr>
        <w:t xml:space="preserve"> wysyła w terminie </w:t>
      </w:r>
      <w:r w:rsidR="007E1B2B">
        <w:rPr>
          <w:rFonts w:ascii="Arial" w:hAnsi="Arial" w:cs="Arial"/>
        </w:rPr>
        <w:t>4</w:t>
      </w:r>
      <w:r w:rsidRPr="00F75E58">
        <w:rPr>
          <w:rFonts w:ascii="Arial" w:hAnsi="Arial" w:cs="Arial"/>
        </w:rPr>
        <w:t xml:space="preserve"> DR</w:t>
      </w:r>
      <w:r>
        <w:rPr>
          <w:rFonts w:ascii="Arial" w:hAnsi="Arial" w:cs="Arial"/>
        </w:rPr>
        <w:t>, od rozpoczęcia weryfikacji technicznej,</w:t>
      </w:r>
      <w:r w:rsidRPr="00F75E58">
        <w:rPr>
          <w:rFonts w:ascii="Arial" w:hAnsi="Arial" w:cs="Arial"/>
        </w:rPr>
        <w:t xml:space="preserve"> drogą elektroniczną komunikat do Biorcy i Dawcy </w:t>
      </w:r>
      <w:r w:rsidRPr="00A24496">
        <w:rPr>
          <w:rFonts w:ascii="Arial" w:hAnsi="Arial" w:cs="Arial"/>
          <w:strike/>
          <w:highlight w:val="yellow"/>
        </w:rPr>
        <w:t xml:space="preserve">(opcjonalnie Operatora Macierzystego) </w:t>
      </w:r>
      <w:r w:rsidRPr="00F75E58">
        <w:rPr>
          <w:rFonts w:ascii="Arial" w:hAnsi="Arial" w:cs="Arial"/>
        </w:rPr>
        <w:t>z potwierdzoną datą realizacji Zamówienia Migracji.</w:t>
      </w:r>
      <w:r>
        <w:rPr>
          <w:rFonts w:ascii="Arial" w:hAnsi="Arial" w:cs="Arial"/>
        </w:rPr>
        <w:t xml:space="preserve"> </w:t>
      </w:r>
      <w:r w:rsidRPr="00A609B9">
        <w:rPr>
          <w:rFonts w:ascii="Arial" w:hAnsi="Arial" w:cs="Arial"/>
        </w:rPr>
        <w:t xml:space="preserve">Zakres danych zawartych w przesyłanym komunikacje opisany jest w dokumencie </w:t>
      </w:r>
      <w:r w:rsidR="0056268E">
        <w:rPr>
          <w:rFonts w:ascii="Arial" w:hAnsi="Arial" w:cs="Arial"/>
        </w:rPr>
        <w:t>MWD Komunikaty.</w:t>
      </w:r>
      <w:r w:rsidR="0074212D" w:rsidRPr="00F75E58">
        <w:rPr>
          <w:rFonts w:ascii="Arial" w:hAnsi="Arial" w:cs="Arial"/>
        </w:rPr>
        <w:t xml:space="preserve"> </w:t>
      </w:r>
    </w:p>
    <w:p w:rsidR="0074212D" w:rsidRPr="00F75E58" w:rsidRDefault="0074212D" w:rsidP="0074212D">
      <w:pPr>
        <w:pStyle w:val="Lista2"/>
        <w:numPr>
          <w:ilvl w:val="0"/>
          <w:numId w:val="139"/>
        </w:numPr>
        <w:spacing w:line="360" w:lineRule="auto"/>
        <w:jc w:val="both"/>
        <w:rPr>
          <w:rFonts w:ascii="Arial" w:hAnsi="Arial" w:cs="Arial"/>
        </w:rPr>
      </w:pPr>
      <w:r w:rsidRPr="00F75E58">
        <w:rPr>
          <w:rFonts w:ascii="Arial" w:hAnsi="Arial" w:cs="Arial"/>
        </w:rPr>
        <w:t>Po wysłaniu komunikatu o pozytywnej weryfikacji technicznej wraz z potwierdzoną datą realizacji Zamówienie przechodzi w fazę realizacji.</w:t>
      </w:r>
    </w:p>
    <w:p w:rsidR="0074212D" w:rsidRPr="00F75E58" w:rsidRDefault="0074212D" w:rsidP="0074212D">
      <w:pPr>
        <w:pStyle w:val="Lista2"/>
        <w:numPr>
          <w:ilvl w:val="0"/>
          <w:numId w:val="139"/>
        </w:numPr>
        <w:spacing w:line="360" w:lineRule="auto"/>
        <w:jc w:val="both"/>
        <w:rPr>
          <w:rFonts w:ascii="Arial" w:hAnsi="Arial" w:cs="Arial"/>
        </w:rPr>
      </w:pPr>
      <w:r w:rsidRPr="00F75E58">
        <w:rPr>
          <w:rFonts w:ascii="Arial" w:hAnsi="Arial" w:cs="Arial"/>
        </w:rPr>
        <w:t xml:space="preserve">W przypadku negatywnej weryfikacji technicznej, </w:t>
      </w:r>
      <w:r w:rsidR="007572B6">
        <w:rPr>
          <w:rFonts w:ascii="Arial" w:hAnsi="Arial" w:cs="Arial"/>
        </w:rPr>
        <w:t>OPL</w:t>
      </w:r>
      <w:r w:rsidRPr="00F75E58">
        <w:rPr>
          <w:rFonts w:ascii="Arial" w:hAnsi="Arial" w:cs="Arial"/>
        </w:rPr>
        <w:t xml:space="preserve"> w ciągu</w:t>
      </w:r>
      <w:r w:rsidR="008B7EC5">
        <w:rPr>
          <w:rFonts w:ascii="Arial" w:hAnsi="Arial" w:cs="Arial"/>
        </w:rPr>
        <w:t xml:space="preserve"> </w:t>
      </w:r>
      <w:r w:rsidR="007E1B2B">
        <w:rPr>
          <w:rFonts w:ascii="Arial" w:hAnsi="Arial" w:cs="Arial"/>
        </w:rPr>
        <w:t>4</w:t>
      </w:r>
      <w:r w:rsidR="008B7EC5" w:rsidRPr="00F75E58">
        <w:rPr>
          <w:rFonts w:ascii="Arial" w:hAnsi="Arial" w:cs="Arial"/>
        </w:rPr>
        <w:t xml:space="preserve"> DR</w:t>
      </w:r>
      <w:r w:rsidR="008B7EC5">
        <w:rPr>
          <w:rFonts w:ascii="Arial" w:hAnsi="Arial" w:cs="Arial"/>
        </w:rPr>
        <w:t>, od rozpoczęcia weryfikacji technicznej,</w:t>
      </w:r>
      <w:r w:rsidRPr="00F75E58">
        <w:rPr>
          <w:rFonts w:ascii="Arial" w:hAnsi="Arial" w:cs="Arial"/>
        </w:rPr>
        <w:t xml:space="preserve"> odsyła drogą elektroniczną komunikat do Biorcy i Dawcy </w:t>
      </w:r>
      <w:r w:rsidRPr="00A24496">
        <w:rPr>
          <w:rFonts w:ascii="Arial" w:hAnsi="Arial" w:cs="Arial"/>
          <w:strike/>
          <w:highlight w:val="yellow"/>
        </w:rPr>
        <w:t>(opcjonalnie Operatora Macierzystego)</w:t>
      </w:r>
      <w:r w:rsidRPr="00F75E58">
        <w:rPr>
          <w:rFonts w:ascii="Arial" w:hAnsi="Arial" w:cs="Arial"/>
        </w:rPr>
        <w:t xml:space="preserve"> uzupełniony o przyczynę odmowy realizacji Zamówienia zgodnie z Załącznikiem</w:t>
      </w:r>
      <w:r w:rsidR="00A966B4">
        <w:rPr>
          <w:rFonts w:ascii="Arial" w:hAnsi="Arial" w:cs="Arial"/>
        </w:rPr>
        <w:t xml:space="preserve"> do </w:t>
      </w:r>
      <w:r w:rsidR="0056268E">
        <w:rPr>
          <w:rFonts w:ascii="Arial" w:hAnsi="Arial" w:cs="Arial"/>
        </w:rPr>
        <w:t>MWD Komunikaty.</w:t>
      </w:r>
      <w:r w:rsidRPr="00F75E58">
        <w:rPr>
          <w:rFonts w:ascii="Arial" w:hAnsi="Arial" w:cs="Arial"/>
        </w:rPr>
        <w:t xml:space="preserve"> Możliwe wyniki negatywnej weryfikacji technicznej:</w:t>
      </w:r>
    </w:p>
    <w:p w:rsidR="0074212D" w:rsidRDefault="0074212D" w:rsidP="0074212D">
      <w:pPr>
        <w:pStyle w:val="Lista2"/>
        <w:numPr>
          <w:ilvl w:val="1"/>
          <w:numId w:val="139"/>
        </w:numPr>
        <w:spacing w:line="360" w:lineRule="auto"/>
        <w:jc w:val="both"/>
        <w:rPr>
          <w:rFonts w:ascii="Arial" w:hAnsi="Arial" w:cs="Arial"/>
        </w:rPr>
      </w:pPr>
      <w:r w:rsidRPr="00F75E58">
        <w:rPr>
          <w:rFonts w:ascii="Arial" w:hAnsi="Arial" w:cs="Arial"/>
        </w:rPr>
        <w:t>Negatywny – brak możliwości realizacji zamówienia</w:t>
      </w:r>
      <w:r w:rsidR="006A62BB">
        <w:rPr>
          <w:rFonts w:ascii="Arial" w:hAnsi="Arial" w:cs="Arial"/>
        </w:rPr>
        <w:t xml:space="preserve">. </w:t>
      </w:r>
      <w:r w:rsidR="006A62BB" w:rsidRPr="00A24496">
        <w:rPr>
          <w:rFonts w:ascii="Arial" w:hAnsi="Arial" w:cs="Arial"/>
          <w:highlight w:val="yellow"/>
        </w:rPr>
        <w:t>W przypadku negatywnej weryfikacji technicznej dla Zamówień powiązanych z Przeniesieniem Numeru, Biorca jest zobowiązany w ciągu 1 Dnia Roboczego od otrzymania negatywnej weryfikacji technicznej, do przerwania procesu Przeniesienia Numeru komunikatem E18 przesłanym do Systemu PLI CBD</w:t>
      </w:r>
      <w:r w:rsidRPr="00A24496">
        <w:rPr>
          <w:rFonts w:ascii="Arial" w:hAnsi="Arial" w:cs="Arial"/>
          <w:highlight w:val="yellow"/>
        </w:rPr>
        <w:t>.</w:t>
      </w:r>
    </w:p>
    <w:p w:rsidR="0074212D" w:rsidRPr="00F75E58" w:rsidRDefault="0074212D" w:rsidP="0074212D">
      <w:pPr>
        <w:pStyle w:val="Lista2"/>
        <w:numPr>
          <w:ilvl w:val="1"/>
          <w:numId w:val="139"/>
        </w:numPr>
        <w:spacing w:line="360" w:lineRule="auto"/>
        <w:jc w:val="both"/>
        <w:rPr>
          <w:rFonts w:ascii="Arial" w:hAnsi="Arial" w:cs="Arial"/>
        </w:rPr>
      </w:pPr>
      <w:r w:rsidRPr="00F75E58">
        <w:rPr>
          <w:rFonts w:ascii="Arial" w:hAnsi="Arial" w:cs="Arial"/>
        </w:rPr>
        <w:lastRenderedPageBreak/>
        <w:t xml:space="preserve">Negatywny z opisem rozwiązania alternatywnego </w:t>
      </w:r>
      <w:r>
        <w:rPr>
          <w:rFonts w:ascii="Arial" w:hAnsi="Arial" w:cs="Arial"/>
        </w:rPr>
        <w:t xml:space="preserve">(opcjonalnie zgodnie z podpisanym porozumieniem dotyczącym realizacji migracji </w:t>
      </w:r>
      <w:proofErr w:type="spellStart"/>
      <w:r>
        <w:rPr>
          <w:rFonts w:ascii="Arial" w:hAnsi="Arial" w:cs="Arial"/>
        </w:rPr>
        <w:t>rese</w:t>
      </w:r>
      <w:r w:rsidR="008D2C56">
        <w:rPr>
          <w:rFonts w:ascii="Arial" w:hAnsi="Arial" w:cs="Arial"/>
        </w:rPr>
        <w:t>l</w:t>
      </w:r>
      <w:r>
        <w:rPr>
          <w:rFonts w:ascii="Arial" w:hAnsi="Arial" w:cs="Arial"/>
        </w:rPr>
        <w:t>lerskiej</w:t>
      </w:r>
      <w:proofErr w:type="spellEnd"/>
      <w:r>
        <w:rPr>
          <w:rFonts w:ascii="Arial" w:hAnsi="Arial" w:cs="Arial"/>
        </w:rPr>
        <w:t xml:space="preserve">) </w:t>
      </w:r>
      <w:r w:rsidRPr="00F75E58">
        <w:rPr>
          <w:rFonts w:ascii="Arial" w:hAnsi="Arial" w:cs="Arial"/>
        </w:rPr>
        <w:t xml:space="preserve">– konieczność wykonania inwestycji po stronie </w:t>
      </w:r>
      <w:r w:rsidR="007572B6">
        <w:rPr>
          <w:rFonts w:ascii="Arial" w:hAnsi="Arial" w:cs="Arial"/>
        </w:rPr>
        <w:t>OPL</w:t>
      </w:r>
    </w:p>
    <w:p w:rsidR="0074212D" w:rsidRPr="00242F5D" w:rsidRDefault="00242F5D" w:rsidP="00242F5D">
      <w:pPr>
        <w:pStyle w:val="Tekstkomentarza"/>
        <w:tabs>
          <w:tab w:val="left" w:pos="-142"/>
          <w:tab w:val="left" w:pos="0"/>
        </w:tabs>
        <w:spacing w:line="360" w:lineRule="auto"/>
        <w:ind w:left="426"/>
        <w:rPr>
          <w:rFonts w:ascii="Arial" w:hAnsi="Arial" w:cs="Arial"/>
          <w:bCs/>
        </w:rPr>
      </w:pPr>
      <w:r w:rsidRPr="00242F5D">
        <w:rPr>
          <w:rFonts w:ascii="Arial" w:hAnsi="Arial" w:cs="Arial"/>
          <w:bCs/>
        </w:rPr>
        <w:t xml:space="preserve">Zakres danych zawartych w przesyłanym komunikacje opisany jest w dokumencie MWD </w:t>
      </w:r>
      <w:r w:rsidR="007E1B2B">
        <w:rPr>
          <w:rFonts w:ascii="Arial" w:hAnsi="Arial" w:cs="Arial"/>
          <w:bCs/>
        </w:rPr>
        <w:t>Komunikaty</w:t>
      </w:r>
    </w:p>
    <w:p w:rsidR="0074212D" w:rsidRPr="00F75E58" w:rsidRDefault="0074212D" w:rsidP="00A92133">
      <w:pPr>
        <w:pStyle w:val="Lista2"/>
        <w:numPr>
          <w:ilvl w:val="0"/>
          <w:numId w:val="139"/>
        </w:numPr>
        <w:tabs>
          <w:tab w:val="clear" w:pos="357"/>
          <w:tab w:val="num" w:pos="-284"/>
        </w:tabs>
        <w:spacing w:line="360" w:lineRule="auto"/>
        <w:jc w:val="both"/>
        <w:rPr>
          <w:rFonts w:ascii="Arial" w:hAnsi="Arial" w:cs="Arial"/>
        </w:rPr>
      </w:pPr>
      <w:r w:rsidRPr="00F75E58">
        <w:rPr>
          <w:rFonts w:ascii="Arial" w:hAnsi="Arial" w:cs="Arial"/>
        </w:rPr>
        <w:t xml:space="preserve">Wynik negatywnej weryfikacji technicznej z RA skutkuje dalszą realizacją procesu przez </w:t>
      </w:r>
      <w:r w:rsidR="007572B6">
        <w:rPr>
          <w:rFonts w:ascii="Arial" w:hAnsi="Arial" w:cs="Arial"/>
        </w:rPr>
        <w:t>OPL</w:t>
      </w:r>
      <w:r w:rsidRPr="00F75E58">
        <w:rPr>
          <w:rFonts w:ascii="Arial" w:hAnsi="Arial" w:cs="Arial"/>
        </w:rPr>
        <w:t xml:space="preserve"> z Biorcą. </w:t>
      </w:r>
      <w:r>
        <w:rPr>
          <w:rFonts w:ascii="Arial" w:hAnsi="Arial" w:cs="Arial"/>
        </w:rPr>
        <w:t xml:space="preserve">Dawca </w:t>
      </w:r>
      <w:r w:rsidRPr="00A24496">
        <w:rPr>
          <w:rFonts w:ascii="Arial" w:hAnsi="Arial" w:cs="Arial"/>
          <w:strike/>
          <w:highlight w:val="yellow"/>
        </w:rPr>
        <w:t>oraz Operator Macierzysty</w:t>
      </w:r>
      <w:r>
        <w:rPr>
          <w:rFonts w:ascii="Arial" w:hAnsi="Arial" w:cs="Arial"/>
        </w:rPr>
        <w:t xml:space="preserve"> w tym przypadku oczekuj</w:t>
      </w:r>
      <w:r w:rsidR="00CF26D6">
        <w:rPr>
          <w:rFonts w:ascii="Arial" w:hAnsi="Arial" w:cs="Arial"/>
        </w:rPr>
        <w:t xml:space="preserve">e </w:t>
      </w:r>
      <w:r>
        <w:rPr>
          <w:rFonts w:ascii="Arial" w:hAnsi="Arial" w:cs="Arial"/>
        </w:rPr>
        <w:t xml:space="preserve">na nowy komunikat od </w:t>
      </w:r>
      <w:r w:rsidR="007572B6">
        <w:rPr>
          <w:rFonts w:ascii="Arial" w:hAnsi="Arial" w:cs="Arial"/>
        </w:rPr>
        <w:t>OPL</w:t>
      </w:r>
      <w:r>
        <w:rPr>
          <w:rFonts w:ascii="Arial" w:hAnsi="Arial" w:cs="Arial"/>
        </w:rPr>
        <w:t xml:space="preserve"> lub na komunikat o anulowaniu zamówienia. </w:t>
      </w:r>
    </w:p>
    <w:p w:rsidR="0074212D" w:rsidRDefault="0074212D" w:rsidP="0074212D">
      <w:pPr>
        <w:pStyle w:val="Lista2"/>
        <w:numPr>
          <w:ilvl w:val="0"/>
          <w:numId w:val="139"/>
        </w:numPr>
        <w:spacing w:line="360" w:lineRule="auto"/>
        <w:jc w:val="both"/>
        <w:rPr>
          <w:rFonts w:ascii="Arial" w:hAnsi="Arial" w:cs="Arial"/>
        </w:rPr>
      </w:pPr>
      <w:r w:rsidRPr="00F75E58">
        <w:rPr>
          <w:rFonts w:ascii="Arial" w:hAnsi="Arial" w:cs="Arial"/>
        </w:rPr>
        <w:t xml:space="preserve">Biorca po odebraniu powyższego komunikatu, zapoznaje się z zaproponowanym rozwiązaniem alternatywnym i podejmuje decyzje, czy akceptuje przedstawione przez </w:t>
      </w:r>
      <w:r w:rsidR="007572B6">
        <w:rPr>
          <w:rFonts w:ascii="Arial" w:hAnsi="Arial" w:cs="Arial"/>
        </w:rPr>
        <w:t>OPL</w:t>
      </w:r>
      <w:r w:rsidRPr="00F75E58">
        <w:rPr>
          <w:rFonts w:ascii="Arial" w:hAnsi="Arial" w:cs="Arial"/>
        </w:rPr>
        <w:t xml:space="preserve"> warunki techniczne (dotyczy punkt</w:t>
      </w:r>
      <w:r w:rsidR="000F1E8F">
        <w:rPr>
          <w:rFonts w:ascii="Arial" w:hAnsi="Arial" w:cs="Arial"/>
        </w:rPr>
        <w:t>u</w:t>
      </w:r>
      <w:r w:rsidRPr="00F75E58">
        <w:rPr>
          <w:rFonts w:ascii="Arial" w:hAnsi="Arial" w:cs="Arial"/>
        </w:rPr>
        <w:t xml:space="preserve"> </w:t>
      </w:r>
      <w:r>
        <w:rPr>
          <w:rFonts w:ascii="Arial" w:hAnsi="Arial" w:cs="Arial"/>
        </w:rPr>
        <w:t>6</w:t>
      </w:r>
      <w:r w:rsidRPr="00F75E58">
        <w:rPr>
          <w:rFonts w:ascii="Arial" w:hAnsi="Arial" w:cs="Arial"/>
        </w:rPr>
        <w:t xml:space="preserve"> b ).</w:t>
      </w:r>
      <w:r w:rsidR="00242F5D">
        <w:rPr>
          <w:rFonts w:ascii="Arial" w:hAnsi="Arial" w:cs="Arial"/>
        </w:rPr>
        <w:t xml:space="preserve"> </w:t>
      </w:r>
      <w:r w:rsidR="00242F5D" w:rsidRPr="00242F5D">
        <w:rPr>
          <w:rFonts w:ascii="Arial" w:hAnsi="Arial" w:cs="Arial"/>
        </w:rPr>
        <w:t xml:space="preserve">Zakres danych zawartych w przesyłanym komunikacje opisany jest w dokumencie </w:t>
      </w:r>
      <w:r w:rsidR="0056268E">
        <w:rPr>
          <w:rFonts w:ascii="Arial" w:hAnsi="Arial" w:cs="Arial"/>
        </w:rPr>
        <w:t>MWD Komunikaty.</w:t>
      </w:r>
      <w:r w:rsidR="00242F5D">
        <w:rPr>
          <w:rFonts w:ascii="Arial" w:hAnsi="Arial" w:cs="Arial"/>
        </w:rPr>
        <w:t xml:space="preserve"> </w:t>
      </w:r>
      <w:r>
        <w:rPr>
          <w:rFonts w:ascii="Arial" w:hAnsi="Arial" w:cs="Arial"/>
        </w:rPr>
        <w:t>Biorca może:</w:t>
      </w:r>
    </w:p>
    <w:p w:rsidR="0074212D" w:rsidRDefault="00465456" w:rsidP="0074212D">
      <w:pPr>
        <w:pStyle w:val="Lista2"/>
        <w:numPr>
          <w:ilvl w:val="1"/>
          <w:numId w:val="23"/>
        </w:numPr>
        <w:spacing w:line="360" w:lineRule="auto"/>
        <w:jc w:val="both"/>
        <w:rPr>
          <w:rFonts w:ascii="Arial" w:hAnsi="Arial" w:cs="Arial"/>
        </w:rPr>
      </w:pPr>
      <w:r>
        <w:rPr>
          <w:rFonts w:ascii="Arial" w:hAnsi="Arial" w:cs="Arial"/>
        </w:rPr>
        <w:t>Z</w:t>
      </w:r>
      <w:r w:rsidR="0074212D">
        <w:rPr>
          <w:rFonts w:ascii="Arial" w:hAnsi="Arial" w:cs="Arial"/>
        </w:rPr>
        <w:t>aakceptować RA</w:t>
      </w:r>
    </w:p>
    <w:p w:rsidR="0074212D" w:rsidRDefault="0074212D" w:rsidP="0074212D">
      <w:pPr>
        <w:pStyle w:val="Lista2"/>
        <w:numPr>
          <w:ilvl w:val="1"/>
          <w:numId w:val="23"/>
        </w:numPr>
        <w:spacing w:line="360" w:lineRule="auto"/>
        <w:jc w:val="both"/>
        <w:rPr>
          <w:rFonts w:ascii="Arial" w:hAnsi="Arial" w:cs="Arial"/>
        </w:rPr>
      </w:pPr>
      <w:r>
        <w:rPr>
          <w:rFonts w:ascii="Arial" w:hAnsi="Arial" w:cs="Arial"/>
        </w:rPr>
        <w:t>Odrzucić proponowane RA</w:t>
      </w:r>
    </w:p>
    <w:p w:rsidR="0074212D" w:rsidRDefault="00465456" w:rsidP="0074212D">
      <w:pPr>
        <w:pStyle w:val="Lista2"/>
        <w:numPr>
          <w:ilvl w:val="1"/>
          <w:numId w:val="23"/>
        </w:numPr>
        <w:spacing w:line="360" w:lineRule="auto"/>
        <w:jc w:val="both"/>
        <w:rPr>
          <w:rFonts w:ascii="Arial" w:hAnsi="Arial" w:cs="Arial"/>
        </w:rPr>
      </w:pPr>
      <w:r>
        <w:rPr>
          <w:rFonts w:ascii="Arial" w:hAnsi="Arial" w:cs="Arial"/>
        </w:rPr>
        <w:t>Z</w:t>
      </w:r>
      <w:r w:rsidR="0074212D">
        <w:rPr>
          <w:rFonts w:ascii="Arial" w:hAnsi="Arial" w:cs="Arial"/>
        </w:rPr>
        <w:t>aakceptować RA i poprosić o kosztorys</w:t>
      </w:r>
      <w:r w:rsidR="0074212D" w:rsidRPr="006F09F8">
        <w:rPr>
          <w:rFonts w:ascii="Arial" w:hAnsi="Arial" w:cs="Arial"/>
        </w:rPr>
        <w:t xml:space="preserve"> </w:t>
      </w:r>
      <w:r w:rsidR="0074212D">
        <w:rPr>
          <w:rFonts w:ascii="Arial" w:hAnsi="Arial" w:cs="Arial"/>
        </w:rPr>
        <w:t>(</w:t>
      </w:r>
      <w:r w:rsidR="0074212D" w:rsidRPr="00F75E58">
        <w:rPr>
          <w:rFonts w:ascii="Arial" w:hAnsi="Arial" w:cs="Arial"/>
        </w:rPr>
        <w:t xml:space="preserve">gdy </w:t>
      </w:r>
      <w:r w:rsidR="0074212D">
        <w:rPr>
          <w:rFonts w:ascii="Arial" w:hAnsi="Arial" w:cs="Arial"/>
        </w:rPr>
        <w:t xml:space="preserve">RA przewiduje </w:t>
      </w:r>
      <w:r w:rsidR="0074212D" w:rsidRPr="00F75E58">
        <w:rPr>
          <w:rFonts w:ascii="Arial" w:hAnsi="Arial" w:cs="Arial"/>
        </w:rPr>
        <w:t>inwes</w:t>
      </w:r>
      <w:r w:rsidR="0074212D">
        <w:rPr>
          <w:rFonts w:ascii="Arial" w:hAnsi="Arial" w:cs="Arial"/>
        </w:rPr>
        <w:t>tycję</w:t>
      </w:r>
      <w:r w:rsidR="0074212D" w:rsidRPr="00F75E58">
        <w:rPr>
          <w:rFonts w:ascii="Arial" w:hAnsi="Arial" w:cs="Arial"/>
        </w:rPr>
        <w:t xml:space="preserve"> </w:t>
      </w:r>
      <w:r w:rsidR="0074212D">
        <w:rPr>
          <w:rFonts w:ascii="Arial" w:hAnsi="Arial" w:cs="Arial"/>
        </w:rPr>
        <w:t xml:space="preserve">po stronie </w:t>
      </w:r>
      <w:r w:rsidR="007572B6">
        <w:rPr>
          <w:rFonts w:ascii="Arial" w:hAnsi="Arial" w:cs="Arial"/>
        </w:rPr>
        <w:t>OPL</w:t>
      </w:r>
      <w:r w:rsidR="0074212D">
        <w:rPr>
          <w:rFonts w:ascii="Arial" w:hAnsi="Arial" w:cs="Arial"/>
        </w:rPr>
        <w:t>)</w:t>
      </w:r>
      <w:r w:rsidR="0074212D" w:rsidRPr="00F75E58">
        <w:rPr>
          <w:rFonts w:ascii="Arial" w:hAnsi="Arial" w:cs="Arial"/>
        </w:rPr>
        <w:t>.</w:t>
      </w:r>
    </w:p>
    <w:p w:rsidR="0074212D" w:rsidRDefault="00465456" w:rsidP="0074212D">
      <w:pPr>
        <w:pStyle w:val="Lista2"/>
        <w:numPr>
          <w:ilvl w:val="1"/>
          <w:numId w:val="23"/>
        </w:numPr>
        <w:spacing w:line="360" w:lineRule="auto"/>
        <w:jc w:val="both"/>
        <w:rPr>
          <w:rFonts w:ascii="Arial" w:hAnsi="Arial" w:cs="Arial"/>
        </w:rPr>
      </w:pPr>
      <w:r>
        <w:rPr>
          <w:rFonts w:ascii="Arial" w:hAnsi="Arial" w:cs="Arial"/>
        </w:rPr>
        <w:t>W</w:t>
      </w:r>
      <w:r w:rsidR="0074212D">
        <w:rPr>
          <w:rFonts w:ascii="Arial" w:hAnsi="Arial" w:cs="Arial"/>
        </w:rPr>
        <w:t xml:space="preserve"> przypadku propozycji przez </w:t>
      </w:r>
      <w:r w:rsidR="007572B6">
        <w:rPr>
          <w:rFonts w:ascii="Arial" w:hAnsi="Arial" w:cs="Arial"/>
        </w:rPr>
        <w:t>OPL</w:t>
      </w:r>
      <w:r w:rsidR="0074212D">
        <w:rPr>
          <w:rFonts w:ascii="Arial" w:hAnsi="Arial" w:cs="Arial"/>
        </w:rPr>
        <w:t xml:space="preserve"> realizacji zamówienia na usługę BSA z niższą prędkością zrezygnować z RA i potwierdzić realizacje zamówienia z zaproponowaną prędkością</w:t>
      </w:r>
    </w:p>
    <w:p w:rsidR="00040C5E" w:rsidRDefault="00040C5E" w:rsidP="00040C5E">
      <w:pPr>
        <w:pStyle w:val="Lista2"/>
        <w:spacing w:line="360" w:lineRule="auto"/>
        <w:ind w:left="771" w:firstLine="0"/>
        <w:jc w:val="both"/>
        <w:rPr>
          <w:rFonts w:ascii="Arial" w:hAnsi="Arial" w:cs="Arial"/>
        </w:rPr>
      </w:pPr>
      <w:r>
        <w:rPr>
          <w:rFonts w:ascii="Arial" w:hAnsi="Arial" w:cs="Arial"/>
        </w:rPr>
        <w:t>Dla sposobu wyznaczenia tej daty obowiązują następujące zasady:</w:t>
      </w:r>
    </w:p>
    <w:p w:rsidR="00040C5E" w:rsidRDefault="00040C5E" w:rsidP="00040C5E">
      <w:pPr>
        <w:pStyle w:val="Lista2"/>
        <w:numPr>
          <w:ilvl w:val="1"/>
          <w:numId w:val="63"/>
        </w:numPr>
        <w:tabs>
          <w:tab w:val="clear" w:pos="2180"/>
          <w:tab w:val="num" w:pos="-567"/>
        </w:tabs>
        <w:spacing w:line="360" w:lineRule="auto"/>
        <w:ind w:left="1418" w:hanging="284"/>
        <w:jc w:val="both"/>
        <w:rPr>
          <w:rFonts w:ascii="Arial" w:hAnsi="Arial" w:cs="Arial"/>
        </w:rPr>
      </w:pPr>
      <w:r>
        <w:rPr>
          <w:rFonts w:ascii="Arial" w:hAnsi="Arial" w:cs="Arial"/>
        </w:rPr>
        <w:t xml:space="preserve">jeżeli usługa BSA z niższą prędkością może być dostarczona w pierwotnie wyznaczonej dacie potwierdzonej z Biorcą i Dawcą - </w:t>
      </w:r>
      <w:r w:rsidR="007572B6">
        <w:rPr>
          <w:rFonts w:ascii="Arial" w:hAnsi="Arial" w:cs="Arial"/>
        </w:rPr>
        <w:t>OPL</w:t>
      </w:r>
      <w:r>
        <w:rPr>
          <w:rFonts w:ascii="Arial" w:hAnsi="Arial" w:cs="Arial"/>
        </w:rPr>
        <w:t xml:space="preserve"> wskazuje w komunikacie tą datę bez możliwości edycji jej przez Biorcę,</w:t>
      </w:r>
    </w:p>
    <w:p w:rsidR="00040C5E" w:rsidRDefault="00040C5E" w:rsidP="00040C5E">
      <w:pPr>
        <w:pStyle w:val="Lista2"/>
        <w:numPr>
          <w:ilvl w:val="1"/>
          <w:numId w:val="63"/>
        </w:numPr>
        <w:tabs>
          <w:tab w:val="clear" w:pos="2180"/>
          <w:tab w:val="num" w:pos="-567"/>
        </w:tabs>
        <w:spacing w:line="360" w:lineRule="auto"/>
        <w:ind w:left="1418" w:hanging="284"/>
        <w:jc w:val="both"/>
        <w:rPr>
          <w:rFonts w:ascii="Arial" w:hAnsi="Arial" w:cs="Arial"/>
        </w:rPr>
      </w:pPr>
      <w:r>
        <w:rPr>
          <w:rFonts w:ascii="Arial" w:hAnsi="Arial" w:cs="Arial"/>
        </w:rPr>
        <w:t xml:space="preserve">jeżeli usługa BSA z niższą prędkością nie może być dostarczona w pierwotnie wyznaczonej dacie potwierdzonej z Biorcą i Dawcą - </w:t>
      </w:r>
      <w:r w:rsidR="007572B6">
        <w:rPr>
          <w:rFonts w:ascii="Arial" w:hAnsi="Arial" w:cs="Arial"/>
        </w:rPr>
        <w:t>OPL</w:t>
      </w:r>
      <w:r>
        <w:rPr>
          <w:rFonts w:ascii="Arial" w:hAnsi="Arial" w:cs="Arial"/>
        </w:rPr>
        <w:t xml:space="preserve"> wskazuje w komunikacie najkrótszy, możliwy termin realizacji. W tym przypadku Biorca ma możliwość dokonania edycji tej daty w komunikacie zwrotnym. Data ta musi zawierać się w przedziale 7 DR – 120 DK licząc od daty wpływu zamówienia</w:t>
      </w:r>
    </w:p>
    <w:p w:rsidR="00040C5E" w:rsidRDefault="00040C5E" w:rsidP="00040C5E">
      <w:pPr>
        <w:pStyle w:val="Lista2"/>
        <w:spacing w:line="360" w:lineRule="auto"/>
        <w:ind w:left="720" w:firstLine="0"/>
        <w:jc w:val="both"/>
        <w:rPr>
          <w:rFonts w:ascii="Arial" w:hAnsi="Arial" w:cs="Arial"/>
        </w:rPr>
      </w:pPr>
    </w:p>
    <w:p w:rsidR="0074212D" w:rsidRPr="00F75E58" w:rsidRDefault="0074212D" w:rsidP="0074212D">
      <w:pPr>
        <w:pStyle w:val="Lista2"/>
        <w:numPr>
          <w:ilvl w:val="0"/>
          <w:numId w:val="139"/>
        </w:numPr>
        <w:spacing w:line="360" w:lineRule="auto"/>
        <w:jc w:val="both"/>
        <w:rPr>
          <w:rFonts w:ascii="Arial" w:hAnsi="Arial" w:cs="Arial"/>
        </w:rPr>
      </w:pPr>
      <w:r w:rsidRPr="00F75E58">
        <w:rPr>
          <w:rFonts w:ascii="Arial" w:hAnsi="Arial" w:cs="Arial"/>
        </w:rPr>
        <w:t>W przypadku braku akceptacji rozwiąza</w:t>
      </w:r>
      <w:r>
        <w:rPr>
          <w:rFonts w:ascii="Arial" w:hAnsi="Arial" w:cs="Arial"/>
        </w:rPr>
        <w:t>nia alternatywnego przez Biorcę</w:t>
      </w:r>
      <w:r w:rsidRPr="00F75E58">
        <w:rPr>
          <w:rFonts w:ascii="Arial" w:hAnsi="Arial" w:cs="Arial"/>
        </w:rPr>
        <w:t xml:space="preserve"> </w:t>
      </w:r>
      <w:r w:rsidR="007572B6">
        <w:rPr>
          <w:rFonts w:ascii="Arial" w:hAnsi="Arial" w:cs="Arial"/>
        </w:rPr>
        <w:t>OPL</w:t>
      </w:r>
      <w:r w:rsidRPr="00F75E58">
        <w:rPr>
          <w:rFonts w:ascii="Arial" w:hAnsi="Arial" w:cs="Arial"/>
        </w:rPr>
        <w:t xml:space="preserve"> anuluje zamówienie. Brak przesłania przez Biorcę komunikatu w terminie 5 DR oznacza brak akceptacji i anulowanie zamówienia przez </w:t>
      </w:r>
      <w:r w:rsidR="007572B6">
        <w:rPr>
          <w:rFonts w:ascii="Arial" w:hAnsi="Arial" w:cs="Arial"/>
        </w:rPr>
        <w:t>OPL</w:t>
      </w:r>
      <w:r w:rsidRPr="00F75E58">
        <w:rPr>
          <w:rFonts w:ascii="Arial" w:hAnsi="Arial" w:cs="Arial"/>
        </w:rPr>
        <w:t xml:space="preserve">. Anulowanie zamówienia skutkuje przesłaniem komunikatu do Biorcy oraz Dawcy </w:t>
      </w:r>
      <w:r w:rsidRPr="00A24496">
        <w:rPr>
          <w:rFonts w:ascii="Arial" w:hAnsi="Arial" w:cs="Arial"/>
          <w:strike/>
          <w:highlight w:val="yellow"/>
        </w:rPr>
        <w:t>(opcjonalnie Operatora Macierzystego)</w:t>
      </w:r>
      <w:r w:rsidRPr="00F75E58">
        <w:rPr>
          <w:rFonts w:ascii="Arial" w:hAnsi="Arial" w:cs="Arial"/>
        </w:rPr>
        <w:t xml:space="preserve"> o zakończeniu realizacji zamówienia Migracji.</w:t>
      </w:r>
    </w:p>
    <w:p w:rsidR="0074212D" w:rsidRPr="00F75E58" w:rsidRDefault="0074212D" w:rsidP="0074212D">
      <w:pPr>
        <w:pStyle w:val="Lista2"/>
        <w:numPr>
          <w:ilvl w:val="0"/>
          <w:numId w:val="139"/>
        </w:numPr>
        <w:spacing w:line="360" w:lineRule="auto"/>
        <w:jc w:val="both"/>
        <w:rPr>
          <w:rFonts w:ascii="Arial" w:hAnsi="Arial" w:cs="Arial"/>
        </w:rPr>
      </w:pPr>
      <w:r>
        <w:rPr>
          <w:rFonts w:ascii="Arial" w:hAnsi="Arial" w:cs="Arial"/>
        </w:rPr>
        <w:t xml:space="preserve">Jeżeli Biorca zamówił kosztorys, </w:t>
      </w:r>
      <w:r w:rsidR="007572B6">
        <w:rPr>
          <w:rFonts w:ascii="Arial" w:hAnsi="Arial" w:cs="Arial"/>
        </w:rPr>
        <w:t>OPL</w:t>
      </w:r>
      <w:r>
        <w:rPr>
          <w:rFonts w:ascii="Arial" w:hAnsi="Arial" w:cs="Arial"/>
        </w:rPr>
        <w:t xml:space="preserve"> w</w:t>
      </w:r>
      <w:r w:rsidRPr="00F75E58">
        <w:rPr>
          <w:rFonts w:ascii="Arial" w:hAnsi="Arial" w:cs="Arial"/>
        </w:rPr>
        <w:t xml:space="preserve"> terminie 4 DR sporządza i przesyła do Biorcy zamówiony kosztorys zawierający</w:t>
      </w:r>
      <w:r w:rsidR="005B1EBF" w:rsidRPr="00F75E58">
        <w:rPr>
          <w:rFonts w:ascii="Arial" w:hAnsi="Arial" w:cs="Arial"/>
        </w:rPr>
        <w:t xml:space="preserve"> </w:t>
      </w:r>
      <w:r w:rsidR="005B1EBF">
        <w:rPr>
          <w:rFonts w:ascii="Arial" w:hAnsi="Arial" w:cs="Arial"/>
        </w:rPr>
        <w:t>szacunkowy</w:t>
      </w:r>
      <w:r w:rsidRPr="00F75E58">
        <w:rPr>
          <w:rFonts w:ascii="Arial" w:hAnsi="Arial" w:cs="Arial"/>
        </w:rPr>
        <w:t xml:space="preserve"> koszt i termin wykonania inwestycji.</w:t>
      </w:r>
      <w:r w:rsidR="00242F5D">
        <w:rPr>
          <w:rFonts w:ascii="Arial" w:hAnsi="Arial" w:cs="Arial"/>
        </w:rPr>
        <w:t xml:space="preserve"> </w:t>
      </w:r>
      <w:r w:rsidR="00242F5D" w:rsidRPr="00242F5D">
        <w:rPr>
          <w:rFonts w:ascii="Arial" w:hAnsi="Arial" w:cs="Arial"/>
        </w:rPr>
        <w:t xml:space="preserve">Zakres danych zawartych w przesyłanym komunikacje opisany jest w dokumencie </w:t>
      </w:r>
      <w:r w:rsidR="00650E5C">
        <w:rPr>
          <w:rFonts w:ascii="Arial" w:hAnsi="Arial" w:cs="Arial"/>
        </w:rPr>
        <w:t>MWD Komunikaty</w:t>
      </w:r>
    </w:p>
    <w:p w:rsidR="0074212D" w:rsidRPr="00F75E58" w:rsidRDefault="0074212D" w:rsidP="0074212D">
      <w:pPr>
        <w:pStyle w:val="Lista2"/>
        <w:spacing w:line="360" w:lineRule="auto"/>
        <w:jc w:val="both"/>
        <w:rPr>
          <w:rFonts w:ascii="Arial" w:hAnsi="Arial" w:cs="Arial"/>
        </w:rPr>
      </w:pPr>
    </w:p>
    <w:p w:rsidR="0074212D" w:rsidRDefault="0074212D" w:rsidP="0074212D">
      <w:pPr>
        <w:pStyle w:val="Lista2"/>
        <w:numPr>
          <w:ilvl w:val="0"/>
          <w:numId w:val="139"/>
        </w:numPr>
        <w:spacing w:line="360" w:lineRule="auto"/>
        <w:jc w:val="both"/>
        <w:rPr>
          <w:rFonts w:ascii="Arial" w:hAnsi="Arial" w:cs="Arial"/>
        </w:rPr>
      </w:pPr>
      <w:r>
        <w:rPr>
          <w:rFonts w:ascii="Arial" w:hAnsi="Arial" w:cs="Arial"/>
        </w:rPr>
        <w:t xml:space="preserve">Biorca w terminie 5 DR przesyła odpowiedź na otrzymany kosztorys. </w:t>
      </w:r>
      <w:r w:rsidRPr="00F75E58">
        <w:rPr>
          <w:rFonts w:ascii="Arial" w:hAnsi="Arial" w:cs="Arial"/>
        </w:rPr>
        <w:t xml:space="preserve">Brak przesłanego komunikatu w terminie 5 DR </w:t>
      </w:r>
      <w:r>
        <w:rPr>
          <w:rFonts w:ascii="Arial" w:hAnsi="Arial" w:cs="Arial"/>
        </w:rPr>
        <w:t xml:space="preserve">lub brak akceptacji kosztorysu skutkuje </w:t>
      </w:r>
      <w:r w:rsidRPr="00F75E58">
        <w:rPr>
          <w:rFonts w:ascii="Arial" w:hAnsi="Arial" w:cs="Arial"/>
        </w:rPr>
        <w:t>anulowanie</w:t>
      </w:r>
      <w:r>
        <w:rPr>
          <w:rFonts w:ascii="Arial" w:hAnsi="Arial" w:cs="Arial"/>
        </w:rPr>
        <w:t xml:space="preserve">m zamówienia przez </w:t>
      </w:r>
      <w:r w:rsidR="007572B6">
        <w:rPr>
          <w:rFonts w:ascii="Arial" w:hAnsi="Arial" w:cs="Arial"/>
        </w:rPr>
        <w:t>OPL</w:t>
      </w:r>
      <w:r>
        <w:rPr>
          <w:rFonts w:ascii="Arial" w:hAnsi="Arial" w:cs="Arial"/>
        </w:rPr>
        <w:t xml:space="preserve"> i </w:t>
      </w:r>
      <w:r w:rsidRPr="00F75E58">
        <w:rPr>
          <w:rFonts w:ascii="Arial" w:hAnsi="Arial" w:cs="Arial"/>
        </w:rPr>
        <w:t>przesłaniem komunikatu do Biorcy oraz Dawcy</w:t>
      </w:r>
      <w:r>
        <w:rPr>
          <w:rFonts w:ascii="Arial" w:hAnsi="Arial" w:cs="Arial"/>
        </w:rPr>
        <w:t xml:space="preserve"> </w:t>
      </w:r>
      <w:r w:rsidRPr="00A24496">
        <w:rPr>
          <w:rFonts w:ascii="Arial" w:hAnsi="Arial" w:cs="Arial"/>
          <w:strike/>
          <w:highlight w:val="yellow"/>
        </w:rPr>
        <w:t xml:space="preserve">(opcjonalnie do Operatora Macierzystego) </w:t>
      </w:r>
      <w:r w:rsidRPr="00F75E58">
        <w:rPr>
          <w:rFonts w:ascii="Arial" w:hAnsi="Arial" w:cs="Arial"/>
        </w:rPr>
        <w:t>o zakończeniu realizacji zamówienia Migracji</w:t>
      </w:r>
      <w:r>
        <w:rPr>
          <w:rFonts w:ascii="Arial" w:hAnsi="Arial" w:cs="Arial"/>
        </w:rPr>
        <w:t xml:space="preserve">. </w:t>
      </w:r>
      <w:r w:rsidR="00242F5D" w:rsidRPr="00242F5D">
        <w:rPr>
          <w:rFonts w:ascii="Arial" w:hAnsi="Arial" w:cs="Arial"/>
        </w:rPr>
        <w:t xml:space="preserve">Zakres danych zawartych w przesyłanym komunikacje opisany jest w dokumencie </w:t>
      </w:r>
      <w:r w:rsidR="00650E5C">
        <w:rPr>
          <w:rFonts w:ascii="Arial" w:hAnsi="Arial" w:cs="Arial"/>
        </w:rPr>
        <w:t>MWD Komunikaty</w:t>
      </w:r>
    </w:p>
    <w:p w:rsidR="0074212D" w:rsidRPr="003F6C6C" w:rsidRDefault="0074212D" w:rsidP="00663FF0">
      <w:pPr>
        <w:pStyle w:val="No"/>
        <w:numPr>
          <w:ilvl w:val="3"/>
          <w:numId w:val="89"/>
        </w:numPr>
      </w:pPr>
      <w:bookmarkStart w:id="69" w:name="_Toc293690759"/>
      <w:bookmarkStart w:id="70" w:name="_Toc293690760"/>
      <w:bookmarkStart w:id="71" w:name="_Toc293564317"/>
      <w:bookmarkStart w:id="72" w:name="_Toc293690790"/>
      <w:bookmarkStart w:id="73" w:name="_Toc285461564"/>
      <w:bookmarkStart w:id="74" w:name="_Toc358984881"/>
      <w:bookmarkEnd w:id="69"/>
      <w:bookmarkEnd w:id="70"/>
      <w:bookmarkEnd w:id="71"/>
      <w:bookmarkEnd w:id="72"/>
      <w:r w:rsidRPr="003F6C6C">
        <w:lastRenderedPageBreak/>
        <w:t xml:space="preserve">Realizacja procesu inwestycji po stronie </w:t>
      </w:r>
      <w:bookmarkEnd w:id="73"/>
      <w:bookmarkEnd w:id="74"/>
      <w:r w:rsidR="007572B6">
        <w:t>OPL</w:t>
      </w:r>
    </w:p>
    <w:p w:rsidR="0074212D" w:rsidRPr="00F75E58" w:rsidRDefault="0074212D" w:rsidP="0074212D">
      <w:pPr>
        <w:pStyle w:val="Tekstkomentarza"/>
        <w:tabs>
          <w:tab w:val="left" w:pos="-142"/>
          <w:tab w:val="left" w:pos="0"/>
        </w:tabs>
        <w:spacing w:line="360" w:lineRule="auto"/>
        <w:ind w:left="357"/>
        <w:rPr>
          <w:rFonts w:ascii="Arial" w:hAnsi="Arial" w:cs="Arial"/>
          <w:b/>
          <w:u w:val="single"/>
        </w:rPr>
      </w:pPr>
    </w:p>
    <w:p w:rsidR="0074212D" w:rsidRPr="00F75E58" w:rsidRDefault="0074212D" w:rsidP="0074212D">
      <w:pPr>
        <w:widowControl/>
        <w:numPr>
          <w:ilvl w:val="0"/>
          <w:numId w:val="140"/>
        </w:numPr>
        <w:spacing w:line="360" w:lineRule="auto"/>
        <w:textAlignment w:val="auto"/>
        <w:rPr>
          <w:rFonts w:ascii="Arial" w:hAnsi="Arial" w:cs="Arial"/>
        </w:rPr>
      </w:pPr>
      <w:r w:rsidRPr="00F75E58">
        <w:rPr>
          <w:rFonts w:ascii="Arial" w:hAnsi="Arial" w:cs="Arial"/>
        </w:rPr>
        <w:t xml:space="preserve">W przypadku, gdy Biorca zaakceptuje </w:t>
      </w:r>
      <w:r w:rsidR="000E7154">
        <w:rPr>
          <w:rFonts w:ascii="Arial" w:hAnsi="Arial" w:cs="Arial"/>
        </w:rPr>
        <w:t>szacunkowy</w:t>
      </w:r>
      <w:r w:rsidR="00244D52" w:rsidRPr="00F75E58">
        <w:rPr>
          <w:rFonts w:ascii="Arial" w:hAnsi="Arial" w:cs="Arial"/>
        </w:rPr>
        <w:t xml:space="preserve"> </w:t>
      </w:r>
      <w:r w:rsidRPr="00F75E58">
        <w:rPr>
          <w:rFonts w:ascii="Arial" w:hAnsi="Arial" w:cs="Arial"/>
        </w:rPr>
        <w:t xml:space="preserve">kosztorys przekazany przez </w:t>
      </w:r>
      <w:r w:rsidR="007572B6">
        <w:rPr>
          <w:rFonts w:ascii="Arial" w:hAnsi="Arial" w:cs="Arial"/>
        </w:rPr>
        <w:t>OPL</w:t>
      </w:r>
      <w:r w:rsidRPr="00F75E58">
        <w:rPr>
          <w:rFonts w:ascii="Arial" w:hAnsi="Arial" w:cs="Arial"/>
        </w:rPr>
        <w:t xml:space="preserve">, </w:t>
      </w:r>
      <w:r w:rsidR="007572B6">
        <w:rPr>
          <w:rFonts w:ascii="Arial" w:hAnsi="Arial" w:cs="Arial"/>
        </w:rPr>
        <w:t>OPL</w:t>
      </w:r>
      <w:r w:rsidRPr="00F75E58">
        <w:rPr>
          <w:rFonts w:ascii="Arial" w:hAnsi="Arial" w:cs="Arial"/>
        </w:rPr>
        <w:t>, po stronie własnego przedsiębiorstwa rozpoczyna działania w ramach procesu inwestycji, zgodnie z rozwiązaniem alternatywnym (RA), przekazanym do Biorcy.</w:t>
      </w:r>
    </w:p>
    <w:p w:rsidR="0074212D" w:rsidRPr="00F75E58" w:rsidRDefault="0074212D" w:rsidP="0074212D">
      <w:pPr>
        <w:widowControl/>
        <w:numPr>
          <w:ilvl w:val="0"/>
          <w:numId w:val="140"/>
        </w:numPr>
        <w:spacing w:line="360" w:lineRule="auto"/>
        <w:textAlignment w:val="auto"/>
        <w:rPr>
          <w:rFonts w:ascii="Arial" w:hAnsi="Arial" w:cs="Arial"/>
        </w:rPr>
      </w:pPr>
      <w:r w:rsidRPr="00F75E58">
        <w:rPr>
          <w:rFonts w:ascii="Arial" w:hAnsi="Arial" w:cs="Arial"/>
        </w:rPr>
        <w:t xml:space="preserve">W sytuacji, o której mowa w ust. 1, Biorca zobowiązuje się do poniesienia wobec </w:t>
      </w:r>
      <w:r w:rsidR="007572B6">
        <w:rPr>
          <w:rFonts w:ascii="Arial" w:hAnsi="Arial" w:cs="Arial"/>
        </w:rPr>
        <w:t>OPL</w:t>
      </w:r>
      <w:r w:rsidRPr="00F75E58">
        <w:rPr>
          <w:rFonts w:ascii="Arial" w:hAnsi="Arial" w:cs="Arial"/>
        </w:rPr>
        <w:t xml:space="preserve"> kosztów na podstawie zaakceptowanego</w:t>
      </w:r>
      <w:r w:rsidR="00A46B26" w:rsidRPr="00A46B26">
        <w:rPr>
          <w:rFonts w:ascii="Arial" w:hAnsi="Arial" w:cs="Arial"/>
        </w:rPr>
        <w:t xml:space="preserve"> </w:t>
      </w:r>
      <w:r w:rsidR="00A46B26">
        <w:rPr>
          <w:rFonts w:ascii="Arial" w:hAnsi="Arial" w:cs="Arial"/>
        </w:rPr>
        <w:t>szacowanego</w:t>
      </w:r>
      <w:r w:rsidRPr="00F75E58">
        <w:rPr>
          <w:rFonts w:ascii="Arial" w:hAnsi="Arial" w:cs="Arial"/>
        </w:rPr>
        <w:t xml:space="preserve"> kosztorysu. </w:t>
      </w:r>
    </w:p>
    <w:p w:rsidR="0074212D" w:rsidRDefault="0074212D" w:rsidP="0074212D">
      <w:pPr>
        <w:widowControl/>
        <w:numPr>
          <w:ilvl w:val="0"/>
          <w:numId w:val="140"/>
        </w:numPr>
        <w:spacing w:line="360" w:lineRule="auto"/>
        <w:textAlignment w:val="auto"/>
        <w:rPr>
          <w:rFonts w:ascii="Arial" w:hAnsi="Arial" w:cs="Arial"/>
        </w:rPr>
      </w:pPr>
      <w:r w:rsidRPr="00F75E58">
        <w:rPr>
          <w:rFonts w:ascii="Arial" w:hAnsi="Arial" w:cs="Arial"/>
        </w:rPr>
        <w:t xml:space="preserve"> Po wykonaniu działań, o których mowa w ust. 1, </w:t>
      </w:r>
      <w:r w:rsidR="007572B6">
        <w:rPr>
          <w:rFonts w:ascii="Arial" w:hAnsi="Arial" w:cs="Arial"/>
        </w:rPr>
        <w:t>OPL</w:t>
      </w:r>
      <w:r w:rsidRPr="00F75E58">
        <w:rPr>
          <w:rFonts w:ascii="Arial" w:hAnsi="Arial" w:cs="Arial"/>
        </w:rPr>
        <w:t xml:space="preserve"> niezwłocznie wysyła do Biorcy komunikat zawierający informację o zakończeniu inwestycji oraz nową datę realizacji usługi. </w:t>
      </w:r>
      <w:r w:rsidR="00242F5D" w:rsidRPr="00242F5D">
        <w:rPr>
          <w:rFonts w:ascii="Arial" w:hAnsi="Arial" w:cs="Arial"/>
        </w:rPr>
        <w:t xml:space="preserve">Zakres danych zawartych w przesyłanym komunikacje opisany jest w dokumencie </w:t>
      </w:r>
      <w:r w:rsidR="00650E5C">
        <w:rPr>
          <w:rFonts w:ascii="Arial" w:hAnsi="Arial" w:cs="Arial"/>
        </w:rPr>
        <w:t>MWD Komunikaty</w:t>
      </w:r>
    </w:p>
    <w:p w:rsidR="0074212D" w:rsidRPr="00F75E58" w:rsidRDefault="0074212D" w:rsidP="0074212D">
      <w:pPr>
        <w:pStyle w:val="Lista2"/>
        <w:numPr>
          <w:ilvl w:val="0"/>
          <w:numId w:val="140"/>
        </w:numPr>
        <w:spacing w:line="360" w:lineRule="auto"/>
        <w:jc w:val="both"/>
        <w:rPr>
          <w:rFonts w:ascii="Arial" w:hAnsi="Arial" w:cs="Arial"/>
        </w:rPr>
      </w:pPr>
      <w:r w:rsidRPr="00F75E58">
        <w:rPr>
          <w:rFonts w:ascii="Arial" w:hAnsi="Arial" w:cs="Arial"/>
        </w:rPr>
        <w:t xml:space="preserve">Biorca przesyła komunikat zwrotny z potwierdzeniem daty podanej przez </w:t>
      </w:r>
      <w:r w:rsidR="007572B6">
        <w:rPr>
          <w:rFonts w:ascii="Arial" w:hAnsi="Arial" w:cs="Arial"/>
        </w:rPr>
        <w:t>OPL</w:t>
      </w:r>
      <w:r w:rsidRPr="00F75E58">
        <w:rPr>
          <w:rFonts w:ascii="Arial" w:hAnsi="Arial" w:cs="Arial"/>
        </w:rPr>
        <w:t xml:space="preserve"> lub wskazaniem nowej daty realizacji usługi. Data wskazana przez Biorcę powinna zawierać się w przedziale minimum </w:t>
      </w:r>
      <w:r w:rsidR="008B7EC5">
        <w:rPr>
          <w:rFonts w:ascii="Arial" w:hAnsi="Arial" w:cs="Arial"/>
        </w:rPr>
        <w:t>7</w:t>
      </w:r>
      <w:r w:rsidRPr="00F75E58">
        <w:rPr>
          <w:rFonts w:ascii="Arial" w:hAnsi="Arial" w:cs="Arial"/>
        </w:rPr>
        <w:t xml:space="preserve"> DR maksimum 120 DK od dnia przesłania komunikatu / odpowiedzi do </w:t>
      </w:r>
      <w:r w:rsidR="007572B6">
        <w:rPr>
          <w:rFonts w:ascii="Arial" w:hAnsi="Arial" w:cs="Arial"/>
        </w:rPr>
        <w:t>OPL</w:t>
      </w:r>
      <w:r w:rsidRPr="00F75E58">
        <w:rPr>
          <w:rFonts w:ascii="Arial" w:hAnsi="Arial" w:cs="Arial"/>
        </w:rPr>
        <w:t xml:space="preserve"> i musi przypadać na dzień roboczy. Biorca ma 3 DR na przesłanie poprawnego komunikatu, ze wskazaniem tej daty. </w:t>
      </w:r>
      <w:r w:rsidR="007572B6">
        <w:rPr>
          <w:rFonts w:ascii="Arial" w:hAnsi="Arial" w:cs="Arial"/>
        </w:rPr>
        <w:t>OPL</w:t>
      </w:r>
      <w:r w:rsidRPr="00F75E58">
        <w:rPr>
          <w:rFonts w:ascii="Arial" w:hAnsi="Arial" w:cs="Arial"/>
        </w:rPr>
        <w:t xml:space="preserve"> dokonuje weryfikacji, czy nowa data realizacji mieści się w wymaganym terminie. </w:t>
      </w:r>
    </w:p>
    <w:p w:rsidR="0074212D" w:rsidRPr="004A4AB2" w:rsidRDefault="0074212D" w:rsidP="00A92133">
      <w:pPr>
        <w:pStyle w:val="Lista2"/>
        <w:numPr>
          <w:ilvl w:val="1"/>
          <w:numId w:val="140"/>
        </w:numPr>
        <w:tabs>
          <w:tab w:val="num" w:pos="-1276"/>
        </w:tabs>
        <w:spacing w:line="360" w:lineRule="auto"/>
        <w:ind w:left="1134"/>
        <w:jc w:val="both"/>
        <w:rPr>
          <w:rFonts w:ascii="Arial" w:hAnsi="Arial" w:cs="Arial"/>
        </w:rPr>
      </w:pPr>
      <w:r w:rsidRPr="004A4AB2">
        <w:rPr>
          <w:rFonts w:ascii="Arial" w:hAnsi="Arial" w:cs="Arial"/>
        </w:rPr>
        <w:t xml:space="preserve">Jeżeli data mieści się w wymaganym terminie, to </w:t>
      </w:r>
      <w:r w:rsidR="007572B6">
        <w:rPr>
          <w:rFonts w:ascii="Arial" w:hAnsi="Arial" w:cs="Arial"/>
        </w:rPr>
        <w:t>OPL</w:t>
      </w:r>
      <w:r w:rsidRPr="004A4AB2">
        <w:rPr>
          <w:rFonts w:ascii="Arial" w:hAnsi="Arial" w:cs="Arial"/>
        </w:rPr>
        <w:t xml:space="preserve"> wysyła drogą elektroniczną komunikat do Dawcy o nowej dacie realizacji usługi.</w:t>
      </w:r>
    </w:p>
    <w:p w:rsidR="0074212D" w:rsidRPr="00F75E58" w:rsidRDefault="0074212D" w:rsidP="00A92133">
      <w:pPr>
        <w:pStyle w:val="Lista2"/>
        <w:numPr>
          <w:ilvl w:val="1"/>
          <w:numId w:val="140"/>
        </w:numPr>
        <w:tabs>
          <w:tab w:val="num" w:pos="-1276"/>
        </w:tabs>
        <w:spacing w:line="360" w:lineRule="auto"/>
        <w:ind w:left="1134"/>
        <w:jc w:val="both"/>
        <w:rPr>
          <w:rFonts w:ascii="Arial" w:hAnsi="Arial" w:cs="Arial"/>
        </w:rPr>
      </w:pPr>
      <w:r w:rsidRPr="00F75E58">
        <w:rPr>
          <w:rFonts w:ascii="Arial" w:hAnsi="Arial" w:cs="Arial"/>
        </w:rPr>
        <w:t>Jeżeli data podana przez Biorcę nie mieści się w wymaganym terminie, to następuje anulowanie zamówienia oraz przekazanie informacji do Biorcy oraz Dawcy o anulowaniu zamówienia (zgodny z komunikatem z pkt 7). W przypadku anulowania zamówienia Biorca zostaje obciążony kosztami obsługi zamówienia.</w:t>
      </w:r>
    </w:p>
    <w:p w:rsidR="0074212D" w:rsidRPr="00242F5D" w:rsidRDefault="0074212D" w:rsidP="00A92133">
      <w:pPr>
        <w:pStyle w:val="Lista2"/>
        <w:numPr>
          <w:ilvl w:val="1"/>
          <w:numId w:val="140"/>
        </w:numPr>
        <w:tabs>
          <w:tab w:val="num" w:pos="-1276"/>
        </w:tabs>
        <w:spacing w:line="360" w:lineRule="auto"/>
        <w:ind w:left="1134"/>
        <w:jc w:val="both"/>
        <w:rPr>
          <w:rFonts w:ascii="Arial" w:hAnsi="Arial" w:cs="Arial"/>
        </w:rPr>
      </w:pPr>
      <w:r w:rsidRPr="00F75E58">
        <w:rPr>
          <w:rFonts w:ascii="Arial" w:hAnsi="Arial" w:cs="Arial"/>
        </w:rPr>
        <w:t xml:space="preserve">W przypadku braku akceptacji podanej daty lub innej z przedziału, o którym mowa powyżej Operator przesyła komunikat anulowania zamówienia zgodnie z procesem </w:t>
      </w:r>
      <w:r w:rsidRPr="00242F5D">
        <w:rPr>
          <w:rFonts w:ascii="Arial" w:hAnsi="Arial" w:cs="Arial"/>
        </w:rPr>
        <w:t>anulowania.</w:t>
      </w:r>
    </w:p>
    <w:p w:rsidR="0074212D" w:rsidRDefault="00242F5D" w:rsidP="0074212D">
      <w:pPr>
        <w:pStyle w:val="Tekstkomentarza"/>
        <w:tabs>
          <w:tab w:val="left" w:pos="-142"/>
          <w:tab w:val="left" w:pos="0"/>
        </w:tabs>
        <w:spacing w:line="360" w:lineRule="auto"/>
        <w:ind w:left="426" w:hanging="284"/>
        <w:rPr>
          <w:rFonts w:ascii="Arial" w:hAnsi="Arial" w:cs="Arial"/>
          <w:bCs/>
        </w:rPr>
      </w:pPr>
      <w:r w:rsidRPr="00242F5D">
        <w:rPr>
          <w:rFonts w:ascii="Arial" w:hAnsi="Arial" w:cs="Arial"/>
          <w:bCs/>
        </w:rPr>
        <w:t xml:space="preserve">Zakres danych zawartych w przesyłanym komunikacje opisany jest w dokumencie MWD </w:t>
      </w:r>
      <w:r w:rsidR="00040C5E">
        <w:rPr>
          <w:rFonts w:ascii="Arial" w:hAnsi="Arial" w:cs="Arial"/>
          <w:bCs/>
        </w:rPr>
        <w:t>Komunikaty</w:t>
      </w:r>
    </w:p>
    <w:p w:rsidR="0074212D" w:rsidRPr="00F75E58" w:rsidRDefault="0074212D" w:rsidP="0074212D">
      <w:pPr>
        <w:pStyle w:val="Lista2"/>
        <w:numPr>
          <w:ilvl w:val="0"/>
          <w:numId w:val="140"/>
        </w:numPr>
        <w:spacing w:line="360" w:lineRule="auto"/>
        <w:jc w:val="both"/>
        <w:rPr>
          <w:rFonts w:ascii="Arial" w:hAnsi="Arial" w:cs="Arial"/>
        </w:rPr>
      </w:pPr>
      <w:r>
        <w:rPr>
          <w:rFonts w:ascii="Arial" w:hAnsi="Arial" w:cs="Arial"/>
        </w:rPr>
        <w:t xml:space="preserve">Po otrzymaniu odpowiedzi od Biorcy </w:t>
      </w:r>
      <w:r w:rsidR="007572B6">
        <w:rPr>
          <w:rFonts w:ascii="Arial" w:hAnsi="Arial" w:cs="Arial"/>
        </w:rPr>
        <w:t>OPL</w:t>
      </w:r>
      <w:r>
        <w:rPr>
          <w:rFonts w:ascii="Arial" w:hAnsi="Arial" w:cs="Arial"/>
        </w:rPr>
        <w:t xml:space="preserve"> wysyła do Dawcy komunikat z proponowaną nową datą realizacji zamówienia.</w:t>
      </w:r>
      <w:r w:rsidR="00242F5D">
        <w:rPr>
          <w:rFonts w:ascii="Arial" w:hAnsi="Arial" w:cs="Arial"/>
        </w:rPr>
        <w:t xml:space="preserve"> </w:t>
      </w:r>
      <w:r w:rsidR="00242F5D" w:rsidRPr="00242F5D">
        <w:rPr>
          <w:rFonts w:ascii="Arial" w:hAnsi="Arial" w:cs="Arial"/>
        </w:rPr>
        <w:t xml:space="preserve">Zakres danych zawartych w przesyłanym komunikacje opisany jest w dokumencie MWD </w:t>
      </w:r>
      <w:r w:rsidR="00040C5E">
        <w:rPr>
          <w:rFonts w:ascii="Arial" w:hAnsi="Arial" w:cs="Arial"/>
        </w:rPr>
        <w:t>Komunikaty</w:t>
      </w:r>
    </w:p>
    <w:p w:rsidR="0074212D" w:rsidRDefault="0074212D" w:rsidP="0074212D">
      <w:pPr>
        <w:pStyle w:val="Lista2"/>
        <w:numPr>
          <w:ilvl w:val="0"/>
          <w:numId w:val="140"/>
        </w:numPr>
        <w:spacing w:line="360" w:lineRule="auto"/>
        <w:jc w:val="both"/>
        <w:rPr>
          <w:rFonts w:ascii="Arial" w:hAnsi="Arial" w:cs="Arial"/>
        </w:rPr>
      </w:pPr>
      <w:r w:rsidRPr="00F75E58">
        <w:rPr>
          <w:rFonts w:ascii="Arial" w:hAnsi="Arial" w:cs="Arial"/>
        </w:rPr>
        <w:t xml:space="preserve">Dawca, po otrzymaniu z </w:t>
      </w:r>
      <w:r w:rsidR="007572B6">
        <w:rPr>
          <w:rFonts w:ascii="Arial" w:hAnsi="Arial" w:cs="Arial"/>
        </w:rPr>
        <w:t>OPL</w:t>
      </w:r>
      <w:r w:rsidRPr="00F75E58">
        <w:rPr>
          <w:rFonts w:ascii="Arial" w:hAnsi="Arial" w:cs="Arial"/>
        </w:rPr>
        <w:t xml:space="preserve"> komunikatu o nowej dacie realizacji Zamówienia Migracji, w terminie 3 Dni Roboczych weryfikuje/ją wskazaną datę i uzupełnia/ją komunikat.</w:t>
      </w:r>
    </w:p>
    <w:p w:rsidR="0074212D" w:rsidRPr="00F75E58" w:rsidRDefault="0074212D" w:rsidP="0074212D">
      <w:pPr>
        <w:pStyle w:val="Lista2"/>
        <w:numPr>
          <w:ilvl w:val="0"/>
          <w:numId w:val="140"/>
        </w:numPr>
        <w:spacing w:line="360" w:lineRule="auto"/>
        <w:jc w:val="both"/>
        <w:rPr>
          <w:rFonts w:ascii="Arial" w:hAnsi="Arial" w:cs="Arial"/>
        </w:rPr>
      </w:pPr>
      <w:r w:rsidRPr="00F75E58">
        <w:rPr>
          <w:rFonts w:ascii="Arial" w:hAnsi="Arial" w:cs="Arial"/>
        </w:rPr>
        <w:t xml:space="preserve">Uzupełniony przez Dawcę Komunikat, przesyłany jest zwrotnie do </w:t>
      </w:r>
      <w:r w:rsidR="007572B6">
        <w:rPr>
          <w:rFonts w:ascii="Arial" w:hAnsi="Arial" w:cs="Arial"/>
        </w:rPr>
        <w:t>OPL</w:t>
      </w:r>
      <w:r w:rsidRPr="00F75E58">
        <w:rPr>
          <w:rFonts w:ascii="Arial" w:hAnsi="Arial" w:cs="Arial"/>
        </w:rPr>
        <w:t>.</w:t>
      </w:r>
      <w:r w:rsidR="00242F5D" w:rsidRPr="00242F5D">
        <w:t xml:space="preserve"> </w:t>
      </w:r>
      <w:r w:rsidR="00242F5D" w:rsidRPr="00242F5D">
        <w:rPr>
          <w:rFonts w:ascii="Arial" w:hAnsi="Arial" w:cs="Arial"/>
        </w:rPr>
        <w:t xml:space="preserve">Zakres danych zawartych w przesyłanym komunikacje opisany jest w dokumencie MWD </w:t>
      </w:r>
      <w:r w:rsidR="00040C5E">
        <w:rPr>
          <w:rFonts w:ascii="Arial" w:hAnsi="Arial" w:cs="Arial"/>
        </w:rPr>
        <w:t>Komunikaty</w:t>
      </w:r>
      <w:r w:rsidR="00040C5E" w:rsidRPr="00F75E58">
        <w:rPr>
          <w:rFonts w:ascii="Arial" w:hAnsi="Arial" w:cs="Arial"/>
        </w:rPr>
        <w:t xml:space="preserve"> </w:t>
      </w:r>
      <w:r w:rsidRPr="00F75E58">
        <w:rPr>
          <w:rFonts w:ascii="Arial" w:hAnsi="Arial" w:cs="Arial"/>
        </w:rPr>
        <w:t>Dawca może:</w:t>
      </w:r>
    </w:p>
    <w:p w:rsidR="0074212D" w:rsidRPr="00F75E58" w:rsidRDefault="0074212D" w:rsidP="00A01919">
      <w:pPr>
        <w:pStyle w:val="Lista3"/>
        <w:numPr>
          <w:ilvl w:val="0"/>
          <w:numId w:val="141"/>
        </w:numPr>
        <w:tabs>
          <w:tab w:val="clear" w:pos="720"/>
          <w:tab w:val="num" w:pos="-1418"/>
        </w:tabs>
        <w:spacing w:line="360" w:lineRule="auto"/>
        <w:ind w:left="1418"/>
        <w:jc w:val="both"/>
        <w:rPr>
          <w:rFonts w:ascii="Arial" w:hAnsi="Arial" w:cs="Arial"/>
        </w:rPr>
      </w:pPr>
      <w:r w:rsidRPr="00F75E58">
        <w:rPr>
          <w:rFonts w:ascii="Arial" w:hAnsi="Arial" w:cs="Arial"/>
        </w:rPr>
        <w:t>Potwierdzić datę wskazaną przez Biorcę.</w:t>
      </w:r>
    </w:p>
    <w:p w:rsidR="0074212D" w:rsidRPr="00F75E58" w:rsidRDefault="0074212D" w:rsidP="00A01919">
      <w:pPr>
        <w:pStyle w:val="Lista2"/>
        <w:numPr>
          <w:ilvl w:val="0"/>
          <w:numId w:val="141"/>
        </w:numPr>
        <w:tabs>
          <w:tab w:val="clear" w:pos="720"/>
          <w:tab w:val="num" w:pos="-1418"/>
        </w:tabs>
        <w:spacing w:line="360" w:lineRule="auto"/>
        <w:ind w:left="1418"/>
        <w:jc w:val="both"/>
        <w:rPr>
          <w:rFonts w:ascii="Arial" w:hAnsi="Arial" w:cs="Arial"/>
        </w:rPr>
      </w:pPr>
      <w:r w:rsidRPr="00F75E58">
        <w:rPr>
          <w:rFonts w:ascii="Arial" w:hAnsi="Arial" w:cs="Arial"/>
        </w:rPr>
        <w:t>Odrzucić Zamówienie Migracji z podaniem przyczyny zgodnej z Załącznikiem</w:t>
      </w:r>
      <w:r w:rsidR="00A966B4">
        <w:rPr>
          <w:rFonts w:ascii="Arial" w:hAnsi="Arial" w:cs="Arial"/>
        </w:rPr>
        <w:t xml:space="preserve"> do </w:t>
      </w:r>
      <w:r w:rsidR="0056268E">
        <w:rPr>
          <w:rFonts w:ascii="Arial" w:hAnsi="Arial" w:cs="Arial"/>
        </w:rPr>
        <w:t>MWD Komunikaty.</w:t>
      </w:r>
    </w:p>
    <w:p w:rsidR="0074212D" w:rsidRPr="00F75E58" w:rsidRDefault="0074212D" w:rsidP="0074212D">
      <w:pPr>
        <w:pStyle w:val="Lista2"/>
        <w:numPr>
          <w:ilvl w:val="0"/>
          <w:numId w:val="140"/>
        </w:numPr>
        <w:spacing w:line="360" w:lineRule="auto"/>
        <w:jc w:val="both"/>
        <w:rPr>
          <w:rFonts w:ascii="Arial" w:hAnsi="Arial" w:cs="Arial"/>
        </w:rPr>
      </w:pPr>
      <w:r w:rsidRPr="00F75E58">
        <w:rPr>
          <w:rFonts w:ascii="Arial" w:hAnsi="Arial" w:cs="Arial"/>
        </w:rPr>
        <w:t xml:space="preserve">Brak poprawnego komunikatu zwrotnego od Dawcy w terminie 3 DR skutkuje akceptacją: </w:t>
      </w:r>
    </w:p>
    <w:p w:rsidR="0074212D" w:rsidRPr="00F75E58" w:rsidRDefault="0074212D" w:rsidP="00A92133">
      <w:pPr>
        <w:pStyle w:val="Lista2"/>
        <w:numPr>
          <w:ilvl w:val="1"/>
          <w:numId w:val="140"/>
        </w:numPr>
        <w:tabs>
          <w:tab w:val="num" w:pos="-1418"/>
        </w:tabs>
        <w:spacing w:line="360" w:lineRule="auto"/>
        <w:ind w:left="1418"/>
        <w:jc w:val="both"/>
        <w:rPr>
          <w:rFonts w:ascii="Arial" w:hAnsi="Arial" w:cs="Arial"/>
        </w:rPr>
      </w:pPr>
      <w:r w:rsidRPr="00F75E58">
        <w:rPr>
          <w:rFonts w:ascii="Arial" w:hAnsi="Arial" w:cs="Arial"/>
        </w:rPr>
        <w:t xml:space="preserve">Daty wskazanej przez Biorcę. </w:t>
      </w:r>
    </w:p>
    <w:p w:rsidR="0074212D" w:rsidRPr="00F75E58" w:rsidRDefault="0074212D" w:rsidP="0074212D">
      <w:pPr>
        <w:pStyle w:val="Lista2"/>
        <w:numPr>
          <w:ilvl w:val="0"/>
          <w:numId w:val="140"/>
        </w:numPr>
        <w:spacing w:line="360" w:lineRule="auto"/>
        <w:jc w:val="both"/>
        <w:rPr>
          <w:rFonts w:ascii="Arial" w:hAnsi="Arial" w:cs="Arial"/>
        </w:rPr>
      </w:pPr>
      <w:r w:rsidRPr="00F75E58">
        <w:rPr>
          <w:rFonts w:ascii="Arial" w:hAnsi="Arial" w:cs="Arial"/>
        </w:rPr>
        <w:t xml:space="preserve">W przypadku odebrania komunikatu od Dawcy o odrzuceniu zamówienia, </w:t>
      </w:r>
      <w:r w:rsidR="007572B6">
        <w:rPr>
          <w:rFonts w:ascii="Arial" w:hAnsi="Arial" w:cs="Arial"/>
        </w:rPr>
        <w:t>OPL</w:t>
      </w:r>
      <w:r w:rsidRPr="00F75E58">
        <w:rPr>
          <w:rFonts w:ascii="Arial" w:hAnsi="Arial" w:cs="Arial"/>
        </w:rPr>
        <w:t xml:space="preserve"> wysyła drogą elektroniczną komunikat do Biorcy i Dawcy</w:t>
      </w:r>
      <w:r>
        <w:rPr>
          <w:rFonts w:ascii="Arial" w:hAnsi="Arial" w:cs="Arial"/>
        </w:rPr>
        <w:t xml:space="preserve"> </w:t>
      </w:r>
      <w:r w:rsidRPr="00A24496">
        <w:rPr>
          <w:rFonts w:ascii="Arial" w:hAnsi="Arial" w:cs="Arial"/>
          <w:strike/>
          <w:highlight w:val="yellow"/>
        </w:rPr>
        <w:t>opcjonalnie Operatora Macierzystego</w:t>
      </w:r>
      <w:r w:rsidRPr="00F75E58">
        <w:rPr>
          <w:rFonts w:ascii="Arial" w:hAnsi="Arial" w:cs="Arial"/>
        </w:rPr>
        <w:t xml:space="preserve"> zawierający zakres danych</w:t>
      </w:r>
      <w:r w:rsidR="00242F5D">
        <w:rPr>
          <w:rFonts w:ascii="Arial" w:hAnsi="Arial" w:cs="Arial"/>
        </w:rPr>
        <w:t xml:space="preserve"> zgodny z </w:t>
      </w:r>
      <w:r w:rsidR="0056268E">
        <w:rPr>
          <w:rFonts w:ascii="Arial" w:hAnsi="Arial" w:cs="Arial"/>
        </w:rPr>
        <w:t>MWD Komunikaty.</w:t>
      </w:r>
    </w:p>
    <w:p w:rsidR="0074212D" w:rsidRPr="00601EF4" w:rsidRDefault="0074212D" w:rsidP="0074212D">
      <w:pPr>
        <w:pStyle w:val="Lista2"/>
        <w:numPr>
          <w:ilvl w:val="0"/>
          <w:numId w:val="140"/>
        </w:numPr>
        <w:spacing w:line="360" w:lineRule="auto"/>
        <w:jc w:val="both"/>
        <w:rPr>
          <w:rFonts w:ascii="Arial" w:hAnsi="Arial" w:cs="Arial"/>
        </w:rPr>
      </w:pPr>
      <w:r w:rsidRPr="00601EF4">
        <w:rPr>
          <w:rFonts w:ascii="Arial" w:hAnsi="Arial" w:cs="Arial"/>
        </w:rPr>
        <w:t xml:space="preserve">W przypadku odebrania pozytywnej odpowiedzi od Dawcy </w:t>
      </w:r>
      <w:r w:rsidR="007572B6">
        <w:rPr>
          <w:rFonts w:ascii="Arial" w:hAnsi="Arial" w:cs="Arial"/>
        </w:rPr>
        <w:t>OPL</w:t>
      </w:r>
      <w:r w:rsidRPr="00601EF4">
        <w:rPr>
          <w:rFonts w:ascii="Arial" w:hAnsi="Arial" w:cs="Arial"/>
        </w:rPr>
        <w:t xml:space="preserve"> weryfikuje wskazane daty. </w:t>
      </w:r>
    </w:p>
    <w:p w:rsidR="0074212D" w:rsidRPr="00601EF4" w:rsidRDefault="0074212D" w:rsidP="0074212D">
      <w:pPr>
        <w:pStyle w:val="Lista2"/>
        <w:spacing w:line="360" w:lineRule="auto"/>
        <w:ind w:left="0" w:firstLine="0"/>
        <w:jc w:val="both"/>
        <w:rPr>
          <w:rFonts w:ascii="Arial" w:hAnsi="Arial" w:cs="Arial"/>
        </w:rPr>
      </w:pPr>
      <w:r w:rsidRPr="00601EF4">
        <w:rPr>
          <w:rFonts w:ascii="Arial" w:hAnsi="Arial" w:cs="Arial"/>
        </w:rPr>
        <w:lastRenderedPageBreak/>
        <w:t>Termin realizacji przyjmowany</w:t>
      </w:r>
      <w:r>
        <w:rPr>
          <w:rFonts w:ascii="Arial" w:hAnsi="Arial" w:cs="Arial"/>
        </w:rPr>
        <w:t xml:space="preserve"> </w:t>
      </w:r>
      <w:r w:rsidRPr="00601EF4">
        <w:rPr>
          <w:rFonts w:ascii="Arial" w:hAnsi="Arial" w:cs="Arial"/>
        </w:rPr>
        <w:t>jest zgodnie z poniższymi regułami:</w:t>
      </w:r>
    </w:p>
    <w:p w:rsidR="0074212D" w:rsidRDefault="0074212D"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sidRPr="00F75E58">
        <w:rPr>
          <w:rFonts w:ascii="Arial" w:hAnsi="Arial" w:cs="Arial"/>
        </w:rPr>
        <w:t xml:space="preserve">Jako termin realizacji przyjmowana jest data wskazana przez Biorcę, o ile data ta nie przekracza okresu 120 dni kalendarzowych od daty wysłania komunikatu o zakończeniu inwestycji przez </w:t>
      </w:r>
      <w:r w:rsidR="007572B6">
        <w:rPr>
          <w:rFonts w:ascii="Arial" w:hAnsi="Arial" w:cs="Arial"/>
        </w:rPr>
        <w:t>OPL</w:t>
      </w:r>
      <w:r w:rsidRPr="00F75E58">
        <w:rPr>
          <w:rFonts w:ascii="Arial" w:hAnsi="Arial" w:cs="Arial"/>
        </w:rPr>
        <w:t>).</w:t>
      </w:r>
    </w:p>
    <w:p w:rsidR="0074212D" w:rsidRDefault="0074212D"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sidRPr="00F75E58">
        <w:rPr>
          <w:rFonts w:ascii="Arial" w:hAnsi="Arial" w:cs="Arial"/>
        </w:rPr>
        <w:t xml:space="preserve">W przypadku, gdy liczba Zamówień na Usługę LLU, przyjętych do realizacji na dany DR, na jednostkowym PG, przekroczy liczbę 25 sztuk, </w:t>
      </w:r>
      <w:r w:rsidR="007572B6">
        <w:rPr>
          <w:rFonts w:ascii="Arial" w:hAnsi="Arial" w:cs="Arial"/>
        </w:rPr>
        <w:t>OPL</w:t>
      </w:r>
      <w:r w:rsidRPr="00F75E58">
        <w:rPr>
          <w:rFonts w:ascii="Arial" w:hAnsi="Arial" w:cs="Arial"/>
        </w:rPr>
        <w:t xml:space="preserve"> wyznaczy termin realizacji Zamówienia na Usługę Regulowaną, na pierwszy dostępny DR, w którym przewidziana liczba Zamówień nie przekracza limitu 25 sztuk.</w:t>
      </w:r>
    </w:p>
    <w:p w:rsidR="0074212D" w:rsidRPr="00F75E58" w:rsidRDefault="007572B6" w:rsidP="0074212D">
      <w:pPr>
        <w:pStyle w:val="Lista2"/>
        <w:numPr>
          <w:ilvl w:val="0"/>
          <w:numId w:val="140"/>
        </w:numPr>
        <w:spacing w:line="360" w:lineRule="auto"/>
        <w:jc w:val="both"/>
        <w:rPr>
          <w:rFonts w:ascii="Arial" w:hAnsi="Arial" w:cs="Arial"/>
        </w:rPr>
      </w:pPr>
      <w:r>
        <w:rPr>
          <w:rFonts w:ascii="Arial" w:hAnsi="Arial" w:cs="Arial"/>
        </w:rPr>
        <w:t>OPL</w:t>
      </w:r>
      <w:r w:rsidR="0074212D" w:rsidRPr="00F75E58">
        <w:rPr>
          <w:rFonts w:ascii="Arial" w:hAnsi="Arial" w:cs="Arial"/>
        </w:rPr>
        <w:t xml:space="preserve"> wysyła drogą elektroniczną komunikat do Biorcy i Dawcy </w:t>
      </w:r>
      <w:r w:rsidR="00D83B9F" w:rsidRPr="00A24496">
        <w:rPr>
          <w:rFonts w:ascii="Arial" w:hAnsi="Arial" w:cs="Arial"/>
          <w:strike/>
          <w:highlight w:val="yellow"/>
        </w:rPr>
        <w:t>(</w:t>
      </w:r>
      <w:r w:rsidR="0074212D" w:rsidRPr="00A24496">
        <w:rPr>
          <w:rFonts w:ascii="Arial" w:hAnsi="Arial" w:cs="Arial"/>
          <w:strike/>
          <w:highlight w:val="yellow"/>
        </w:rPr>
        <w:t>opcjonalnie do Macierzystego)</w:t>
      </w:r>
      <w:r w:rsidR="0074212D" w:rsidRPr="00F75E58">
        <w:rPr>
          <w:rFonts w:ascii="Arial" w:hAnsi="Arial" w:cs="Arial"/>
        </w:rPr>
        <w:t xml:space="preserve"> z informacją o dacie realizacji zamówienia. Po wysłaniu komunikatu zamówienie jest przekazywane do dalszej realizacji.</w:t>
      </w:r>
      <w:r w:rsidR="00242F5D">
        <w:rPr>
          <w:rFonts w:ascii="Arial" w:hAnsi="Arial" w:cs="Arial"/>
        </w:rPr>
        <w:t xml:space="preserve"> </w:t>
      </w:r>
      <w:r w:rsidR="00242F5D" w:rsidRPr="00242F5D">
        <w:rPr>
          <w:rFonts w:ascii="Arial" w:hAnsi="Arial" w:cs="Arial"/>
        </w:rPr>
        <w:t xml:space="preserve">Zakres danych zawartych w przesyłanym komunikacje opisany jest w dokumencie </w:t>
      </w:r>
      <w:r w:rsidR="00650E5C">
        <w:rPr>
          <w:rFonts w:ascii="Arial" w:hAnsi="Arial" w:cs="Arial"/>
        </w:rPr>
        <w:t>MWD Komunikaty</w:t>
      </w:r>
    </w:p>
    <w:p w:rsidR="0074212D" w:rsidRPr="003F6C6C" w:rsidRDefault="0074212D" w:rsidP="00663FF0">
      <w:pPr>
        <w:pStyle w:val="No"/>
        <w:numPr>
          <w:ilvl w:val="3"/>
          <w:numId w:val="89"/>
        </w:numPr>
      </w:pPr>
      <w:bookmarkStart w:id="75" w:name="_Toc293690792"/>
      <w:bookmarkStart w:id="76" w:name="_Toc293690793"/>
      <w:bookmarkStart w:id="77" w:name="_Toc285461567"/>
      <w:bookmarkStart w:id="78" w:name="_Toc358984882"/>
      <w:bookmarkEnd w:id="75"/>
      <w:bookmarkEnd w:id="76"/>
      <w:r w:rsidRPr="003F6C6C">
        <w:t>Realizacja Zamówienia</w:t>
      </w:r>
      <w:bookmarkEnd w:id="77"/>
      <w:bookmarkEnd w:id="78"/>
    </w:p>
    <w:p w:rsidR="0074212D" w:rsidRPr="00F75E58" w:rsidRDefault="0074212D" w:rsidP="0074212D"/>
    <w:p w:rsidR="0074212D" w:rsidRPr="00F75E58" w:rsidRDefault="007572B6" w:rsidP="00A92133">
      <w:pPr>
        <w:numPr>
          <w:ilvl w:val="0"/>
          <w:numId w:val="124"/>
        </w:numPr>
        <w:ind w:left="426"/>
        <w:rPr>
          <w:rFonts w:ascii="Arial" w:hAnsi="Arial" w:cs="Arial"/>
        </w:rPr>
      </w:pPr>
      <w:r>
        <w:rPr>
          <w:rFonts w:ascii="Arial" w:hAnsi="Arial" w:cs="Arial"/>
        </w:rPr>
        <w:t>OPL</w:t>
      </w:r>
      <w:r w:rsidR="0074212D" w:rsidRPr="00F75E58">
        <w:rPr>
          <w:rFonts w:ascii="Arial" w:hAnsi="Arial" w:cs="Arial"/>
        </w:rPr>
        <w:t xml:space="preserve"> po wysłaniu do Biorcy, Dawcy </w:t>
      </w:r>
      <w:r w:rsidR="0074212D" w:rsidRPr="00A24496">
        <w:rPr>
          <w:rFonts w:ascii="Arial" w:hAnsi="Arial" w:cs="Arial"/>
          <w:strike/>
          <w:highlight w:val="yellow"/>
        </w:rPr>
        <w:t>i ewentualnie do Operatora Macierzystego</w:t>
      </w:r>
      <w:r w:rsidR="0074212D" w:rsidRPr="00F75E58">
        <w:rPr>
          <w:rFonts w:ascii="Arial" w:hAnsi="Arial" w:cs="Arial"/>
        </w:rPr>
        <w:t xml:space="preserve"> komunikatu z potwierdzoną datą realizacji Zamówienia Migracji, przystępuje do realizacji Zamówienia w potwierdzonej dacie.</w:t>
      </w:r>
    </w:p>
    <w:p w:rsidR="0074212D" w:rsidRPr="00A24496" w:rsidRDefault="007572B6" w:rsidP="00A92133">
      <w:pPr>
        <w:numPr>
          <w:ilvl w:val="0"/>
          <w:numId w:val="124"/>
        </w:numPr>
        <w:ind w:left="426"/>
        <w:rPr>
          <w:rFonts w:ascii="Arial" w:hAnsi="Arial" w:cs="Arial"/>
          <w:highlight w:val="yellow"/>
        </w:rPr>
      </w:pPr>
      <w:r>
        <w:rPr>
          <w:rFonts w:ascii="Arial" w:hAnsi="Arial" w:cs="Arial"/>
        </w:rPr>
        <w:t>OPL</w:t>
      </w:r>
      <w:r w:rsidR="0074212D" w:rsidRPr="00F75E58">
        <w:rPr>
          <w:rFonts w:ascii="Arial" w:hAnsi="Arial" w:cs="Arial"/>
        </w:rPr>
        <w:t xml:space="preserve"> wysyła drogą elektroniczną komunikat do Biorcy i Dawcy </w:t>
      </w:r>
      <w:r w:rsidR="0074212D" w:rsidRPr="00A24496">
        <w:rPr>
          <w:rFonts w:ascii="Arial" w:hAnsi="Arial" w:cs="Arial"/>
          <w:strike/>
          <w:highlight w:val="yellow"/>
        </w:rPr>
        <w:t>i opcjonalnie do Macierzystego</w:t>
      </w:r>
      <w:r w:rsidR="0074212D" w:rsidRPr="00F75E58">
        <w:rPr>
          <w:rFonts w:ascii="Arial" w:hAnsi="Arial" w:cs="Arial"/>
        </w:rPr>
        <w:t xml:space="preserve"> na </w:t>
      </w:r>
      <w:r w:rsidR="0056268E">
        <w:rPr>
          <w:rFonts w:ascii="Arial" w:hAnsi="Arial" w:cs="Arial"/>
        </w:rPr>
        <w:t>4</w:t>
      </w:r>
      <w:r w:rsidR="0056268E" w:rsidRPr="00F75E58">
        <w:rPr>
          <w:rFonts w:ascii="Arial" w:hAnsi="Arial" w:cs="Arial"/>
        </w:rPr>
        <w:t xml:space="preserve"> </w:t>
      </w:r>
      <w:r w:rsidR="0074212D" w:rsidRPr="00F75E58">
        <w:rPr>
          <w:rFonts w:ascii="Arial" w:hAnsi="Arial" w:cs="Arial"/>
        </w:rPr>
        <w:t xml:space="preserve">DR przed datą </w:t>
      </w:r>
      <w:r w:rsidR="00D83B9F">
        <w:rPr>
          <w:rFonts w:ascii="Arial" w:hAnsi="Arial" w:cs="Arial"/>
        </w:rPr>
        <w:t>wymaganą,</w:t>
      </w:r>
      <w:r w:rsidR="0074212D" w:rsidRPr="00F75E58">
        <w:rPr>
          <w:rFonts w:ascii="Arial" w:hAnsi="Arial" w:cs="Arial"/>
        </w:rPr>
        <w:t xml:space="preserve"> z informacją o dacie realizacji zamówienia, a w przypadku, gdy Dawca </w:t>
      </w:r>
      <w:r w:rsidR="0074212D" w:rsidRPr="00A24496">
        <w:rPr>
          <w:rFonts w:ascii="Arial" w:hAnsi="Arial" w:cs="Arial"/>
          <w:strike/>
          <w:highlight w:val="yellow"/>
        </w:rPr>
        <w:t>(opcjonalnie Macierzysty)</w:t>
      </w:r>
      <w:r w:rsidR="0074212D" w:rsidRPr="00F75E58">
        <w:rPr>
          <w:rFonts w:ascii="Arial" w:hAnsi="Arial" w:cs="Arial"/>
        </w:rPr>
        <w:t xml:space="preserve"> nie wdrożyli MWM komunikat o dezaktywacji usługi przekazywany jest poza ISI. </w:t>
      </w:r>
      <w:r w:rsidR="00242F5D" w:rsidRPr="00242F5D">
        <w:rPr>
          <w:rFonts w:ascii="Arial" w:hAnsi="Arial" w:cs="Arial"/>
        </w:rPr>
        <w:t xml:space="preserve">Zakres danych zawartych w przesyłanym komunikacje opisany jest w dokumencie </w:t>
      </w:r>
      <w:r w:rsidR="0056268E">
        <w:rPr>
          <w:rFonts w:ascii="Arial" w:hAnsi="Arial" w:cs="Arial"/>
        </w:rPr>
        <w:t xml:space="preserve">MWD Komunikaty. Komunikat tej jest wysyłany w </w:t>
      </w:r>
      <w:r w:rsidR="000E7154">
        <w:rPr>
          <w:rFonts w:ascii="Arial" w:hAnsi="Arial" w:cs="Arial"/>
        </w:rPr>
        <w:t>przypadku, kiedy</w:t>
      </w:r>
      <w:r w:rsidR="0056268E">
        <w:rPr>
          <w:rFonts w:ascii="Arial" w:hAnsi="Arial" w:cs="Arial"/>
        </w:rPr>
        <w:t xml:space="preserve"> data wymagana realizacji zamówienia wyznaczona była z przedziału 10 DR - 120 DK, da </w:t>
      </w:r>
      <w:r w:rsidR="000E7154">
        <w:rPr>
          <w:rFonts w:ascii="Arial" w:hAnsi="Arial" w:cs="Arial"/>
        </w:rPr>
        <w:t>zamówień, dla których</w:t>
      </w:r>
      <w:r w:rsidR="0056268E">
        <w:rPr>
          <w:rFonts w:ascii="Arial" w:hAnsi="Arial" w:cs="Arial"/>
        </w:rPr>
        <w:t xml:space="preserve"> data realizacji była wyznaczona z przedziału 7 DR – 9 DR </w:t>
      </w:r>
      <w:r w:rsidR="007104DF" w:rsidRPr="00A24496">
        <w:rPr>
          <w:rFonts w:ascii="Arial" w:hAnsi="Arial" w:cs="Arial"/>
          <w:highlight w:val="yellow"/>
        </w:rPr>
        <w:t>komunikaty te będą przesyłane w KPI 2 DR -3 DR przed wymaganą datą</w:t>
      </w:r>
      <w:r w:rsidR="00191EC3">
        <w:rPr>
          <w:rFonts w:ascii="Arial" w:hAnsi="Arial" w:cs="Arial"/>
          <w:highlight w:val="yellow"/>
        </w:rPr>
        <w:t xml:space="preserve"> </w:t>
      </w:r>
      <w:r w:rsidR="0056268E" w:rsidRPr="00A24496">
        <w:rPr>
          <w:rFonts w:ascii="Arial" w:hAnsi="Arial" w:cs="Arial"/>
          <w:strike/>
          <w:highlight w:val="yellow"/>
        </w:rPr>
        <w:t>komunikat nie jest wysyłany</w:t>
      </w:r>
      <w:r w:rsidR="0056268E" w:rsidRPr="00A24496">
        <w:rPr>
          <w:rFonts w:ascii="Arial" w:hAnsi="Arial" w:cs="Arial"/>
          <w:highlight w:val="yellow"/>
        </w:rPr>
        <w:t>.</w:t>
      </w:r>
      <w:r w:rsidR="007104DF" w:rsidRPr="00A24496">
        <w:rPr>
          <w:rFonts w:ascii="Arial" w:hAnsi="Arial" w:cs="Arial"/>
          <w:highlight w:val="yellow"/>
        </w:rPr>
        <w:t xml:space="preserve"> OPL jednocześnie dla zamówień powiązanych z Przeniesieniem Numeru wysyła do systemu PLI CBD komunikat E09 zawierający Numer </w:t>
      </w:r>
      <w:proofErr w:type="spellStart"/>
      <w:r w:rsidR="007104DF" w:rsidRPr="00A24496">
        <w:rPr>
          <w:rFonts w:ascii="Arial" w:hAnsi="Arial" w:cs="Arial"/>
          <w:highlight w:val="yellow"/>
        </w:rPr>
        <w:t>Routingowy</w:t>
      </w:r>
      <w:proofErr w:type="spellEnd"/>
      <w:r w:rsidR="007104DF" w:rsidRPr="00A24496">
        <w:rPr>
          <w:rFonts w:ascii="Arial" w:hAnsi="Arial" w:cs="Arial"/>
          <w:highlight w:val="yellow"/>
        </w:rPr>
        <w:t xml:space="preserve">, w przypadku, gdy OPL nie jest Operatorem Macierzystym.  </w:t>
      </w:r>
    </w:p>
    <w:p w:rsidR="0074212D" w:rsidRPr="00F75E58" w:rsidRDefault="0074212D" w:rsidP="00A92133">
      <w:pPr>
        <w:numPr>
          <w:ilvl w:val="0"/>
          <w:numId w:val="124"/>
        </w:numPr>
        <w:ind w:left="426"/>
        <w:rPr>
          <w:rFonts w:ascii="Arial" w:hAnsi="Arial" w:cs="Arial"/>
        </w:rPr>
      </w:pPr>
      <w:r w:rsidRPr="00F75E58">
        <w:rPr>
          <w:rFonts w:ascii="Arial" w:hAnsi="Arial" w:cs="Arial"/>
        </w:rPr>
        <w:t xml:space="preserve">Podczas realizacji Zamówienia Migracji </w:t>
      </w:r>
      <w:r w:rsidR="007572B6">
        <w:rPr>
          <w:rFonts w:ascii="Arial" w:hAnsi="Arial" w:cs="Arial"/>
        </w:rPr>
        <w:t>OPL</w:t>
      </w:r>
      <w:r w:rsidRPr="00F75E58">
        <w:rPr>
          <w:rFonts w:ascii="Arial" w:hAnsi="Arial" w:cs="Arial"/>
        </w:rPr>
        <w:t xml:space="preserve"> będzie dążyła do minimalizacji przerwy w świadczeniu usługi. Za minimalizację przerwy w świadczeniu usługi dla Abonenta odpowiada również Dawca i Biorca.</w:t>
      </w:r>
    </w:p>
    <w:p w:rsidR="0074212D" w:rsidRPr="00A24496" w:rsidRDefault="0074212D" w:rsidP="00A24496">
      <w:pPr>
        <w:numPr>
          <w:ilvl w:val="0"/>
          <w:numId w:val="124"/>
        </w:numPr>
        <w:spacing w:after="240"/>
        <w:ind w:left="426"/>
        <w:rPr>
          <w:rFonts w:ascii="Arial" w:hAnsi="Arial" w:cs="Arial"/>
          <w:strike/>
          <w:highlight w:val="yellow"/>
        </w:rPr>
      </w:pPr>
      <w:r w:rsidRPr="00F75E58">
        <w:rPr>
          <w:rFonts w:ascii="Arial" w:hAnsi="Arial" w:cs="Arial"/>
        </w:rPr>
        <w:t xml:space="preserve">Po realizacji Zamówienia Migracji, </w:t>
      </w:r>
      <w:r w:rsidR="007572B6">
        <w:rPr>
          <w:rFonts w:ascii="Arial" w:hAnsi="Arial" w:cs="Arial"/>
        </w:rPr>
        <w:t>OPL</w:t>
      </w:r>
      <w:r w:rsidRPr="00F75E58">
        <w:rPr>
          <w:rFonts w:ascii="Arial" w:hAnsi="Arial" w:cs="Arial"/>
        </w:rPr>
        <w:t xml:space="preserve"> w ciągu 1 DR, wysyła drogą elektroniczną do Biorcy, komunikat potwierdzający realizację usługi</w:t>
      </w:r>
      <w:r>
        <w:rPr>
          <w:rFonts w:ascii="Arial" w:hAnsi="Arial" w:cs="Arial"/>
        </w:rPr>
        <w:t xml:space="preserve"> wraz z parametrami aktywowanej usługi. W przypadku realizacji zamówienia na BSA IP Niezarządzane </w:t>
      </w:r>
      <w:r w:rsidR="007572B6">
        <w:rPr>
          <w:rFonts w:ascii="Arial" w:hAnsi="Arial" w:cs="Arial"/>
        </w:rPr>
        <w:t>OPL</w:t>
      </w:r>
      <w:r>
        <w:rPr>
          <w:rFonts w:ascii="Arial" w:hAnsi="Arial" w:cs="Arial"/>
        </w:rPr>
        <w:t xml:space="preserve"> poda w komunikacie również dane do rejestracji abonenta, którymi są ID zamówienia i Login abonenta.</w:t>
      </w:r>
      <w:r w:rsidR="008B7EC5" w:rsidRPr="008B7EC5">
        <w:rPr>
          <w:rFonts w:ascii="Arial" w:hAnsi="Arial" w:cs="Arial"/>
        </w:rPr>
        <w:t xml:space="preserve"> </w:t>
      </w:r>
      <w:r w:rsidR="008B7EC5" w:rsidRPr="00A609B9">
        <w:rPr>
          <w:rFonts w:ascii="Arial" w:hAnsi="Arial" w:cs="Arial"/>
        </w:rPr>
        <w:t xml:space="preserve">Zakres danych zawartych w przesyłanym komunikacje opisany jest w dokumencie </w:t>
      </w:r>
      <w:r w:rsidR="0056268E">
        <w:rPr>
          <w:rFonts w:ascii="Arial" w:hAnsi="Arial" w:cs="Arial"/>
        </w:rPr>
        <w:t>MWD Komunikaty.</w:t>
      </w:r>
      <w:r w:rsidR="007572B6" w:rsidRPr="007572B6">
        <w:rPr>
          <w:rFonts w:ascii="Arial" w:hAnsi="Arial" w:cs="Arial"/>
        </w:rPr>
        <w:t xml:space="preserve"> </w:t>
      </w:r>
      <w:r w:rsidR="007104DF">
        <w:rPr>
          <w:rFonts w:ascii="Arial" w:hAnsi="Arial" w:cs="Arial"/>
        </w:rPr>
        <w:t>D</w:t>
      </w:r>
      <w:r w:rsidR="007104DF" w:rsidRPr="00A24496">
        <w:rPr>
          <w:rFonts w:ascii="Arial" w:hAnsi="Arial" w:cs="Arial"/>
          <w:highlight w:val="yellow"/>
        </w:rPr>
        <w:t>la zamówień powiązanych z Przeniesieniem Numeru OPL niezwłocznie po realizacji, najpóźniej w ciągu 3 godzin wysyła potwierdzenie realizacji usługi do Operatora Biorcy poprzez ISI wraz z parametrami aktywowanej usługi oraz jednocześnie komunikat E10 do PLI CBD.</w:t>
      </w:r>
      <w:r w:rsidR="007104DF">
        <w:rPr>
          <w:rFonts w:ascii="Arial" w:hAnsi="Arial" w:cs="Arial"/>
        </w:rPr>
        <w:t xml:space="preserve"> </w:t>
      </w:r>
      <w:r w:rsidR="007572B6" w:rsidRPr="00A24496">
        <w:rPr>
          <w:rFonts w:ascii="Arial" w:hAnsi="Arial" w:cs="Arial"/>
          <w:strike/>
          <w:highlight w:val="yellow"/>
        </w:rPr>
        <w:t xml:space="preserve">Biorca/ Dawca po otrzymaniu potwierdzania z OPL jest zobowiązany do przesłania do systemu PLI CBD </w:t>
      </w:r>
      <w:r w:rsidR="007572B6" w:rsidRPr="00A24496">
        <w:rPr>
          <w:rFonts w:ascii="Arial" w:hAnsi="Arial" w:cs="Arial"/>
          <w:strike/>
          <w:highlight w:val="yellow"/>
        </w:rPr>
        <w:lastRenderedPageBreak/>
        <w:t>komunikatu potwierdzającego uruchomienie usługi dla Abonenta.</w:t>
      </w:r>
    </w:p>
    <w:p w:rsidR="007104DF" w:rsidRPr="00A24496" w:rsidRDefault="007104DF" w:rsidP="00A24496">
      <w:pPr>
        <w:pStyle w:val="Lista3"/>
        <w:numPr>
          <w:ilvl w:val="0"/>
          <w:numId w:val="124"/>
        </w:numPr>
        <w:spacing w:line="360" w:lineRule="auto"/>
        <w:jc w:val="both"/>
        <w:rPr>
          <w:rFonts w:ascii="Arial" w:hAnsi="Arial" w:cs="Arial"/>
          <w:highlight w:val="yellow"/>
        </w:rPr>
      </w:pPr>
      <w:r w:rsidRPr="00A24496">
        <w:rPr>
          <w:rFonts w:ascii="Arial" w:hAnsi="Arial" w:cs="Arial"/>
          <w:highlight w:val="yellow"/>
        </w:rPr>
        <w:t>Biorca przesyła komunikat E12 do Systemu PLI CBD w ciągu 2 godzin od uzyskania potwierdzenia pozytywnej realizacji technicznej zamówienia. Dawca, po otrzymaniu z Systemu PLI CBD komunikatu E12 z żądanym przez Biorcę terminem i godziną wydania numeru, wysyła w ciągu 2 (dwóch) godzin do Systemu PLI CBD komunikat E13, zawierający datę NP.</w:t>
      </w:r>
    </w:p>
    <w:p w:rsidR="0074212D" w:rsidRPr="00A24496" w:rsidRDefault="0074212D" w:rsidP="00EA4AF4">
      <w:pPr>
        <w:numPr>
          <w:ilvl w:val="0"/>
          <w:numId w:val="124"/>
        </w:numPr>
        <w:ind w:left="426"/>
        <w:rPr>
          <w:rFonts w:ascii="Arial" w:hAnsi="Arial" w:cs="Arial"/>
          <w:strike/>
          <w:highlight w:val="yellow"/>
        </w:rPr>
      </w:pPr>
      <w:r w:rsidRPr="00EA4AF4">
        <w:rPr>
          <w:rFonts w:ascii="Arial" w:hAnsi="Arial" w:cs="Arial"/>
        </w:rPr>
        <w:t>W przypadku, gdy realizacja zamówienia zakończyła się niepowo</w:t>
      </w:r>
      <w:r w:rsidRPr="000C1352">
        <w:rPr>
          <w:rFonts w:ascii="Arial" w:hAnsi="Arial" w:cs="Arial"/>
        </w:rPr>
        <w:t xml:space="preserve">dzeniem, </w:t>
      </w:r>
      <w:r w:rsidR="007572B6" w:rsidRPr="000C1352">
        <w:rPr>
          <w:rFonts w:ascii="Arial" w:hAnsi="Arial" w:cs="Arial"/>
        </w:rPr>
        <w:t>OPL</w:t>
      </w:r>
      <w:r w:rsidRPr="000C1352">
        <w:rPr>
          <w:rFonts w:ascii="Arial" w:hAnsi="Arial" w:cs="Arial"/>
        </w:rPr>
        <w:t xml:space="preserve"> wysyła </w:t>
      </w:r>
      <w:r w:rsidR="00AE7B18" w:rsidRPr="00A24496">
        <w:rPr>
          <w:rFonts w:ascii="Arial" w:hAnsi="Arial" w:cs="Arial"/>
          <w:highlight w:val="yellow"/>
        </w:rPr>
        <w:t>w dacie wymaganej realizacji zamówienia</w:t>
      </w:r>
      <w:r w:rsidR="00AE7B18" w:rsidRPr="00F00835">
        <w:rPr>
          <w:rFonts w:ascii="Arial" w:hAnsi="Arial" w:cs="Arial"/>
        </w:rPr>
        <w:t xml:space="preserve"> </w:t>
      </w:r>
      <w:r w:rsidRPr="00476FC0">
        <w:rPr>
          <w:rFonts w:ascii="Arial" w:hAnsi="Arial" w:cs="Arial"/>
        </w:rPr>
        <w:t xml:space="preserve">drogą elektroniczną </w:t>
      </w:r>
      <w:r w:rsidR="00AE7B18" w:rsidRPr="00A24496">
        <w:rPr>
          <w:rFonts w:ascii="Arial" w:hAnsi="Arial" w:cs="Arial"/>
          <w:highlight w:val="yellow"/>
        </w:rPr>
        <w:t>poprzez ISI</w:t>
      </w:r>
      <w:r w:rsidR="00AE7B18" w:rsidRPr="00476FC0">
        <w:rPr>
          <w:rFonts w:ascii="Arial" w:hAnsi="Arial" w:cs="Arial"/>
        </w:rPr>
        <w:t xml:space="preserve"> </w:t>
      </w:r>
      <w:r w:rsidRPr="004D1F96">
        <w:rPr>
          <w:rFonts w:ascii="Arial" w:hAnsi="Arial" w:cs="Arial"/>
        </w:rPr>
        <w:t xml:space="preserve">komunikat do </w:t>
      </w:r>
      <w:r w:rsidR="009B445C" w:rsidRPr="00AB4A60">
        <w:rPr>
          <w:rFonts w:ascii="Arial" w:hAnsi="Arial" w:cs="Arial"/>
        </w:rPr>
        <w:t>wszystkich uczestników procesu (Biorca, Dawca</w:t>
      </w:r>
      <w:r w:rsidR="009B445C" w:rsidRPr="00DE0AF3">
        <w:rPr>
          <w:rFonts w:ascii="Arial" w:hAnsi="Arial" w:cs="Arial"/>
        </w:rPr>
        <w:t xml:space="preserve"> </w:t>
      </w:r>
      <w:r w:rsidR="009B445C" w:rsidRPr="00A24496">
        <w:rPr>
          <w:rFonts w:ascii="Arial" w:hAnsi="Arial" w:cs="Arial"/>
          <w:strike/>
          <w:highlight w:val="yellow"/>
        </w:rPr>
        <w:t>i opcjonalnie Macierzysty</w:t>
      </w:r>
      <w:r w:rsidR="009B445C" w:rsidRPr="00DE0AF3">
        <w:rPr>
          <w:rFonts w:ascii="Arial" w:hAnsi="Arial" w:cs="Arial"/>
        </w:rPr>
        <w:t>)</w:t>
      </w:r>
      <w:r w:rsidR="00EA4AF4" w:rsidRPr="00DE0AF3">
        <w:rPr>
          <w:rFonts w:ascii="Arial" w:hAnsi="Arial" w:cs="Arial"/>
        </w:rPr>
        <w:t xml:space="preserve"> </w:t>
      </w:r>
      <w:r w:rsidR="00EA4AF4" w:rsidRPr="00A24496">
        <w:rPr>
          <w:rFonts w:ascii="Arial" w:hAnsi="Arial" w:cs="Arial"/>
          <w:highlight w:val="yellow"/>
        </w:rPr>
        <w:t>oraz komunikat E10 o nieskutecznej realizacji do PLI CBD</w:t>
      </w:r>
      <w:r w:rsidR="009B445C" w:rsidRPr="00A24496">
        <w:rPr>
          <w:rFonts w:ascii="Arial" w:hAnsi="Arial" w:cs="Arial"/>
          <w:highlight w:val="yellow"/>
        </w:rPr>
        <w:t>.</w:t>
      </w:r>
      <w:r w:rsidR="009B445C" w:rsidRPr="00EA4AF4">
        <w:rPr>
          <w:rFonts w:ascii="Arial" w:hAnsi="Arial" w:cs="Arial"/>
        </w:rPr>
        <w:t xml:space="preserve"> </w:t>
      </w:r>
      <w:r w:rsidR="009B445C" w:rsidRPr="00A24496">
        <w:rPr>
          <w:rFonts w:ascii="Arial" w:hAnsi="Arial" w:cs="Arial"/>
          <w:strike/>
          <w:highlight w:val="yellow"/>
        </w:rPr>
        <w:t>Komunikat ten jest wysyłany w dacie wymaganej realizacji zamówienia.</w:t>
      </w:r>
      <w:r w:rsidR="009B445C" w:rsidRPr="00EA4AF4">
        <w:rPr>
          <w:rFonts w:ascii="Arial" w:hAnsi="Arial" w:cs="Arial"/>
        </w:rPr>
        <w:t xml:space="preserve"> Dla Dawcy </w:t>
      </w:r>
      <w:r w:rsidR="009B445C" w:rsidRPr="00A24496">
        <w:rPr>
          <w:rFonts w:ascii="Arial" w:hAnsi="Arial" w:cs="Arial"/>
          <w:strike/>
          <w:highlight w:val="yellow"/>
        </w:rPr>
        <w:t>i opcjonalnie dla Macierzystego</w:t>
      </w:r>
      <w:r w:rsidR="00EA4AF4" w:rsidRPr="00EA4AF4">
        <w:rPr>
          <w:rFonts w:ascii="Arial" w:hAnsi="Arial" w:cs="Arial"/>
        </w:rPr>
        <w:t xml:space="preserve"> </w:t>
      </w:r>
      <w:r w:rsidR="009B445C" w:rsidRPr="00EA4AF4">
        <w:rPr>
          <w:rFonts w:ascii="Arial" w:hAnsi="Arial" w:cs="Arial"/>
        </w:rPr>
        <w:t xml:space="preserve"> </w:t>
      </w:r>
      <w:r w:rsidR="008D2C56" w:rsidRPr="00EA4AF4">
        <w:rPr>
          <w:rFonts w:ascii="Arial" w:hAnsi="Arial" w:cs="Arial"/>
        </w:rPr>
        <w:t>odebranie</w:t>
      </w:r>
      <w:r w:rsidR="009B445C" w:rsidRPr="00EA4AF4">
        <w:rPr>
          <w:rFonts w:ascii="Arial" w:hAnsi="Arial" w:cs="Arial"/>
        </w:rPr>
        <w:t xml:space="preserve"> takiego komunikatu oznacza, że dotychczasowa usługa powinna zostać w stanie niezmienionym.</w:t>
      </w:r>
      <w:r w:rsidR="007572B6" w:rsidRPr="00EA4AF4">
        <w:rPr>
          <w:rFonts w:ascii="Arial" w:hAnsi="Arial" w:cs="Arial"/>
        </w:rPr>
        <w:t xml:space="preserve"> </w:t>
      </w:r>
      <w:r w:rsidR="007572B6" w:rsidRPr="00A24496">
        <w:rPr>
          <w:rFonts w:ascii="Arial" w:hAnsi="Arial" w:cs="Arial"/>
          <w:strike/>
          <w:highlight w:val="yellow"/>
        </w:rPr>
        <w:t>Biorca/ Dawca zobowiązani są do aktualizacji systemu PLI CBD.</w:t>
      </w:r>
    </w:p>
    <w:p w:rsidR="0074212D" w:rsidRPr="000C1352" w:rsidRDefault="0074212D" w:rsidP="000C1352">
      <w:pPr>
        <w:numPr>
          <w:ilvl w:val="0"/>
          <w:numId w:val="124"/>
        </w:numPr>
        <w:ind w:left="426"/>
        <w:rPr>
          <w:rFonts w:ascii="Arial" w:hAnsi="Arial" w:cs="Arial"/>
        </w:rPr>
      </w:pPr>
      <w:r w:rsidRPr="00EA4AF4">
        <w:rPr>
          <w:rFonts w:ascii="Arial" w:hAnsi="Arial" w:cs="Arial"/>
        </w:rPr>
        <w:t>Możliwe przyczyny nieskutecznej realizacji:</w:t>
      </w:r>
    </w:p>
    <w:p w:rsidR="00242F5D" w:rsidRPr="00F75E58" w:rsidRDefault="00242F5D" w:rsidP="00242F5D">
      <w:pPr>
        <w:ind w:left="66"/>
        <w:rPr>
          <w:rFonts w:ascii="Arial" w:hAnsi="Arial" w:cs="Arial"/>
        </w:rPr>
      </w:pPr>
    </w:p>
    <w:p w:rsidR="0074212D" w:rsidRPr="00F75E58" w:rsidRDefault="0074212D" w:rsidP="0074212D">
      <w:pPr>
        <w:pStyle w:val="Lista2"/>
        <w:numPr>
          <w:ilvl w:val="0"/>
          <w:numId w:val="209"/>
        </w:numPr>
        <w:spacing w:line="360" w:lineRule="auto"/>
        <w:jc w:val="both"/>
        <w:rPr>
          <w:rFonts w:ascii="Arial" w:hAnsi="Arial" w:cs="Arial"/>
        </w:rPr>
      </w:pPr>
      <w:r w:rsidRPr="004F1D7C">
        <w:rPr>
          <w:rFonts w:ascii="Arial" w:hAnsi="Arial" w:cs="Arial"/>
          <w:b/>
        </w:rPr>
        <w:t xml:space="preserve">Siła Wyższa </w:t>
      </w:r>
      <w:r w:rsidR="00FB62D4" w:rsidRPr="004F1D7C">
        <w:rPr>
          <w:rFonts w:ascii="Arial" w:hAnsi="Arial" w:cs="Arial"/>
          <w:b/>
        </w:rPr>
        <w:t>(klęski żywiołowe, kradzieże, dewastacje)</w:t>
      </w:r>
      <w:r w:rsidRPr="00F75E58">
        <w:rPr>
          <w:rFonts w:ascii="Arial" w:hAnsi="Arial" w:cs="Arial"/>
        </w:rPr>
        <w:t>.</w:t>
      </w:r>
      <w:r>
        <w:rPr>
          <w:rFonts w:ascii="Arial" w:hAnsi="Arial" w:cs="Arial"/>
        </w:rPr>
        <w:t xml:space="preserve"> - </w:t>
      </w:r>
      <w:r w:rsidRPr="00F75E58">
        <w:rPr>
          <w:rFonts w:ascii="Arial" w:hAnsi="Arial" w:cs="Arial"/>
        </w:rPr>
        <w:t>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74212D" w:rsidRPr="00A24496" w:rsidRDefault="0074212D" w:rsidP="004F1D7C">
      <w:pPr>
        <w:pStyle w:val="Lista2"/>
        <w:numPr>
          <w:ilvl w:val="0"/>
          <w:numId w:val="209"/>
        </w:numPr>
        <w:spacing w:line="360" w:lineRule="auto"/>
        <w:jc w:val="both"/>
        <w:rPr>
          <w:rFonts w:ascii="Arial" w:hAnsi="Arial" w:cs="Arial"/>
          <w:highlight w:val="yellow"/>
        </w:rPr>
      </w:pPr>
      <w:r w:rsidRPr="004F1D7C">
        <w:rPr>
          <w:rFonts w:ascii="Arial" w:hAnsi="Arial" w:cs="Arial"/>
          <w:b/>
        </w:rPr>
        <w:t xml:space="preserve">Przyczyny po stronie </w:t>
      </w:r>
      <w:r w:rsidR="007572B6">
        <w:rPr>
          <w:rFonts w:ascii="Arial" w:hAnsi="Arial" w:cs="Arial"/>
          <w:b/>
        </w:rPr>
        <w:t>OPL</w:t>
      </w:r>
      <w:r w:rsidRPr="004F1D7C">
        <w:rPr>
          <w:rFonts w:ascii="Arial" w:hAnsi="Arial" w:cs="Arial"/>
          <w:b/>
        </w:rPr>
        <w:t xml:space="preserve"> (brak dostępu do urządzeń </w:t>
      </w:r>
      <w:r w:rsidR="007572B6">
        <w:rPr>
          <w:rFonts w:ascii="Arial" w:hAnsi="Arial" w:cs="Arial"/>
          <w:b/>
        </w:rPr>
        <w:t>OPL</w:t>
      </w:r>
      <w:r w:rsidRPr="004F1D7C">
        <w:rPr>
          <w:rFonts w:ascii="Arial" w:hAnsi="Arial" w:cs="Arial"/>
          <w:b/>
        </w:rPr>
        <w:t xml:space="preserve">) </w:t>
      </w:r>
      <w:r w:rsidRPr="004F1D7C">
        <w:rPr>
          <w:rFonts w:ascii="Arial" w:hAnsi="Arial" w:cs="Arial"/>
        </w:rPr>
        <w:t>- W komunikacie zawarta jest nowa data dostarczenia usługi oraz przyczyna negatywnej realizacji.</w:t>
      </w:r>
      <w:r w:rsidR="00A46B26" w:rsidRPr="004F1D7C">
        <w:rPr>
          <w:rFonts w:ascii="Arial" w:hAnsi="Arial" w:cs="Arial"/>
        </w:rPr>
        <w:t xml:space="preserve"> W przypadku, gdy nie jest znany termin dostępu do </w:t>
      </w:r>
      <w:r w:rsidR="000E7154" w:rsidRPr="004F1D7C">
        <w:rPr>
          <w:rFonts w:ascii="Arial" w:hAnsi="Arial" w:cs="Arial"/>
        </w:rPr>
        <w:t>urządzeń</w:t>
      </w:r>
      <w:r w:rsidR="00A46B26" w:rsidRPr="004F1D7C">
        <w:rPr>
          <w:rFonts w:ascii="Arial" w:hAnsi="Arial" w:cs="Arial"/>
        </w:rPr>
        <w:t xml:space="preserve"> </w:t>
      </w:r>
      <w:r w:rsidR="007572B6">
        <w:rPr>
          <w:rFonts w:ascii="Arial" w:hAnsi="Arial" w:cs="Arial"/>
        </w:rPr>
        <w:t>OPL</w:t>
      </w:r>
      <w:r w:rsidR="00A46B26" w:rsidRPr="004F1D7C">
        <w:rPr>
          <w:rFonts w:ascii="Arial" w:hAnsi="Arial" w:cs="Arial"/>
        </w:rPr>
        <w:t xml:space="preserve"> data nie zostanie wskazana. Nowy termin realizacji zostanie przekazany odrębnym komunikatem po uzyskaniu dostępu do urządzeń </w:t>
      </w:r>
      <w:r w:rsidR="007572B6">
        <w:rPr>
          <w:rFonts w:ascii="Arial" w:hAnsi="Arial" w:cs="Arial"/>
        </w:rPr>
        <w:t>OPL</w:t>
      </w:r>
      <w:r w:rsidR="00A46B26" w:rsidRPr="004F1D7C">
        <w:rPr>
          <w:rFonts w:ascii="Arial" w:hAnsi="Arial" w:cs="Arial"/>
        </w:rPr>
        <w:t>.</w:t>
      </w:r>
      <w:r w:rsidR="000C1352">
        <w:rPr>
          <w:rFonts w:ascii="Arial" w:hAnsi="Arial" w:cs="Arial"/>
        </w:rPr>
        <w:t xml:space="preserve"> </w:t>
      </w:r>
      <w:r w:rsidR="000C1352" w:rsidRPr="00A24496">
        <w:rPr>
          <w:rFonts w:ascii="Arial" w:hAnsi="Arial" w:cs="Arial"/>
          <w:highlight w:val="yellow"/>
        </w:rPr>
        <w:t>W takim przypadku Biorca zamyka sprawę Przeniesienia Numeru w PLI CBD komunikatem E18 w ciągu 1 Dnia Roboczego od otrzymania od OPL informacji o negatywnej realizacji technicznej.</w:t>
      </w:r>
    </w:p>
    <w:p w:rsidR="0074212D" w:rsidRDefault="0074212D" w:rsidP="0074212D">
      <w:pPr>
        <w:pStyle w:val="Lista2"/>
        <w:numPr>
          <w:ilvl w:val="0"/>
          <w:numId w:val="209"/>
        </w:numPr>
        <w:spacing w:line="360" w:lineRule="auto"/>
        <w:jc w:val="both"/>
        <w:rPr>
          <w:rFonts w:ascii="Arial" w:hAnsi="Arial" w:cs="Arial"/>
        </w:rPr>
      </w:pPr>
      <w:r w:rsidRPr="00964474">
        <w:rPr>
          <w:rFonts w:ascii="Arial" w:hAnsi="Arial" w:cs="Arial"/>
          <w:b/>
        </w:rPr>
        <w:t>Przyczyny po stronie Biorcy</w:t>
      </w:r>
      <w:r w:rsidRPr="00F75E58">
        <w:rPr>
          <w:rFonts w:ascii="Arial" w:hAnsi="Arial" w:cs="Arial"/>
        </w:rPr>
        <w:t xml:space="preserve"> </w:t>
      </w:r>
      <w:r w:rsidR="00FB62D4" w:rsidRPr="00F75E58">
        <w:rPr>
          <w:rFonts w:ascii="Arial" w:hAnsi="Arial" w:cs="Arial"/>
        </w:rPr>
        <w:t>(</w:t>
      </w:r>
      <w:r w:rsidR="00FB62D4">
        <w:rPr>
          <w:rFonts w:ascii="Arial" w:hAnsi="Arial" w:cs="Arial"/>
        </w:rPr>
        <w:t>rezygnacja z realizacji zamówienia przez abonenta, odroczenie wcześniej umówionej realizacji zamówienia przez abonenta,</w:t>
      </w:r>
      <w:r w:rsidR="001D380E" w:rsidDel="001D380E">
        <w:rPr>
          <w:rFonts w:ascii="Arial" w:hAnsi="Arial" w:cs="Arial"/>
        </w:rPr>
        <w:t xml:space="preserve"> </w:t>
      </w:r>
      <w:r w:rsidR="001D380E" w:rsidRPr="001D380E">
        <w:rPr>
          <w:rFonts w:ascii="Arial" w:hAnsi="Arial" w:cs="Arial"/>
        </w:rPr>
        <w:t>brak jest niezbędnego do realizacji Zamówienia dostępu do lokalu/posesji</w:t>
      </w:r>
      <w:r w:rsidR="00FB62D4">
        <w:rPr>
          <w:rFonts w:ascii="Arial" w:hAnsi="Arial" w:cs="Arial"/>
        </w:rPr>
        <w:t xml:space="preserve">, brak dostępu do przyłącza, </w:t>
      </w:r>
      <w:r w:rsidR="00FB62D4" w:rsidRPr="00F75E58">
        <w:rPr>
          <w:rFonts w:ascii="Arial" w:hAnsi="Arial" w:cs="Arial"/>
        </w:rPr>
        <w:t>brak</w:t>
      </w:r>
      <w:r w:rsidR="00FB62D4">
        <w:rPr>
          <w:rFonts w:ascii="Arial" w:hAnsi="Arial" w:cs="Arial"/>
        </w:rPr>
        <w:t xml:space="preserve"> wybudowanego</w:t>
      </w:r>
      <w:r w:rsidR="00FB62D4" w:rsidRPr="00F75E58">
        <w:rPr>
          <w:rFonts w:ascii="Arial" w:hAnsi="Arial" w:cs="Arial"/>
        </w:rPr>
        <w:t xml:space="preserve"> przyłącza, </w:t>
      </w:r>
      <w:r w:rsidR="00FB62D4">
        <w:rPr>
          <w:rFonts w:ascii="Arial" w:hAnsi="Arial" w:cs="Arial"/>
        </w:rPr>
        <w:t xml:space="preserve"> przyłącze </w:t>
      </w:r>
      <w:r w:rsidR="000E7154">
        <w:rPr>
          <w:rFonts w:ascii="Arial" w:hAnsi="Arial" w:cs="Arial"/>
        </w:rPr>
        <w:t>nieoznaczone</w:t>
      </w:r>
      <w:r w:rsidR="00FB62D4">
        <w:rPr>
          <w:rFonts w:ascii="Arial" w:hAnsi="Arial" w:cs="Arial"/>
        </w:rPr>
        <w:t xml:space="preserve">, </w:t>
      </w:r>
      <w:r w:rsidR="000E7154">
        <w:rPr>
          <w:rFonts w:ascii="Arial" w:hAnsi="Arial" w:cs="Arial"/>
        </w:rPr>
        <w:t>przyłącze</w:t>
      </w:r>
      <w:r w:rsidR="00FB62D4">
        <w:rPr>
          <w:rFonts w:ascii="Arial" w:hAnsi="Arial" w:cs="Arial"/>
        </w:rPr>
        <w:t xml:space="preserve"> wykonane niezgodnie z przepisami prawa, brak lub niepoprawna dokumentacja wybudowanego przyłącza)</w:t>
      </w:r>
      <w:r w:rsidRPr="00F75E58">
        <w:rPr>
          <w:rFonts w:ascii="Arial" w:hAnsi="Arial" w:cs="Arial"/>
        </w:rPr>
        <w:t>.</w:t>
      </w:r>
      <w:r>
        <w:rPr>
          <w:rFonts w:ascii="Arial" w:hAnsi="Arial" w:cs="Arial"/>
        </w:rPr>
        <w:t xml:space="preserve"> - </w:t>
      </w:r>
      <w:r w:rsidRPr="00F75E58">
        <w:rPr>
          <w:rFonts w:ascii="Arial" w:hAnsi="Arial" w:cs="Arial"/>
        </w:rPr>
        <w:t>W komunikacie zawarta jest data, do której Biorca powinien usunąć wskazane nieprawidłowości oraz przyczyna negatywnej realizacji.</w:t>
      </w:r>
      <w:r>
        <w:rPr>
          <w:rFonts w:ascii="Arial" w:hAnsi="Arial" w:cs="Arial"/>
        </w:rPr>
        <w:t xml:space="preserve"> </w:t>
      </w:r>
      <w:r w:rsidRPr="00F75E58">
        <w:rPr>
          <w:rFonts w:ascii="Arial" w:hAnsi="Arial" w:cs="Arial"/>
        </w:rPr>
        <w:t>Wskazana data ponownej realizacji zamówienia powinna zawsze przypadać na 5 DR od dnia wysłania komunikatu o nieskutecznej realizacji.</w:t>
      </w:r>
    </w:p>
    <w:p w:rsidR="008B7EC5" w:rsidRPr="00333C81" w:rsidRDefault="008B7EC5" w:rsidP="00A92133">
      <w:pPr>
        <w:numPr>
          <w:ilvl w:val="0"/>
          <w:numId w:val="124"/>
        </w:numPr>
        <w:ind w:left="426"/>
        <w:rPr>
          <w:rFonts w:ascii="Arial" w:hAnsi="Arial" w:cs="Arial"/>
        </w:rPr>
      </w:pPr>
      <w:r>
        <w:rPr>
          <w:rFonts w:ascii="Arial" w:hAnsi="Arial" w:cs="Arial"/>
        </w:rPr>
        <w:t xml:space="preserve">W przypadkach Nieskutecznej Realizacji Technicznej, </w:t>
      </w:r>
      <w:r w:rsidR="007572B6">
        <w:rPr>
          <w:rFonts w:ascii="Arial" w:hAnsi="Arial" w:cs="Arial"/>
        </w:rPr>
        <w:t>OPL</w:t>
      </w:r>
      <w:r>
        <w:rPr>
          <w:rFonts w:ascii="Arial" w:hAnsi="Arial" w:cs="Arial"/>
        </w:rPr>
        <w:t xml:space="preserve"> przekaże do wszystkich uczestników procesu nową datę realizacji zamówienia. </w:t>
      </w:r>
      <w:r w:rsidRPr="00333C81">
        <w:rPr>
          <w:rFonts w:ascii="Arial" w:hAnsi="Arial" w:cs="Arial"/>
        </w:rPr>
        <w:t>Wskazana data ponownej realizacji zamówienia przypada na 5 DR od dnia wysłania komunikatu o nieskutecznej realizacji.</w:t>
      </w:r>
    </w:p>
    <w:p w:rsidR="008B7EC5" w:rsidRDefault="008B7EC5" w:rsidP="00A92133">
      <w:pPr>
        <w:numPr>
          <w:ilvl w:val="0"/>
          <w:numId w:val="124"/>
        </w:numPr>
        <w:ind w:left="426"/>
        <w:rPr>
          <w:rFonts w:ascii="Arial" w:hAnsi="Arial" w:cs="Arial"/>
        </w:rPr>
      </w:pPr>
      <w:r>
        <w:rPr>
          <w:rFonts w:ascii="Arial" w:hAnsi="Arial" w:cs="Arial"/>
        </w:rPr>
        <w:t xml:space="preserve">W przypadkach Nieskutecznej Realizacji Technicznej, </w:t>
      </w:r>
      <w:r w:rsidR="00A46B26">
        <w:rPr>
          <w:rFonts w:ascii="Arial" w:hAnsi="Arial" w:cs="Arial"/>
        </w:rPr>
        <w:t xml:space="preserve">której przyczyną była Siła Wyższa lub brak dostępu do </w:t>
      </w:r>
      <w:r w:rsidR="000E7154">
        <w:rPr>
          <w:rFonts w:ascii="Arial" w:hAnsi="Arial" w:cs="Arial"/>
        </w:rPr>
        <w:t>urządzeń</w:t>
      </w:r>
      <w:r w:rsidR="00A46B26">
        <w:rPr>
          <w:rFonts w:ascii="Arial" w:hAnsi="Arial" w:cs="Arial"/>
        </w:rPr>
        <w:t xml:space="preserve"> </w:t>
      </w:r>
      <w:r w:rsidR="007572B6">
        <w:rPr>
          <w:rFonts w:ascii="Arial" w:hAnsi="Arial" w:cs="Arial"/>
        </w:rPr>
        <w:t>OPL</w:t>
      </w:r>
      <w:r w:rsidR="00A46B26">
        <w:rPr>
          <w:rFonts w:ascii="Arial" w:hAnsi="Arial" w:cs="Arial"/>
        </w:rPr>
        <w:t xml:space="preserve">,  </w:t>
      </w:r>
      <w:r w:rsidR="007572B6">
        <w:rPr>
          <w:rFonts w:ascii="Arial" w:hAnsi="Arial" w:cs="Arial"/>
        </w:rPr>
        <w:t>OPL</w:t>
      </w:r>
      <w:r w:rsidR="00A46B26">
        <w:rPr>
          <w:rFonts w:ascii="Arial" w:hAnsi="Arial" w:cs="Arial"/>
        </w:rPr>
        <w:t xml:space="preserve"> przesyła informację o dacie ponownej realizacji zamówienia do</w:t>
      </w:r>
      <w:r w:rsidR="00A46B26" w:rsidRPr="00373956">
        <w:rPr>
          <w:rFonts w:ascii="Arial" w:hAnsi="Arial" w:cs="Arial"/>
        </w:rPr>
        <w:t xml:space="preserve"> </w:t>
      </w:r>
      <w:r w:rsidR="00A46B26">
        <w:rPr>
          <w:rFonts w:ascii="Arial" w:hAnsi="Arial" w:cs="Arial"/>
        </w:rPr>
        <w:lastRenderedPageBreak/>
        <w:t xml:space="preserve">wszystkich uczestników procesu (Biorca, Dawca/Dawcy </w:t>
      </w:r>
      <w:r w:rsidR="00A46B26" w:rsidRPr="00A24496">
        <w:rPr>
          <w:rFonts w:ascii="Arial" w:hAnsi="Arial" w:cs="Arial"/>
          <w:strike/>
          <w:highlight w:val="yellow"/>
        </w:rPr>
        <w:t>i opcjonalnie Macierzysty</w:t>
      </w:r>
      <w:r w:rsidR="00A46B26">
        <w:rPr>
          <w:rFonts w:ascii="Arial" w:hAnsi="Arial" w:cs="Arial"/>
        </w:rPr>
        <w:t>)</w:t>
      </w:r>
      <w:r w:rsidR="00A46B26" w:rsidRPr="00333C81">
        <w:rPr>
          <w:rFonts w:ascii="Arial" w:hAnsi="Arial" w:cs="Arial"/>
        </w:rPr>
        <w:t xml:space="preserve"> </w:t>
      </w:r>
      <w:r w:rsidR="00A46B26">
        <w:rPr>
          <w:rFonts w:ascii="Arial" w:hAnsi="Arial" w:cs="Arial"/>
        </w:rPr>
        <w:t xml:space="preserve">po ustąpieniu Siły Wyższej lub uzyskaniu dostępu do </w:t>
      </w:r>
      <w:r w:rsidR="000E7154">
        <w:rPr>
          <w:rFonts w:ascii="Arial" w:hAnsi="Arial" w:cs="Arial"/>
        </w:rPr>
        <w:t>urządzeń</w:t>
      </w:r>
      <w:r w:rsidR="00A46B26">
        <w:rPr>
          <w:rFonts w:ascii="Arial" w:hAnsi="Arial" w:cs="Arial"/>
        </w:rPr>
        <w:t xml:space="preserve"> </w:t>
      </w:r>
      <w:r w:rsidR="007572B6">
        <w:rPr>
          <w:rFonts w:ascii="Arial" w:hAnsi="Arial" w:cs="Arial"/>
        </w:rPr>
        <w:t>OPL</w:t>
      </w:r>
      <w:r w:rsidRPr="00F75E58">
        <w:rPr>
          <w:rFonts w:ascii="Arial" w:hAnsi="Arial" w:cs="Arial"/>
        </w:rPr>
        <w:t>.</w:t>
      </w:r>
      <w:r>
        <w:rPr>
          <w:rFonts w:ascii="Arial" w:hAnsi="Arial" w:cs="Arial"/>
        </w:rPr>
        <w:t xml:space="preserve"> </w:t>
      </w:r>
      <w:r w:rsidRPr="00A609B9">
        <w:rPr>
          <w:rFonts w:ascii="Arial" w:hAnsi="Arial" w:cs="Arial"/>
        </w:rPr>
        <w:t xml:space="preserve">Zakres danych zawartych w przesyłanym komunikacje opisany jest w dokumencie </w:t>
      </w:r>
      <w:r w:rsidR="0056268E">
        <w:rPr>
          <w:rFonts w:ascii="Arial" w:hAnsi="Arial" w:cs="Arial"/>
        </w:rPr>
        <w:t>MWD Komunikaty.</w:t>
      </w:r>
    </w:p>
    <w:p w:rsidR="008B7EC5" w:rsidRPr="00A24496" w:rsidRDefault="008B7EC5" w:rsidP="000C1352">
      <w:pPr>
        <w:numPr>
          <w:ilvl w:val="0"/>
          <w:numId w:val="124"/>
        </w:numPr>
        <w:ind w:left="426"/>
        <w:rPr>
          <w:rFonts w:ascii="Arial" w:hAnsi="Arial" w:cs="Arial"/>
          <w:strike/>
          <w:highlight w:val="yellow"/>
        </w:rPr>
      </w:pPr>
      <w:r w:rsidRPr="001B468A">
        <w:rPr>
          <w:rFonts w:ascii="Arial" w:hAnsi="Arial" w:cs="Arial"/>
        </w:rPr>
        <w:t xml:space="preserve">Powtórna nieskuteczna realizacja z przyczyny leżącej po stronie Biorcy powoduje anulowanie zamówienia i przekazanie komunikatu do wszystkich uczestników procesu (Biorca, Dawca/Dawcy </w:t>
      </w:r>
      <w:r w:rsidRPr="00A24496">
        <w:rPr>
          <w:rFonts w:ascii="Arial" w:hAnsi="Arial" w:cs="Arial"/>
          <w:strike/>
          <w:highlight w:val="yellow"/>
        </w:rPr>
        <w:t>i opcjonalnie Macierzysty</w:t>
      </w:r>
      <w:r w:rsidRPr="001B468A">
        <w:rPr>
          <w:rFonts w:ascii="Arial" w:hAnsi="Arial" w:cs="Arial"/>
        </w:rPr>
        <w:t xml:space="preserve">). Komunikat ten jest wysyłany w dacie wymaganej ponownej realizacji zamówienia. Dla Dawcy/Dawców </w:t>
      </w:r>
      <w:r w:rsidRPr="00A24496">
        <w:rPr>
          <w:rFonts w:ascii="Arial" w:hAnsi="Arial" w:cs="Arial"/>
          <w:strike/>
          <w:highlight w:val="yellow"/>
        </w:rPr>
        <w:t>i opcjonalnie dla Macierzystego</w:t>
      </w:r>
      <w:r w:rsidRPr="001B468A">
        <w:rPr>
          <w:rFonts w:ascii="Arial" w:hAnsi="Arial" w:cs="Arial"/>
        </w:rPr>
        <w:t xml:space="preserve"> odebranie takiego komunikatu oznacza, że dotychczasowa usługa powinna zostać w stanie niezmienionym.</w:t>
      </w:r>
      <w:r>
        <w:rPr>
          <w:rFonts w:ascii="Arial" w:hAnsi="Arial" w:cs="Arial"/>
        </w:rPr>
        <w:t xml:space="preserve"> </w:t>
      </w:r>
      <w:r w:rsidRPr="00A609B9">
        <w:rPr>
          <w:rFonts w:ascii="Arial" w:hAnsi="Arial" w:cs="Arial"/>
        </w:rPr>
        <w:t xml:space="preserve">Zakres danych zawartych w przesyłanym komunikacje opisany jest w dokumencie </w:t>
      </w:r>
      <w:r w:rsidR="0056268E">
        <w:rPr>
          <w:rFonts w:ascii="Arial" w:hAnsi="Arial" w:cs="Arial"/>
        </w:rPr>
        <w:t>MWD Komunikaty.</w:t>
      </w:r>
      <w:r w:rsidR="000C1352">
        <w:rPr>
          <w:rFonts w:ascii="Arial" w:hAnsi="Arial" w:cs="Arial"/>
        </w:rPr>
        <w:t xml:space="preserve"> </w:t>
      </w:r>
      <w:r w:rsidR="000C1352" w:rsidRPr="00A24496">
        <w:rPr>
          <w:rFonts w:ascii="Arial" w:hAnsi="Arial" w:cs="Arial"/>
          <w:highlight w:val="yellow"/>
        </w:rPr>
        <w:t>W takim przypadku Biorca zamyka sprawę Przeniesienia Numeru w PLI CBD komunikatem E18 w ciągu 1 Dnia Roboczego od otrzymania od OPL informacji o negatywnej realizacji technicznej.</w:t>
      </w:r>
    </w:p>
    <w:p w:rsidR="008B7EC5" w:rsidRPr="008B7EC5" w:rsidRDefault="008B7EC5" w:rsidP="00A92133">
      <w:pPr>
        <w:numPr>
          <w:ilvl w:val="0"/>
          <w:numId w:val="124"/>
        </w:numPr>
        <w:ind w:left="426"/>
        <w:rPr>
          <w:rFonts w:ascii="Arial" w:hAnsi="Arial" w:cs="Arial"/>
        </w:rPr>
      </w:pPr>
      <w:r>
        <w:rPr>
          <w:rFonts w:ascii="Arial" w:hAnsi="Arial" w:cs="Arial"/>
        </w:rPr>
        <w:t xml:space="preserve"> W </w:t>
      </w:r>
      <w:r w:rsidR="006673B0">
        <w:rPr>
          <w:rFonts w:ascii="Arial" w:hAnsi="Arial" w:cs="Arial"/>
        </w:rPr>
        <w:t>przypadku, kiedy</w:t>
      </w:r>
      <w:r>
        <w:rPr>
          <w:rFonts w:ascii="Arial" w:hAnsi="Arial" w:cs="Arial"/>
        </w:rPr>
        <w:t xml:space="preserve"> Dawca/Dawcy nie otrzymali komunikatu o ponownym RTN w dacie ponownej realizacji oznacza to, że realizacja zakończyła się skutecznie i usługi powinny zostać zdeinstalowane przez Dawcę/Dawców</w:t>
      </w:r>
      <w:r w:rsidR="000C1352">
        <w:rPr>
          <w:rFonts w:ascii="Arial" w:hAnsi="Arial" w:cs="Arial"/>
        </w:rPr>
        <w:t>.</w:t>
      </w:r>
    </w:p>
    <w:p w:rsidR="0074212D" w:rsidRPr="003F6C6C" w:rsidRDefault="0074212D" w:rsidP="00663FF0">
      <w:pPr>
        <w:pStyle w:val="No"/>
        <w:numPr>
          <w:ilvl w:val="3"/>
          <w:numId w:val="89"/>
        </w:numPr>
      </w:pPr>
      <w:bookmarkStart w:id="79" w:name="_Toc293690833"/>
      <w:bookmarkStart w:id="80" w:name="_Toc293690873"/>
      <w:bookmarkStart w:id="81" w:name="_Toc293690874"/>
      <w:bookmarkStart w:id="82" w:name="_Toc293690875"/>
      <w:bookmarkStart w:id="83" w:name="_Toc293690876"/>
      <w:bookmarkStart w:id="84" w:name="_Toc293690877"/>
      <w:bookmarkStart w:id="85" w:name="_Toc293690878"/>
      <w:bookmarkStart w:id="86" w:name="_Toc293690902"/>
      <w:bookmarkStart w:id="87" w:name="_Toc293690903"/>
      <w:bookmarkStart w:id="88" w:name="_Toc293690904"/>
      <w:bookmarkStart w:id="89" w:name="_Toc293690905"/>
      <w:bookmarkStart w:id="90" w:name="_Toc293690934"/>
      <w:bookmarkStart w:id="91" w:name="_Toc293564358"/>
      <w:bookmarkStart w:id="92" w:name="_Toc293690935"/>
      <w:bookmarkStart w:id="93" w:name="_Toc293564359"/>
      <w:bookmarkStart w:id="94" w:name="_Toc293690936"/>
      <w:bookmarkStart w:id="95" w:name="_Toc285461568"/>
      <w:bookmarkStart w:id="96" w:name="_Toc358984883"/>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r w:rsidRPr="003F6C6C">
        <w:t>Re</w:t>
      </w:r>
      <w:r>
        <w:t>jestracja abonenta usługi BSA IP Niezarządzane</w:t>
      </w:r>
      <w:bookmarkEnd w:id="95"/>
      <w:bookmarkEnd w:id="96"/>
    </w:p>
    <w:p w:rsidR="0074212D" w:rsidRPr="00F75E58" w:rsidRDefault="0074212D" w:rsidP="0074212D">
      <w:pPr>
        <w:pStyle w:val="Lista3"/>
        <w:spacing w:line="360" w:lineRule="auto"/>
        <w:ind w:left="0" w:firstLine="0"/>
        <w:jc w:val="both"/>
        <w:rPr>
          <w:rFonts w:ascii="Arial" w:hAnsi="Arial" w:cs="Arial"/>
        </w:rPr>
      </w:pPr>
    </w:p>
    <w:p w:rsidR="0074212D" w:rsidRDefault="0074212D" w:rsidP="00A92133">
      <w:pPr>
        <w:pStyle w:val="Lista2"/>
        <w:numPr>
          <w:ilvl w:val="0"/>
          <w:numId w:val="121"/>
        </w:numPr>
        <w:tabs>
          <w:tab w:val="clear" w:pos="717"/>
          <w:tab w:val="num" w:pos="-284"/>
        </w:tabs>
        <w:spacing w:line="360" w:lineRule="auto"/>
        <w:ind w:left="426"/>
        <w:jc w:val="both"/>
        <w:rPr>
          <w:rFonts w:ascii="Arial" w:hAnsi="Arial" w:cs="Arial"/>
        </w:rPr>
      </w:pPr>
      <w:r w:rsidRPr="00F75E58">
        <w:rPr>
          <w:rFonts w:ascii="Arial" w:hAnsi="Arial" w:cs="Arial"/>
        </w:rPr>
        <w:t xml:space="preserve">W przypadku realizacji zamówienia na BS IP Niezarządzane </w:t>
      </w:r>
      <w:r w:rsidR="007572B6">
        <w:rPr>
          <w:rFonts w:ascii="Arial" w:hAnsi="Arial" w:cs="Arial"/>
        </w:rPr>
        <w:t>OPL</w:t>
      </w:r>
      <w:r w:rsidRPr="00F75E58">
        <w:rPr>
          <w:rFonts w:ascii="Arial" w:hAnsi="Arial" w:cs="Arial"/>
        </w:rPr>
        <w:t xml:space="preserve">, monitoruje czy doszło do udanej rejestracji użytkownika. </w:t>
      </w:r>
    </w:p>
    <w:p w:rsidR="0074212D" w:rsidRDefault="0074212D" w:rsidP="00A92133">
      <w:pPr>
        <w:pStyle w:val="Lista2"/>
        <w:numPr>
          <w:ilvl w:val="0"/>
          <w:numId w:val="121"/>
        </w:numPr>
        <w:tabs>
          <w:tab w:val="clear" w:pos="717"/>
          <w:tab w:val="num" w:pos="-851"/>
          <w:tab w:val="num" w:pos="-284"/>
        </w:tabs>
        <w:spacing w:line="360" w:lineRule="auto"/>
        <w:ind w:left="426"/>
        <w:jc w:val="both"/>
        <w:rPr>
          <w:rFonts w:ascii="Arial" w:hAnsi="Arial" w:cs="Arial"/>
        </w:rPr>
      </w:pPr>
      <w:r w:rsidRPr="00F75E58">
        <w:rPr>
          <w:rFonts w:ascii="Arial" w:hAnsi="Arial" w:cs="Arial"/>
        </w:rPr>
        <w:t xml:space="preserve">Jeżeli w wymaganym terminie 30 </w:t>
      </w:r>
      <w:r w:rsidR="00465456">
        <w:rPr>
          <w:rFonts w:ascii="Arial" w:hAnsi="Arial" w:cs="Arial"/>
        </w:rPr>
        <w:t>DK</w:t>
      </w:r>
      <w:r w:rsidRPr="00F75E58">
        <w:rPr>
          <w:rFonts w:ascii="Arial" w:hAnsi="Arial" w:cs="Arial"/>
        </w:rPr>
        <w:t xml:space="preserve"> od wysłania komunikatu potwierdzającego wykonanie zamówienia doszło do rejestracji, </w:t>
      </w:r>
      <w:r w:rsidR="007572B6">
        <w:rPr>
          <w:rFonts w:ascii="Arial" w:hAnsi="Arial" w:cs="Arial"/>
        </w:rPr>
        <w:t>OPL</w:t>
      </w:r>
      <w:r w:rsidRPr="00F75E58">
        <w:rPr>
          <w:rFonts w:ascii="Arial" w:hAnsi="Arial" w:cs="Arial"/>
        </w:rPr>
        <w:t xml:space="preserve"> w ciągu 1 DR wysyła drogą elektroniczną komunikat do Biorcy z potwierdzeniem rejestracji.</w:t>
      </w:r>
      <w:r w:rsidR="00242F5D">
        <w:rPr>
          <w:rFonts w:ascii="Arial" w:hAnsi="Arial" w:cs="Arial"/>
        </w:rPr>
        <w:t xml:space="preserve"> </w:t>
      </w:r>
      <w:r w:rsidR="00242F5D" w:rsidRPr="00242F5D">
        <w:rPr>
          <w:rFonts w:ascii="Arial" w:hAnsi="Arial" w:cs="Arial"/>
        </w:rPr>
        <w:t xml:space="preserve">Zakres danych zawartych w przesyłanym komunikacje opisany jest w dokumencie MWD </w:t>
      </w:r>
      <w:r w:rsidR="00040C5E">
        <w:rPr>
          <w:rFonts w:ascii="Arial" w:hAnsi="Arial" w:cs="Arial"/>
        </w:rPr>
        <w:t>Komunikaty</w:t>
      </w:r>
    </w:p>
    <w:p w:rsidR="0074212D" w:rsidRDefault="0074212D" w:rsidP="00A92133">
      <w:pPr>
        <w:pStyle w:val="Lista2"/>
        <w:numPr>
          <w:ilvl w:val="0"/>
          <w:numId w:val="121"/>
        </w:numPr>
        <w:tabs>
          <w:tab w:val="clear" w:pos="717"/>
          <w:tab w:val="num" w:pos="-851"/>
          <w:tab w:val="num" w:pos="-284"/>
        </w:tabs>
        <w:spacing w:line="360" w:lineRule="auto"/>
        <w:ind w:left="426"/>
        <w:jc w:val="both"/>
        <w:rPr>
          <w:rFonts w:ascii="Arial" w:hAnsi="Arial" w:cs="Arial"/>
        </w:rPr>
      </w:pPr>
      <w:r w:rsidRPr="00296ED6">
        <w:rPr>
          <w:rFonts w:ascii="Arial" w:hAnsi="Arial" w:cs="Arial"/>
        </w:rPr>
        <w:t xml:space="preserve">Jeżeli w ciągu 30 DK od wysłania komunikatu potwierdzającego wykonanie zamówienia nie doszło do rejestracji, </w:t>
      </w:r>
      <w:r w:rsidR="007572B6">
        <w:rPr>
          <w:rFonts w:ascii="Arial" w:hAnsi="Arial" w:cs="Arial"/>
        </w:rPr>
        <w:t>OPL</w:t>
      </w:r>
      <w:r w:rsidRPr="00296ED6">
        <w:rPr>
          <w:rFonts w:ascii="Arial" w:hAnsi="Arial" w:cs="Arial"/>
        </w:rPr>
        <w:t xml:space="preserve"> wysyła drogą elektroniczną komunikat do Biorcy o braku rejestracji Abonenta</w:t>
      </w:r>
      <w:r w:rsidRPr="00357E60">
        <w:rPr>
          <w:rFonts w:ascii="Arial" w:hAnsi="Arial" w:cs="Arial"/>
        </w:rPr>
        <w:t>.</w:t>
      </w:r>
      <w:r w:rsidR="00242F5D">
        <w:rPr>
          <w:rFonts w:ascii="Arial" w:hAnsi="Arial" w:cs="Arial"/>
        </w:rPr>
        <w:t xml:space="preserve"> </w:t>
      </w:r>
      <w:r w:rsidR="00242F5D" w:rsidRPr="00242F5D">
        <w:rPr>
          <w:rFonts w:ascii="Arial" w:hAnsi="Arial" w:cs="Arial"/>
        </w:rPr>
        <w:t xml:space="preserve">Zakres danych zawartych w przesyłanym komunikacje opisany jest w dokumencie MWD </w:t>
      </w:r>
      <w:r w:rsidR="00040C5E">
        <w:rPr>
          <w:rFonts w:ascii="Arial" w:hAnsi="Arial" w:cs="Arial"/>
        </w:rPr>
        <w:t>Komunikaty</w:t>
      </w:r>
    </w:p>
    <w:p w:rsidR="0074212D" w:rsidRPr="00F75E58" w:rsidRDefault="0074212D" w:rsidP="00A92133">
      <w:pPr>
        <w:pStyle w:val="Lista2"/>
        <w:numPr>
          <w:ilvl w:val="0"/>
          <w:numId w:val="121"/>
        </w:numPr>
        <w:tabs>
          <w:tab w:val="clear" w:pos="717"/>
          <w:tab w:val="num" w:pos="-851"/>
          <w:tab w:val="num" w:pos="-284"/>
        </w:tabs>
        <w:spacing w:line="360" w:lineRule="auto"/>
        <w:ind w:left="426"/>
        <w:jc w:val="both"/>
        <w:rPr>
          <w:rFonts w:ascii="Arial" w:hAnsi="Arial" w:cs="Arial"/>
        </w:rPr>
      </w:pPr>
      <w:r w:rsidRPr="00F75E58">
        <w:rPr>
          <w:rFonts w:ascii="Arial" w:hAnsi="Arial" w:cs="Arial"/>
        </w:rPr>
        <w:t>PT</w:t>
      </w:r>
      <w:r>
        <w:rPr>
          <w:rFonts w:ascii="Arial" w:hAnsi="Arial" w:cs="Arial"/>
        </w:rPr>
        <w:t>,</w:t>
      </w:r>
      <w:r w:rsidRPr="00F75E58">
        <w:rPr>
          <w:rFonts w:ascii="Arial" w:hAnsi="Arial" w:cs="Arial"/>
        </w:rPr>
        <w:t xml:space="preserve"> w przypadku braku możliwości dokonania </w:t>
      </w:r>
      <w:r>
        <w:rPr>
          <w:rFonts w:ascii="Arial" w:hAnsi="Arial" w:cs="Arial"/>
        </w:rPr>
        <w:t>r</w:t>
      </w:r>
      <w:r w:rsidRPr="00F75E58">
        <w:rPr>
          <w:rFonts w:ascii="Arial" w:hAnsi="Arial" w:cs="Arial"/>
        </w:rPr>
        <w:t>ejestracji Abonenta</w:t>
      </w:r>
      <w:r>
        <w:rPr>
          <w:rFonts w:ascii="Arial" w:hAnsi="Arial" w:cs="Arial"/>
        </w:rPr>
        <w:t>,</w:t>
      </w:r>
      <w:r w:rsidRPr="00F75E58">
        <w:rPr>
          <w:rFonts w:ascii="Arial" w:hAnsi="Arial" w:cs="Arial"/>
        </w:rPr>
        <w:t xml:space="preserve"> informuje </w:t>
      </w:r>
      <w:r w:rsidR="007572B6">
        <w:rPr>
          <w:rFonts w:ascii="Arial" w:hAnsi="Arial" w:cs="Arial"/>
        </w:rPr>
        <w:t>OPL</w:t>
      </w:r>
      <w:r w:rsidRPr="00F75E58">
        <w:rPr>
          <w:rFonts w:ascii="Arial" w:hAnsi="Arial" w:cs="Arial"/>
        </w:rPr>
        <w:t xml:space="preserve">, a </w:t>
      </w:r>
      <w:r w:rsidR="007572B6">
        <w:rPr>
          <w:rFonts w:ascii="Arial" w:hAnsi="Arial" w:cs="Arial"/>
        </w:rPr>
        <w:t>OPL</w:t>
      </w:r>
      <w:r w:rsidRPr="00F75E58">
        <w:rPr>
          <w:rFonts w:ascii="Arial" w:hAnsi="Arial" w:cs="Arial"/>
        </w:rPr>
        <w:t xml:space="preserve"> w przeciągu 1 (jednego) DR ponownie przesyła do PT informacje niezbędne do dokonania procesu Rejestracji przez Abonenta. W </w:t>
      </w:r>
      <w:r w:rsidR="006673B0" w:rsidRPr="00F75E58">
        <w:rPr>
          <w:rFonts w:ascii="Arial" w:hAnsi="Arial" w:cs="Arial"/>
        </w:rPr>
        <w:t>przypadku, jeżeli</w:t>
      </w:r>
      <w:r w:rsidRPr="00F75E58">
        <w:rPr>
          <w:rFonts w:ascii="Arial" w:hAnsi="Arial" w:cs="Arial"/>
        </w:rPr>
        <w:t xml:space="preserve"> PT dwukrotnie wystąpi do </w:t>
      </w:r>
      <w:r w:rsidR="007572B6">
        <w:rPr>
          <w:rFonts w:ascii="Arial" w:hAnsi="Arial" w:cs="Arial"/>
        </w:rPr>
        <w:t>OPL</w:t>
      </w:r>
      <w:r w:rsidRPr="00F75E58">
        <w:rPr>
          <w:rFonts w:ascii="Arial" w:hAnsi="Arial" w:cs="Arial"/>
        </w:rPr>
        <w:t xml:space="preserve"> o przesłanie danych niezbędnych do procesu Rejestracji a Abonent nadal nie może dokonać Rejestracji, PT ma prawo do zgłoszenia bezpłatnej Interwencji</w:t>
      </w:r>
      <w:r>
        <w:rPr>
          <w:rFonts w:ascii="Arial" w:hAnsi="Arial" w:cs="Arial"/>
        </w:rPr>
        <w:t xml:space="preserve">. Opis procesu i komunikacji znajduje się w rozdziale </w:t>
      </w:r>
      <w:hyperlink w:anchor="_Toc286336617" w:history="1">
        <w:r w:rsidR="001C225C" w:rsidRPr="00136DA7">
          <w:rPr>
            <w:rStyle w:val="Hipercze"/>
            <w:rFonts w:ascii="Arial" w:hAnsi="Arial" w:cs="Arial"/>
            <w:noProof/>
          </w:rPr>
          <w:t>4.2.</w:t>
        </w:r>
        <w:r w:rsidR="001C225C" w:rsidRPr="00136DA7">
          <w:rPr>
            <w:rFonts w:ascii="Arial" w:hAnsi="Arial" w:cs="Arial"/>
            <w:noProof/>
          </w:rPr>
          <w:t xml:space="preserve"> </w:t>
        </w:r>
        <w:r w:rsidR="001C225C" w:rsidRPr="00136DA7">
          <w:rPr>
            <w:rStyle w:val="Hipercze"/>
            <w:rFonts w:ascii="Arial" w:hAnsi="Arial" w:cs="Arial"/>
            <w:noProof/>
          </w:rPr>
          <w:t>ZAPYTANIA O PARAMETRY LOGOWANIA DLA USŁUGI BSA IP NIEZARZĄDZANE</w:t>
        </w:r>
      </w:hyperlink>
      <w:r w:rsidR="001C225C" w:rsidRPr="00136DA7">
        <w:rPr>
          <w:rFonts w:ascii="Arial" w:hAnsi="Arial" w:cs="Arial"/>
          <w:noProof/>
        </w:rPr>
        <w:t>.</w:t>
      </w:r>
    </w:p>
    <w:p w:rsidR="0074212D" w:rsidRPr="00F75E58" w:rsidRDefault="0074212D" w:rsidP="00A92133">
      <w:pPr>
        <w:pStyle w:val="Lista2"/>
        <w:numPr>
          <w:ilvl w:val="0"/>
          <w:numId w:val="121"/>
        </w:numPr>
        <w:tabs>
          <w:tab w:val="clear" w:pos="717"/>
          <w:tab w:val="num" w:pos="-851"/>
          <w:tab w:val="num" w:pos="-284"/>
        </w:tabs>
        <w:spacing w:line="360" w:lineRule="auto"/>
        <w:ind w:left="426"/>
        <w:jc w:val="both"/>
        <w:rPr>
          <w:rFonts w:ascii="Arial" w:hAnsi="Arial" w:cs="Arial"/>
        </w:rPr>
      </w:pPr>
      <w:r>
        <w:rPr>
          <w:rFonts w:ascii="Arial" w:hAnsi="Arial" w:cs="Arial"/>
        </w:rPr>
        <w:t xml:space="preserve">Po przekazaniu przez </w:t>
      </w:r>
      <w:r w:rsidR="007572B6">
        <w:rPr>
          <w:rFonts w:ascii="Arial" w:hAnsi="Arial" w:cs="Arial"/>
        </w:rPr>
        <w:t>OPL</w:t>
      </w:r>
      <w:r w:rsidRPr="00067CB1">
        <w:rPr>
          <w:rFonts w:ascii="Arial" w:hAnsi="Arial" w:cs="Arial"/>
        </w:rPr>
        <w:t xml:space="preserve"> </w:t>
      </w:r>
      <w:r>
        <w:rPr>
          <w:rFonts w:ascii="Arial" w:hAnsi="Arial" w:cs="Arial"/>
        </w:rPr>
        <w:t xml:space="preserve">do Biorcy informacji o braku rejestracji abonenta </w:t>
      </w:r>
      <w:r w:rsidR="007572B6">
        <w:rPr>
          <w:rFonts w:ascii="Arial" w:hAnsi="Arial" w:cs="Arial"/>
        </w:rPr>
        <w:t>OPL</w:t>
      </w:r>
      <w:r>
        <w:rPr>
          <w:rFonts w:ascii="Arial" w:hAnsi="Arial" w:cs="Arial"/>
        </w:rPr>
        <w:t xml:space="preserve"> </w:t>
      </w:r>
      <w:r w:rsidRPr="00F75E58">
        <w:rPr>
          <w:rFonts w:ascii="Arial" w:hAnsi="Arial" w:cs="Arial"/>
        </w:rPr>
        <w:t xml:space="preserve">w ciągu kolejnych 5 DR </w:t>
      </w:r>
      <w:r>
        <w:rPr>
          <w:rFonts w:ascii="Arial" w:hAnsi="Arial" w:cs="Arial"/>
        </w:rPr>
        <w:t>oczekuje na rejestrację abonenta bądź informacje od Biorcy o Braku możliwości dokonania rejestracji. Jeżeli w przeciągu 5</w:t>
      </w:r>
      <w:r w:rsidR="00465456">
        <w:rPr>
          <w:rFonts w:ascii="Arial" w:hAnsi="Arial" w:cs="Arial"/>
        </w:rPr>
        <w:t xml:space="preserve"> </w:t>
      </w:r>
      <w:r>
        <w:rPr>
          <w:rFonts w:ascii="Arial" w:hAnsi="Arial" w:cs="Arial"/>
        </w:rPr>
        <w:t xml:space="preserve">DR od poinformowania Biorcy nie dojdzie do rejestracji abonenta oraz </w:t>
      </w:r>
      <w:r w:rsidR="007572B6">
        <w:rPr>
          <w:rFonts w:ascii="Arial" w:hAnsi="Arial" w:cs="Arial"/>
        </w:rPr>
        <w:t>OPL</w:t>
      </w:r>
      <w:r>
        <w:rPr>
          <w:rFonts w:ascii="Arial" w:hAnsi="Arial" w:cs="Arial"/>
        </w:rPr>
        <w:t xml:space="preserve"> nie dostanie informacji o braku możliwości rejestracji od Biorcy, </w:t>
      </w:r>
      <w:r w:rsidR="007572B6">
        <w:rPr>
          <w:rFonts w:ascii="Arial" w:hAnsi="Arial" w:cs="Arial"/>
        </w:rPr>
        <w:t>OPL</w:t>
      </w:r>
      <w:r w:rsidRPr="00F75E58">
        <w:rPr>
          <w:rFonts w:ascii="Arial" w:hAnsi="Arial" w:cs="Arial"/>
        </w:rPr>
        <w:t xml:space="preserve"> wysyła drogą elektroniczną komunikat do Biorcy, z informacją o dezaktywacji usługi. Dodatkowo Operator zostanie obciążony opłatą za dezaktywację usługi.</w:t>
      </w:r>
      <w:r w:rsidR="00242F5D">
        <w:rPr>
          <w:rFonts w:ascii="Arial" w:hAnsi="Arial" w:cs="Arial"/>
        </w:rPr>
        <w:t xml:space="preserve"> </w:t>
      </w:r>
      <w:r w:rsidR="00242F5D" w:rsidRPr="00242F5D">
        <w:rPr>
          <w:rFonts w:ascii="Arial" w:hAnsi="Arial" w:cs="Arial"/>
        </w:rPr>
        <w:t xml:space="preserve">Zakres danych zawartych w przesyłanym komunikacje opisany jest w dokumencie MWD </w:t>
      </w:r>
      <w:r w:rsidR="00040C5E">
        <w:rPr>
          <w:rFonts w:ascii="Arial" w:hAnsi="Arial" w:cs="Arial"/>
        </w:rPr>
        <w:t>Komunikaty</w:t>
      </w:r>
    </w:p>
    <w:p w:rsidR="001966AE" w:rsidRPr="00DB76E5" w:rsidRDefault="001F6BB6" w:rsidP="002C5063">
      <w:pPr>
        <w:pStyle w:val="No"/>
        <w:numPr>
          <w:ilvl w:val="2"/>
          <w:numId w:val="89"/>
        </w:numPr>
      </w:pPr>
      <w:bookmarkStart w:id="97" w:name="_Toc250713571"/>
      <w:bookmarkStart w:id="98" w:name="_Toc254962565"/>
      <w:bookmarkStart w:id="99" w:name="_Toc358984884"/>
      <w:r w:rsidRPr="00DB76E5">
        <w:lastRenderedPageBreak/>
        <w:t xml:space="preserve">ZMIANA OPERATORA USŁUGI </w:t>
      </w:r>
      <w:r w:rsidR="00870E5B" w:rsidRPr="00DB76E5">
        <w:t>REGULOWANEJ</w:t>
      </w:r>
      <w:bookmarkEnd w:id="97"/>
      <w:r w:rsidR="00896FEB" w:rsidRPr="00DB76E5">
        <w:t xml:space="preserve"> (WLR, BSA, LLU</w:t>
      </w:r>
      <w:r w:rsidR="00D36224" w:rsidRPr="00DB76E5">
        <w:t xml:space="preserve"> z/bez NP</w:t>
      </w:r>
      <w:r w:rsidR="00896FEB" w:rsidRPr="00DB76E5">
        <w:t>)</w:t>
      </w:r>
      <w:bookmarkEnd w:id="98"/>
      <w:bookmarkEnd w:id="99"/>
    </w:p>
    <w:p w:rsidR="00F244E0" w:rsidRPr="00F75E58" w:rsidRDefault="00F244E0" w:rsidP="00F244E0">
      <w:pPr>
        <w:rPr>
          <w:rFonts w:ascii="Arial" w:hAnsi="Arial" w:cs="Arial"/>
        </w:rPr>
      </w:pPr>
    </w:p>
    <w:p w:rsidR="00F244E0" w:rsidRPr="00F75E58" w:rsidRDefault="00F244E0" w:rsidP="00AA27DF">
      <w:pPr>
        <w:ind w:left="-426"/>
        <w:rPr>
          <w:rFonts w:ascii="Arial" w:hAnsi="Arial" w:cs="Arial"/>
        </w:rPr>
      </w:pPr>
    </w:p>
    <w:p w:rsidR="00EB6100" w:rsidRDefault="00EB6100" w:rsidP="00566EA5">
      <w:pPr>
        <w:pStyle w:val="Lista3"/>
        <w:spacing w:line="360" w:lineRule="auto"/>
        <w:ind w:left="0" w:firstLine="0"/>
        <w:jc w:val="both"/>
        <w:rPr>
          <w:rFonts w:ascii="Arial" w:hAnsi="Arial" w:cs="Arial"/>
        </w:rPr>
      </w:pPr>
      <w:r>
        <w:rPr>
          <w:rFonts w:ascii="Arial" w:hAnsi="Arial" w:cs="Arial"/>
          <w:noProof/>
        </w:rPr>
        <w:drawing>
          <wp:inline distT="0" distB="0" distL="0" distR="0" wp14:anchorId="25CADF54" wp14:editId="72E6717B">
            <wp:extent cx="5761355" cy="2699503"/>
            <wp:effectExtent l="0" t="0" r="0" b="5715"/>
            <wp:docPr id="39"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1355" cy="2699503"/>
                    </a:xfrm>
                    <a:prstGeom prst="rect">
                      <a:avLst/>
                    </a:prstGeom>
                    <a:noFill/>
                    <a:ln>
                      <a:noFill/>
                    </a:ln>
                  </pic:spPr>
                </pic:pic>
              </a:graphicData>
            </a:graphic>
          </wp:inline>
        </w:drawing>
      </w:r>
    </w:p>
    <w:p w:rsidR="00A101E5" w:rsidRPr="00F75E58" w:rsidRDefault="00A101E5" w:rsidP="00A101E5">
      <w:pPr>
        <w:pStyle w:val="Lista3"/>
        <w:spacing w:line="360" w:lineRule="auto"/>
        <w:ind w:left="360" w:firstLine="0"/>
        <w:jc w:val="both"/>
        <w:rPr>
          <w:rFonts w:ascii="Arial" w:hAnsi="Arial" w:cs="Arial"/>
        </w:rPr>
      </w:pPr>
      <w:r w:rsidRPr="00F75E58">
        <w:rPr>
          <w:rFonts w:ascii="Arial" w:hAnsi="Arial" w:cs="Arial"/>
        </w:rPr>
        <w:t>Powyższy diagram wraz z opisem przedstawia podstawowy przebieg procesu, alternatywne przebiegi są opisane szczegółowo poniżej.</w:t>
      </w:r>
    </w:p>
    <w:p w:rsidR="00A101E5" w:rsidRPr="00F75E58" w:rsidRDefault="00A101E5" w:rsidP="00A101E5">
      <w:pPr>
        <w:widowControl/>
        <w:autoSpaceDE/>
        <w:autoSpaceDN/>
        <w:adjustRightInd/>
        <w:spacing w:line="360" w:lineRule="auto"/>
        <w:ind w:firstLine="360"/>
        <w:jc w:val="left"/>
        <w:textAlignment w:val="auto"/>
        <w:rPr>
          <w:rFonts w:ascii="Arial" w:hAnsi="Arial" w:cs="Arial"/>
          <w:lang w:eastAsia="ar-SA"/>
        </w:rPr>
      </w:pPr>
      <w:r w:rsidRPr="00F75E58">
        <w:rPr>
          <w:rFonts w:ascii="Arial" w:hAnsi="Arial" w:cs="Arial"/>
          <w:lang w:eastAsia="ar-SA"/>
        </w:rPr>
        <w:t>Nazwy procesów zostały wyszczególnione w załączniku nr 1 do niniejszego dokumentu.</w:t>
      </w:r>
    </w:p>
    <w:p w:rsidR="00A101E5" w:rsidRPr="00F22E7E" w:rsidRDefault="00A101E5" w:rsidP="002C5063">
      <w:pPr>
        <w:pStyle w:val="No"/>
        <w:numPr>
          <w:ilvl w:val="3"/>
          <w:numId w:val="89"/>
        </w:numPr>
      </w:pPr>
      <w:bookmarkStart w:id="100" w:name="_Toc286619546"/>
      <w:bookmarkStart w:id="101" w:name="_Toc358984885"/>
      <w:r w:rsidRPr="00F22E7E">
        <w:t>Złożenie Zamówienia</w:t>
      </w:r>
      <w:bookmarkEnd w:id="100"/>
      <w:bookmarkEnd w:id="101"/>
    </w:p>
    <w:p w:rsidR="00A101E5" w:rsidRPr="00F75E58" w:rsidRDefault="00A101E5" w:rsidP="00A101E5">
      <w:pPr>
        <w:pStyle w:val="Tekstkomentarza"/>
        <w:tabs>
          <w:tab w:val="left" w:pos="-142"/>
          <w:tab w:val="left" w:pos="0"/>
        </w:tabs>
        <w:spacing w:line="360" w:lineRule="auto"/>
        <w:ind w:left="357"/>
        <w:rPr>
          <w:rFonts w:ascii="Arial" w:hAnsi="Arial" w:cs="Arial"/>
        </w:rPr>
      </w:pPr>
    </w:p>
    <w:p w:rsidR="00A101E5" w:rsidRPr="00F75E58" w:rsidRDefault="00A101E5" w:rsidP="00A101E5">
      <w:pPr>
        <w:pStyle w:val="Lista2"/>
        <w:numPr>
          <w:ilvl w:val="0"/>
          <w:numId w:val="190"/>
        </w:numPr>
        <w:spacing w:line="360" w:lineRule="auto"/>
        <w:jc w:val="both"/>
        <w:rPr>
          <w:rFonts w:ascii="Arial" w:hAnsi="Arial" w:cs="Arial"/>
        </w:rPr>
      </w:pPr>
      <w:r w:rsidRPr="00F75E58">
        <w:rPr>
          <w:rFonts w:ascii="Arial" w:hAnsi="Arial" w:cs="Arial"/>
        </w:rPr>
        <w:t>Abonent składa Zamówienie na Migrację z usług świadczonych przez Dawcę na usługę zamawianą przez Biorcę wraz z upoważnieniem dla Biorcy do występowania w jego imieniu w zakresie realizacji danego Zamówienia. Abonent wskazuje datę, od której chciałby korzystać z nowej usługi.</w:t>
      </w:r>
    </w:p>
    <w:p w:rsidR="00A101E5" w:rsidRPr="00F75E58" w:rsidRDefault="00910682" w:rsidP="00A101E5">
      <w:pPr>
        <w:pStyle w:val="Lista2"/>
        <w:numPr>
          <w:ilvl w:val="0"/>
          <w:numId w:val="190"/>
        </w:numPr>
        <w:spacing w:line="360" w:lineRule="auto"/>
        <w:jc w:val="both"/>
        <w:rPr>
          <w:rFonts w:ascii="Arial" w:hAnsi="Arial" w:cs="Arial"/>
        </w:rPr>
      </w:pPr>
      <w:r>
        <w:rPr>
          <w:rFonts w:ascii="Arial" w:hAnsi="Arial" w:cs="Arial"/>
        </w:rPr>
        <w:t xml:space="preserve">Dla usług szerokopasmowych </w:t>
      </w:r>
      <w:r w:rsidR="00A101E5" w:rsidRPr="00F75E58">
        <w:rPr>
          <w:rFonts w:ascii="Arial" w:hAnsi="Arial" w:cs="Arial"/>
        </w:rPr>
        <w:t>Biorca po pozyskaniu Oświadczenia woli Abonenta przesyła za potwierdzeniem odbioru na adres Biura Obsługi Klienta Dawcy (o ile strony nie ustalą innego kanału lub zasad przekazywania rezygnacji), oryginał Rezygnacji Abonenta (Oświadczenie) zawierający między innymi:</w:t>
      </w:r>
    </w:p>
    <w:p w:rsidR="00A101E5" w:rsidRPr="00AA0BB4" w:rsidRDefault="00A101E5" w:rsidP="001B06D5">
      <w:pPr>
        <w:pStyle w:val="Lista2"/>
        <w:numPr>
          <w:ilvl w:val="1"/>
          <w:numId w:val="67"/>
        </w:numPr>
        <w:tabs>
          <w:tab w:val="clear" w:pos="720"/>
          <w:tab w:val="num" w:pos="-709"/>
        </w:tabs>
        <w:spacing w:line="360" w:lineRule="auto"/>
        <w:ind w:left="993" w:hanging="426"/>
        <w:jc w:val="both"/>
        <w:rPr>
          <w:rFonts w:ascii="Arial" w:hAnsi="Arial" w:cs="Arial"/>
        </w:rPr>
      </w:pPr>
      <w:r w:rsidRPr="00AA0BB4">
        <w:rPr>
          <w:rFonts w:ascii="Arial" w:hAnsi="Arial" w:cs="Arial"/>
        </w:rPr>
        <w:t xml:space="preserve">Oświadczenie Abonenta o wypowiedzeniu umowy o świadczenie usług telekomunikacyjnych z Dawcą. Oświadczenie to ważne jest </w:t>
      </w:r>
      <w:r w:rsidR="00EB6100" w:rsidRPr="00A24496">
        <w:rPr>
          <w:rFonts w:ascii="Arial" w:hAnsi="Arial" w:cs="Arial"/>
          <w:highlight w:val="yellow"/>
        </w:rPr>
        <w:t>21</w:t>
      </w:r>
      <w:r w:rsidR="00EB6100" w:rsidRPr="00AA0BB4">
        <w:rPr>
          <w:rFonts w:ascii="Arial" w:hAnsi="Arial" w:cs="Arial"/>
        </w:rPr>
        <w:t xml:space="preserve"> </w:t>
      </w:r>
      <w:r w:rsidRPr="00AA0BB4">
        <w:rPr>
          <w:rFonts w:ascii="Arial" w:hAnsi="Arial" w:cs="Arial"/>
        </w:rPr>
        <w:t>DR.</w:t>
      </w:r>
    </w:p>
    <w:p w:rsidR="00A101E5" w:rsidRPr="00AA0BB4" w:rsidRDefault="00A101E5" w:rsidP="001B06D5">
      <w:pPr>
        <w:pStyle w:val="Lista2"/>
        <w:numPr>
          <w:ilvl w:val="1"/>
          <w:numId w:val="67"/>
        </w:numPr>
        <w:tabs>
          <w:tab w:val="clear" w:pos="720"/>
          <w:tab w:val="num" w:pos="-709"/>
        </w:tabs>
        <w:spacing w:line="360" w:lineRule="auto"/>
        <w:ind w:left="993" w:hanging="426"/>
        <w:jc w:val="both"/>
        <w:rPr>
          <w:rFonts w:ascii="Arial" w:hAnsi="Arial" w:cs="Arial"/>
        </w:rPr>
      </w:pPr>
      <w:r w:rsidRPr="00AA0BB4">
        <w:rPr>
          <w:rFonts w:ascii="Arial" w:hAnsi="Arial" w:cs="Arial"/>
        </w:rPr>
        <w:t>Tryb wypowiedzenia umowy.</w:t>
      </w:r>
    </w:p>
    <w:p w:rsidR="00A101E5" w:rsidRPr="00AA0BB4" w:rsidRDefault="00A101E5" w:rsidP="001B06D5">
      <w:pPr>
        <w:pStyle w:val="Lista2"/>
        <w:numPr>
          <w:ilvl w:val="1"/>
          <w:numId w:val="67"/>
        </w:numPr>
        <w:tabs>
          <w:tab w:val="clear" w:pos="720"/>
          <w:tab w:val="num" w:pos="-709"/>
        </w:tabs>
        <w:spacing w:line="360" w:lineRule="auto"/>
        <w:ind w:left="993" w:hanging="426"/>
        <w:jc w:val="both"/>
        <w:rPr>
          <w:rFonts w:ascii="Arial" w:hAnsi="Arial" w:cs="Arial"/>
        </w:rPr>
      </w:pPr>
      <w:r w:rsidRPr="00AA0BB4">
        <w:rPr>
          <w:rFonts w:ascii="Arial" w:hAnsi="Arial" w:cs="Arial"/>
        </w:rPr>
        <w:t>Upoważnienie Biorcy do występowania w imieniu Abonenta w celu realizacji jego oświadczenia woli.</w:t>
      </w:r>
    </w:p>
    <w:p w:rsidR="00A101E5" w:rsidRPr="00AA0BB4" w:rsidRDefault="00A101E5" w:rsidP="001B06D5">
      <w:pPr>
        <w:pStyle w:val="Lista2"/>
        <w:numPr>
          <w:ilvl w:val="1"/>
          <w:numId w:val="67"/>
        </w:numPr>
        <w:tabs>
          <w:tab w:val="clear" w:pos="720"/>
          <w:tab w:val="num" w:pos="-709"/>
        </w:tabs>
        <w:spacing w:line="360" w:lineRule="auto"/>
        <w:ind w:left="993" w:hanging="426"/>
        <w:jc w:val="both"/>
        <w:rPr>
          <w:rFonts w:ascii="Arial" w:hAnsi="Arial" w:cs="Arial"/>
        </w:rPr>
      </w:pPr>
      <w:r w:rsidRPr="00AA0BB4">
        <w:rPr>
          <w:rFonts w:ascii="Arial" w:hAnsi="Arial" w:cs="Arial"/>
        </w:rPr>
        <w:t>Identyfikator Zamówienia Migracji.</w:t>
      </w:r>
    </w:p>
    <w:p w:rsidR="008B7EC5" w:rsidRDefault="00A101E5" w:rsidP="008B7EC5">
      <w:pPr>
        <w:pStyle w:val="Lista3"/>
        <w:spacing w:line="360" w:lineRule="auto"/>
        <w:ind w:left="357" w:firstLine="0"/>
        <w:jc w:val="both"/>
        <w:rPr>
          <w:rFonts w:ascii="Arial" w:hAnsi="Arial" w:cs="Arial"/>
        </w:rPr>
      </w:pPr>
      <w:r w:rsidRPr="00F75E58">
        <w:rPr>
          <w:rFonts w:ascii="Arial" w:hAnsi="Arial" w:cs="Arial"/>
        </w:rPr>
        <w:t>Szczegółowy zakres danych zawarty jest we wzorze Oświadczenia będącym załącznikiem nr 19 do SOR.</w:t>
      </w:r>
    </w:p>
    <w:p w:rsidR="008B7EC5" w:rsidRDefault="008B7EC5" w:rsidP="008B7EC5">
      <w:pPr>
        <w:pStyle w:val="Lista3"/>
        <w:spacing w:line="360" w:lineRule="auto"/>
        <w:ind w:left="357" w:firstLine="0"/>
        <w:jc w:val="both"/>
        <w:rPr>
          <w:rFonts w:ascii="Arial" w:hAnsi="Arial" w:cs="Arial"/>
        </w:rPr>
      </w:pPr>
      <w:r w:rsidRPr="008B7EC5">
        <w:rPr>
          <w:rFonts w:ascii="Arial" w:hAnsi="Arial" w:cs="Arial"/>
        </w:rPr>
        <w:t xml:space="preserve"> </w:t>
      </w:r>
      <w:r>
        <w:rPr>
          <w:rFonts w:ascii="Arial" w:hAnsi="Arial" w:cs="Arial"/>
        </w:rPr>
        <w:t>Jeżeli strony Biorca i Dawca/</w:t>
      </w:r>
      <w:r w:rsidR="006673B0">
        <w:rPr>
          <w:rFonts w:ascii="Arial" w:hAnsi="Arial" w:cs="Arial"/>
        </w:rPr>
        <w:t>Dawcy</w:t>
      </w:r>
      <w:r>
        <w:rPr>
          <w:rFonts w:ascii="Arial" w:hAnsi="Arial" w:cs="Arial"/>
        </w:rPr>
        <w:t xml:space="preserve">  komunikują się poprzez ISI oraz ustalą możliwość przesyłania oświadczeń o rezygnacji z usług za pośrednictwem ISI, wówczas Biorca przesyła </w:t>
      </w:r>
      <w:r w:rsidR="0056268E">
        <w:rPr>
          <w:rFonts w:ascii="Arial" w:hAnsi="Arial" w:cs="Arial"/>
        </w:rPr>
        <w:t xml:space="preserve">do Dawcy </w:t>
      </w:r>
      <w:r>
        <w:rPr>
          <w:rFonts w:ascii="Arial" w:hAnsi="Arial" w:cs="Arial"/>
        </w:rPr>
        <w:t xml:space="preserve">za pośrednictwem ISI </w:t>
      </w:r>
      <w:r w:rsidR="006673B0">
        <w:rPr>
          <w:rFonts w:ascii="Arial" w:hAnsi="Arial" w:cs="Arial"/>
        </w:rPr>
        <w:t>komunikat z</w:t>
      </w:r>
      <w:r>
        <w:rPr>
          <w:rFonts w:ascii="Arial" w:hAnsi="Arial" w:cs="Arial"/>
        </w:rPr>
        <w:t xml:space="preserve"> informacją o treści złożonego przez abonenta </w:t>
      </w:r>
      <w:r>
        <w:rPr>
          <w:rFonts w:ascii="Arial" w:hAnsi="Arial" w:cs="Arial"/>
        </w:rPr>
        <w:lastRenderedPageBreak/>
        <w:t>Oświadczenia.</w:t>
      </w:r>
      <w:r w:rsidR="00910682" w:rsidRPr="00910682">
        <w:rPr>
          <w:rFonts w:ascii="Arial" w:hAnsi="Arial" w:cs="Arial"/>
        </w:rPr>
        <w:t xml:space="preserve"> </w:t>
      </w:r>
      <w:r w:rsidR="00910682">
        <w:rPr>
          <w:rFonts w:ascii="Arial" w:hAnsi="Arial" w:cs="Arial"/>
        </w:rPr>
        <w:t>Dla usług głosowych sposób pozyskiwania i przekazywania Oświadczeń odbywa się na zasadach opisanych w obowiązującym Rozporządzeniu Ministra Infrastruktury.</w:t>
      </w:r>
    </w:p>
    <w:p w:rsidR="00052059" w:rsidRPr="00A24496" w:rsidRDefault="00052059" w:rsidP="00A24496">
      <w:pPr>
        <w:pStyle w:val="Lista2"/>
        <w:numPr>
          <w:ilvl w:val="0"/>
          <w:numId w:val="190"/>
        </w:numPr>
        <w:spacing w:line="360" w:lineRule="auto"/>
        <w:jc w:val="both"/>
        <w:rPr>
          <w:rFonts w:ascii="Arial" w:hAnsi="Arial" w:cs="Arial"/>
          <w:highlight w:val="yellow"/>
        </w:rPr>
      </w:pPr>
      <w:r w:rsidRPr="00A24496">
        <w:rPr>
          <w:rFonts w:ascii="Arial" w:hAnsi="Arial" w:cs="Arial"/>
          <w:highlight w:val="yellow"/>
        </w:rPr>
        <w:t>Biorca, dla zamówień powiązanych z Przeniesieniem Numeru inicjuje proces w ISI dopiero po otrzymaniu komunikatu E06 w PLI CBD.</w:t>
      </w:r>
    </w:p>
    <w:p w:rsidR="005879EC" w:rsidRPr="00A24496" w:rsidRDefault="005879EC" w:rsidP="00A24496">
      <w:pPr>
        <w:pStyle w:val="Lista2"/>
        <w:numPr>
          <w:ilvl w:val="0"/>
          <w:numId w:val="190"/>
        </w:numPr>
        <w:spacing w:line="360" w:lineRule="auto"/>
        <w:jc w:val="both"/>
        <w:rPr>
          <w:rFonts w:ascii="Arial" w:hAnsi="Arial" w:cs="Arial"/>
        </w:rPr>
      </w:pPr>
      <w:r w:rsidRPr="00A24496">
        <w:rPr>
          <w:rFonts w:ascii="Arial" w:hAnsi="Arial" w:cs="Arial"/>
          <w:highlight w:val="yellow"/>
        </w:rPr>
        <w:t>Dla przypadku zamówień, gdy jeden Operator występuje zarówno w roli Dawcy jak i Biorcy a zamówienie powiązane jest z Przeniesieniem Numeru wymiana komunikatów poprzez PLI CBD powinna nastąpić w sposób analogiczny jak w przypadku, gdy Biorcą i Dawcą są różni Operatorzy. W takim przypadku wymiana komunikatów realizowana jest w trybie INSERT</w:t>
      </w:r>
      <w:r w:rsidRPr="0042236D">
        <w:rPr>
          <w:rFonts w:ascii="Arial" w:hAnsi="Arial" w:cs="Arial"/>
        </w:rPr>
        <w:t>.</w:t>
      </w:r>
    </w:p>
    <w:p w:rsidR="00A101E5" w:rsidRDefault="00A101E5" w:rsidP="00DC0AC5">
      <w:pPr>
        <w:pStyle w:val="Lista2"/>
        <w:numPr>
          <w:ilvl w:val="0"/>
          <w:numId w:val="190"/>
        </w:numPr>
        <w:spacing w:line="360" w:lineRule="auto"/>
        <w:jc w:val="both"/>
        <w:rPr>
          <w:rFonts w:ascii="Arial" w:hAnsi="Arial" w:cs="Arial"/>
        </w:rPr>
      </w:pPr>
      <w:r w:rsidRPr="00F75E58">
        <w:rPr>
          <w:rFonts w:ascii="Arial" w:hAnsi="Arial" w:cs="Arial"/>
        </w:rPr>
        <w:t xml:space="preserve">Biorca, po otrzymaniu potwierdzenia dostarczenia Rezygnacji Abonenta do Dawcy, przesyła do </w:t>
      </w:r>
      <w:r w:rsidR="007572B6">
        <w:rPr>
          <w:rFonts w:ascii="Arial" w:hAnsi="Arial" w:cs="Arial"/>
        </w:rPr>
        <w:t>OPL</w:t>
      </w:r>
      <w:r w:rsidRPr="00F75E58">
        <w:rPr>
          <w:rFonts w:ascii="Arial" w:hAnsi="Arial" w:cs="Arial"/>
        </w:rPr>
        <w:t xml:space="preserve"> drogą elektroniczną komunikat Zamówienia Migracji</w:t>
      </w:r>
      <w:r w:rsidR="00BF442A">
        <w:rPr>
          <w:rFonts w:ascii="Arial" w:hAnsi="Arial" w:cs="Arial"/>
        </w:rPr>
        <w:t>.</w:t>
      </w:r>
      <w:r w:rsidR="00DC0AC5">
        <w:rPr>
          <w:rFonts w:ascii="Arial" w:hAnsi="Arial" w:cs="Arial"/>
        </w:rPr>
        <w:t xml:space="preserve"> </w:t>
      </w:r>
      <w:r w:rsidR="00DC0AC5" w:rsidRPr="00DC0AC5">
        <w:rPr>
          <w:rFonts w:ascii="Arial" w:hAnsi="Arial" w:cs="Arial"/>
        </w:rPr>
        <w:t>W przypadku kiedy Operator chce skorzystać z NMO przekazuje taką informację w polu uwagi, jednocześnie podaje opcję prędkości usługi poniżej której nie akceptuje dostarczenia usługi w ramach NMO.</w:t>
      </w:r>
    </w:p>
    <w:p w:rsidR="00BF442A" w:rsidRDefault="00BF442A" w:rsidP="00A101E5">
      <w:pPr>
        <w:pStyle w:val="Lista2"/>
        <w:numPr>
          <w:ilvl w:val="0"/>
          <w:numId w:val="190"/>
        </w:numPr>
        <w:spacing w:line="360" w:lineRule="auto"/>
        <w:jc w:val="both"/>
        <w:rPr>
          <w:rFonts w:ascii="Arial" w:hAnsi="Arial" w:cs="Arial"/>
        </w:rPr>
      </w:pPr>
      <w:r w:rsidRPr="009A4121">
        <w:rPr>
          <w:rFonts w:ascii="Arial" w:hAnsi="Arial" w:cs="Arial"/>
        </w:rPr>
        <w:t xml:space="preserve">Biorca może zamówić migrację usług głosowych za zachowaniem wiązki PBX tylko w </w:t>
      </w:r>
      <w:r w:rsidR="006673B0" w:rsidRPr="009A4121">
        <w:rPr>
          <w:rFonts w:ascii="Arial" w:hAnsi="Arial" w:cs="Arial"/>
        </w:rPr>
        <w:t>przypadki, kiedy</w:t>
      </w:r>
      <w:r w:rsidRPr="009A4121">
        <w:rPr>
          <w:rFonts w:ascii="Arial" w:hAnsi="Arial" w:cs="Arial"/>
        </w:rPr>
        <w:t xml:space="preserve"> klient </w:t>
      </w:r>
      <w:r w:rsidR="008D2C56" w:rsidRPr="009A4121">
        <w:rPr>
          <w:rFonts w:ascii="Arial" w:hAnsi="Arial" w:cs="Arial"/>
        </w:rPr>
        <w:t>posiadał</w:t>
      </w:r>
      <w:r w:rsidRPr="009A4121">
        <w:rPr>
          <w:rFonts w:ascii="Arial" w:hAnsi="Arial" w:cs="Arial"/>
        </w:rPr>
        <w:t xml:space="preserve"> aktywną </w:t>
      </w:r>
      <w:r w:rsidR="008D2C56" w:rsidRPr="009A4121">
        <w:rPr>
          <w:rFonts w:ascii="Arial" w:hAnsi="Arial" w:cs="Arial"/>
        </w:rPr>
        <w:t>wiązkę</w:t>
      </w:r>
      <w:r w:rsidRPr="009A4121">
        <w:rPr>
          <w:rFonts w:ascii="Arial" w:hAnsi="Arial" w:cs="Arial"/>
        </w:rPr>
        <w:t xml:space="preserve"> PBX przed migracją. W takim przypadku Biorca powinien wskazać wszystkie usługi głosowe wchodzące w skład wiązki PBX </w:t>
      </w:r>
      <w:r w:rsidR="008D2C56" w:rsidRPr="009A4121">
        <w:rPr>
          <w:rFonts w:ascii="Arial" w:hAnsi="Arial" w:cs="Arial"/>
        </w:rPr>
        <w:t>oraz</w:t>
      </w:r>
      <w:r w:rsidRPr="009A4121">
        <w:rPr>
          <w:rFonts w:ascii="Arial" w:hAnsi="Arial" w:cs="Arial"/>
        </w:rPr>
        <w:t xml:space="preserve"> wymienić te usług w sekcji </w:t>
      </w:r>
      <w:r w:rsidR="006673B0" w:rsidRPr="009A4121">
        <w:rPr>
          <w:rFonts w:ascii="Arial" w:hAnsi="Arial" w:cs="Arial"/>
        </w:rPr>
        <w:t>usług, z których</w:t>
      </w:r>
      <w:r w:rsidRPr="009A4121">
        <w:rPr>
          <w:rFonts w:ascii="Arial" w:hAnsi="Arial" w:cs="Arial"/>
        </w:rPr>
        <w:t xml:space="preserve"> następuje rezygnacja.</w:t>
      </w:r>
    </w:p>
    <w:p w:rsidR="008B7EC5" w:rsidRDefault="008B7EC5" w:rsidP="00A101E5">
      <w:pPr>
        <w:pStyle w:val="Lista2"/>
        <w:numPr>
          <w:ilvl w:val="0"/>
          <w:numId w:val="190"/>
        </w:numPr>
        <w:spacing w:line="360" w:lineRule="auto"/>
        <w:jc w:val="both"/>
        <w:rPr>
          <w:rFonts w:ascii="Arial" w:hAnsi="Arial" w:cs="Arial"/>
        </w:rPr>
      </w:pPr>
      <w:r>
        <w:rPr>
          <w:rFonts w:ascii="Arial" w:hAnsi="Arial" w:cs="Arial"/>
        </w:rPr>
        <w:t>W procesie migracji z usługi głosowej na usługę głosową zakres usług opcjonalnych VAS dostępnych dla usługi WLR pozostaje bez zmian.</w:t>
      </w:r>
      <w:r w:rsidR="00CB5866" w:rsidRPr="00CB5866">
        <w:rPr>
          <w:rFonts w:ascii="Arial" w:hAnsi="Arial" w:cs="Arial"/>
        </w:rPr>
        <w:t xml:space="preserve"> </w:t>
      </w:r>
      <w:r w:rsidR="00CB5866">
        <w:rPr>
          <w:rFonts w:ascii="Arial" w:hAnsi="Arial" w:cs="Arial"/>
        </w:rPr>
        <w:t>Modyfikacji może podlegać jedynie usługa preselekcji.</w:t>
      </w:r>
    </w:p>
    <w:p w:rsidR="00A101E5" w:rsidRPr="00F75E58" w:rsidRDefault="007572B6" w:rsidP="00A101E5">
      <w:pPr>
        <w:pStyle w:val="Lista2"/>
        <w:numPr>
          <w:ilvl w:val="0"/>
          <w:numId w:val="190"/>
        </w:numPr>
        <w:spacing w:line="360" w:lineRule="auto"/>
        <w:jc w:val="both"/>
        <w:rPr>
          <w:rFonts w:ascii="Arial" w:hAnsi="Arial" w:cs="Arial"/>
        </w:rPr>
      </w:pPr>
      <w:r>
        <w:rPr>
          <w:rFonts w:ascii="Arial" w:hAnsi="Arial" w:cs="Arial"/>
        </w:rPr>
        <w:t>OPL</w:t>
      </w:r>
      <w:r w:rsidR="00A101E5" w:rsidRPr="00F75E58">
        <w:rPr>
          <w:rFonts w:ascii="Arial" w:hAnsi="Arial" w:cs="Arial"/>
        </w:rPr>
        <w:t xml:space="preserve"> umożliwi realizację Migracji na rzecz Biorcy w terminie wynikającym z Zamówienia oraz z późniejszych uzgodnień pomiędzy stronami (Biorca, Dawca). Termin ten nie może być krótszy niż </w:t>
      </w:r>
      <w:r w:rsidR="008B7EC5">
        <w:rPr>
          <w:rFonts w:ascii="Arial" w:hAnsi="Arial" w:cs="Arial"/>
        </w:rPr>
        <w:t>7</w:t>
      </w:r>
      <w:r w:rsidR="00A101E5" w:rsidRPr="00F75E58">
        <w:rPr>
          <w:rFonts w:ascii="Arial" w:hAnsi="Arial" w:cs="Arial"/>
        </w:rPr>
        <w:t xml:space="preserve"> DR</w:t>
      </w:r>
      <w:r w:rsidR="00A101E5" w:rsidRPr="00F75E58">
        <w:rPr>
          <w:rStyle w:val="Odwoanieprzypisudolnego"/>
          <w:rFonts w:ascii="Arial" w:hAnsi="Arial" w:cs="Arial"/>
        </w:rPr>
        <w:footnoteReference w:customMarkFollows="1" w:id="1"/>
        <w:sym w:font="Symbol" w:char="F020"/>
      </w:r>
      <w:r w:rsidR="00A101E5" w:rsidRPr="00F75E58">
        <w:rPr>
          <w:rFonts w:ascii="Arial" w:hAnsi="Arial" w:cs="Arial"/>
        </w:rPr>
        <w:t xml:space="preserve"> i dłuższy niż 120 DK od daty wpływu Zamówienia Migracji do </w:t>
      </w:r>
      <w:r>
        <w:rPr>
          <w:rFonts w:ascii="Arial" w:hAnsi="Arial" w:cs="Arial"/>
        </w:rPr>
        <w:t>OPL</w:t>
      </w:r>
      <w:r w:rsidR="00A101E5" w:rsidRPr="00F75E58">
        <w:rPr>
          <w:rFonts w:ascii="Arial" w:hAnsi="Arial" w:cs="Arial"/>
        </w:rPr>
        <w:t xml:space="preserve"> i przypadać na dzień świąteczny, ani dni ustawowo wolne od pracy.</w:t>
      </w:r>
      <w:r w:rsidR="0071764B" w:rsidRPr="0071764B">
        <w:t xml:space="preserve"> </w:t>
      </w:r>
      <w:r w:rsidR="00A101E5" w:rsidRPr="00F75E58">
        <w:rPr>
          <w:rFonts w:ascii="Arial" w:hAnsi="Arial" w:cs="Arial"/>
        </w:rPr>
        <w:t xml:space="preserve">Wyjątek stanowi zamówienie na usługę WLR, które w miarę możliwości może być realizowane w dzień świąteczny bądź w dzień wolny od pracy. Dzień wpływu zamówienia liczony jest jako T-0. W przypadku braku możliwości realizacji w dzień świąteczny lub wolny od pracy, </w:t>
      </w:r>
      <w:r>
        <w:rPr>
          <w:rFonts w:ascii="Arial" w:hAnsi="Arial" w:cs="Arial"/>
        </w:rPr>
        <w:t>OPL</w:t>
      </w:r>
      <w:r w:rsidR="00A101E5" w:rsidRPr="00F75E58">
        <w:rPr>
          <w:rFonts w:ascii="Arial" w:hAnsi="Arial" w:cs="Arial"/>
        </w:rPr>
        <w:t xml:space="preserve"> zrealizuje usługę WLR w najbliższym możliwym terminie.</w:t>
      </w:r>
      <w:r w:rsidR="00FF534A" w:rsidRPr="00FF534A">
        <w:rPr>
          <w:rFonts w:ascii="Arial" w:hAnsi="Arial" w:cs="Arial"/>
        </w:rPr>
        <w:t xml:space="preserve"> </w:t>
      </w:r>
      <w:r w:rsidR="00910682">
        <w:rPr>
          <w:rFonts w:ascii="Arial" w:hAnsi="Arial" w:cs="Arial"/>
        </w:rPr>
        <w:t xml:space="preserve">Dla usług głosowych data realizacji wskazana przez Biorcę musi być tożsama z datą potwierdzoną przez Dawcę w komunikatach wskazanych w PLI CBD. OPL realizuje usługę zgodnie z datą wskazaną przez Biorcę w ISI. </w:t>
      </w:r>
      <w:r w:rsidR="00FF534A">
        <w:rPr>
          <w:rFonts w:ascii="Arial" w:hAnsi="Arial" w:cs="Arial"/>
        </w:rPr>
        <w:t>W </w:t>
      </w:r>
      <w:r w:rsidR="000E7154" w:rsidRPr="0071764B">
        <w:rPr>
          <w:rFonts w:ascii="Arial" w:hAnsi="Arial" w:cs="Arial"/>
        </w:rPr>
        <w:t>przypadku, kiedy</w:t>
      </w:r>
      <w:r w:rsidR="00FF534A" w:rsidRPr="0071764B">
        <w:rPr>
          <w:rFonts w:ascii="Arial" w:hAnsi="Arial" w:cs="Arial"/>
        </w:rPr>
        <w:t xml:space="preserve"> do </w:t>
      </w:r>
      <w:r w:rsidR="000E7154" w:rsidRPr="0071764B">
        <w:rPr>
          <w:rFonts w:ascii="Arial" w:hAnsi="Arial" w:cs="Arial"/>
        </w:rPr>
        <w:t>zrealizowania</w:t>
      </w:r>
      <w:r w:rsidR="00FF534A" w:rsidRPr="0071764B">
        <w:rPr>
          <w:rFonts w:ascii="Arial" w:hAnsi="Arial" w:cs="Arial"/>
        </w:rPr>
        <w:t xml:space="preserve"> </w:t>
      </w:r>
      <w:r w:rsidR="009A52AD">
        <w:rPr>
          <w:rFonts w:ascii="Arial" w:hAnsi="Arial" w:cs="Arial"/>
        </w:rPr>
        <w:t>zamówienia</w:t>
      </w:r>
      <w:r w:rsidR="00FF534A" w:rsidRPr="0071764B">
        <w:rPr>
          <w:rFonts w:ascii="Arial" w:hAnsi="Arial" w:cs="Arial"/>
        </w:rPr>
        <w:t xml:space="preserve"> konieczne jest wykonanie </w:t>
      </w:r>
      <w:r w:rsidR="000E7154" w:rsidRPr="0071764B">
        <w:rPr>
          <w:rFonts w:ascii="Arial" w:hAnsi="Arial" w:cs="Arial"/>
        </w:rPr>
        <w:t>inwestycji</w:t>
      </w:r>
      <w:r w:rsidR="00FF534A" w:rsidRPr="0071764B">
        <w:rPr>
          <w:rFonts w:ascii="Arial" w:hAnsi="Arial" w:cs="Arial"/>
        </w:rPr>
        <w:t xml:space="preserve"> po stronie </w:t>
      </w:r>
      <w:r>
        <w:rPr>
          <w:rFonts w:ascii="Arial" w:hAnsi="Arial" w:cs="Arial"/>
        </w:rPr>
        <w:t>OPL</w:t>
      </w:r>
      <w:r w:rsidR="00FF534A" w:rsidRPr="0071764B">
        <w:rPr>
          <w:rFonts w:ascii="Arial" w:hAnsi="Arial" w:cs="Arial"/>
        </w:rPr>
        <w:t xml:space="preserve"> lub/i Biorcy  data realizacji przesuwana </w:t>
      </w:r>
      <w:r w:rsidR="000E7154" w:rsidRPr="0071764B">
        <w:rPr>
          <w:rFonts w:ascii="Arial" w:hAnsi="Arial" w:cs="Arial"/>
        </w:rPr>
        <w:t>będzie</w:t>
      </w:r>
      <w:r w:rsidR="00FF534A" w:rsidRPr="0071764B">
        <w:rPr>
          <w:rFonts w:ascii="Arial" w:hAnsi="Arial" w:cs="Arial"/>
        </w:rPr>
        <w:t xml:space="preserve"> o czas nie</w:t>
      </w:r>
      <w:r w:rsidR="009A52AD">
        <w:rPr>
          <w:rFonts w:ascii="Arial" w:hAnsi="Arial" w:cs="Arial"/>
        </w:rPr>
        <w:t>z</w:t>
      </w:r>
      <w:r w:rsidR="00FF534A" w:rsidRPr="0071764B">
        <w:rPr>
          <w:rFonts w:ascii="Arial" w:hAnsi="Arial" w:cs="Arial"/>
        </w:rPr>
        <w:t>będny do zakończenia procesów inwestycyjnych.</w:t>
      </w:r>
    </w:p>
    <w:p w:rsidR="00A101E5" w:rsidRPr="00205F10" w:rsidRDefault="00A101E5" w:rsidP="002C5063">
      <w:pPr>
        <w:pStyle w:val="No"/>
        <w:numPr>
          <w:ilvl w:val="3"/>
          <w:numId w:val="89"/>
        </w:numPr>
      </w:pPr>
      <w:bookmarkStart w:id="102" w:name="_Toc286619547"/>
      <w:bookmarkStart w:id="103" w:name="_Toc358984886"/>
      <w:r w:rsidRPr="00205F10">
        <w:t>Weryfikacja informatyczna Zamówienia</w:t>
      </w:r>
      <w:bookmarkEnd w:id="102"/>
      <w:bookmarkEnd w:id="103"/>
    </w:p>
    <w:p w:rsidR="00A101E5" w:rsidRPr="00F75E58" w:rsidRDefault="00A101E5" w:rsidP="00A101E5">
      <w:pPr>
        <w:pStyle w:val="Tekstkomentarza"/>
        <w:tabs>
          <w:tab w:val="left" w:pos="-142"/>
          <w:tab w:val="left" w:pos="0"/>
        </w:tabs>
        <w:spacing w:line="360" w:lineRule="auto"/>
        <w:ind w:left="357"/>
        <w:rPr>
          <w:rFonts w:ascii="Arial" w:hAnsi="Arial" w:cs="Arial"/>
        </w:rPr>
      </w:pPr>
    </w:p>
    <w:p w:rsidR="00A101E5" w:rsidRPr="00F75E58" w:rsidRDefault="00A101E5" w:rsidP="00A101E5">
      <w:pPr>
        <w:pStyle w:val="Tekstkomentarza"/>
        <w:numPr>
          <w:ilvl w:val="0"/>
          <w:numId w:val="191"/>
        </w:numPr>
        <w:tabs>
          <w:tab w:val="left" w:pos="-142"/>
          <w:tab w:val="left" w:pos="0"/>
        </w:tabs>
        <w:spacing w:line="360" w:lineRule="auto"/>
        <w:rPr>
          <w:rFonts w:ascii="Arial" w:hAnsi="Arial" w:cs="Arial"/>
        </w:rPr>
      </w:pPr>
      <w:r w:rsidRPr="00F75E58">
        <w:rPr>
          <w:rFonts w:ascii="Arial" w:hAnsi="Arial" w:cs="Arial"/>
        </w:rPr>
        <w:t>Zamówienie przesłane przez Biorcę jest weryfikowane pod kątem informatycznym. Następuje automatyczne sprawdzenie przez system, struktury i formatu komunikatu,</w:t>
      </w:r>
      <w:r w:rsidRPr="00F75E58" w:rsidDel="00BB749C">
        <w:rPr>
          <w:rFonts w:ascii="Arial" w:hAnsi="Arial" w:cs="Arial"/>
        </w:rPr>
        <w:t xml:space="preserve"> </w:t>
      </w:r>
      <w:r w:rsidRPr="00F75E58">
        <w:rPr>
          <w:rFonts w:ascii="Arial" w:hAnsi="Arial" w:cs="Arial"/>
        </w:rPr>
        <w:t xml:space="preserve">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A101E5" w:rsidRPr="00F75E58" w:rsidRDefault="00A101E5" w:rsidP="00A101E5">
      <w:pPr>
        <w:pStyle w:val="Tekstkomentarza"/>
        <w:numPr>
          <w:ilvl w:val="0"/>
          <w:numId w:val="191"/>
        </w:numPr>
        <w:tabs>
          <w:tab w:val="left" w:pos="-426"/>
          <w:tab w:val="left" w:pos="-142"/>
        </w:tabs>
        <w:spacing w:line="360" w:lineRule="auto"/>
        <w:rPr>
          <w:rFonts w:ascii="Arial" w:hAnsi="Arial" w:cs="Arial"/>
        </w:rPr>
      </w:pPr>
      <w:r w:rsidRPr="00F75E58">
        <w:rPr>
          <w:rFonts w:ascii="Arial" w:hAnsi="Arial" w:cs="Arial"/>
        </w:rPr>
        <w:t>W wyniku pozytywnej weryfikacji informatycznej następuje przyjęcie i rejestracja zamówienia, które przechodzi do etapu weryfikacji formalnej.</w:t>
      </w:r>
    </w:p>
    <w:p w:rsidR="00A101E5" w:rsidRPr="00F75E58" w:rsidRDefault="00A101E5" w:rsidP="00A101E5">
      <w:pPr>
        <w:pStyle w:val="Tekstkomentarza"/>
        <w:numPr>
          <w:ilvl w:val="0"/>
          <w:numId w:val="191"/>
        </w:numPr>
        <w:tabs>
          <w:tab w:val="left" w:pos="-426"/>
          <w:tab w:val="left" w:pos="-142"/>
        </w:tabs>
        <w:spacing w:line="360" w:lineRule="auto"/>
        <w:rPr>
          <w:rFonts w:ascii="Arial" w:hAnsi="Arial" w:cs="Arial"/>
        </w:rPr>
      </w:pPr>
      <w:r w:rsidRPr="00F75E58">
        <w:rPr>
          <w:rFonts w:ascii="Arial" w:hAnsi="Arial" w:cs="Arial"/>
        </w:rPr>
        <w:lastRenderedPageBreak/>
        <w:t xml:space="preserve">W wyniku negatywnej weryfikacji informatycznej następuje odrzucenie zamówienia. Do Biorcy zostaje wysłany komunikat o odrzuceniu zamówienia wraz ze wskazaniem przyczyny odrzucenia zgodnej z dokumentem </w:t>
      </w:r>
      <w:r w:rsidR="0056268E">
        <w:rPr>
          <w:rFonts w:ascii="Arial" w:hAnsi="Arial" w:cs="Arial"/>
        </w:rPr>
        <w:t>MWD Komunikaty.</w:t>
      </w:r>
    </w:p>
    <w:p w:rsidR="00A101E5" w:rsidRPr="00205F10" w:rsidRDefault="00A101E5" w:rsidP="002C5063">
      <w:pPr>
        <w:pStyle w:val="No"/>
        <w:numPr>
          <w:ilvl w:val="3"/>
          <w:numId w:val="89"/>
        </w:numPr>
      </w:pPr>
      <w:bookmarkStart w:id="104" w:name="_Toc286619548"/>
      <w:bookmarkStart w:id="105" w:name="_Toc358984887"/>
      <w:r w:rsidRPr="00205F10">
        <w:t>Weryfikacja formalna Zamówienia</w:t>
      </w:r>
      <w:bookmarkEnd w:id="104"/>
      <w:bookmarkEnd w:id="105"/>
    </w:p>
    <w:p w:rsidR="00A101E5" w:rsidRPr="00F75E58" w:rsidRDefault="007572B6" w:rsidP="00A101E5">
      <w:pPr>
        <w:pStyle w:val="Tekstkomentarza"/>
        <w:numPr>
          <w:ilvl w:val="0"/>
          <w:numId w:val="192"/>
        </w:numPr>
        <w:tabs>
          <w:tab w:val="left" w:pos="-426"/>
          <w:tab w:val="left" w:pos="-142"/>
        </w:tabs>
        <w:spacing w:line="360" w:lineRule="auto"/>
        <w:rPr>
          <w:rFonts w:ascii="Arial" w:hAnsi="Arial" w:cs="Arial"/>
        </w:rPr>
      </w:pPr>
      <w:r>
        <w:rPr>
          <w:rFonts w:ascii="Arial" w:hAnsi="Arial" w:cs="Arial"/>
        </w:rPr>
        <w:t>OPL</w:t>
      </w:r>
      <w:r w:rsidR="00A101E5" w:rsidRPr="00F75E58">
        <w:rPr>
          <w:rFonts w:ascii="Arial" w:hAnsi="Arial" w:cs="Arial"/>
        </w:rPr>
        <w:t xml:space="preserve">, w terminie 1 Dnia Roboczego od dnia otrzymania Zamówienia na Usługę Regulowaną na Łączu Abonenckim Aktywnym, dokonuje jego weryfikacji formalnej, przy założeniu, iż dzień otrzymania Zamówienia przez </w:t>
      </w:r>
      <w:r>
        <w:rPr>
          <w:rFonts w:ascii="Arial" w:hAnsi="Arial" w:cs="Arial"/>
        </w:rPr>
        <w:t>OPL</w:t>
      </w:r>
      <w:r w:rsidR="00A101E5" w:rsidRPr="00F75E58">
        <w:rPr>
          <w:rFonts w:ascii="Arial" w:hAnsi="Arial" w:cs="Arial"/>
        </w:rPr>
        <w:t xml:space="preserve"> jest dniem T-0.</w:t>
      </w:r>
    </w:p>
    <w:p w:rsidR="00A101E5" w:rsidRPr="00F75E58" w:rsidRDefault="00A101E5" w:rsidP="00A101E5">
      <w:pPr>
        <w:pStyle w:val="Tekstkomentarza"/>
        <w:numPr>
          <w:ilvl w:val="0"/>
          <w:numId w:val="192"/>
        </w:numPr>
        <w:tabs>
          <w:tab w:val="left" w:pos="-426"/>
          <w:tab w:val="left" w:pos="-142"/>
        </w:tabs>
        <w:spacing w:line="360" w:lineRule="auto"/>
        <w:rPr>
          <w:rFonts w:ascii="Arial" w:hAnsi="Arial" w:cs="Arial"/>
        </w:rPr>
      </w:pPr>
      <w:r w:rsidRPr="00F75E58">
        <w:rPr>
          <w:rFonts w:ascii="Arial" w:hAnsi="Arial" w:cs="Arial"/>
        </w:rPr>
        <w:t xml:space="preserve">W przypadku negatywnej weryfikacji formalnej Zamówienia Migracji, </w:t>
      </w:r>
      <w:r w:rsidR="007572B6">
        <w:rPr>
          <w:rFonts w:ascii="Arial" w:hAnsi="Arial" w:cs="Arial"/>
        </w:rPr>
        <w:t>OPL</w:t>
      </w:r>
      <w:r w:rsidRPr="00F75E58">
        <w:rPr>
          <w:rFonts w:ascii="Arial" w:hAnsi="Arial" w:cs="Arial"/>
        </w:rPr>
        <w:t xml:space="preserve"> odsyła, drogą elektroniczną komunikat do Biorcy zawierający przyczynę odmowy realizacji Zamówienia Migracji. Kody odrzutu są zgodne z Załącznikiem </w:t>
      </w:r>
      <w:r w:rsidR="00DC0A30">
        <w:rPr>
          <w:rFonts w:ascii="Arial" w:hAnsi="Arial" w:cs="Arial"/>
        </w:rPr>
        <w:t xml:space="preserve">do </w:t>
      </w:r>
      <w:r w:rsidR="0056268E">
        <w:rPr>
          <w:rFonts w:ascii="Arial" w:hAnsi="Arial" w:cs="Arial"/>
        </w:rPr>
        <w:t>MWD Komunikaty.</w:t>
      </w:r>
    </w:p>
    <w:p w:rsidR="00A101E5" w:rsidRDefault="00A101E5" w:rsidP="00A101E5">
      <w:pPr>
        <w:pStyle w:val="Tekstkomentarza"/>
        <w:numPr>
          <w:ilvl w:val="0"/>
          <w:numId w:val="192"/>
        </w:numPr>
        <w:tabs>
          <w:tab w:val="left" w:pos="-426"/>
          <w:tab w:val="left" w:pos="-142"/>
        </w:tabs>
        <w:spacing w:line="360" w:lineRule="auto"/>
        <w:rPr>
          <w:rFonts w:ascii="Arial" w:hAnsi="Arial" w:cs="Arial"/>
        </w:rPr>
      </w:pPr>
      <w:r w:rsidRPr="00F75E58">
        <w:rPr>
          <w:rFonts w:ascii="Arial" w:hAnsi="Arial" w:cs="Arial"/>
        </w:rPr>
        <w:t xml:space="preserve">W przypadku odmowy realizacji Zamówienia Migracji na skutek negatywnej weryfikacji formalnej, Biorca nie ma możliwości ponownego wysłania tego samego Zamówienia tj. Zamówienia z tym samym identyfikatorem. </w:t>
      </w:r>
      <w:r w:rsidR="007572B6">
        <w:rPr>
          <w:rFonts w:ascii="Arial" w:hAnsi="Arial" w:cs="Arial"/>
        </w:rPr>
        <w:t>OPL</w:t>
      </w:r>
      <w:r w:rsidRPr="00F75E58">
        <w:rPr>
          <w:rFonts w:ascii="Arial" w:hAnsi="Arial" w:cs="Arial"/>
        </w:rPr>
        <w:t xml:space="preserve"> może rozpocząć ponownie proces tylko w przypadku przesłania przez Biorcę nowego Zamówienia Migracji.</w:t>
      </w:r>
    </w:p>
    <w:p w:rsidR="001775BD" w:rsidRPr="00A24496" w:rsidRDefault="001775BD" w:rsidP="00A24496">
      <w:pPr>
        <w:pStyle w:val="Lista2"/>
        <w:numPr>
          <w:ilvl w:val="0"/>
          <w:numId w:val="192"/>
        </w:numPr>
        <w:spacing w:line="360" w:lineRule="auto"/>
        <w:jc w:val="both"/>
        <w:rPr>
          <w:rFonts w:ascii="Arial" w:hAnsi="Arial" w:cs="Arial"/>
          <w:highlight w:val="yellow"/>
        </w:rPr>
      </w:pPr>
      <w:r w:rsidRPr="00A24496">
        <w:rPr>
          <w:rFonts w:ascii="Arial" w:hAnsi="Arial" w:cs="Arial"/>
          <w:highlight w:val="yellow"/>
        </w:rPr>
        <w:t xml:space="preserve">W przypadku Zamówienia powiązanego z NP, Biorca po otrzymaniu od OPL negatywnej weryfikacji formalnej i niezłożeniu reklamacji dotyczącej negatywnej weryfikacji formalnej, zobowiązany jest w ciągu 1 (jednego) DR powiadomić System PLI CBD o przerwaniu procesu Przeniesienia Numeru NP komunikatem E18, o ile Biorca nie zamierza ponowić Zamówienia w ISI wykorzystując ten sam Numer Sprawy w Systemie PLI CBD w terminie jej ważności.  </w:t>
      </w:r>
    </w:p>
    <w:p w:rsidR="00A101E5" w:rsidRPr="00F75E58" w:rsidRDefault="00A101E5" w:rsidP="00A101E5">
      <w:pPr>
        <w:pStyle w:val="Tekstkomentarza"/>
        <w:numPr>
          <w:ilvl w:val="0"/>
          <w:numId w:val="192"/>
        </w:numPr>
        <w:tabs>
          <w:tab w:val="left" w:pos="-426"/>
          <w:tab w:val="left" w:pos="-142"/>
        </w:tabs>
        <w:spacing w:line="360" w:lineRule="auto"/>
        <w:rPr>
          <w:rFonts w:ascii="Arial" w:hAnsi="Arial" w:cs="Arial"/>
        </w:rPr>
      </w:pPr>
      <w:r w:rsidRPr="00F75E58">
        <w:rPr>
          <w:rFonts w:ascii="Arial" w:hAnsi="Arial" w:cs="Arial"/>
        </w:rPr>
        <w:t xml:space="preserve">W przypadku pozytywnej weryfikacji formalnej Zamówienia Migracji, </w:t>
      </w:r>
      <w:r w:rsidR="007572B6">
        <w:rPr>
          <w:rFonts w:ascii="Arial" w:hAnsi="Arial" w:cs="Arial"/>
        </w:rPr>
        <w:t>OPL</w:t>
      </w:r>
      <w:r w:rsidRPr="00F75E58">
        <w:rPr>
          <w:rFonts w:ascii="Arial" w:hAnsi="Arial" w:cs="Arial"/>
        </w:rPr>
        <w:t xml:space="preserve"> wysyła drogą elektroniczną komunikat do Dawc</w:t>
      </w:r>
      <w:r>
        <w:rPr>
          <w:rFonts w:ascii="Arial" w:hAnsi="Arial" w:cs="Arial"/>
        </w:rPr>
        <w:t>y</w:t>
      </w:r>
      <w:r w:rsidRPr="00F75E58">
        <w:rPr>
          <w:rFonts w:ascii="Arial" w:hAnsi="Arial" w:cs="Arial"/>
        </w:rPr>
        <w:t xml:space="preserve"> o przyjęciu Zamówienia Migracji do </w:t>
      </w:r>
      <w:r w:rsidR="007572B6">
        <w:rPr>
          <w:rFonts w:ascii="Arial" w:hAnsi="Arial" w:cs="Arial"/>
        </w:rPr>
        <w:t>OPL</w:t>
      </w:r>
      <w:r w:rsidRPr="00F75E58">
        <w:rPr>
          <w:rFonts w:ascii="Arial" w:hAnsi="Arial" w:cs="Arial"/>
        </w:rPr>
        <w:t xml:space="preserve"> oraz o  planowanej dacie realizacji usługi wskazanej przez Biorcę w Zamówieniu Migracji. </w:t>
      </w:r>
      <w:r w:rsidRPr="00A24496">
        <w:rPr>
          <w:rFonts w:ascii="Arial" w:hAnsi="Arial" w:cs="Arial"/>
          <w:strike/>
          <w:highlight w:val="yellow"/>
        </w:rPr>
        <w:t xml:space="preserve">Opcjonalnie do Operatora Macierzystego wysyłany jest komunikat dotyczący weryfikacji możliwości zmiany RN. W </w:t>
      </w:r>
      <w:r w:rsidR="006673B0" w:rsidRPr="00A24496">
        <w:rPr>
          <w:rFonts w:ascii="Arial" w:hAnsi="Arial" w:cs="Arial"/>
          <w:strike/>
          <w:highlight w:val="yellow"/>
        </w:rPr>
        <w:t>przypadku, kiedy</w:t>
      </w:r>
      <w:r w:rsidRPr="00A24496">
        <w:rPr>
          <w:rFonts w:ascii="Arial" w:hAnsi="Arial" w:cs="Arial"/>
          <w:strike/>
          <w:highlight w:val="yellow"/>
        </w:rPr>
        <w:t xml:space="preserve"> Operator Macierzysty nie przystąpił do MWM, komunikat ten jest wysyłany kanałem poza ISI.</w:t>
      </w:r>
      <w:r w:rsidR="00DC0A30" w:rsidRPr="00A24496">
        <w:rPr>
          <w:rFonts w:ascii="Arial" w:hAnsi="Arial" w:cs="Arial"/>
          <w:strike/>
        </w:rPr>
        <w:t xml:space="preserve"> </w:t>
      </w:r>
      <w:r w:rsidR="00DC0A30" w:rsidRPr="00DC0A30">
        <w:rPr>
          <w:rFonts w:ascii="Arial" w:hAnsi="Arial" w:cs="Arial"/>
        </w:rPr>
        <w:t xml:space="preserve">Zakres danych zawartych w przesyłanym komunikacje opisany jest w dokumencie </w:t>
      </w:r>
      <w:r w:rsidR="00650E5C">
        <w:rPr>
          <w:rFonts w:ascii="Arial" w:hAnsi="Arial" w:cs="Arial"/>
        </w:rPr>
        <w:t>MWD Komunikaty</w:t>
      </w:r>
    </w:p>
    <w:p w:rsidR="00A101E5" w:rsidRPr="00F75E58" w:rsidRDefault="00A101E5" w:rsidP="00A101E5">
      <w:pPr>
        <w:pStyle w:val="Tekstkomentarza"/>
        <w:numPr>
          <w:ilvl w:val="0"/>
          <w:numId w:val="192"/>
        </w:numPr>
        <w:tabs>
          <w:tab w:val="left" w:pos="-426"/>
          <w:tab w:val="left" w:pos="-142"/>
        </w:tabs>
        <w:spacing w:line="360" w:lineRule="auto"/>
        <w:rPr>
          <w:rFonts w:ascii="Arial" w:hAnsi="Arial" w:cs="Arial"/>
        </w:rPr>
      </w:pPr>
      <w:r w:rsidRPr="00F75E58">
        <w:rPr>
          <w:rFonts w:ascii="Arial" w:hAnsi="Arial" w:cs="Arial"/>
        </w:rPr>
        <w:t xml:space="preserve">Dawca po otrzymaniu z </w:t>
      </w:r>
      <w:r w:rsidR="007572B6">
        <w:rPr>
          <w:rFonts w:ascii="Arial" w:hAnsi="Arial" w:cs="Arial"/>
        </w:rPr>
        <w:t>OPL</w:t>
      </w:r>
      <w:r w:rsidRPr="00F75E58">
        <w:rPr>
          <w:rFonts w:ascii="Arial" w:hAnsi="Arial" w:cs="Arial"/>
        </w:rPr>
        <w:t xml:space="preserve"> komunikatu o przyjęciu Zamówienia Migracji, weryfikują go pod względem formalnym. Weryfikacja następuje w terminie 3 DR i obejmuje między innymi potwierdzenie otrzymania wersji papierowej rezygnacji Abonenta ze świadczonych usług</w:t>
      </w:r>
      <w:r w:rsidR="00910682">
        <w:rPr>
          <w:rFonts w:ascii="Arial" w:hAnsi="Arial" w:cs="Arial"/>
        </w:rPr>
        <w:t>(dotyczy procesów, które zakładają wymianę oświadczeń papierowych)</w:t>
      </w:r>
      <w:r w:rsidRPr="00F75E58">
        <w:rPr>
          <w:rFonts w:ascii="Arial" w:hAnsi="Arial" w:cs="Arial"/>
        </w:rPr>
        <w:t xml:space="preserve">. </w:t>
      </w:r>
      <w:r w:rsidRPr="00A24496">
        <w:rPr>
          <w:rFonts w:ascii="Arial" w:hAnsi="Arial" w:cs="Arial"/>
          <w:strike/>
          <w:highlight w:val="yellow"/>
        </w:rPr>
        <w:t>Opcjonalnie Operator Macierzysty weryfikuje (również w terminie 3 DR) możliwość kierowania ruchu na wskazany RN</w:t>
      </w:r>
      <w:r w:rsidRPr="00F75E58">
        <w:rPr>
          <w:rFonts w:ascii="Arial" w:hAnsi="Arial" w:cs="Arial"/>
        </w:rPr>
        <w:t xml:space="preserve">. Następnie, Dawca </w:t>
      </w:r>
      <w:r w:rsidRPr="00A24496">
        <w:rPr>
          <w:rFonts w:ascii="Arial" w:hAnsi="Arial" w:cs="Arial"/>
          <w:strike/>
          <w:highlight w:val="yellow"/>
        </w:rPr>
        <w:t>(opcjonalnie Operator Macierzysty)</w:t>
      </w:r>
      <w:r w:rsidRPr="00F75E58">
        <w:rPr>
          <w:rFonts w:ascii="Arial" w:hAnsi="Arial" w:cs="Arial"/>
        </w:rPr>
        <w:t xml:space="preserve"> uzupełnia komunikat o wynik weryfikacji.</w:t>
      </w:r>
    </w:p>
    <w:p w:rsidR="00A101E5" w:rsidRPr="00F75E58" w:rsidRDefault="00A101E5" w:rsidP="00A101E5">
      <w:pPr>
        <w:pStyle w:val="Tekstkomentarza"/>
        <w:numPr>
          <w:ilvl w:val="0"/>
          <w:numId w:val="192"/>
        </w:numPr>
        <w:tabs>
          <w:tab w:val="left" w:pos="-426"/>
          <w:tab w:val="left" w:pos="-142"/>
        </w:tabs>
        <w:spacing w:line="360" w:lineRule="auto"/>
        <w:rPr>
          <w:rFonts w:ascii="Arial" w:hAnsi="Arial" w:cs="Arial"/>
        </w:rPr>
      </w:pPr>
      <w:r w:rsidRPr="00F75E58">
        <w:rPr>
          <w:rFonts w:ascii="Arial" w:hAnsi="Arial" w:cs="Arial"/>
        </w:rPr>
        <w:t xml:space="preserve">Uzupełniony przez Dawcę komunikat, przesyłany jest drogą elektroniczną do </w:t>
      </w:r>
      <w:r w:rsidR="007572B6">
        <w:rPr>
          <w:rFonts w:ascii="Arial" w:hAnsi="Arial" w:cs="Arial"/>
        </w:rPr>
        <w:t>OPL</w:t>
      </w:r>
      <w:r w:rsidRPr="00F75E58">
        <w:rPr>
          <w:rFonts w:ascii="Arial" w:hAnsi="Arial" w:cs="Arial"/>
        </w:rPr>
        <w:t>.</w:t>
      </w:r>
      <w:r w:rsidR="00DC0A30">
        <w:rPr>
          <w:rFonts w:ascii="Arial" w:hAnsi="Arial" w:cs="Arial"/>
        </w:rPr>
        <w:t xml:space="preserve"> </w:t>
      </w:r>
      <w:r w:rsidR="00DC0A30" w:rsidRPr="00DC0A30">
        <w:rPr>
          <w:rFonts w:ascii="Arial" w:hAnsi="Arial" w:cs="Arial"/>
        </w:rPr>
        <w:t xml:space="preserve">Zakres danych zawartych w przesyłanym komunikacje opisany jest w dokumencie </w:t>
      </w:r>
      <w:r w:rsidR="00650E5C">
        <w:rPr>
          <w:rFonts w:ascii="Arial" w:hAnsi="Arial" w:cs="Arial"/>
        </w:rPr>
        <w:t>MWD Komunikaty</w:t>
      </w:r>
    </w:p>
    <w:p w:rsidR="00A101E5" w:rsidRPr="00F75E58" w:rsidRDefault="00A101E5" w:rsidP="00A101E5">
      <w:pPr>
        <w:pStyle w:val="Tekstkomentarza"/>
        <w:tabs>
          <w:tab w:val="left" w:pos="-142"/>
          <w:tab w:val="left" w:pos="0"/>
        </w:tabs>
        <w:spacing w:line="360" w:lineRule="auto"/>
        <w:ind w:left="357"/>
        <w:rPr>
          <w:rFonts w:ascii="Arial" w:hAnsi="Arial" w:cs="Arial"/>
        </w:rPr>
      </w:pPr>
      <w:r w:rsidRPr="00F75E58">
        <w:rPr>
          <w:rFonts w:ascii="Arial" w:hAnsi="Arial" w:cs="Arial"/>
        </w:rPr>
        <w:t>Dawca mogą:</w:t>
      </w:r>
    </w:p>
    <w:p w:rsidR="00A101E5" w:rsidRPr="00F75E58" w:rsidRDefault="00A101E5" w:rsidP="00A101E5">
      <w:pPr>
        <w:pStyle w:val="Tekstkomentarza"/>
        <w:numPr>
          <w:ilvl w:val="1"/>
          <w:numId w:val="138"/>
        </w:numPr>
        <w:tabs>
          <w:tab w:val="left" w:pos="-426"/>
          <w:tab w:val="left" w:pos="-142"/>
        </w:tabs>
        <w:spacing w:line="360" w:lineRule="auto"/>
        <w:rPr>
          <w:rFonts w:ascii="Arial" w:hAnsi="Arial" w:cs="Arial"/>
        </w:rPr>
      </w:pPr>
      <w:r w:rsidRPr="00F75E58">
        <w:rPr>
          <w:rFonts w:ascii="Arial" w:hAnsi="Arial" w:cs="Arial"/>
        </w:rPr>
        <w:t>Potwierdz</w:t>
      </w:r>
      <w:r>
        <w:rPr>
          <w:rFonts w:ascii="Arial" w:hAnsi="Arial" w:cs="Arial"/>
        </w:rPr>
        <w:t>i</w:t>
      </w:r>
      <w:r w:rsidRPr="00F75E58">
        <w:rPr>
          <w:rFonts w:ascii="Arial" w:hAnsi="Arial" w:cs="Arial"/>
        </w:rPr>
        <w:t>ć datę wskazaną przez Biorcę.</w:t>
      </w:r>
    </w:p>
    <w:p w:rsidR="00A101E5" w:rsidRPr="00F75E58" w:rsidRDefault="00A101E5" w:rsidP="00A101E5">
      <w:pPr>
        <w:pStyle w:val="Tekstkomentarza"/>
        <w:numPr>
          <w:ilvl w:val="1"/>
          <w:numId w:val="138"/>
        </w:numPr>
        <w:tabs>
          <w:tab w:val="left" w:pos="-426"/>
          <w:tab w:val="left" w:pos="-142"/>
        </w:tabs>
        <w:spacing w:line="360" w:lineRule="auto"/>
        <w:rPr>
          <w:rFonts w:ascii="Arial" w:hAnsi="Arial" w:cs="Arial"/>
        </w:rPr>
      </w:pPr>
      <w:r w:rsidRPr="00F75E58">
        <w:rPr>
          <w:rFonts w:ascii="Arial" w:hAnsi="Arial" w:cs="Arial"/>
        </w:rPr>
        <w:t>Zmodyfikować datę wskazaną przez Biorcę, przy czym zmodyfikowana data nie może być wcześniejsza, niż data pierwotnie wskazana przez Biorcę.</w:t>
      </w:r>
    </w:p>
    <w:p w:rsidR="00A101E5" w:rsidRPr="00A24496" w:rsidRDefault="00A101E5" w:rsidP="00F00835">
      <w:pPr>
        <w:pStyle w:val="Tekstkomentarza"/>
        <w:numPr>
          <w:ilvl w:val="1"/>
          <w:numId w:val="138"/>
        </w:numPr>
        <w:tabs>
          <w:tab w:val="left" w:pos="-426"/>
          <w:tab w:val="left" w:pos="-142"/>
        </w:tabs>
        <w:spacing w:line="360" w:lineRule="auto"/>
        <w:rPr>
          <w:rFonts w:ascii="Arial" w:hAnsi="Arial" w:cs="Arial"/>
          <w:highlight w:val="yellow"/>
        </w:rPr>
      </w:pPr>
      <w:r w:rsidRPr="00F75E58">
        <w:rPr>
          <w:rFonts w:ascii="Arial" w:hAnsi="Arial" w:cs="Arial"/>
        </w:rPr>
        <w:t>Odrzucić Zmówienie Migracji z podaniem przyczyny odrzucenia zgodnej z Załącznikiem</w:t>
      </w:r>
      <w:r w:rsidR="00A966B4">
        <w:rPr>
          <w:rFonts w:ascii="Arial" w:hAnsi="Arial" w:cs="Arial"/>
        </w:rPr>
        <w:t xml:space="preserve"> do </w:t>
      </w:r>
      <w:r w:rsidR="0056268E">
        <w:rPr>
          <w:rFonts w:ascii="Arial" w:hAnsi="Arial" w:cs="Arial"/>
        </w:rPr>
        <w:t>MWD Komunikaty</w:t>
      </w:r>
      <w:r w:rsidR="00F00835">
        <w:rPr>
          <w:rFonts w:ascii="Arial" w:hAnsi="Arial" w:cs="Arial"/>
        </w:rPr>
        <w:t xml:space="preserve"> </w:t>
      </w:r>
      <w:r w:rsidR="00F00835" w:rsidRPr="00A24496">
        <w:rPr>
          <w:rFonts w:ascii="Arial" w:hAnsi="Arial" w:cs="Arial"/>
          <w:highlight w:val="yellow"/>
        </w:rPr>
        <w:t>(nie dotyczy zamówień migracji powiązanych z Przeniesieniem Numeru).</w:t>
      </w:r>
    </w:p>
    <w:p w:rsidR="00A101E5" w:rsidRPr="00F75E58" w:rsidRDefault="00910682" w:rsidP="008B1999">
      <w:pPr>
        <w:pStyle w:val="Tekstkomentarza"/>
        <w:tabs>
          <w:tab w:val="left" w:pos="-426"/>
          <w:tab w:val="left" w:pos="-142"/>
        </w:tabs>
        <w:spacing w:line="360" w:lineRule="auto"/>
        <w:ind w:left="1440"/>
        <w:rPr>
          <w:rFonts w:ascii="Arial" w:hAnsi="Arial" w:cs="Arial"/>
        </w:rPr>
      </w:pPr>
      <w:r w:rsidRPr="00A563D9">
        <w:rPr>
          <w:rFonts w:ascii="Arial" w:hAnsi="Arial" w:cs="Arial"/>
        </w:rPr>
        <w:lastRenderedPageBreak/>
        <w:t xml:space="preserve">Dla usług głosowych data realizacji wskazana przez Biorcę musi być tożsama z datą potwierdzoną przez Dawcę w komunikatach wskazanych w PLI CBD. Komunikat zwrotny </w:t>
      </w:r>
      <w:r>
        <w:rPr>
          <w:rFonts w:ascii="Arial" w:hAnsi="Arial" w:cs="Arial"/>
        </w:rPr>
        <w:t xml:space="preserve">z </w:t>
      </w:r>
      <w:r w:rsidRPr="00F75E58">
        <w:rPr>
          <w:rFonts w:ascii="Arial" w:hAnsi="Arial" w:cs="Arial"/>
        </w:rPr>
        <w:t>zakres</w:t>
      </w:r>
      <w:r>
        <w:rPr>
          <w:rFonts w:ascii="Arial" w:hAnsi="Arial" w:cs="Arial"/>
        </w:rPr>
        <w:t>em</w:t>
      </w:r>
      <w:r w:rsidRPr="00F75E58">
        <w:rPr>
          <w:rFonts w:ascii="Arial" w:hAnsi="Arial" w:cs="Arial"/>
        </w:rPr>
        <w:t xml:space="preserve"> danych</w:t>
      </w:r>
      <w:r>
        <w:rPr>
          <w:rFonts w:ascii="Arial" w:hAnsi="Arial" w:cs="Arial"/>
        </w:rPr>
        <w:t xml:space="preserve"> zawarty jest w MWD Komunikaty.</w:t>
      </w:r>
    </w:p>
    <w:p w:rsidR="00A101E5" w:rsidRDefault="00A101E5" w:rsidP="00A101E5">
      <w:pPr>
        <w:pStyle w:val="Tekstkomentarza"/>
        <w:numPr>
          <w:ilvl w:val="0"/>
          <w:numId w:val="192"/>
        </w:numPr>
        <w:tabs>
          <w:tab w:val="left" w:pos="-426"/>
          <w:tab w:val="left" w:pos="-142"/>
        </w:tabs>
        <w:spacing w:line="360" w:lineRule="auto"/>
        <w:rPr>
          <w:rFonts w:ascii="Arial" w:hAnsi="Arial" w:cs="Arial"/>
        </w:rPr>
      </w:pPr>
      <w:r w:rsidRPr="00F75E58">
        <w:rPr>
          <w:rFonts w:ascii="Arial" w:hAnsi="Arial" w:cs="Arial"/>
        </w:rPr>
        <w:t xml:space="preserve">W przypadku, gdy wskazana w punkcie 6b data, nie mieści się w przedziale czasowym pomiędzy </w:t>
      </w:r>
      <w:r w:rsidR="008B7EC5">
        <w:rPr>
          <w:rFonts w:ascii="Arial" w:hAnsi="Arial" w:cs="Arial"/>
        </w:rPr>
        <w:t>7</w:t>
      </w:r>
      <w:r w:rsidRPr="00F75E58">
        <w:rPr>
          <w:rFonts w:ascii="Arial" w:hAnsi="Arial" w:cs="Arial"/>
        </w:rPr>
        <w:t xml:space="preserve"> DR a 120 DK lub przypada na dzień świąteczny lub na dni ustawowo wolne od pracy, komunikat od Dawcy zostaje odrzucony przez </w:t>
      </w:r>
      <w:r w:rsidR="007572B6">
        <w:rPr>
          <w:rFonts w:ascii="Arial" w:hAnsi="Arial" w:cs="Arial"/>
        </w:rPr>
        <w:t>OPL</w:t>
      </w:r>
      <w:r w:rsidRPr="00F75E58">
        <w:rPr>
          <w:rFonts w:ascii="Arial" w:hAnsi="Arial" w:cs="Arial"/>
        </w:rPr>
        <w:t xml:space="preserve">. W takim przypadku Dawca ma możliwość przesłania poprawionego komunikatu, jeżeli nie upłynął termin odpowiedzi (3 DR). Wyjątek stanowi zamówienie na usługę WLR, które w miarę możliwości może być realizowane w dzień świąteczny bądź w dzień wolny od pracy. W przypadku braku możliwości realizacji w dzień świąteczny lub wolny od pracy, </w:t>
      </w:r>
      <w:r w:rsidR="007572B6">
        <w:rPr>
          <w:rFonts w:ascii="Arial" w:hAnsi="Arial" w:cs="Arial"/>
        </w:rPr>
        <w:t>OPL</w:t>
      </w:r>
      <w:r w:rsidRPr="00F75E58">
        <w:rPr>
          <w:rFonts w:ascii="Arial" w:hAnsi="Arial" w:cs="Arial"/>
        </w:rPr>
        <w:t xml:space="preserve"> zrealizuje usługę WLR w najbliższym możliwym terminie. </w:t>
      </w:r>
      <w:r w:rsidRPr="00F75E58">
        <w:rPr>
          <w:rFonts w:ascii="Arial" w:hAnsi="Arial" w:cs="Arial"/>
        </w:rPr>
        <w:tab/>
        <w:t>.</w:t>
      </w:r>
    </w:p>
    <w:p w:rsidR="00A101E5" w:rsidRPr="00A24496" w:rsidRDefault="00A101E5" w:rsidP="00A101E5">
      <w:pPr>
        <w:pStyle w:val="Tekstkomentarza"/>
        <w:numPr>
          <w:ilvl w:val="0"/>
          <w:numId w:val="192"/>
        </w:numPr>
        <w:tabs>
          <w:tab w:val="left" w:pos="-426"/>
          <w:tab w:val="left" w:pos="-142"/>
        </w:tabs>
        <w:spacing w:line="360" w:lineRule="auto"/>
        <w:rPr>
          <w:rFonts w:ascii="Arial" w:hAnsi="Arial" w:cs="Arial"/>
          <w:strike/>
          <w:highlight w:val="yellow"/>
        </w:rPr>
      </w:pPr>
      <w:r w:rsidRPr="00A24496">
        <w:rPr>
          <w:rFonts w:ascii="Arial" w:hAnsi="Arial" w:cs="Arial"/>
          <w:strike/>
          <w:highlight w:val="yellow"/>
        </w:rPr>
        <w:t xml:space="preserve">Operator Macierzysty odpowiadając </w:t>
      </w:r>
      <w:r w:rsidR="007572B6" w:rsidRPr="00A24496">
        <w:rPr>
          <w:rFonts w:ascii="Arial" w:hAnsi="Arial" w:cs="Arial"/>
          <w:strike/>
          <w:highlight w:val="yellow"/>
        </w:rPr>
        <w:t>OPL</w:t>
      </w:r>
      <w:r w:rsidRPr="00A24496">
        <w:rPr>
          <w:rFonts w:ascii="Arial" w:hAnsi="Arial" w:cs="Arial"/>
          <w:strike/>
          <w:highlight w:val="yellow"/>
        </w:rPr>
        <w:t xml:space="preserve"> potwierdza lub odrzuca zamówienie Migracji. Odrzucenie zamówienia przez Operatora Macierzystego może nastąpić w przypadku, gdy wskazany w zamówieniu numer nie jest w zakresie numeracji przyznanym mu przez UKE lub Operator posiada prawne zwolnienie z obowiązku realizacji NP. Operator </w:t>
      </w:r>
      <w:r w:rsidR="008B7EC5" w:rsidRPr="00A24496">
        <w:rPr>
          <w:rFonts w:ascii="Arial" w:hAnsi="Arial" w:cs="Arial"/>
          <w:strike/>
          <w:highlight w:val="yellow"/>
        </w:rPr>
        <w:t>M</w:t>
      </w:r>
      <w:r w:rsidRPr="00A24496">
        <w:rPr>
          <w:rFonts w:ascii="Arial" w:hAnsi="Arial" w:cs="Arial"/>
          <w:strike/>
          <w:highlight w:val="yellow"/>
        </w:rPr>
        <w:t>acierzysty nie może zmienić daty realizacji usługi.</w:t>
      </w:r>
      <w:r w:rsidR="00DC0A30" w:rsidRPr="00A24496">
        <w:rPr>
          <w:rFonts w:ascii="Arial" w:hAnsi="Arial" w:cs="Arial"/>
          <w:strike/>
          <w:highlight w:val="yellow"/>
        </w:rPr>
        <w:t xml:space="preserve"> Zakres danych zawartych w przesyłanym komunikacje opisany jest w dokumencie </w:t>
      </w:r>
      <w:r w:rsidR="00650E5C" w:rsidRPr="00A24496">
        <w:rPr>
          <w:rFonts w:ascii="Arial" w:hAnsi="Arial" w:cs="Arial"/>
          <w:strike/>
          <w:highlight w:val="yellow"/>
        </w:rPr>
        <w:t>MWD Komunikaty</w:t>
      </w:r>
    </w:p>
    <w:p w:rsidR="00A101E5" w:rsidRPr="00F75E58" w:rsidRDefault="00A101E5" w:rsidP="00A101E5">
      <w:pPr>
        <w:pStyle w:val="Tekstkomentarza"/>
        <w:numPr>
          <w:ilvl w:val="0"/>
          <w:numId w:val="192"/>
        </w:numPr>
        <w:tabs>
          <w:tab w:val="left" w:pos="-426"/>
          <w:tab w:val="left" w:pos="-142"/>
        </w:tabs>
        <w:spacing w:line="360" w:lineRule="auto"/>
        <w:rPr>
          <w:rFonts w:ascii="Arial" w:hAnsi="Arial" w:cs="Arial"/>
        </w:rPr>
      </w:pPr>
      <w:r w:rsidRPr="004A4AB2">
        <w:rPr>
          <w:rFonts w:ascii="Arial" w:hAnsi="Arial" w:cs="Arial"/>
        </w:rPr>
        <w:t>B</w:t>
      </w:r>
      <w:r w:rsidRPr="00F75E58">
        <w:rPr>
          <w:rFonts w:ascii="Arial" w:hAnsi="Arial" w:cs="Arial"/>
        </w:rPr>
        <w:t xml:space="preserve">rak poprawnego komunikatu zwrotnego od Dawcy </w:t>
      </w:r>
      <w:r w:rsidRPr="00A24496">
        <w:rPr>
          <w:rFonts w:ascii="Arial" w:hAnsi="Arial" w:cs="Arial"/>
          <w:strike/>
          <w:highlight w:val="yellow"/>
        </w:rPr>
        <w:t>(opcjonalnie Operatora Macierzystego)</w:t>
      </w:r>
      <w:r w:rsidRPr="00F75E58">
        <w:rPr>
          <w:rFonts w:ascii="Arial" w:hAnsi="Arial" w:cs="Arial"/>
        </w:rPr>
        <w:t xml:space="preserve"> w terminie 3 DR skutkuje akceptacją: </w:t>
      </w:r>
    </w:p>
    <w:p w:rsidR="00A101E5" w:rsidRPr="00F75E58" w:rsidRDefault="00A101E5" w:rsidP="00A101E5">
      <w:pPr>
        <w:pStyle w:val="Lista2"/>
        <w:numPr>
          <w:ilvl w:val="1"/>
          <w:numId w:val="192"/>
        </w:numPr>
        <w:spacing w:line="360" w:lineRule="auto"/>
        <w:jc w:val="both"/>
        <w:rPr>
          <w:rFonts w:ascii="Arial" w:hAnsi="Arial" w:cs="Arial"/>
        </w:rPr>
      </w:pPr>
      <w:r w:rsidRPr="00F75E58">
        <w:rPr>
          <w:rFonts w:ascii="Arial" w:hAnsi="Arial" w:cs="Arial"/>
        </w:rPr>
        <w:t>Daty wskazanej przez Biorcę.</w:t>
      </w:r>
    </w:p>
    <w:p w:rsidR="00A101E5" w:rsidRDefault="00A101E5" w:rsidP="00A101E5">
      <w:pPr>
        <w:pStyle w:val="Lista2"/>
        <w:numPr>
          <w:ilvl w:val="1"/>
          <w:numId w:val="192"/>
        </w:numPr>
        <w:spacing w:line="360" w:lineRule="auto"/>
        <w:jc w:val="both"/>
        <w:rPr>
          <w:rFonts w:ascii="Arial" w:hAnsi="Arial" w:cs="Arial"/>
        </w:rPr>
      </w:pPr>
      <w:r w:rsidRPr="00F75E58">
        <w:rPr>
          <w:rFonts w:ascii="Arial" w:hAnsi="Arial" w:cs="Arial"/>
        </w:rPr>
        <w:t>Trybu rozwiązania umowy.</w:t>
      </w:r>
    </w:p>
    <w:p w:rsidR="00A101E5" w:rsidRPr="00F75E58" w:rsidRDefault="00A101E5" w:rsidP="00A101E5">
      <w:pPr>
        <w:pStyle w:val="Lista2"/>
        <w:spacing w:line="360" w:lineRule="auto"/>
        <w:ind w:left="426" w:firstLine="0"/>
        <w:jc w:val="both"/>
        <w:rPr>
          <w:rFonts w:ascii="Arial" w:hAnsi="Arial" w:cs="Arial"/>
        </w:rPr>
      </w:pPr>
      <w:r>
        <w:rPr>
          <w:rFonts w:ascii="Arial" w:hAnsi="Arial" w:cs="Arial"/>
        </w:rPr>
        <w:t xml:space="preserve">W przypadku Operatora Macierzystego przyjmuje </w:t>
      </w:r>
      <w:r w:rsidR="000E7154">
        <w:rPr>
          <w:rFonts w:ascii="Arial" w:hAnsi="Arial" w:cs="Arial"/>
        </w:rPr>
        <w:t xml:space="preserve">się, </w:t>
      </w:r>
      <w:r>
        <w:rPr>
          <w:rFonts w:ascii="Arial" w:hAnsi="Arial" w:cs="Arial"/>
        </w:rPr>
        <w:t xml:space="preserve">iż nie posiada on zwolnienia z obowiązku wykonania uprawnienia NP a numer należy do jego zakresu. </w:t>
      </w:r>
    </w:p>
    <w:p w:rsidR="00A101E5" w:rsidRPr="004A4AB2" w:rsidRDefault="00A101E5" w:rsidP="00A101E5">
      <w:pPr>
        <w:pStyle w:val="Tekstkomentarza"/>
        <w:numPr>
          <w:ilvl w:val="0"/>
          <w:numId w:val="192"/>
        </w:numPr>
        <w:tabs>
          <w:tab w:val="left" w:pos="-426"/>
          <w:tab w:val="left" w:pos="-142"/>
        </w:tabs>
        <w:spacing w:line="360" w:lineRule="auto"/>
        <w:rPr>
          <w:rFonts w:ascii="Arial" w:hAnsi="Arial" w:cs="Arial"/>
        </w:rPr>
      </w:pPr>
      <w:r w:rsidRPr="004A4AB2">
        <w:rPr>
          <w:rFonts w:ascii="Arial" w:hAnsi="Arial" w:cs="Arial"/>
        </w:rPr>
        <w:t>W przypadku odmowy otrzymanej od Dawcy</w:t>
      </w:r>
      <w:r w:rsidR="00051674">
        <w:rPr>
          <w:rFonts w:ascii="Arial" w:hAnsi="Arial" w:cs="Arial"/>
        </w:rPr>
        <w:t xml:space="preserve"> </w:t>
      </w:r>
      <w:r w:rsidR="00051674" w:rsidRPr="00A24496">
        <w:rPr>
          <w:rFonts w:ascii="Arial" w:hAnsi="Arial" w:cs="Arial"/>
          <w:highlight w:val="yellow"/>
        </w:rPr>
        <w:t>lub PLI CBD</w:t>
      </w:r>
      <w:r w:rsidRPr="00A24496">
        <w:rPr>
          <w:rFonts w:ascii="Arial" w:hAnsi="Arial" w:cs="Arial"/>
          <w:highlight w:val="yellow"/>
        </w:rPr>
        <w:t xml:space="preserve"> </w:t>
      </w:r>
      <w:r w:rsidRPr="00A24496">
        <w:rPr>
          <w:rFonts w:ascii="Arial" w:hAnsi="Arial" w:cs="Arial"/>
          <w:strike/>
          <w:highlight w:val="yellow"/>
        </w:rPr>
        <w:t>lub Operatora Macierzystego</w:t>
      </w:r>
      <w:r w:rsidRPr="004A4AB2">
        <w:rPr>
          <w:rFonts w:ascii="Arial" w:hAnsi="Arial" w:cs="Arial"/>
        </w:rPr>
        <w:t xml:space="preserve">, </w:t>
      </w:r>
      <w:r w:rsidR="007572B6">
        <w:rPr>
          <w:rFonts w:ascii="Arial" w:hAnsi="Arial" w:cs="Arial"/>
        </w:rPr>
        <w:t>OPL</w:t>
      </w:r>
      <w:r w:rsidRPr="004A4AB2">
        <w:rPr>
          <w:rFonts w:ascii="Arial" w:hAnsi="Arial" w:cs="Arial"/>
        </w:rPr>
        <w:t xml:space="preserve"> odmawia realizacji zamówienia wskazując Operatora Dawcę </w:t>
      </w:r>
      <w:r w:rsidR="00051674" w:rsidRPr="00A24496">
        <w:rPr>
          <w:rFonts w:ascii="Arial" w:hAnsi="Arial" w:cs="Arial"/>
          <w:highlight w:val="yellow"/>
        </w:rPr>
        <w:t>lub PLI CBD</w:t>
      </w:r>
      <w:r w:rsidR="007912B8">
        <w:rPr>
          <w:rFonts w:ascii="Arial" w:hAnsi="Arial" w:cs="Arial"/>
        </w:rPr>
        <w:t xml:space="preserve"> </w:t>
      </w:r>
      <w:r w:rsidRPr="00A24496">
        <w:rPr>
          <w:rFonts w:ascii="Arial" w:hAnsi="Arial" w:cs="Arial"/>
          <w:strike/>
          <w:highlight w:val="yellow"/>
        </w:rPr>
        <w:t>lub Macierzystego</w:t>
      </w:r>
      <w:r w:rsidRPr="004A4AB2">
        <w:rPr>
          <w:rFonts w:ascii="Arial" w:hAnsi="Arial" w:cs="Arial"/>
        </w:rPr>
        <w:t xml:space="preserve">) i </w:t>
      </w:r>
      <w:r w:rsidR="000E7154" w:rsidRPr="004A4AB2">
        <w:rPr>
          <w:rFonts w:ascii="Arial" w:hAnsi="Arial" w:cs="Arial"/>
        </w:rPr>
        <w:t>przyczynę, z jakiej</w:t>
      </w:r>
      <w:r w:rsidRPr="004A4AB2">
        <w:rPr>
          <w:rFonts w:ascii="Arial" w:hAnsi="Arial" w:cs="Arial"/>
        </w:rPr>
        <w:t xml:space="preserve"> Dawca</w:t>
      </w:r>
      <w:r w:rsidR="00051674" w:rsidRPr="00A24496">
        <w:rPr>
          <w:rFonts w:ascii="Arial" w:hAnsi="Arial" w:cs="Arial"/>
          <w:highlight w:val="yellow"/>
        </w:rPr>
        <w:t>/ PLI CBD</w:t>
      </w:r>
      <w:r w:rsidRPr="004A4AB2">
        <w:rPr>
          <w:rFonts w:ascii="Arial" w:hAnsi="Arial" w:cs="Arial"/>
        </w:rPr>
        <w:t>/</w:t>
      </w:r>
      <w:r w:rsidRPr="00A24496">
        <w:rPr>
          <w:rFonts w:ascii="Arial" w:hAnsi="Arial" w:cs="Arial"/>
          <w:strike/>
          <w:highlight w:val="yellow"/>
        </w:rPr>
        <w:t>Macierzysty</w:t>
      </w:r>
      <w:r w:rsidRPr="004A4AB2">
        <w:rPr>
          <w:rFonts w:ascii="Arial" w:hAnsi="Arial" w:cs="Arial"/>
        </w:rPr>
        <w:t xml:space="preserve"> odmówił realizacji oraz niezwłocznie najpóźniej w terminie 1 DR od dnia otrzymania odmowy od Dawcy informuje o tym Biorcę /Dawcę</w:t>
      </w:r>
      <w:r w:rsidRPr="00A24496">
        <w:rPr>
          <w:rFonts w:ascii="Arial" w:hAnsi="Arial" w:cs="Arial"/>
          <w:strike/>
          <w:highlight w:val="yellow"/>
        </w:rPr>
        <w:t>/Macierzystego</w:t>
      </w:r>
      <w:r w:rsidRPr="004A4AB2">
        <w:rPr>
          <w:rFonts w:ascii="Arial" w:hAnsi="Arial" w:cs="Arial"/>
        </w:rPr>
        <w:t xml:space="preserve">. Wynik weryfikacji technicznej w tym przypadku nie jest brany pod uwagę. </w:t>
      </w:r>
      <w:r w:rsidR="007572B6">
        <w:rPr>
          <w:rFonts w:ascii="Arial" w:hAnsi="Arial" w:cs="Arial"/>
        </w:rPr>
        <w:t>OPL</w:t>
      </w:r>
      <w:r w:rsidRPr="004A4AB2">
        <w:rPr>
          <w:rFonts w:ascii="Arial" w:hAnsi="Arial" w:cs="Arial"/>
        </w:rPr>
        <w:t xml:space="preserve"> przesyła poniższy komunikat po otrzymaniu pierwszej negatywnej odpowiedzi.</w:t>
      </w:r>
      <w:r w:rsidR="00DC0A30">
        <w:rPr>
          <w:rFonts w:ascii="Arial" w:hAnsi="Arial" w:cs="Arial"/>
        </w:rPr>
        <w:t xml:space="preserve"> </w:t>
      </w:r>
      <w:r w:rsidR="00DC0A30" w:rsidRPr="00DC0A30">
        <w:rPr>
          <w:rFonts w:ascii="Arial" w:hAnsi="Arial" w:cs="Arial"/>
        </w:rPr>
        <w:t xml:space="preserve">Zakres danych zawartych w przesyłanym komunikacje opisany jest w dokumencie </w:t>
      </w:r>
      <w:r w:rsidR="00650E5C">
        <w:rPr>
          <w:rFonts w:ascii="Arial" w:hAnsi="Arial" w:cs="Arial"/>
        </w:rPr>
        <w:t>MWD Komunikaty</w:t>
      </w:r>
      <w:r w:rsidR="006E536A">
        <w:rPr>
          <w:rFonts w:ascii="Arial" w:hAnsi="Arial" w:cs="Arial"/>
        </w:rPr>
        <w:t>.</w:t>
      </w:r>
    </w:p>
    <w:p w:rsidR="00A101E5" w:rsidRPr="00034F18" w:rsidRDefault="00A101E5" w:rsidP="002C5063">
      <w:pPr>
        <w:pStyle w:val="No"/>
        <w:numPr>
          <w:ilvl w:val="3"/>
          <w:numId w:val="89"/>
        </w:numPr>
      </w:pPr>
      <w:bookmarkStart w:id="106" w:name="_Toc293690942"/>
      <w:bookmarkStart w:id="107" w:name="_Toc286619549"/>
      <w:bookmarkStart w:id="108" w:name="_Toc358984888"/>
      <w:bookmarkEnd w:id="106"/>
      <w:r w:rsidRPr="00034F18">
        <w:t>Weryfikacja techniczna Zamówienia</w:t>
      </w:r>
      <w:bookmarkEnd w:id="107"/>
      <w:bookmarkEnd w:id="108"/>
    </w:p>
    <w:p w:rsidR="00A101E5" w:rsidRPr="009E42D8" w:rsidRDefault="00A101E5" w:rsidP="00A101E5"/>
    <w:p w:rsidR="00A101E5" w:rsidRPr="00A24496" w:rsidRDefault="00A101E5" w:rsidP="00A24496">
      <w:pPr>
        <w:pStyle w:val="Akapitzlist"/>
        <w:numPr>
          <w:ilvl w:val="0"/>
          <w:numId w:val="193"/>
        </w:numPr>
        <w:contextualSpacing w:val="0"/>
        <w:rPr>
          <w:rFonts w:ascii="Arial" w:hAnsi="Arial" w:cs="Arial"/>
          <w:highlight w:val="yellow"/>
        </w:rPr>
      </w:pPr>
      <w:r w:rsidRPr="00F75E58">
        <w:rPr>
          <w:rFonts w:ascii="Arial" w:hAnsi="Arial" w:cs="Arial"/>
        </w:rPr>
        <w:t xml:space="preserve">W przypadku dokonania przez </w:t>
      </w:r>
      <w:r w:rsidR="007572B6">
        <w:rPr>
          <w:rFonts w:ascii="Arial" w:hAnsi="Arial" w:cs="Arial"/>
        </w:rPr>
        <w:t>OPL</w:t>
      </w:r>
      <w:r w:rsidRPr="00F75E58">
        <w:rPr>
          <w:rFonts w:ascii="Arial" w:hAnsi="Arial" w:cs="Arial"/>
        </w:rPr>
        <w:t xml:space="preserve"> pozytywnej weryfikacji formalnej, </w:t>
      </w:r>
      <w:r w:rsidR="007572B6">
        <w:rPr>
          <w:rFonts w:ascii="Arial" w:hAnsi="Arial" w:cs="Arial"/>
        </w:rPr>
        <w:t>OPL</w:t>
      </w:r>
      <w:r w:rsidRPr="00F75E58">
        <w:rPr>
          <w:rFonts w:ascii="Arial" w:hAnsi="Arial" w:cs="Arial"/>
        </w:rPr>
        <w:t xml:space="preserve"> rozpocznie weryfikację techniczną niezależnie od komunikatu opisanego w pkt. 4 weryfikacji formalnej. Weryfikacja techniczna dotyczy sprawdzenia możliwości technicznych realizacji Zamówienia Migracji. </w:t>
      </w:r>
      <w:r w:rsidR="007572B6">
        <w:rPr>
          <w:rFonts w:ascii="Arial" w:hAnsi="Arial" w:cs="Arial"/>
        </w:rPr>
        <w:t>OPL</w:t>
      </w:r>
      <w:r w:rsidRPr="00F75E58">
        <w:rPr>
          <w:rFonts w:ascii="Arial" w:hAnsi="Arial" w:cs="Arial"/>
        </w:rPr>
        <w:t xml:space="preserve"> dokona weryfikacji technicznej w ciągu </w:t>
      </w:r>
      <w:r w:rsidR="007E1B2B">
        <w:rPr>
          <w:rFonts w:ascii="Arial" w:hAnsi="Arial" w:cs="Arial"/>
        </w:rPr>
        <w:t>4</w:t>
      </w:r>
      <w:r w:rsidRPr="00F75E58">
        <w:rPr>
          <w:rFonts w:ascii="Arial" w:hAnsi="Arial" w:cs="Arial"/>
        </w:rPr>
        <w:t xml:space="preserve"> DR liczonych od terminu przewidzianego na zakończenie weryfikacji formalnej.</w:t>
      </w:r>
      <w:r w:rsidR="00476FC0">
        <w:rPr>
          <w:rFonts w:ascii="Arial" w:hAnsi="Arial" w:cs="Arial"/>
        </w:rPr>
        <w:t xml:space="preserve"> </w:t>
      </w:r>
      <w:r w:rsidR="00476FC0" w:rsidRPr="00A24496">
        <w:rPr>
          <w:rFonts w:ascii="Arial" w:hAnsi="Arial" w:cs="Arial"/>
          <w:highlight w:val="yellow"/>
        </w:rPr>
        <w:t xml:space="preserve">Dodatkowo w przypadku, gdy migracja jest związana z koniecznością Przeniesienia Numeru OPL wysyła komunikat E07 odpytania do systemu PLI CBD w zakresie Numeru Sprawy Przeniesienia Numeru podanego w zamówieniu przez Biorcę oraz ważności sprawy. </w:t>
      </w:r>
    </w:p>
    <w:p w:rsidR="00476FC0" w:rsidRPr="00A24496" w:rsidRDefault="00476FC0" w:rsidP="00A24496">
      <w:pPr>
        <w:pStyle w:val="Lista3"/>
        <w:numPr>
          <w:ilvl w:val="0"/>
          <w:numId w:val="193"/>
        </w:numPr>
        <w:spacing w:line="360" w:lineRule="auto"/>
        <w:rPr>
          <w:rFonts w:ascii="Arial" w:hAnsi="Arial" w:cs="Arial"/>
          <w:highlight w:val="yellow"/>
        </w:rPr>
      </w:pPr>
      <w:r w:rsidRPr="00A24496">
        <w:rPr>
          <w:rFonts w:ascii="Arial" w:hAnsi="Arial" w:cs="Arial"/>
          <w:highlight w:val="yellow"/>
        </w:rPr>
        <w:t xml:space="preserve">W odpowiedzi PLI CBD może potwierdzić fakt zarejestrowania danej sprawy komunikatem E08 bądź przekazać komunikat E16 dotyczący braku zarejestrowanej sprawy z informacją o </w:t>
      </w:r>
      <w:r w:rsidRPr="00A24496">
        <w:rPr>
          <w:rFonts w:ascii="Arial" w:hAnsi="Arial" w:cs="Arial"/>
          <w:highlight w:val="yellow"/>
        </w:rPr>
        <w:lastRenderedPageBreak/>
        <w:t xml:space="preserve">przyczynie odrzucenia bądź upływu ważności sprawy. Jeśli w PLI CBD jest zarejesrtowana sprawa - OPL dokonuje walidacji ważności sprawy w stosunku do wyznaczonej daty wymaganej. </w:t>
      </w:r>
    </w:p>
    <w:p w:rsidR="00A101E5" w:rsidRPr="00F75E58" w:rsidRDefault="007572B6" w:rsidP="00A101E5">
      <w:pPr>
        <w:pStyle w:val="Lista2"/>
        <w:numPr>
          <w:ilvl w:val="0"/>
          <w:numId w:val="193"/>
        </w:numPr>
        <w:spacing w:line="360" w:lineRule="auto"/>
        <w:jc w:val="both"/>
        <w:rPr>
          <w:rFonts w:ascii="Arial" w:hAnsi="Arial" w:cs="Arial"/>
        </w:rPr>
      </w:pPr>
      <w:r>
        <w:rPr>
          <w:rFonts w:ascii="Arial" w:hAnsi="Arial" w:cs="Arial"/>
        </w:rPr>
        <w:t>OPL</w:t>
      </w:r>
      <w:r w:rsidR="00A101E5" w:rsidRPr="00F75E58">
        <w:rPr>
          <w:rFonts w:ascii="Arial" w:hAnsi="Arial" w:cs="Arial"/>
        </w:rPr>
        <w:t xml:space="preserve"> weryfikuje wskazane</w:t>
      </w:r>
      <w:r w:rsidR="00A101E5">
        <w:rPr>
          <w:rFonts w:ascii="Arial" w:hAnsi="Arial" w:cs="Arial"/>
        </w:rPr>
        <w:t xml:space="preserve"> przez Biorcę oraz Dawcę</w:t>
      </w:r>
      <w:r w:rsidR="00FE1DC6">
        <w:rPr>
          <w:rFonts w:ascii="Arial" w:hAnsi="Arial" w:cs="Arial"/>
        </w:rPr>
        <w:t xml:space="preserve"> </w:t>
      </w:r>
      <w:r w:rsidR="00FE1DC6" w:rsidRPr="00A24496">
        <w:rPr>
          <w:rFonts w:ascii="Arial" w:hAnsi="Arial" w:cs="Arial"/>
          <w:highlight w:val="yellow"/>
        </w:rPr>
        <w:t>oraz PLI CBD (dla zamówień powiązanych z Przeniesieniem Numeru)</w:t>
      </w:r>
      <w:r w:rsidR="00FE1DC6">
        <w:rPr>
          <w:rFonts w:ascii="Arial" w:hAnsi="Arial" w:cs="Arial"/>
        </w:rPr>
        <w:t xml:space="preserve"> </w:t>
      </w:r>
      <w:r w:rsidR="00A101E5" w:rsidRPr="00F75E58">
        <w:rPr>
          <w:rFonts w:ascii="Arial" w:hAnsi="Arial" w:cs="Arial"/>
        </w:rPr>
        <w:t>daty. Jako termin realizacji przyjmo</w:t>
      </w:r>
      <w:r w:rsidR="00A101E5">
        <w:rPr>
          <w:rFonts w:ascii="Arial" w:hAnsi="Arial" w:cs="Arial"/>
        </w:rPr>
        <w:t xml:space="preserve">wana jest data najdłuższa </w:t>
      </w:r>
      <w:r w:rsidR="00A101E5" w:rsidRPr="00F75E58">
        <w:rPr>
          <w:rFonts w:ascii="Arial" w:hAnsi="Arial" w:cs="Arial"/>
        </w:rPr>
        <w:t>wskazan</w:t>
      </w:r>
      <w:r w:rsidR="00A101E5">
        <w:rPr>
          <w:rFonts w:ascii="Arial" w:hAnsi="Arial" w:cs="Arial"/>
        </w:rPr>
        <w:t>a przez Biorcę lub Dawcę</w:t>
      </w:r>
      <w:r w:rsidR="00A101E5" w:rsidRPr="00F75E58">
        <w:rPr>
          <w:rFonts w:ascii="Arial" w:hAnsi="Arial" w:cs="Arial"/>
        </w:rPr>
        <w:t xml:space="preserve"> lub </w:t>
      </w:r>
      <w:r w:rsidR="00FE1DC6" w:rsidRPr="00A24496">
        <w:rPr>
          <w:rFonts w:ascii="Arial" w:hAnsi="Arial" w:cs="Arial"/>
          <w:highlight w:val="yellow"/>
        </w:rPr>
        <w:t>PLI CBD lub</w:t>
      </w:r>
      <w:r w:rsidR="00FE1DC6">
        <w:rPr>
          <w:rFonts w:ascii="Arial" w:hAnsi="Arial" w:cs="Arial"/>
        </w:rPr>
        <w:t xml:space="preserve"> </w:t>
      </w:r>
      <w:r w:rsidR="00A101E5" w:rsidRPr="00F75E58">
        <w:rPr>
          <w:rFonts w:ascii="Arial" w:hAnsi="Arial" w:cs="Arial"/>
        </w:rPr>
        <w:t>wynikająca z konieczności przesunięcia terminu realizacji w związku z sytuacją opisaną w pkt. 3.1.1.4 ppkt.</w:t>
      </w:r>
      <w:r w:rsidR="00A101E5">
        <w:rPr>
          <w:rFonts w:ascii="Arial" w:hAnsi="Arial" w:cs="Arial"/>
        </w:rPr>
        <w:t>3</w:t>
      </w:r>
    </w:p>
    <w:p w:rsidR="00A101E5" w:rsidRDefault="00A101E5" w:rsidP="00A101E5">
      <w:pPr>
        <w:pStyle w:val="Lista2"/>
        <w:numPr>
          <w:ilvl w:val="0"/>
          <w:numId w:val="193"/>
        </w:numPr>
        <w:spacing w:line="360" w:lineRule="auto"/>
        <w:jc w:val="both"/>
        <w:rPr>
          <w:rFonts w:ascii="Arial" w:hAnsi="Arial" w:cs="Arial"/>
        </w:rPr>
      </w:pPr>
      <w:r w:rsidRPr="00F75E58">
        <w:rPr>
          <w:rFonts w:ascii="Arial" w:hAnsi="Arial" w:cs="Arial"/>
        </w:rPr>
        <w:t xml:space="preserve">W przypadku, gdy liczba Zamówień na Usługę LLU, przyjętych do realizacji na dany DR, na jednostkowym PG, przekroczy liczbę 25 sztuk, </w:t>
      </w:r>
      <w:r w:rsidR="007572B6">
        <w:rPr>
          <w:rFonts w:ascii="Arial" w:hAnsi="Arial" w:cs="Arial"/>
        </w:rPr>
        <w:t>OPL</w:t>
      </w:r>
      <w:r w:rsidRPr="00F75E58">
        <w:rPr>
          <w:rFonts w:ascii="Arial" w:hAnsi="Arial" w:cs="Arial"/>
        </w:rPr>
        <w:t xml:space="preserve"> wyznaczy termin realizacji Zamówienia na Usługę Regulowaną, na pierwszy dostępny DR, w którym przewidziana liczba Zamówień nie przekracza limitu 25 sztuk.</w:t>
      </w:r>
    </w:p>
    <w:p w:rsidR="00A101E5" w:rsidRPr="00F75E58" w:rsidRDefault="00A101E5" w:rsidP="00A101E5">
      <w:pPr>
        <w:pStyle w:val="Lista2"/>
        <w:spacing w:line="360" w:lineRule="auto"/>
        <w:ind w:left="284" w:firstLine="0"/>
        <w:jc w:val="both"/>
        <w:rPr>
          <w:rFonts w:ascii="Arial" w:hAnsi="Arial" w:cs="Arial"/>
        </w:rPr>
      </w:pPr>
      <w:r>
        <w:rPr>
          <w:rFonts w:ascii="Arial" w:hAnsi="Arial" w:cs="Arial"/>
        </w:rPr>
        <w:t xml:space="preserve">W </w:t>
      </w:r>
      <w:r w:rsidR="006673B0">
        <w:rPr>
          <w:rFonts w:ascii="Arial" w:hAnsi="Arial" w:cs="Arial"/>
        </w:rPr>
        <w:t>przypadku, gdy</w:t>
      </w:r>
      <w:r>
        <w:rPr>
          <w:rFonts w:ascii="Arial" w:hAnsi="Arial" w:cs="Arial"/>
        </w:rPr>
        <w:t xml:space="preserve"> ustalona data realizacji zamówienia na usługę WLR przypada na dzień świąteczny lub wolny od pracy, </w:t>
      </w:r>
      <w:r w:rsidR="007572B6">
        <w:rPr>
          <w:rFonts w:ascii="Arial" w:hAnsi="Arial" w:cs="Arial"/>
        </w:rPr>
        <w:t>OPL</w:t>
      </w:r>
      <w:r>
        <w:rPr>
          <w:rFonts w:ascii="Arial" w:hAnsi="Arial" w:cs="Arial"/>
        </w:rPr>
        <w:t xml:space="preserve"> zastrzega sobie możliwość wyznaczenia innego terminu realizacji usługi przypadającego na najbliższy dzień roboczy po dniu świątecznym lub wolnym od pracy.</w:t>
      </w:r>
    </w:p>
    <w:p w:rsidR="00A101E5" w:rsidRPr="00F75E58" w:rsidRDefault="00A101E5" w:rsidP="00DC0AC5">
      <w:pPr>
        <w:pStyle w:val="Lista2"/>
        <w:numPr>
          <w:ilvl w:val="0"/>
          <w:numId w:val="193"/>
        </w:numPr>
        <w:spacing w:line="360" w:lineRule="auto"/>
        <w:jc w:val="both"/>
        <w:rPr>
          <w:rFonts w:ascii="Arial" w:hAnsi="Arial" w:cs="Arial"/>
          <w:bCs/>
        </w:rPr>
      </w:pPr>
      <w:r w:rsidRPr="00F75E58">
        <w:rPr>
          <w:rFonts w:ascii="Arial" w:hAnsi="Arial" w:cs="Arial"/>
        </w:rPr>
        <w:t xml:space="preserve">W przypadku pozytywnej weryfikacji technicznej, </w:t>
      </w:r>
      <w:r w:rsidR="007572B6">
        <w:rPr>
          <w:rFonts w:ascii="Arial" w:hAnsi="Arial" w:cs="Arial"/>
        </w:rPr>
        <w:t>OPL</w:t>
      </w:r>
      <w:r w:rsidRPr="00F75E58">
        <w:rPr>
          <w:rFonts w:ascii="Arial" w:hAnsi="Arial" w:cs="Arial"/>
        </w:rPr>
        <w:t xml:space="preserve"> wysyła w terminie</w:t>
      </w:r>
      <w:r w:rsidR="008B7EC5">
        <w:rPr>
          <w:rFonts w:ascii="Arial" w:hAnsi="Arial" w:cs="Arial"/>
        </w:rPr>
        <w:t xml:space="preserve"> </w:t>
      </w:r>
      <w:r w:rsidR="007E1B2B">
        <w:rPr>
          <w:rFonts w:ascii="Arial" w:hAnsi="Arial" w:cs="Arial"/>
        </w:rPr>
        <w:t>4</w:t>
      </w:r>
      <w:r w:rsidR="008B7EC5" w:rsidRPr="00F75E58">
        <w:rPr>
          <w:rFonts w:ascii="Arial" w:hAnsi="Arial" w:cs="Arial"/>
        </w:rPr>
        <w:t xml:space="preserve"> DR</w:t>
      </w:r>
      <w:r w:rsidR="008B7EC5">
        <w:rPr>
          <w:rFonts w:ascii="Arial" w:hAnsi="Arial" w:cs="Arial"/>
        </w:rPr>
        <w:t>, od rozpoczęcia weryfikacji technicznej,</w:t>
      </w:r>
      <w:r w:rsidR="008B7EC5" w:rsidRPr="00F75E58">
        <w:rPr>
          <w:rFonts w:ascii="Arial" w:hAnsi="Arial" w:cs="Arial"/>
        </w:rPr>
        <w:t xml:space="preserve"> </w:t>
      </w:r>
      <w:r w:rsidRPr="00F75E58">
        <w:rPr>
          <w:rFonts w:ascii="Arial" w:hAnsi="Arial" w:cs="Arial"/>
        </w:rPr>
        <w:t xml:space="preserve">drogą elektroniczną komunikat do Biorcy i Dawcy </w:t>
      </w:r>
      <w:r w:rsidRPr="00A24496">
        <w:rPr>
          <w:rFonts w:ascii="Arial" w:hAnsi="Arial" w:cs="Arial"/>
          <w:strike/>
          <w:highlight w:val="yellow"/>
        </w:rPr>
        <w:t>(opcjonalnie Operatora Macierzystego)</w:t>
      </w:r>
      <w:r w:rsidRPr="00F75E58">
        <w:rPr>
          <w:rFonts w:ascii="Arial" w:hAnsi="Arial" w:cs="Arial"/>
        </w:rPr>
        <w:t xml:space="preserve"> z potwierdzoną datą realizacji Zamówienia Migracji z Dawcą.</w:t>
      </w:r>
      <w:r>
        <w:rPr>
          <w:rFonts w:ascii="Arial" w:hAnsi="Arial" w:cs="Arial"/>
        </w:rPr>
        <w:t xml:space="preserve"> </w:t>
      </w:r>
      <w:r w:rsidR="00DC0AC5" w:rsidRPr="00DC0AC5">
        <w:rPr>
          <w:rFonts w:ascii="Arial" w:hAnsi="Arial" w:cs="Arial"/>
        </w:rPr>
        <w:t xml:space="preserve">Dla zamówień BSA w komunikacie informującym o pozytywnej weryfikacji technicznej może zostać wskazana opcja prędkości z jaką zostanie uruchomiona usługa, dotyczy to przypadków dla których Biorca w zamówieniu wyraził zgodę na dostarczenie usługi w najwyższej możliwej opcji prędkości. Alternatywna opcja będzie wyznaczana </w:t>
      </w:r>
      <w:r w:rsidR="00A456A9">
        <w:rPr>
          <w:rFonts w:ascii="Arial" w:hAnsi="Arial" w:cs="Arial"/>
        </w:rPr>
        <w:t xml:space="preserve">w tym samym poziomie dostępu/klasie ruchu/technologii których </w:t>
      </w:r>
      <w:r w:rsidR="00DC0AC5" w:rsidRPr="00DC0AC5">
        <w:rPr>
          <w:rFonts w:ascii="Arial" w:hAnsi="Arial" w:cs="Arial"/>
        </w:rPr>
        <w:t xml:space="preserve">dotyczyło zamówienie. </w:t>
      </w:r>
      <w:r w:rsidR="00DC0A30" w:rsidRPr="00DC0A30">
        <w:rPr>
          <w:rFonts w:ascii="Arial" w:hAnsi="Arial" w:cs="Arial"/>
        </w:rPr>
        <w:t xml:space="preserve">Zakres danych zawartych w przesyłanym komunikacje opisany jest w dokumencie MWD </w:t>
      </w:r>
      <w:r w:rsidR="007E1B2B">
        <w:rPr>
          <w:rFonts w:ascii="Arial" w:hAnsi="Arial" w:cs="Arial"/>
        </w:rPr>
        <w:t>Komunikaty</w:t>
      </w:r>
    </w:p>
    <w:p w:rsidR="00A101E5" w:rsidRPr="00F75E58" w:rsidRDefault="00A101E5" w:rsidP="00A101E5">
      <w:pPr>
        <w:pStyle w:val="Lista2"/>
        <w:numPr>
          <w:ilvl w:val="0"/>
          <w:numId w:val="193"/>
        </w:numPr>
        <w:spacing w:line="360" w:lineRule="auto"/>
        <w:jc w:val="both"/>
        <w:rPr>
          <w:rFonts w:ascii="Arial" w:hAnsi="Arial" w:cs="Arial"/>
        </w:rPr>
      </w:pPr>
      <w:r w:rsidRPr="00F75E58">
        <w:rPr>
          <w:rFonts w:ascii="Arial" w:hAnsi="Arial" w:cs="Arial"/>
        </w:rPr>
        <w:t>Po wysłaniu komunikatu o pozytywnej weryfikacji technicznej wraz z potwierdzoną datą realizacji Zamówienie przechodzi w fazę realizacji.</w:t>
      </w:r>
    </w:p>
    <w:p w:rsidR="00A101E5" w:rsidRPr="00F75E58" w:rsidRDefault="00A101E5" w:rsidP="00A101E5">
      <w:pPr>
        <w:pStyle w:val="Lista2"/>
        <w:numPr>
          <w:ilvl w:val="0"/>
          <w:numId w:val="193"/>
        </w:numPr>
        <w:spacing w:line="360" w:lineRule="auto"/>
        <w:jc w:val="both"/>
        <w:rPr>
          <w:rFonts w:ascii="Arial" w:hAnsi="Arial" w:cs="Arial"/>
        </w:rPr>
      </w:pPr>
      <w:r w:rsidRPr="00F75E58">
        <w:rPr>
          <w:rFonts w:ascii="Arial" w:hAnsi="Arial" w:cs="Arial"/>
        </w:rPr>
        <w:t xml:space="preserve">W przypadku negatywnej weryfikacji technicznej, </w:t>
      </w:r>
      <w:r w:rsidR="007572B6">
        <w:rPr>
          <w:rFonts w:ascii="Arial" w:hAnsi="Arial" w:cs="Arial"/>
        </w:rPr>
        <w:t>OPL</w:t>
      </w:r>
      <w:r w:rsidRPr="00F75E58">
        <w:rPr>
          <w:rFonts w:ascii="Arial" w:hAnsi="Arial" w:cs="Arial"/>
        </w:rPr>
        <w:t xml:space="preserve"> w ciągu </w:t>
      </w:r>
      <w:r w:rsidR="007E1B2B">
        <w:rPr>
          <w:rFonts w:ascii="Arial" w:hAnsi="Arial" w:cs="Arial"/>
        </w:rPr>
        <w:t>4</w:t>
      </w:r>
      <w:r w:rsidR="006D6419" w:rsidRPr="00F75E58">
        <w:rPr>
          <w:rFonts w:ascii="Arial" w:hAnsi="Arial" w:cs="Arial"/>
        </w:rPr>
        <w:t xml:space="preserve"> DR</w:t>
      </w:r>
      <w:r w:rsidR="006D6419">
        <w:rPr>
          <w:rFonts w:ascii="Arial" w:hAnsi="Arial" w:cs="Arial"/>
        </w:rPr>
        <w:t>, od rozpoczęcia weryfikacji technicznej,</w:t>
      </w:r>
      <w:r w:rsidRPr="00F75E58">
        <w:rPr>
          <w:rFonts w:ascii="Arial" w:hAnsi="Arial" w:cs="Arial"/>
        </w:rPr>
        <w:t xml:space="preserve"> odsyła drogą elektroniczną komunikat do Biorcy i Dawcy </w:t>
      </w:r>
      <w:r w:rsidRPr="00A24496">
        <w:rPr>
          <w:rFonts w:ascii="Arial" w:hAnsi="Arial" w:cs="Arial"/>
          <w:strike/>
          <w:highlight w:val="yellow"/>
        </w:rPr>
        <w:t>(opcjonalnie Operatora Macierzystego)</w:t>
      </w:r>
      <w:r w:rsidRPr="00A24496">
        <w:rPr>
          <w:rFonts w:ascii="Arial" w:hAnsi="Arial" w:cs="Arial"/>
          <w:strike/>
        </w:rPr>
        <w:t xml:space="preserve"> </w:t>
      </w:r>
      <w:r w:rsidRPr="00F75E58">
        <w:rPr>
          <w:rFonts w:ascii="Arial" w:hAnsi="Arial" w:cs="Arial"/>
        </w:rPr>
        <w:t>uzupełniony o przyczynę odmowy realizacji Zamówienia zgodnie z Załącznikiem</w:t>
      </w:r>
      <w:r w:rsidR="00A966B4">
        <w:rPr>
          <w:rFonts w:ascii="Arial" w:hAnsi="Arial" w:cs="Arial"/>
        </w:rPr>
        <w:t xml:space="preserve"> do </w:t>
      </w:r>
      <w:r w:rsidR="0056268E">
        <w:rPr>
          <w:rFonts w:ascii="Arial" w:hAnsi="Arial" w:cs="Arial"/>
        </w:rPr>
        <w:t>MWD Komunikaty.</w:t>
      </w:r>
      <w:r w:rsidRPr="00F75E58">
        <w:rPr>
          <w:rFonts w:ascii="Arial" w:hAnsi="Arial" w:cs="Arial"/>
        </w:rPr>
        <w:t xml:space="preserve"> Możliwe wyniki negatywnej weryfikacji technicznej:</w:t>
      </w:r>
    </w:p>
    <w:p w:rsidR="00A101E5" w:rsidRPr="00F75E58" w:rsidRDefault="00A101E5" w:rsidP="00A101E5">
      <w:pPr>
        <w:pStyle w:val="Lista2"/>
        <w:numPr>
          <w:ilvl w:val="1"/>
          <w:numId w:val="139"/>
        </w:numPr>
        <w:spacing w:line="360" w:lineRule="auto"/>
        <w:jc w:val="both"/>
        <w:rPr>
          <w:rFonts w:ascii="Arial" w:hAnsi="Arial" w:cs="Arial"/>
        </w:rPr>
      </w:pPr>
      <w:r w:rsidRPr="00F75E58">
        <w:rPr>
          <w:rFonts w:ascii="Arial" w:hAnsi="Arial" w:cs="Arial"/>
        </w:rPr>
        <w:t>Negatywny – brak możliwości realizacji zamówienia.</w:t>
      </w:r>
      <w:r w:rsidR="00F83F0E">
        <w:rPr>
          <w:rFonts w:ascii="Arial" w:hAnsi="Arial" w:cs="Arial"/>
        </w:rPr>
        <w:t xml:space="preserve"> </w:t>
      </w:r>
      <w:r w:rsidR="00F83F0E" w:rsidRPr="00A24496">
        <w:rPr>
          <w:rFonts w:ascii="Arial" w:hAnsi="Arial" w:cs="Arial"/>
          <w:highlight w:val="yellow"/>
        </w:rPr>
        <w:t>W przypadku negatywnej weryfikacji technicznej dla Zamówień powiązanych z Przeniesieniem Numeru, Biorca jest zobowiązany w ciągu 1 Dnia Roboczego od otrzymania negatywnej weryfikacji technicznej, do przerwania procesu Przeniesienia Numeru komunikatem E18 przesłanym do Systemu PLI CBD.</w:t>
      </w:r>
    </w:p>
    <w:p w:rsidR="00DC0A30" w:rsidRDefault="00A101E5" w:rsidP="00A101E5">
      <w:pPr>
        <w:pStyle w:val="Lista2"/>
        <w:numPr>
          <w:ilvl w:val="1"/>
          <w:numId w:val="139"/>
        </w:numPr>
        <w:spacing w:line="360" w:lineRule="auto"/>
        <w:jc w:val="both"/>
        <w:rPr>
          <w:rFonts w:ascii="Arial" w:hAnsi="Arial" w:cs="Arial"/>
        </w:rPr>
      </w:pPr>
      <w:r w:rsidRPr="00F75E58">
        <w:rPr>
          <w:rFonts w:ascii="Arial" w:hAnsi="Arial" w:cs="Arial"/>
        </w:rPr>
        <w:t xml:space="preserve">Negatywny z opisem rozwiązania alternatywnego – konieczność wykonania inwestycji po stronie </w:t>
      </w:r>
      <w:r w:rsidR="007572B6">
        <w:rPr>
          <w:rFonts w:ascii="Arial" w:hAnsi="Arial" w:cs="Arial"/>
        </w:rPr>
        <w:t>OPL</w:t>
      </w:r>
      <w:r w:rsidR="000E0F9E">
        <w:rPr>
          <w:rFonts w:ascii="Arial" w:hAnsi="Arial" w:cs="Arial"/>
        </w:rPr>
        <w:t xml:space="preserve"> (zakres RA nie obejmuje możliwości dostarczenia usługi SLA i usługa SLA nie będzie w tym przypadku </w:t>
      </w:r>
      <w:r w:rsidR="008D2C56">
        <w:rPr>
          <w:rFonts w:ascii="Arial" w:hAnsi="Arial" w:cs="Arial"/>
        </w:rPr>
        <w:t>zrealizowana</w:t>
      </w:r>
      <w:r w:rsidR="000E0F9E">
        <w:rPr>
          <w:rFonts w:ascii="Arial" w:hAnsi="Arial" w:cs="Arial"/>
        </w:rPr>
        <w:t>)</w:t>
      </w:r>
      <w:r w:rsidR="000E0F9E" w:rsidRPr="00F75E58">
        <w:rPr>
          <w:rFonts w:ascii="Arial" w:hAnsi="Arial" w:cs="Arial"/>
        </w:rPr>
        <w:t>.</w:t>
      </w:r>
      <w:r w:rsidRPr="00F75E58">
        <w:rPr>
          <w:rFonts w:ascii="Arial" w:hAnsi="Arial" w:cs="Arial"/>
        </w:rPr>
        <w:t xml:space="preserve"> W tym komunikacje </w:t>
      </w:r>
      <w:r w:rsidR="007572B6">
        <w:rPr>
          <w:rFonts w:ascii="Arial" w:hAnsi="Arial" w:cs="Arial"/>
        </w:rPr>
        <w:t>OPL</w:t>
      </w:r>
      <w:r w:rsidR="00281907" w:rsidRPr="00281907">
        <w:rPr>
          <w:rFonts w:ascii="Arial" w:hAnsi="Arial" w:cs="Arial"/>
        </w:rPr>
        <w:t xml:space="preserve"> </w:t>
      </w:r>
      <w:r w:rsidR="00281907">
        <w:rPr>
          <w:rFonts w:ascii="Arial" w:hAnsi="Arial" w:cs="Arial"/>
        </w:rPr>
        <w:t>może</w:t>
      </w:r>
      <w:r w:rsidR="00281907" w:rsidRPr="00F75E58">
        <w:rPr>
          <w:rFonts w:ascii="Arial" w:hAnsi="Arial" w:cs="Arial"/>
        </w:rPr>
        <w:t xml:space="preserve"> wskaz</w:t>
      </w:r>
      <w:r w:rsidR="00281907">
        <w:rPr>
          <w:rFonts w:ascii="Arial" w:hAnsi="Arial" w:cs="Arial"/>
        </w:rPr>
        <w:t>ać</w:t>
      </w:r>
      <w:r w:rsidR="00281907" w:rsidRPr="00F75E58" w:rsidDel="00281907">
        <w:rPr>
          <w:rFonts w:ascii="Arial" w:hAnsi="Arial" w:cs="Arial"/>
        </w:rPr>
        <w:t xml:space="preserve"> </w:t>
      </w:r>
      <w:r w:rsidRPr="00F75E58">
        <w:rPr>
          <w:rFonts w:ascii="Arial" w:hAnsi="Arial" w:cs="Arial"/>
        </w:rPr>
        <w:t>również maksymalną możliwą prędkość dla świadczenia usługi BSA bez konieczności wykonania inwestycji.</w:t>
      </w:r>
      <w:r>
        <w:rPr>
          <w:rFonts w:ascii="Arial" w:hAnsi="Arial" w:cs="Arial"/>
        </w:rPr>
        <w:t xml:space="preserve"> W komunikacie tym </w:t>
      </w:r>
      <w:r w:rsidR="007572B6">
        <w:rPr>
          <w:rFonts w:ascii="Arial" w:hAnsi="Arial" w:cs="Arial"/>
        </w:rPr>
        <w:t>OPL</w:t>
      </w:r>
      <w:r>
        <w:rPr>
          <w:rFonts w:ascii="Arial" w:hAnsi="Arial" w:cs="Arial"/>
        </w:rPr>
        <w:t xml:space="preserve"> wskazuje także datę realizacji usługi BSA z proponowaną niższą prędkością. </w:t>
      </w:r>
    </w:p>
    <w:p w:rsidR="00A101E5" w:rsidRDefault="00A101E5" w:rsidP="00DC0A30">
      <w:pPr>
        <w:pStyle w:val="Lista2"/>
        <w:spacing w:line="360" w:lineRule="auto"/>
        <w:ind w:left="1080" w:firstLine="0"/>
        <w:jc w:val="both"/>
        <w:rPr>
          <w:rFonts w:ascii="Arial" w:hAnsi="Arial" w:cs="Arial"/>
        </w:rPr>
      </w:pPr>
      <w:r>
        <w:rPr>
          <w:rFonts w:ascii="Arial" w:hAnsi="Arial" w:cs="Arial"/>
        </w:rPr>
        <w:t>Dla sposobu wyznaczenia tej daty obowiązują następujące zasady:</w:t>
      </w:r>
    </w:p>
    <w:p w:rsidR="00A101E5" w:rsidRDefault="00A101E5" w:rsidP="00A01919">
      <w:pPr>
        <w:pStyle w:val="Lista2"/>
        <w:numPr>
          <w:ilvl w:val="1"/>
          <w:numId w:val="63"/>
        </w:numPr>
        <w:tabs>
          <w:tab w:val="clear" w:pos="2180"/>
          <w:tab w:val="num" w:pos="-1276"/>
        </w:tabs>
        <w:spacing w:line="360" w:lineRule="auto"/>
        <w:ind w:left="1418" w:hanging="284"/>
        <w:jc w:val="both"/>
        <w:rPr>
          <w:rFonts w:ascii="Arial" w:hAnsi="Arial" w:cs="Arial"/>
        </w:rPr>
      </w:pPr>
      <w:r>
        <w:rPr>
          <w:rFonts w:ascii="Arial" w:hAnsi="Arial" w:cs="Arial"/>
        </w:rPr>
        <w:lastRenderedPageBreak/>
        <w:t xml:space="preserve">jeżeli usługa BSA z niższą prędkością może być dostarczona w pierwotnie wyznaczonej dacie potwierdzonej z Biorcą i Dawcą - </w:t>
      </w:r>
      <w:r w:rsidR="007572B6">
        <w:rPr>
          <w:rFonts w:ascii="Arial" w:hAnsi="Arial" w:cs="Arial"/>
        </w:rPr>
        <w:t>OPL</w:t>
      </w:r>
      <w:r>
        <w:rPr>
          <w:rFonts w:ascii="Arial" w:hAnsi="Arial" w:cs="Arial"/>
        </w:rPr>
        <w:t xml:space="preserve"> wskazuje w komunikacie tą datę bez możliwości edycji jej przez Biorcę,</w:t>
      </w:r>
    </w:p>
    <w:p w:rsidR="00A101E5" w:rsidRPr="00F75E58" w:rsidRDefault="00A101E5" w:rsidP="00A01919">
      <w:pPr>
        <w:pStyle w:val="Lista2"/>
        <w:numPr>
          <w:ilvl w:val="1"/>
          <w:numId w:val="63"/>
        </w:numPr>
        <w:tabs>
          <w:tab w:val="clear" w:pos="2180"/>
          <w:tab w:val="num" w:pos="-1276"/>
        </w:tabs>
        <w:spacing w:line="360" w:lineRule="auto"/>
        <w:ind w:left="1418" w:hanging="284"/>
        <w:jc w:val="both"/>
        <w:rPr>
          <w:rFonts w:ascii="Arial" w:hAnsi="Arial" w:cs="Arial"/>
        </w:rPr>
      </w:pPr>
      <w:r>
        <w:rPr>
          <w:rFonts w:ascii="Arial" w:hAnsi="Arial" w:cs="Arial"/>
        </w:rPr>
        <w:t xml:space="preserve">jeżeli usługa BSA z niższą prędkością nie może być dostarczona w pierwotnie wyznaczonej dacie potwierdzonej z Biorcą i Dawcą - </w:t>
      </w:r>
      <w:r w:rsidR="007572B6">
        <w:rPr>
          <w:rFonts w:ascii="Arial" w:hAnsi="Arial" w:cs="Arial"/>
        </w:rPr>
        <w:t>OPL</w:t>
      </w:r>
      <w:r>
        <w:rPr>
          <w:rFonts w:ascii="Arial" w:hAnsi="Arial" w:cs="Arial"/>
        </w:rPr>
        <w:t xml:space="preserve"> wskazuje w komunikacie najkrótszy, możliwy termin realizacji. W tym przypadku Biorca ma możliwość dokonania edycji tej daty w komunikacie zwrotnym. Data ta musi zawierać się w przedziale </w:t>
      </w:r>
      <w:r w:rsidR="006D6419">
        <w:rPr>
          <w:rFonts w:ascii="Arial" w:hAnsi="Arial" w:cs="Arial"/>
        </w:rPr>
        <w:t>7</w:t>
      </w:r>
      <w:r>
        <w:rPr>
          <w:rFonts w:ascii="Arial" w:hAnsi="Arial" w:cs="Arial"/>
        </w:rPr>
        <w:t xml:space="preserve"> DR – 120 DK licząc od daty wpływu zamówienia.</w:t>
      </w:r>
    </w:p>
    <w:p w:rsidR="00A101E5" w:rsidRPr="00F75E58" w:rsidRDefault="00A101E5" w:rsidP="00A101E5">
      <w:pPr>
        <w:pStyle w:val="Lista2"/>
        <w:numPr>
          <w:ilvl w:val="0"/>
          <w:numId w:val="193"/>
        </w:numPr>
        <w:spacing w:line="360" w:lineRule="auto"/>
        <w:jc w:val="both"/>
        <w:rPr>
          <w:rFonts w:ascii="Arial" w:hAnsi="Arial" w:cs="Arial"/>
        </w:rPr>
      </w:pPr>
      <w:r w:rsidRPr="00F75E58">
        <w:rPr>
          <w:rFonts w:ascii="Arial" w:hAnsi="Arial" w:cs="Arial"/>
        </w:rPr>
        <w:t>Negatywny z rozwiązaniem alternatywnym (z podaniem punktu dostępowego) – konieczność wybudowania przyłącza po stronie Biorcy</w:t>
      </w:r>
      <w:r w:rsidR="000E0F9E">
        <w:rPr>
          <w:rFonts w:ascii="Arial" w:hAnsi="Arial" w:cs="Arial"/>
        </w:rPr>
        <w:t xml:space="preserve"> (zakres RA nie obejmuje możliwości dostarczenia usługi SLA i usługa SLA nie będzie w tym przypadku </w:t>
      </w:r>
      <w:r w:rsidR="008D2C56">
        <w:rPr>
          <w:rFonts w:ascii="Arial" w:hAnsi="Arial" w:cs="Arial"/>
        </w:rPr>
        <w:t>zrealizowana</w:t>
      </w:r>
      <w:r w:rsidR="000E0F9E">
        <w:rPr>
          <w:rFonts w:ascii="Arial" w:hAnsi="Arial" w:cs="Arial"/>
        </w:rPr>
        <w:t>)</w:t>
      </w:r>
      <w:r w:rsidR="000E0F9E" w:rsidRPr="00F75E58">
        <w:rPr>
          <w:rFonts w:ascii="Arial" w:hAnsi="Arial" w:cs="Arial"/>
        </w:rPr>
        <w:t>.</w:t>
      </w:r>
    </w:p>
    <w:p w:rsidR="00A101E5" w:rsidRPr="00F75E58" w:rsidRDefault="00A101E5" w:rsidP="00A101E5">
      <w:pPr>
        <w:pStyle w:val="Lista2"/>
        <w:numPr>
          <w:ilvl w:val="0"/>
          <w:numId w:val="193"/>
        </w:numPr>
        <w:spacing w:line="360" w:lineRule="auto"/>
        <w:jc w:val="both"/>
        <w:rPr>
          <w:rFonts w:ascii="Arial" w:hAnsi="Arial" w:cs="Arial"/>
        </w:rPr>
      </w:pPr>
      <w:r w:rsidRPr="00F75E58">
        <w:rPr>
          <w:rFonts w:ascii="Arial" w:hAnsi="Arial" w:cs="Arial"/>
        </w:rPr>
        <w:t xml:space="preserve">Negatywny z opisem rozwiązania alternatywnego i podaniem punktu dostępowego (w przypadku, gdy punkt dostępowy po stronie </w:t>
      </w:r>
      <w:r w:rsidR="007572B6">
        <w:rPr>
          <w:rFonts w:ascii="Arial" w:hAnsi="Arial" w:cs="Arial"/>
        </w:rPr>
        <w:t>OPL</w:t>
      </w:r>
      <w:r w:rsidRPr="00F75E58">
        <w:rPr>
          <w:rFonts w:ascii="Arial" w:hAnsi="Arial" w:cs="Arial"/>
        </w:rPr>
        <w:t xml:space="preserve"> istnieje) – konieczność wybudowania przyłącza po stronie Biorcy i wykonania inwestycji po stronie </w:t>
      </w:r>
      <w:r w:rsidR="007572B6">
        <w:rPr>
          <w:rFonts w:ascii="Arial" w:hAnsi="Arial" w:cs="Arial"/>
        </w:rPr>
        <w:t>OPL</w:t>
      </w:r>
      <w:r w:rsidR="000E0F9E">
        <w:rPr>
          <w:rFonts w:ascii="Arial" w:hAnsi="Arial" w:cs="Arial"/>
        </w:rPr>
        <w:t xml:space="preserve"> (zakres RA nie obejmuje możliwości dostarczenia usługi SLA i usługa SLA nie będzie w tym przypadku </w:t>
      </w:r>
      <w:r w:rsidR="008D2C56">
        <w:rPr>
          <w:rFonts w:ascii="Arial" w:hAnsi="Arial" w:cs="Arial"/>
        </w:rPr>
        <w:t>zrealizowana</w:t>
      </w:r>
      <w:r w:rsidR="000E0F9E">
        <w:rPr>
          <w:rFonts w:ascii="Arial" w:hAnsi="Arial" w:cs="Arial"/>
        </w:rPr>
        <w:t>)</w:t>
      </w:r>
      <w:r w:rsidR="000E0F9E" w:rsidRPr="00F75E58">
        <w:rPr>
          <w:rFonts w:ascii="Arial" w:hAnsi="Arial" w:cs="Arial"/>
        </w:rPr>
        <w:t>.</w:t>
      </w:r>
      <w:r w:rsidR="00DC0A30">
        <w:rPr>
          <w:rFonts w:ascii="Arial" w:hAnsi="Arial" w:cs="Arial"/>
        </w:rPr>
        <w:t xml:space="preserve"> </w:t>
      </w:r>
      <w:r w:rsidR="00DC0A30" w:rsidRPr="00DC0A30">
        <w:rPr>
          <w:rFonts w:ascii="Arial" w:hAnsi="Arial" w:cs="Arial"/>
        </w:rPr>
        <w:t xml:space="preserve">Zakres danych zawartych w przesyłanym komunikacje opisany jest w dokumencie </w:t>
      </w:r>
      <w:r w:rsidR="00650E5C">
        <w:rPr>
          <w:rFonts w:ascii="Arial" w:hAnsi="Arial" w:cs="Arial"/>
        </w:rPr>
        <w:t>MWD Komunikaty</w:t>
      </w:r>
    </w:p>
    <w:p w:rsidR="00A101E5" w:rsidRPr="00F75E58" w:rsidRDefault="00A101E5" w:rsidP="00A101E5">
      <w:pPr>
        <w:pStyle w:val="Lista2"/>
        <w:numPr>
          <w:ilvl w:val="0"/>
          <w:numId w:val="193"/>
        </w:numPr>
        <w:spacing w:line="360" w:lineRule="auto"/>
        <w:jc w:val="both"/>
        <w:rPr>
          <w:rFonts w:ascii="Arial" w:hAnsi="Arial" w:cs="Arial"/>
        </w:rPr>
      </w:pPr>
      <w:r w:rsidRPr="00F75E58">
        <w:rPr>
          <w:rFonts w:ascii="Arial" w:hAnsi="Arial" w:cs="Arial"/>
        </w:rPr>
        <w:t xml:space="preserve">Wynik negatywnej weryfikacji technicznej z RA skutkuje dalszą realizacją procesu przez </w:t>
      </w:r>
      <w:r w:rsidR="007572B6">
        <w:rPr>
          <w:rFonts w:ascii="Arial" w:hAnsi="Arial" w:cs="Arial"/>
        </w:rPr>
        <w:t>OPL</w:t>
      </w:r>
      <w:r w:rsidRPr="00F75E58">
        <w:rPr>
          <w:rFonts w:ascii="Arial" w:hAnsi="Arial" w:cs="Arial"/>
        </w:rPr>
        <w:t xml:space="preserve"> z Biorcą. </w:t>
      </w:r>
      <w:r>
        <w:rPr>
          <w:rFonts w:ascii="Arial" w:hAnsi="Arial" w:cs="Arial"/>
        </w:rPr>
        <w:t xml:space="preserve">Dawca </w:t>
      </w:r>
      <w:r w:rsidRPr="00A24496">
        <w:rPr>
          <w:rFonts w:ascii="Arial" w:hAnsi="Arial" w:cs="Arial"/>
          <w:strike/>
          <w:highlight w:val="yellow"/>
        </w:rPr>
        <w:t>oraz Operator Macierzysty</w:t>
      </w:r>
      <w:r>
        <w:rPr>
          <w:rFonts w:ascii="Arial" w:hAnsi="Arial" w:cs="Arial"/>
        </w:rPr>
        <w:t xml:space="preserve"> w tym przypadku oczekuj</w:t>
      </w:r>
      <w:r w:rsidR="00F83F0E">
        <w:rPr>
          <w:rFonts w:ascii="Arial" w:hAnsi="Arial" w:cs="Arial"/>
        </w:rPr>
        <w:t>e</w:t>
      </w:r>
      <w:r>
        <w:rPr>
          <w:rFonts w:ascii="Arial" w:hAnsi="Arial" w:cs="Arial"/>
        </w:rPr>
        <w:t xml:space="preserve"> na nowy komunikat od </w:t>
      </w:r>
      <w:r w:rsidR="007572B6">
        <w:rPr>
          <w:rFonts w:ascii="Arial" w:hAnsi="Arial" w:cs="Arial"/>
        </w:rPr>
        <w:t>OPL</w:t>
      </w:r>
      <w:r>
        <w:rPr>
          <w:rFonts w:ascii="Arial" w:hAnsi="Arial" w:cs="Arial"/>
        </w:rPr>
        <w:t xml:space="preserve"> lub na komunikat o anulowaniu zamówienia. </w:t>
      </w:r>
    </w:p>
    <w:p w:rsidR="00A101E5" w:rsidRDefault="00A101E5" w:rsidP="00A101E5">
      <w:pPr>
        <w:pStyle w:val="Lista2"/>
        <w:numPr>
          <w:ilvl w:val="0"/>
          <w:numId w:val="193"/>
        </w:numPr>
        <w:spacing w:line="360" w:lineRule="auto"/>
        <w:jc w:val="both"/>
        <w:rPr>
          <w:rFonts w:ascii="Arial" w:hAnsi="Arial" w:cs="Arial"/>
        </w:rPr>
      </w:pPr>
      <w:r w:rsidRPr="00F75E58">
        <w:rPr>
          <w:rFonts w:ascii="Arial" w:hAnsi="Arial" w:cs="Arial"/>
        </w:rPr>
        <w:t xml:space="preserve">Biorca po odebraniu powyższego komunikatu, zapoznaje się z zaproponowanym rozwiązaniem alternatywnym i podejmuje decyzje, czy akceptuje przedstawione przez </w:t>
      </w:r>
      <w:r w:rsidR="007572B6">
        <w:rPr>
          <w:rFonts w:ascii="Arial" w:hAnsi="Arial" w:cs="Arial"/>
        </w:rPr>
        <w:t>OPL</w:t>
      </w:r>
      <w:r w:rsidRPr="00F75E58">
        <w:rPr>
          <w:rFonts w:ascii="Arial" w:hAnsi="Arial" w:cs="Arial"/>
        </w:rPr>
        <w:t xml:space="preserve"> warunki techniczne (dotyczy punktów </w:t>
      </w:r>
      <w:r>
        <w:rPr>
          <w:rFonts w:ascii="Arial" w:hAnsi="Arial" w:cs="Arial"/>
        </w:rPr>
        <w:t>6</w:t>
      </w:r>
      <w:r w:rsidRPr="00F75E58">
        <w:rPr>
          <w:rFonts w:ascii="Arial" w:hAnsi="Arial" w:cs="Arial"/>
        </w:rPr>
        <w:t xml:space="preserve"> b, c i d).</w:t>
      </w:r>
      <w:r w:rsidRPr="0093295A">
        <w:rPr>
          <w:rFonts w:ascii="Arial" w:hAnsi="Arial" w:cs="Arial"/>
        </w:rPr>
        <w:t xml:space="preserve"> </w:t>
      </w:r>
      <w:r w:rsidR="00DC0A30" w:rsidRPr="00DC0A30">
        <w:rPr>
          <w:rFonts w:ascii="Arial" w:hAnsi="Arial" w:cs="Arial"/>
        </w:rPr>
        <w:t xml:space="preserve">Zakres danych zawartych w przesyłanym komunikacje opisany jest w dokumencie </w:t>
      </w:r>
      <w:r w:rsidR="0056268E">
        <w:rPr>
          <w:rFonts w:ascii="Arial" w:hAnsi="Arial" w:cs="Arial"/>
        </w:rPr>
        <w:t>MWD Komunikaty.</w:t>
      </w:r>
      <w:r>
        <w:rPr>
          <w:rFonts w:ascii="Arial" w:hAnsi="Arial" w:cs="Arial"/>
        </w:rPr>
        <w:t xml:space="preserve"> Biorca może:</w:t>
      </w:r>
    </w:p>
    <w:p w:rsidR="00A101E5" w:rsidRDefault="00A101E5" w:rsidP="00A101E5">
      <w:pPr>
        <w:pStyle w:val="Lista2"/>
        <w:numPr>
          <w:ilvl w:val="1"/>
          <w:numId w:val="193"/>
        </w:numPr>
        <w:spacing w:line="360" w:lineRule="auto"/>
        <w:jc w:val="both"/>
        <w:rPr>
          <w:rFonts w:ascii="Arial" w:hAnsi="Arial" w:cs="Arial"/>
        </w:rPr>
      </w:pPr>
      <w:r>
        <w:rPr>
          <w:rFonts w:ascii="Arial" w:hAnsi="Arial" w:cs="Arial"/>
        </w:rPr>
        <w:t xml:space="preserve"> zaakceptować RA</w:t>
      </w:r>
    </w:p>
    <w:p w:rsidR="00A101E5" w:rsidRDefault="00A101E5" w:rsidP="00A101E5">
      <w:pPr>
        <w:pStyle w:val="Lista2"/>
        <w:numPr>
          <w:ilvl w:val="1"/>
          <w:numId w:val="193"/>
        </w:numPr>
        <w:spacing w:line="360" w:lineRule="auto"/>
        <w:jc w:val="both"/>
        <w:rPr>
          <w:rFonts w:ascii="Arial" w:hAnsi="Arial" w:cs="Arial"/>
        </w:rPr>
      </w:pPr>
      <w:r>
        <w:rPr>
          <w:rFonts w:ascii="Arial" w:hAnsi="Arial" w:cs="Arial"/>
        </w:rPr>
        <w:t>Odrzucić proponowane RA</w:t>
      </w:r>
    </w:p>
    <w:p w:rsidR="00A101E5" w:rsidRDefault="00A101E5" w:rsidP="00A101E5">
      <w:pPr>
        <w:pStyle w:val="Lista2"/>
        <w:numPr>
          <w:ilvl w:val="1"/>
          <w:numId w:val="193"/>
        </w:numPr>
        <w:spacing w:line="360" w:lineRule="auto"/>
        <w:jc w:val="both"/>
        <w:rPr>
          <w:rFonts w:ascii="Arial" w:hAnsi="Arial" w:cs="Arial"/>
        </w:rPr>
      </w:pPr>
      <w:r>
        <w:rPr>
          <w:rFonts w:ascii="Arial" w:hAnsi="Arial" w:cs="Arial"/>
        </w:rPr>
        <w:t>zaakceptować RA i poprosić o kosztorys</w:t>
      </w:r>
      <w:r w:rsidRPr="006F09F8">
        <w:rPr>
          <w:rFonts w:ascii="Arial" w:hAnsi="Arial" w:cs="Arial"/>
        </w:rPr>
        <w:t xml:space="preserve"> </w:t>
      </w:r>
      <w:r>
        <w:rPr>
          <w:rFonts w:ascii="Arial" w:hAnsi="Arial" w:cs="Arial"/>
        </w:rPr>
        <w:t>(</w:t>
      </w:r>
      <w:r w:rsidRPr="00F75E58">
        <w:rPr>
          <w:rFonts w:ascii="Arial" w:hAnsi="Arial" w:cs="Arial"/>
        </w:rPr>
        <w:t xml:space="preserve">gdy </w:t>
      </w:r>
      <w:r>
        <w:rPr>
          <w:rFonts w:ascii="Arial" w:hAnsi="Arial" w:cs="Arial"/>
        </w:rPr>
        <w:t xml:space="preserve">RA przewiduje </w:t>
      </w:r>
      <w:r w:rsidRPr="00F75E58">
        <w:rPr>
          <w:rFonts w:ascii="Arial" w:hAnsi="Arial" w:cs="Arial"/>
        </w:rPr>
        <w:t>inwes</w:t>
      </w:r>
      <w:r>
        <w:rPr>
          <w:rFonts w:ascii="Arial" w:hAnsi="Arial" w:cs="Arial"/>
        </w:rPr>
        <w:t>tycję</w:t>
      </w:r>
      <w:r w:rsidRPr="00F75E58">
        <w:rPr>
          <w:rFonts w:ascii="Arial" w:hAnsi="Arial" w:cs="Arial"/>
        </w:rPr>
        <w:t xml:space="preserve"> </w:t>
      </w:r>
      <w:r>
        <w:rPr>
          <w:rFonts w:ascii="Arial" w:hAnsi="Arial" w:cs="Arial"/>
        </w:rPr>
        <w:t xml:space="preserve">po stronie </w:t>
      </w:r>
      <w:r w:rsidR="007572B6">
        <w:rPr>
          <w:rFonts w:ascii="Arial" w:hAnsi="Arial" w:cs="Arial"/>
        </w:rPr>
        <w:t>OPL</w:t>
      </w:r>
      <w:r>
        <w:rPr>
          <w:rFonts w:ascii="Arial" w:hAnsi="Arial" w:cs="Arial"/>
        </w:rPr>
        <w:t>)</w:t>
      </w:r>
      <w:r w:rsidRPr="00F75E58">
        <w:rPr>
          <w:rFonts w:ascii="Arial" w:hAnsi="Arial" w:cs="Arial"/>
        </w:rPr>
        <w:t>.</w:t>
      </w:r>
    </w:p>
    <w:p w:rsidR="00A101E5" w:rsidRDefault="00A101E5" w:rsidP="00A101E5">
      <w:pPr>
        <w:pStyle w:val="Lista2"/>
        <w:numPr>
          <w:ilvl w:val="1"/>
          <w:numId w:val="193"/>
        </w:numPr>
        <w:spacing w:line="360" w:lineRule="auto"/>
        <w:jc w:val="both"/>
        <w:rPr>
          <w:rFonts w:ascii="Arial" w:hAnsi="Arial" w:cs="Arial"/>
        </w:rPr>
      </w:pPr>
      <w:r>
        <w:rPr>
          <w:rFonts w:ascii="Arial" w:hAnsi="Arial" w:cs="Arial"/>
        </w:rPr>
        <w:t xml:space="preserve">w przypadku propozycji przez </w:t>
      </w:r>
      <w:r w:rsidR="007572B6">
        <w:rPr>
          <w:rFonts w:ascii="Arial" w:hAnsi="Arial" w:cs="Arial"/>
        </w:rPr>
        <w:t>OPL</w:t>
      </w:r>
      <w:r>
        <w:rPr>
          <w:rFonts w:ascii="Arial" w:hAnsi="Arial" w:cs="Arial"/>
        </w:rPr>
        <w:t xml:space="preserve"> realizacji zamówienia na usługę BSA z niższą prędkością zrezygnować z RA i potwierdzić realizacje zamówienia z zaproponowaną prędkością</w:t>
      </w:r>
    </w:p>
    <w:p w:rsidR="00C64659" w:rsidRDefault="00C64659" w:rsidP="00D02032">
      <w:pPr>
        <w:pStyle w:val="Lista2"/>
        <w:spacing w:line="360" w:lineRule="auto"/>
        <w:ind w:left="993" w:hanging="425"/>
        <w:jc w:val="both"/>
        <w:rPr>
          <w:rFonts w:ascii="Arial" w:hAnsi="Arial" w:cs="Arial"/>
        </w:rPr>
      </w:pPr>
      <w:r>
        <w:rPr>
          <w:rFonts w:ascii="Arial" w:hAnsi="Arial" w:cs="Arial"/>
        </w:rPr>
        <w:t>Dla sposobu wyznaczenia tej daty obowiązują następujące zasady:</w:t>
      </w:r>
    </w:p>
    <w:p w:rsidR="00C64659" w:rsidRDefault="00C64659" w:rsidP="00D02032">
      <w:pPr>
        <w:pStyle w:val="Lista2"/>
        <w:numPr>
          <w:ilvl w:val="1"/>
          <w:numId w:val="63"/>
        </w:numPr>
        <w:tabs>
          <w:tab w:val="clear" w:pos="2180"/>
          <w:tab w:val="num" w:pos="993"/>
        </w:tabs>
        <w:spacing w:line="360" w:lineRule="auto"/>
        <w:ind w:left="993" w:hanging="425"/>
        <w:jc w:val="both"/>
        <w:rPr>
          <w:rFonts w:ascii="Arial" w:hAnsi="Arial" w:cs="Arial"/>
        </w:rPr>
      </w:pPr>
      <w:r>
        <w:rPr>
          <w:rFonts w:ascii="Arial" w:hAnsi="Arial" w:cs="Arial"/>
        </w:rPr>
        <w:t xml:space="preserve">jeżeli usługa BSA z niższą prędkością może być dostarczona w pierwotnie wyznaczonej dacie potwierdzonej z Biorcą i Dawcą - </w:t>
      </w:r>
      <w:r w:rsidR="007572B6">
        <w:rPr>
          <w:rFonts w:ascii="Arial" w:hAnsi="Arial" w:cs="Arial"/>
        </w:rPr>
        <w:t>OPL</w:t>
      </w:r>
      <w:r>
        <w:rPr>
          <w:rFonts w:ascii="Arial" w:hAnsi="Arial" w:cs="Arial"/>
        </w:rPr>
        <w:t xml:space="preserve"> wskazuje w komunikacie tą datę bez możliwości edycji jej przez Biorcę,</w:t>
      </w:r>
    </w:p>
    <w:p w:rsidR="00C64659" w:rsidRDefault="00C64659" w:rsidP="00D02032">
      <w:pPr>
        <w:pStyle w:val="Lista2"/>
        <w:numPr>
          <w:ilvl w:val="1"/>
          <w:numId w:val="63"/>
        </w:numPr>
        <w:tabs>
          <w:tab w:val="clear" w:pos="2180"/>
          <w:tab w:val="num" w:pos="993"/>
        </w:tabs>
        <w:spacing w:line="360" w:lineRule="auto"/>
        <w:ind w:left="993" w:hanging="425"/>
        <w:jc w:val="both"/>
        <w:rPr>
          <w:rFonts w:ascii="Arial" w:hAnsi="Arial" w:cs="Arial"/>
        </w:rPr>
      </w:pPr>
      <w:r>
        <w:rPr>
          <w:rFonts w:ascii="Arial" w:hAnsi="Arial" w:cs="Arial"/>
        </w:rPr>
        <w:t xml:space="preserve">jeżeli usługa BSA z niższą prędkością nie może być dostarczona w pierwotnie wyznaczonej dacie potwierdzonej z Biorcą i Dawcą - </w:t>
      </w:r>
      <w:r w:rsidR="007572B6">
        <w:rPr>
          <w:rFonts w:ascii="Arial" w:hAnsi="Arial" w:cs="Arial"/>
        </w:rPr>
        <w:t>OPL</w:t>
      </w:r>
      <w:r>
        <w:rPr>
          <w:rFonts w:ascii="Arial" w:hAnsi="Arial" w:cs="Arial"/>
        </w:rPr>
        <w:t xml:space="preserve"> wskazuje w komunikacie najkrótszy, możliwy termin realizacji. W tym przypadku Biorca ma możliwość dokonania edycji tej daty w komunikacie zwrotnym. Data ta musi zawierać się w przedziale 7 DR – 120 DK licząc od daty wpływu zamówienia.</w:t>
      </w:r>
    </w:p>
    <w:p w:rsidR="00A101E5" w:rsidRPr="00F75E58" w:rsidRDefault="00A101E5" w:rsidP="00A101E5">
      <w:pPr>
        <w:pStyle w:val="Lista2"/>
        <w:numPr>
          <w:ilvl w:val="0"/>
          <w:numId w:val="193"/>
        </w:numPr>
        <w:spacing w:line="360" w:lineRule="auto"/>
        <w:jc w:val="both"/>
      </w:pPr>
      <w:r w:rsidRPr="00F75E58">
        <w:rPr>
          <w:rFonts w:ascii="Arial" w:hAnsi="Arial" w:cs="Arial"/>
        </w:rPr>
        <w:lastRenderedPageBreak/>
        <w:t xml:space="preserve">W przypadku akceptacji dobudowy przyłącza (pkt </w:t>
      </w:r>
      <w:r>
        <w:rPr>
          <w:rFonts w:ascii="Arial" w:hAnsi="Arial" w:cs="Arial"/>
        </w:rPr>
        <w:t>6</w:t>
      </w:r>
      <w:r w:rsidRPr="00F75E58">
        <w:rPr>
          <w:rFonts w:ascii="Arial" w:hAnsi="Arial" w:cs="Arial"/>
        </w:rPr>
        <w:t xml:space="preserve">c) </w:t>
      </w:r>
      <w:r w:rsidRPr="00DE517C">
        <w:rPr>
          <w:rFonts w:ascii="Arial" w:hAnsi="Arial" w:cs="Arial"/>
        </w:rPr>
        <w:t>Biorca powinien wskazać planowaną datę</w:t>
      </w:r>
      <w:r w:rsidRPr="00F75E58">
        <w:rPr>
          <w:rFonts w:ascii="Arial" w:hAnsi="Arial" w:cs="Arial"/>
          <w:bCs/>
        </w:rPr>
        <w:t xml:space="preserve"> zakończenia dobudowy przyłącza abonenckiego. Data powinna mieścić się w przedziale </w:t>
      </w:r>
      <w:r w:rsidR="006D6419">
        <w:rPr>
          <w:rFonts w:ascii="Arial" w:hAnsi="Arial" w:cs="Arial"/>
          <w:bCs/>
        </w:rPr>
        <w:t>7</w:t>
      </w:r>
      <w:r w:rsidRPr="00F75E58">
        <w:rPr>
          <w:rFonts w:ascii="Arial" w:hAnsi="Arial" w:cs="Arial"/>
          <w:bCs/>
        </w:rPr>
        <w:t xml:space="preserve"> DR</w:t>
      </w:r>
      <w:r w:rsidRPr="00F75E58">
        <w:rPr>
          <w:rStyle w:val="Odwoanieprzypisudolnego"/>
          <w:rFonts w:ascii="Arial" w:hAnsi="Arial" w:cs="Arial"/>
          <w:bCs/>
        </w:rPr>
        <w:footnoteReference w:customMarkFollows="1" w:id="2"/>
        <w:sym w:font="Symbol" w:char="F020"/>
      </w:r>
      <w:r w:rsidRPr="00F75E58">
        <w:rPr>
          <w:rFonts w:ascii="Arial" w:hAnsi="Arial" w:cs="Arial"/>
          <w:bCs/>
        </w:rPr>
        <w:t xml:space="preserve">- 120 DK od dnia odesłania komunikatu do </w:t>
      </w:r>
      <w:r w:rsidR="007572B6">
        <w:rPr>
          <w:rFonts w:ascii="Arial" w:hAnsi="Arial" w:cs="Arial"/>
          <w:bCs/>
        </w:rPr>
        <w:t>OPL</w:t>
      </w:r>
      <w:r w:rsidRPr="00F75E58">
        <w:rPr>
          <w:rFonts w:ascii="Arial" w:hAnsi="Arial" w:cs="Arial"/>
          <w:bCs/>
        </w:rPr>
        <w:t>.</w:t>
      </w:r>
    </w:p>
    <w:p w:rsidR="00A101E5" w:rsidRPr="00F75E58" w:rsidRDefault="00A101E5" w:rsidP="00A101E5">
      <w:pPr>
        <w:pStyle w:val="Lista2"/>
        <w:numPr>
          <w:ilvl w:val="0"/>
          <w:numId w:val="193"/>
        </w:numPr>
        <w:spacing w:line="360" w:lineRule="auto"/>
        <w:jc w:val="both"/>
        <w:rPr>
          <w:rFonts w:ascii="Arial" w:hAnsi="Arial" w:cs="Arial"/>
        </w:rPr>
      </w:pPr>
      <w:r w:rsidRPr="00F75E58">
        <w:rPr>
          <w:rFonts w:ascii="Arial" w:hAnsi="Arial" w:cs="Arial"/>
        </w:rPr>
        <w:t>W przypadku braku akceptacji rozwiąza</w:t>
      </w:r>
      <w:r>
        <w:rPr>
          <w:rFonts w:ascii="Arial" w:hAnsi="Arial" w:cs="Arial"/>
        </w:rPr>
        <w:t>nia alternatywnego przez Biorcę</w:t>
      </w:r>
      <w:r w:rsidRPr="00F75E58">
        <w:rPr>
          <w:rFonts w:ascii="Arial" w:hAnsi="Arial" w:cs="Arial"/>
        </w:rPr>
        <w:t xml:space="preserve"> </w:t>
      </w:r>
      <w:r w:rsidR="007572B6">
        <w:rPr>
          <w:rFonts w:ascii="Arial" w:hAnsi="Arial" w:cs="Arial"/>
        </w:rPr>
        <w:t>OPL</w:t>
      </w:r>
      <w:r w:rsidRPr="00F75E58">
        <w:rPr>
          <w:rFonts w:ascii="Arial" w:hAnsi="Arial" w:cs="Arial"/>
        </w:rPr>
        <w:t xml:space="preserve"> anuluje zamówienie. Brak przesłania przez Biorcę komunikatu w terminie 5 DR oznacza brak akceptacji i anulowanie zamówienia przez </w:t>
      </w:r>
      <w:r w:rsidR="007572B6">
        <w:rPr>
          <w:rFonts w:ascii="Arial" w:hAnsi="Arial" w:cs="Arial"/>
        </w:rPr>
        <w:t>OPL</w:t>
      </w:r>
      <w:r w:rsidRPr="00F75E58">
        <w:rPr>
          <w:rFonts w:ascii="Arial" w:hAnsi="Arial" w:cs="Arial"/>
        </w:rPr>
        <w:t xml:space="preserve">. Anulowanie zamówienia skutkuje przesłaniem komunikatu do Biorcy oraz Dawcy </w:t>
      </w:r>
      <w:r w:rsidRPr="00A24496">
        <w:rPr>
          <w:rFonts w:ascii="Arial" w:hAnsi="Arial" w:cs="Arial"/>
          <w:strike/>
          <w:highlight w:val="yellow"/>
        </w:rPr>
        <w:t>(opcjonalnie Operatora Macierzystego)</w:t>
      </w:r>
      <w:r w:rsidRPr="00F75E58">
        <w:rPr>
          <w:rFonts w:ascii="Arial" w:hAnsi="Arial" w:cs="Arial"/>
        </w:rPr>
        <w:t xml:space="preserve"> o zakończeniu realizacji zamówienia Migracji.</w:t>
      </w:r>
    </w:p>
    <w:p w:rsidR="00A101E5" w:rsidRPr="00F75E58" w:rsidRDefault="00A101E5" w:rsidP="00A101E5">
      <w:pPr>
        <w:pStyle w:val="Lista2"/>
        <w:numPr>
          <w:ilvl w:val="0"/>
          <w:numId w:val="193"/>
        </w:numPr>
        <w:spacing w:line="360" w:lineRule="auto"/>
        <w:jc w:val="both"/>
        <w:rPr>
          <w:rFonts w:ascii="Arial" w:hAnsi="Arial" w:cs="Arial"/>
        </w:rPr>
      </w:pPr>
      <w:r>
        <w:rPr>
          <w:rFonts w:ascii="Arial" w:hAnsi="Arial" w:cs="Arial"/>
        </w:rPr>
        <w:t xml:space="preserve">Jeżeli Biorca zamówił kosztorys, </w:t>
      </w:r>
      <w:r w:rsidR="007572B6">
        <w:rPr>
          <w:rFonts w:ascii="Arial" w:hAnsi="Arial" w:cs="Arial"/>
        </w:rPr>
        <w:t>OPL</w:t>
      </w:r>
      <w:r>
        <w:rPr>
          <w:rFonts w:ascii="Arial" w:hAnsi="Arial" w:cs="Arial"/>
        </w:rPr>
        <w:t xml:space="preserve"> w</w:t>
      </w:r>
      <w:r w:rsidRPr="00F75E58">
        <w:rPr>
          <w:rFonts w:ascii="Arial" w:hAnsi="Arial" w:cs="Arial"/>
        </w:rPr>
        <w:t xml:space="preserve"> terminie 4 DR sporządza i przesyła do Biorcy zamówiony kosztorys zawierający</w:t>
      </w:r>
      <w:r w:rsidR="005B1EBF" w:rsidRPr="00F75E58">
        <w:rPr>
          <w:rFonts w:ascii="Arial" w:hAnsi="Arial" w:cs="Arial"/>
        </w:rPr>
        <w:t xml:space="preserve"> </w:t>
      </w:r>
      <w:r w:rsidR="005B1EBF">
        <w:rPr>
          <w:rFonts w:ascii="Arial" w:hAnsi="Arial" w:cs="Arial"/>
        </w:rPr>
        <w:t>szacunkowy</w:t>
      </w:r>
      <w:r w:rsidRPr="00F75E58">
        <w:rPr>
          <w:rFonts w:ascii="Arial" w:hAnsi="Arial" w:cs="Arial"/>
        </w:rPr>
        <w:t xml:space="preserve"> koszt i termin wykonania inwestycji.</w:t>
      </w:r>
      <w:r w:rsidR="00DC0A30" w:rsidRPr="00DC0A30">
        <w:t xml:space="preserve"> </w:t>
      </w:r>
      <w:r w:rsidR="00DC0A30" w:rsidRPr="00DC0A30">
        <w:rPr>
          <w:rFonts w:ascii="Arial" w:hAnsi="Arial" w:cs="Arial"/>
        </w:rPr>
        <w:t xml:space="preserve">Zakres danych zawartych w przesyłanym komunikacje opisany jest w dokumencie </w:t>
      </w:r>
      <w:r w:rsidR="00650E5C">
        <w:rPr>
          <w:rFonts w:ascii="Arial" w:hAnsi="Arial" w:cs="Arial"/>
        </w:rPr>
        <w:t>MWD Komunikaty</w:t>
      </w:r>
    </w:p>
    <w:p w:rsidR="00A101E5" w:rsidRDefault="00A101E5" w:rsidP="00A101E5">
      <w:pPr>
        <w:pStyle w:val="Lista2"/>
        <w:numPr>
          <w:ilvl w:val="0"/>
          <w:numId w:val="193"/>
        </w:numPr>
        <w:spacing w:line="360" w:lineRule="auto"/>
        <w:jc w:val="both"/>
        <w:rPr>
          <w:rFonts w:ascii="Arial" w:hAnsi="Arial" w:cs="Arial"/>
        </w:rPr>
      </w:pPr>
      <w:r>
        <w:rPr>
          <w:rFonts w:ascii="Arial" w:hAnsi="Arial" w:cs="Arial"/>
        </w:rPr>
        <w:t xml:space="preserve">Biorca w terminie 5 DR przesyła odpowiedź na otrzymany kosztorys. </w:t>
      </w:r>
      <w:r w:rsidRPr="00F75E58">
        <w:rPr>
          <w:rFonts w:ascii="Arial" w:hAnsi="Arial" w:cs="Arial"/>
        </w:rPr>
        <w:t xml:space="preserve">Brak przesłanego komunikatu w terminie 5 DR </w:t>
      </w:r>
      <w:r>
        <w:rPr>
          <w:rFonts w:ascii="Arial" w:hAnsi="Arial" w:cs="Arial"/>
        </w:rPr>
        <w:t xml:space="preserve">lub brak akceptacji kosztorysu skutkuje </w:t>
      </w:r>
      <w:r w:rsidRPr="00F75E58">
        <w:rPr>
          <w:rFonts w:ascii="Arial" w:hAnsi="Arial" w:cs="Arial"/>
        </w:rPr>
        <w:t>anulowanie</w:t>
      </w:r>
      <w:r>
        <w:rPr>
          <w:rFonts w:ascii="Arial" w:hAnsi="Arial" w:cs="Arial"/>
        </w:rPr>
        <w:t xml:space="preserve">m zamówienia przez </w:t>
      </w:r>
      <w:r w:rsidR="007572B6">
        <w:rPr>
          <w:rFonts w:ascii="Arial" w:hAnsi="Arial" w:cs="Arial"/>
        </w:rPr>
        <w:t>OPL</w:t>
      </w:r>
      <w:r>
        <w:rPr>
          <w:rFonts w:ascii="Arial" w:hAnsi="Arial" w:cs="Arial"/>
        </w:rPr>
        <w:t xml:space="preserve"> i </w:t>
      </w:r>
      <w:r w:rsidRPr="00F75E58">
        <w:rPr>
          <w:rFonts w:ascii="Arial" w:hAnsi="Arial" w:cs="Arial"/>
        </w:rPr>
        <w:t>przesłaniem komunikatu do Biorcy oraz Dawcy</w:t>
      </w:r>
      <w:r>
        <w:rPr>
          <w:rFonts w:ascii="Arial" w:hAnsi="Arial" w:cs="Arial"/>
        </w:rPr>
        <w:t xml:space="preserve"> </w:t>
      </w:r>
      <w:r w:rsidRPr="00A24496">
        <w:rPr>
          <w:rFonts w:ascii="Arial" w:hAnsi="Arial" w:cs="Arial"/>
          <w:strike/>
          <w:highlight w:val="yellow"/>
        </w:rPr>
        <w:t xml:space="preserve">(opcjonalnie do Operatora Macierzystego) </w:t>
      </w:r>
      <w:r w:rsidRPr="00F75E58">
        <w:rPr>
          <w:rFonts w:ascii="Arial" w:hAnsi="Arial" w:cs="Arial"/>
        </w:rPr>
        <w:t>o zakończeniu realizacji zamówienia Migracji</w:t>
      </w:r>
      <w:r>
        <w:rPr>
          <w:rFonts w:ascii="Arial" w:hAnsi="Arial" w:cs="Arial"/>
        </w:rPr>
        <w:t xml:space="preserve">. </w:t>
      </w:r>
      <w:r w:rsidR="00DC0A30" w:rsidRPr="00DC0A30">
        <w:rPr>
          <w:rFonts w:ascii="Arial" w:hAnsi="Arial" w:cs="Arial"/>
        </w:rPr>
        <w:t xml:space="preserve">Zakres danych zawartych w przesyłanym komunikacje opisany jest w dokumencie </w:t>
      </w:r>
      <w:r w:rsidR="00650E5C">
        <w:rPr>
          <w:rFonts w:ascii="Arial" w:hAnsi="Arial" w:cs="Arial"/>
        </w:rPr>
        <w:t>MWD Komunikaty</w:t>
      </w:r>
    </w:p>
    <w:p w:rsidR="00A101E5" w:rsidRPr="00F75E58" w:rsidRDefault="00A101E5" w:rsidP="00A101E5">
      <w:pPr>
        <w:pStyle w:val="Lista2"/>
        <w:spacing w:line="360" w:lineRule="auto"/>
        <w:jc w:val="both"/>
        <w:rPr>
          <w:rFonts w:ascii="Arial" w:hAnsi="Arial" w:cs="Arial"/>
        </w:rPr>
      </w:pPr>
    </w:p>
    <w:p w:rsidR="00A101E5" w:rsidRPr="003F6C6C" w:rsidRDefault="00A101E5" w:rsidP="002C5063">
      <w:pPr>
        <w:pStyle w:val="No"/>
        <w:numPr>
          <w:ilvl w:val="3"/>
          <w:numId w:val="89"/>
        </w:numPr>
      </w:pPr>
      <w:bookmarkStart w:id="109" w:name="_Toc286619550"/>
      <w:bookmarkStart w:id="110" w:name="_Toc358984889"/>
      <w:r w:rsidRPr="003F6C6C">
        <w:t xml:space="preserve">Realizacja procesu inwestycji po stronie </w:t>
      </w:r>
      <w:bookmarkEnd w:id="109"/>
      <w:bookmarkEnd w:id="110"/>
      <w:r w:rsidR="007572B6">
        <w:t>OPL</w:t>
      </w:r>
    </w:p>
    <w:p w:rsidR="00A101E5" w:rsidRPr="00F75E58" w:rsidRDefault="00A101E5" w:rsidP="00A101E5">
      <w:pPr>
        <w:pStyle w:val="Tekstkomentarza"/>
        <w:tabs>
          <w:tab w:val="left" w:pos="-142"/>
          <w:tab w:val="left" w:pos="0"/>
        </w:tabs>
        <w:spacing w:line="360" w:lineRule="auto"/>
        <w:ind w:left="357"/>
        <w:rPr>
          <w:rFonts w:ascii="Arial" w:hAnsi="Arial" w:cs="Arial"/>
          <w:b/>
          <w:u w:val="single"/>
        </w:rPr>
      </w:pPr>
    </w:p>
    <w:p w:rsidR="00A101E5" w:rsidRPr="00F75E58" w:rsidRDefault="00A101E5" w:rsidP="00A101E5">
      <w:pPr>
        <w:widowControl/>
        <w:numPr>
          <w:ilvl w:val="0"/>
          <w:numId w:val="194"/>
        </w:numPr>
        <w:spacing w:line="360" w:lineRule="auto"/>
        <w:textAlignment w:val="auto"/>
        <w:rPr>
          <w:rFonts w:ascii="Arial" w:hAnsi="Arial" w:cs="Arial"/>
        </w:rPr>
      </w:pPr>
      <w:r w:rsidRPr="00F75E58">
        <w:rPr>
          <w:rFonts w:ascii="Arial" w:hAnsi="Arial" w:cs="Arial"/>
        </w:rPr>
        <w:t xml:space="preserve">W przypadku, gdy Biorca zaakceptuje </w:t>
      </w:r>
      <w:r w:rsidR="000E7154">
        <w:rPr>
          <w:rFonts w:ascii="Arial" w:hAnsi="Arial" w:cs="Arial"/>
        </w:rPr>
        <w:t>szacunkowy</w:t>
      </w:r>
      <w:r w:rsidR="00244D52" w:rsidRPr="00F75E58">
        <w:rPr>
          <w:rFonts w:ascii="Arial" w:hAnsi="Arial" w:cs="Arial"/>
        </w:rPr>
        <w:t xml:space="preserve"> </w:t>
      </w:r>
      <w:r w:rsidRPr="00F75E58">
        <w:rPr>
          <w:rFonts w:ascii="Arial" w:hAnsi="Arial" w:cs="Arial"/>
        </w:rPr>
        <w:t xml:space="preserve">kosztorys przekazany przez </w:t>
      </w:r>
      <w:r w:rsidR="007572B6">
        <w:rPr>
          <w:rFonts w:ascii="Arial" w:hAnsi="Arial" w:cs="Arial"/>
        </w:rPr>
        <w:t>OPL</w:t>
      </w:r>
      <w:r w:rsidRPr="00F75E58">
        <w:rPr>
          <w:rFonts w:ascii="Arial" w:hAnsi="Arial" w:cs="Arial"/>
        </w:rPr>
        <w:t xml:space="preserve">, </w:t>
      </w:r>
      <w:r w:rsidR="007572B6">
        <w:rPr>
          <w:rFonts w:ascii="Arial" w:hAnsi="Arial" w:cs="Arial"/>
        </w:rPr>
        <w:t>OPL</w:t>
      </w:r>
      <w:r w:rsidRPr="00F75E58">
        <w:rPr>
          <w:rFonts w:ascii="Arial" w:hAnsi="Arial" w:cs="Arial"/>
        </w:rPr>
        <w:t>, po stronie własnego przedsiębiorstwa rozpoczyna działania w ramach procesu inwestycji, zgodnie z rozwiązaniem alternatywnym (RA), przekazanym do Biorcy.</w:t>
      </w:r>
    </w:p>
    <w:p w:rsidR="00A101E5" w:rsidRPr="00F75E58" w:rsidRDefault="00A101E5" w:rsidP="00A101E5">
      <w:pPr>
        <w:widowControl/>
        <w:numPr>
          <w:ilvl w:val="0"/>
          <w:numId w:val="194"/>
        </w:numPr>
        <w:spacing w:line="360" w:lineRule="auto"/>
        <w:textAlignment w:val="auto"/>
        <w:rPr>
          <w:rFonts w:ascii="Arial" w:hAnsi="Arial" w:cs="Arial"/>
        </w:rPr>
      </w:pPr>
      <w:r w:rsidRPr="00F75E58">
        <w:rPr>
          <w:rFonts w:ascii="Arial" w:hAnsi="Arial" w:cs="Arial"/>
        </w:rPr>
        <w:t xml:space="preserve">W sytuacji, o której mowa w ust. 1, Biorca zobowiązuje się do poniesienia wobec </w:t>
      </w:r>
      <w:r w:rsidR="007572B6">
        <w:rPr>
          <w:rFonts w:ascii="Arial" w:hAnsi="Arial" w:cs="Arial"/>
        </w:rPr>
        <w:t>OPL</w:t>
      </w:r>
      <w:r w:rsidRPr="00F75E58">
        <w:rPr>
          <w:rFonts w:ascii="Arial" w:hAnsi="Arial" w:cs="Arial"/>
        </w:rPr>
        <w:t xml:space="preserve"> kosztów na podstawie zaakceptowanego</w:t>
      </w:r>
      <w:r w:rsidR="00A46B26" w:rsidRPr="00A46B26">
        <w:rPr>
          <w:rFonts w:ascii="Arial" w:hAnsi="Arial" w:cs="Arial"/>
        </w:rPr>
        <w:t xml:space="preserve"> </w:t>
      </w:r>
      <w:r w:rsidR="00A46B26">
        <w:rPr>
          <w:rFonts w:ascii="Arial" w:hAnsi="Arial" w:cs="Arial"/>
        </w:rPr>
        <w:t>szacowanego</w:t>
      </w:r>
      <w:r w:rsidRPr="00F75E58">
        <w:rPr>
          <w:rFonts w:ascii="Arial" w:hAnsi="Arial" w:cs="Arial"/>
        </w:rPr>
        <w:t xml:space="preserve"> kosztorysu. </w:t>
      </w:r>
    </w:p>
    <w:p w:rsidR="00A101E5" w:rsidRDefault="00A101E5" w:rsidP="00A101E5">
      <w:pPr>
        <w:widowControl/>
        <w:numPr>
          <w:ilvl w:val="0"/>
          <w:numId w:val="194"/>
        </w:numPr>
        <w:spacing w:line="360" w:lineRule="auto"/>
        <w:textAlignment w:val="auto"/>
        <w:rPr>
          <w:rFonts w:ascii="Arial" w:hAnsi="Arial" w:cs="Arial"/>
        </w:rPr>
      </w:pPr>
      <w:r w:rsidRPr="00F75E58">
        <w:rPr>
          <w:rFonts w:ascii="Arial" w:hAnsi="Arial" w:cs="Arial"/>
        </w:rPr>
        <w:t xml:space="preserve"> Po wykonaniu działań, o których mowa w ust. 1, </w:t>
      </w:r>
      <w:r w:rsidR="007572B6">
        <w:rPr>
          <w:rFonts w:ascii="Arial" w:hAnsi="Arial" w:cs="Arial"/>
        </w:rPr>
        <w:t>OPL</w:t>
      </w:r>
      <w:r w:rsidRPr="00F75E58">
        <w:rPr>
          <w:rFonts w:ascii="Arial" w:hAnsi="Arial" w:cs="Arial"/>
        </w:rPr>
        <w:t xml:space="preserve"> niezwłocznie wysyła do Biorcy komunikat zawierający informację o zakończeniu inwestycji oraz nową datę realizacji usługi. </w:t>
      </w:r>
      <w:r w:rsidR="00DC0A30" w:rsidRPr="00DC0A30">
        <w:rPr>
          <w:rFonts w:ascii="Arial" w:hAnsi="Arial" w:cs="Arial"/>
        </w:rPr>
        <w:t xml:space="preserve">Zakres danych zawartych w przesyłanym komunikacje opisany jest w dokumencie </w:t>
      </w:r>
      <w:r w:rsidR="00650E5C">
        <w:rPr>
          <w:rFonts w:ascii="Arial" w:hAnsi="Arial" w:cs="Arial"/>
        </w:rPr>
        <w:t>MWD Komunikaty</w:t>
      </w:r>
    </w:p>
    <w:p w:rsidR="00A101E5" w:rsidRPr="00F75E58" w:rsidRDefault="00A101E5" w:rsidP="00A101E5">
      <w:pPr>
        <w:pStyle w:val="Lista2"/>
        <w:numPr>
          <w:ilvl w:val="0"/>
          <w:numId w:val="194"/>
        </w:numPr>
        <w:spacing w:line="360" w:lineRule="auto"/>
        <w:jc w:val="both"/>
        <w:rPr>
          <w:rFonts w:ascii="Arial" w:hAnsi="Arial" w:cs="Arial"/>
        </w:rPr>
      </w:pPr>
      <w:r w:rsidRPr="00F75E58">
        <w:rPr>
          <w:rFonts w:ascii="Arial" w:hAnsi="Arial" w:cs="Arial"/>
        </w:rPr>
        <w:t xml:space="preserve">Biorca przesyła komunikat zwrotny z potwierdzeniem daty podanej przez </w:t>
      </w:r>
      <w:r w:rsidR="007572B6">
        <w:rPr>
          <w:rFonts w:ascii="Arial" w:hAnsi="Arial" w:cs="Arial"/>
        </w:rPr>
        <w:t>OPL</w:t>
      </w:r>
      <w:r w:rsidRPr="00F75E58">
        <w:rPr>
          <w:rFonts w:ascii="Arial" w:hAnsi="Arial" w:cs="Arial"/>
        </w:rPr>
        <w:t xml:space="preserve"> lub wskazaniem nowej daty realizacji usługi. Data wskazana przez Biorcę powinna zawierać się w przedziale minimum </w:t>
      </w:r>
      <w:r w:rsidR="006D6419">
        <w:rPr>
          <w:rFonts w:ascii="Arial" w:hAnsi="Arial" w:cs="Arial"/>
        </w:rPr>
        <w:t>7</w:t>
      </w:r>
      <w:r w:rsidRPr="00F75E58">
        <w:rPr>
          <w:rFonts w:ascii="Arial" w:hAnsi="Arial" w:cs="Arial"/>
        </w:rPr>
        <w:t xml:space="preserve"> DR maksimum 120 DK od dnia przesłania komunikatu / odpowiedzi do </w:t>
      </w:r>
      <w:r w:rsidR="007572B6">
        <w:rPr>
          <w:rFonts w:ascii="Arial" w:hAnsi="Arial" w:cs="Arial"/>
        </w:rPr>
        <w:t>OPL</w:t>
      </w:r>
      <w:r w:rsidRPr="00F75E58">
        <w:rPr>
          <w:rFonts w:ascii="Arial" w:hAnsi="Arial" w:cs="Arial"/>
        </w:rPr>
        <w:t xml:space="preserve"> i musi przypadać na dzień roboczy. Wyjątek stanowi zamówienie na usługę WLR, które w miarę możliwości może być realizowane w dzień świąteczny bądź w dzień wolny od pracy. W przypadku braku możliwości realizacji w dzień świąteczny lub wolny od pracy, </w:t>
      </w:r>
      <w:r w:rsidR="007572B6">
        <w:rPr>
          <w:rFonts w:ascii="Arial" w:hAnsi="Arial" w:cs="Arial"/>
        </w:rPr>
        <w:t>OPL</w:t>
      </w:r>
      <w:r w:rsidRPr="00F75E58">
        <w:rPr>
          <w:rFonts w:ascii="Arial" w:hAnsi="Arial" w:cs="Arial"/>
        </w:rPr>
        <w:t xml:space="preserve"> zrealizuje usługę WLR w najbliższym możliwym terminie. Biorca ma 3 DR na przesłanie poprawnego komunikatu, ze wskazaniem tej daty. </w:t>
      </w:r>
      <w:r w:rsidR="007572B6">
        <w:rPr>
          <w:rFonts w:ascii="Arial" w:hAnsi="Arial" w:cs="Arial"/>
        </w:rPr>
        <w:t>OPL</w:t>
      </w:r>
      <w:r w:rsidRPr="00F75E58">
        <w:rPr>
          <w:rFonts w:ascii="Arial" w:hAnsi="Arial" w:cs="Arial"/>
        </w:rPr>
        <w:t xml:space="preserve"> dokonuje weryfikacji, czy nowa data realizacji mieści się w wymaganym terminie. </w:t>
      </w:r>
    </w:p>
    <w:p w:rsidR="00A101E5" w:rsidRPr="004A4AB2" w:rsidRDefault="00A101E5" w:rsidP="00A92133">
      <w:pPr>
        <w:pStyle w:val="Lista2"/>
        <w:numPr>
          <w:ilvl w:val="1"/>
          <w:numId w:val="140"/>
        </w:numPr>
        <w:tabs>
          <w:tab w:val="clear" w:pos="-540"/>
          <w:tab w:val="num" w:pos="-1276"/>
        </w:tabs>
        <w:spacing w:line="360" w:lineRule="auto"/>
        <w:ind w:left="1134"/>
        <w:jc w:val="both"/>
        <w:rPr>
          <w:rFonts w:ascii="Arial" w:hAnsi="Arial" w:cs="Arial"/>
        </w:rPr>
      </w:pPr>
      <w:r w:rsidRPr="004A4AB2">
        <w:rPr>
          <w:rFonts w:ascii="Arial" w:hAnsi="Arial" w:cs="Arial"/>
        </w:rPr>
        <w:t xml:space="preserve">Jeżeli data mieści się w wymaganym terminie, to </w:t>
      </w:r>
      <w:r w:rsidR="007572B6">
        <w:rPr>
          <w:rFonts w:ascii="Arial" w:hAnsi="Arial" w:cs="Arial"/>
        </w:rPr>
        <w:t>OPL</w:t>
      </w:r>
      <w:r w:rsidRPr="004A4AB2">
        <w:rPr>
          <w:rFonts w:ascii="Arial" w:hAnsi="Arial" w:cs="Arial"/>
        </w:rPr>
        <w:t xml:space="preserve"> wysyła drogą elektroniczną komunikat do Dawcy o nowej dacie realizacji usługi.</w:t>
      </w:r>
    </w:p>
    <w:p w:rsidR="00A101E5" w:rsidRPr="00F75E58" w:rsidRDefault="00A101E5" w:rsidP="00A92133">
      <w:pPr>
        <w:pStyle w:val="Lista2"/>
        <w:numPr>
          <w:ilvl w:val="1"/>
          <w:numId w:val="140"/>
        </w:numPr>
        <w:tabs>
          <w:tab w:val="clear" w:pos="-540"/>
          <w:tab w:val="num" w:pos="-1276"/>
        </w:tabs>
        <w:spacing w:line="360" w:lineRule="auto"/>
        <w:ind w:left="1134"/>
        <w:jc w:val="both"/>
        <w:rPr>
          <w:rFonts w:ascii="Arial" w:hAnsi="Arial" w:cs="Arial"/>
        </w:rPr>
      </w:pPr>
      <w:r w:rsidRPr="00F75E58">
        <w:rPr>
          <w:rFonts w:ascii="Arial" w:hAnsi="Arial" w:cs="Arial"/>
        </w:rPr>
        <w:lastRenderedPageBreak/>
        <w:t>Jeżeli data podana przez Biorcę nie mieści się w wymaganym terminie, to następuje anulowanie zamówienia oraz przekazanie informacji do Biorcy oraz Dawcy o anulowaniu zamówienia (zgodny z komunikatem z pkt 7). W przypadku anulowania zamówienia Biorca zostaje obciążony kosztami obsługi zamówienia.</w:t>
      </w:r>
    </w:p>
    <w:p w:rsidR="00A101E5" w:rsidRPr="00F75E58" w:rsidRDefault="00A101E5" w:rsidP="00A92133">
      <w:pPr>
        <w:pStyle w:val="Lista2"/>
        <w:numPr>
          <w:ilvl w:val="1"/>
          <w:numId w:val="140"/>
        </w:numPr>
        <w:tabs>
          <w:tab w:val="clear" w:pos="-540"/>
          <w:tab w:val="num" w:pos="-1276"/>
        </w:tabs>
        <w:spacing w:line="360" w:lineRule="auto"/>
        <w:ind w:left="1134"/>
        <w:jc w:val="both"/>
        <w:rPr>
          <w:rFonts w:ascii="Arial" w:hAnsi="Arial" w:cs="Arial"/>
        </w:rPr>
      </w:pPr>
      <w:r w:rsidRPr="00F75E58">
        <w:rPr>
          <w:rFonts w:ascii="Arial" w:hAnsi="Arial" w:cs="Arial"/>
        </w:rPr>
        <w:t>W przypadku braku akceptacji podanej daty lub innej z przedziału, o którym mowa powyżej Operator przesyła komunikat anulowania zamówienia zgodnie z procesem anulowania.</w:t>
      </w:r>
    </w:p>
    <w:p w:rsidR="00A101E5" w:rsidRDefault="00DC0A30" w:rsidP="00DC0A30">
      <w:pPr>
        <w:pStyle w:val="Tekstkomentarza"/>
        <w:tabs>
          <w:tab w:val="left" w:pos="-142"/>
          <w:tab w:val="left" w:pos="0"/>
        </w:tabs>
        <w:spacing w:line="360" w:lineRule="auto"/>
        <w:ind w:left="426"/>
        <w:rPr>
          <w:rFonts w:ascii="Arial" w:hAnsi="Arial" w:cs="Arial"/>
          <w:bCs/>
        </w:rPr>
      </w:pPr>
      <w:r w:rsidRPr="00DC0A30">
        <w:rPr>
          <w:rFonts w:ascii="Arial" w:hAnsi="Arial" w:cs="Arial"/>
          <w:bCs/>
        </w:rPr>
        <w:t>Zakres danych zawartych w przesyłanym komunikac</w:t>
      </w:r>
      <w:r w:rsidR="00371F67">
        <w:rPr>
          <w:rFonts w:ascii="Arial" w:hAnsi="Arial" w:cs="Arial"/>
          <w:bCs/>
        </w:rPr>
        <w:t>i</w:t>
      </w:r>
      <w:r w:rsidRPr="00DC0A30">
        <w:rPr>
          <w:rFonts w:ascii="Arial" w:hAnsi="Arial" w:cs="Arial"/>
          <w:bCs/>
        </w:rPr>
        <w:t xml:space="preserve">e opisany jest w dokumencie </w:t>
      </w:r>
      <w:r w:rsidR="00650E5C">
        <w:rPr>
          <w:rFonts w:ascii="Arial" w:hAnsi="Arial" w:cs="Arial"/>
          <w:bCs/>
        </w:rPr>
        <w:t>MWD Komunikaty</w:t>
      </w:r>
      <w:r w:rsidR="00371F67">
        <w:rPr>
          <w:rFonts w:ascii="Arial" w:hAnsi="Arial" w:cs="Arial"/>
          <w:bCs/>
        </w:rPr>
        <w:t>.</w:t>
      </w:r>
    </w:p>
    <w:p w:rsidR="00A101E5" w:rsidRPr="00F75E58" w:rsidRDefault="00A101E5" w:rsidP="00A101E5">
      <w:pPr>
        <w:pStyle w:val="Lista2"/>
        <w:numPr>
          <w:ilvl w:val="0"/>
          <w:numId w:val="194"/>
        </w:numPr>
        <w:spacing w:line="360" w:lineRule="auto"/>
        <w:jc w:val="both"/>
        <w:rPr>
          <w:rFonts w:ascii="Arial" w:hAnsi="Arial" w:cs="Arial"/>
        </w:rPr>
      </w:pPr>
      <w:r>
        <w:rPr>
          <w:rFonts w:ascii="Arial" w:hAnsi="Arial" w:cs="Arial"/>
        </w:rPr>
        <w:t xml:space="preserve">Po otrzymaniu odpowiedzi od Biorcy </w:t>
      </w:r>
      <w:r w:rsidR="007572B6">
        <w:rPr>
          <w:rFonts w:ascii="Arial" w:hAnsi="Arial" w:cs="Arial"/>
        </w:rPr>
        <w:t>OPL</w:t>
      </w:r>
      <w:r>
        <w:rPr>
          <w:rFonts w:ascii="Arial" w:hAnsi="Arial" w:cs="Arial"/>
        </w:rPr>
        <w:t xml:space="preserve"> wysyła do Dawcy komunikat z proponowaną nową datą realizacji zamówienia.</w:t>
      </w:r>
      <w:r w:rsidR="00DC0A30">
        <w:rPr>
          <w:rFonts w:ascii="Arial" w:hAnsi="Arial" w:cs="Arial"/>
        </w:rPr>
        <w:t xml:space="preserve"> </w:t>
      </w:r>
      <w:r w:rsidR="00DC0A30" w:rsidRPr="00DC0A30">
        <w:rPr>
          <w:rFonts w:ascii="Arial" w:hAnsi="Arial" w:cs="Arial"/>
        </w:rPr>
        <w:t>Zakres danych zawartych w przesyłanym komunikac</w:t>
      </w:r>
      <w:r w:rsidR="00371F67">
        <w:rPr>
          <w:rFonts w:ascii="Arial" w:hAnsi="Arial" w:cs="Arial"/>
        </w:rPr>
        <w:t>i</w:t>
      </w:r>
      <w:r w:rsidR="00DC0A30" w:rsidRPr="00DC0A30">
        <w:rPr>
          <w:rFonts w:ascii="Arial" w:hAnsi="Arial" w:cs="Arial"/>
        </w:rPr>
        <w:t xml:space="preserve">e opisany jest w dokumencie </w:t>
      </w:r>
      <w:r w:rsidR="00650E5C">
        <w:rPr>
          <w:rFonts w:ascii="Arial" w:hAnsi="Arial" w:cs="Arial"/>
        </w:rPr>
        <w:t>MWD Komunikaty</w:t>
      </w:r>
      <w:r w:rsidR="00371F67">
        <w:rPr>
          <w:rFonts w:ascii="Arial" w:hAnsi="Arial" w:cs="Arial"/>
        </w:rPr>
        <w:t>.</w:t>
      </w:r>
    </w:p>
    <w:p w:rsidR="00A101E5" w:rsidRDefault="00A101E5" w:rsidP="00A101E5">
      <w:pPr>
        <w:pStyle w:val="Lista2"/>
        <w:numPr>
          <w:ilvl w:val="0"/>
          <w:numId w:val="194"/>
        </w:numPr>
        <w:spacing w:line="360" w:lineRule="auto"/>
        <w:jc w:val="both"/>
        <w:rPr>
          <w:rFonts w:ascii="Arial" w:hAnsi="Arial" w:cs="Arial"/>
        </w:rPr>
      </w:pPr>
      <w:r w:rsidRPr="00F75E58">
        <w:rPr>
          <w:rFonts w:ascii="Arial" w:hAnsi="Arial" w:cs="Arial"/>
        </w:rPr>
        <w:t xml:space="preserve">Dawca, po otrzymaniu z </w:t>
      </w:r>
      <w:r w:rsidR="007572B6">
        <w:rPr>
          <w:rFonts w:ascii="Arial" w:hAnsi="Arial" w:cs="Arial"/>
        </w:rPr>
        <w:t>OPL</w:t>
      </w:r>
      <w:r w:rsidRPr="00F75E58">
        <w:rPr>
          <w:rFonts w:ascii="Arial" w:hAnsi="Arial" w:cs="Arial"/>
        </w:rPr>
        <w:t xml:space="preserve"> komunikatu o nowej dacie realizacji Zamówienia Migracji, w terminie 3 Dni Roboczych weryfikuje/ją wskazaną datę i uzupełnia/ją komunikat.</w:t>
      </w:r>
    </w:p>
    <w:p w:rsidR="00A101E5" w:rsidRPr="00F75E58" w:rsidRDefault="00A101E5" w:rsidP="00A101E5">
      <w:pPr>
        <w:pStyle w:val="Lista2"/>
        <w:numPr>
          <w:ilvl w:val="0"/>
          <w:numId w:val="194"/>
        </w:numPr>
        <w:spacing w:line="360" w:lineRule="auto"/>
        <w:jc w:val="both"/>
        <w:rPr>
          <w:rFonts w:ascii="Arial" w:hAnsi="Arial" w:cs="Arial"/>
        </w:rPr>
      </w:pPr>
      <w:r w:rsidRPr="00F75E58">
        <w:rPr>
          <w:rFonts w:ascii="Arial" w:hAnsi="Arial" w:cs="Arial"/>
        </w:rPr>
        <w:t xml:space="preserve">Uzupełniony przez Dawcę Komunikat, przesyłany jest zwrotnie do </w:t>
      </w:r>
      <w:r w:rsidR="007572B6">
        <w:rPr>
          <w:rFonts w:ascii="Arial" w:hAnsi="Arial" w:cs="Arial"/>
        </w:rPr>
        <w:t>OPL</w:t>
      </w:r>
      <w:r w:rsidRPr="00F75E58">
        <w:rPr>
          <w:rFonts w:ascii="Arial" w:hAnsi="Arial" w:cs="Arial"/>
        </w:rPr>
        <w:t>. Dawca może:</w:t>
      </w:r>
    </w:p>
    <w:p w:rsidR="00A101E5" w:rsidRPr="00F75E58" w:rsidRDefault="00A101E5" w:rsidP="00A101E5">
      <w:pPr>
        <w:pStyle w:val="Lista3"/>
        <w:numPr>
          <w:ilvl w:val="1"/>
          <w:numId w:val="194"/>
        </w:numPr>
        <w:spacing w:line="360" w:lineRule="auto"/>
        <w:jc w:val="both"/>
        <w:rPr>
          <w:rFonts w:ascii="Arial" w:hAnsi="Arial" w:cs="Arial"/>
        </w:rPr>
      </w:pPr>
      <w:r w:rsidRPr="00F75E58">
        <w:rPr>
          <w:rFonts w:ascii="Arial" w:hAnsi="Arial" w:cs="Arial"/>
        </w:rPr>
        <w:t>Potwierdzić datę wskazaną przez Biorcę.</w:t>
      </w:r>
    </w:p>
    <w:p w:rsidR="00A101E5" w:rsidRPr="00F75E58" w:rsidRDefault="00A101E5" w:rsidP="00A101E5">
      <w:pPr>
        <w:pStyle w:val="Lista3"/>
        <w:numPr>
          <w:ilvl w:val="1"/>
          <w:numId w:val="194"/>
        </w:numPr>
        <w:spacing w:line="360" w:lineRule="auto"/>
        <w:jc w:val="both"/>
        <w:rPr>
          <w:rFonts w:ascii="Arial" w:hAnsi="Arial" w:cs="Arial"/>
        </w:rPr>
      </w:pPr>
      <w:r w:rsidRPr="00F75E58">
        <w:rPr>
          <w:rFonts w:ascii="Arial" w:hAnsi="Arial" w:cs="Arial"/>
        </w:rPr>
        <w:t xml:space="preserve">Zmodyfikować datę realizacji Zamówienia Migracji, przy czym zmodyfikowana data nie może być wcześniejsza, niż data pierwotnie wskazana przez Biorcę. W przypadku, gdy wskazana data nie mieści się w danym przedziale czasowym pomiędzy </w:t>
      </w:r>
      <w:r w:rsidR="006D6419">
        <w:rPr>
          <w:rFonts w:ascii="Arial" w:hAnsi="Arial" w:cs="Arial"/>
        </w:rPr>
        <w:t>7</w:t>
      </w:r>
      <w:r w:rsidRPr="00F75E58">
        <w:rPr>
          <w:rFonts w:ascii="Arial" w:hAnsi="Arial" w:cs="Arial"/>
        </w:rPr>
        <w:t xml:space="preserve"> DR, a 120 DK lub przypada na dzień świąteczny lub na dni ustawowo wolne od pracy, komunikat od Dawcy zostaje odrzucony przez </w:t>
      </w:r>
      <w:r w:rsidR="007572B6">
        <w:rPr>
          <w:rFonts w:ascii="Arial" w:hAnsi="Arial" w:cs="Arial"/>
        </w:rPr>
        <w:t>OPL</w:t>
      </w:r>
      <w:r w:rsidRPr="00F75E58">
        <w:rPr>
          <w:rFonts w:ascii="Arial" w:hAnsi="Arial" w:cs="Arial"/>
        </w:rPr>
        <w:t>. W takim przypadku Dawca ma obowiązek przesłania poprawnego komunikatu.</w:t>
      </w:r>
    </w:p>
    <w:p w:rsidR="00A101E5" w:rsidRPr="00DC0A30" w:rsidRDefault="00A101E5" w:rsidP="00A101E5">
      <w:pPr>
        <w:pStyle w:val="Lista2"/>
        <w:numPr>
          <w:ilvl w:val="1"/>
          <w:numId w:val="194"/>
        </w:numPr>
        <w:spacing w:line="360" w:lineRule="auto"/>
        <w:jc w:val="both"/>
        <w:rPr>
          <w:rFonts w:ascii="Arial" w:hAnsi="Arial" w:cs="Arial"/>
        </w:rPr>
      </w:pPr>
      <w:r w:rsidRPr="00F75E58">
        <w:rPr>
          <w:rFonts w:ascii="Arial" w:hAnsi="Arial" w:cs="Arial"/>
        </w:rPr>
        <w:t xml:space="preserve">Odrzucić Zamówienie Migracji z podaniem przyczyny zgodnej z Załącznikiem </w:t>
      </w:r>
      <w:r w:rsidR="00DC0A30">
        <w:rPr>
          <w:rFonts w:ascii="Arial" w:hAnsi="Arial" w:cs="Arial"/>
        </w:rPr>
        <w:t xml:space="preserve">do </w:t>
      </w:r>
      <w:r w:rsidR="0056268E">
        <w:rPr>
          <w:rFonts w:ascii="Arial" w:hAnsi="Arial" w:cs="Arial"/>
        </w:rPr>
        <w:t>MWD Komunikaty.</w:t>
      </w:r>
    </w:p>
    <w:p w:rsidR="00A101E5" w:rsidRDefault="00DC0A30" w:rsidP="00DC0A30">
      <w:pPr>
        <w:pStyle w:val="Lista2"/>
        <w:spacing w:line="360" w:lineRule="auto"/>
        <w:ind w:firstLine="1"/>
        <w:jc w:val="both"/>
        <w:rPr>
          <w:rFonts w:ascii="Arial" w:hAnsi="Arial" w:cs="Arial"/>
          <w:bCs/>
        </w:rPr>
      </w:pPr>
      <w:r w:rsidRPr="00DC0A30">
        <w:rPr>
          <w:rFonts w:ascii="Arial" w:hAnsi="Arial" w:cs="Arial"/>
          <w:bCs/>
        </w:rPr>
        <w:t>Zakres danych zawartych w przesyłanym komunikac</w:t>
      </w:r>
      <w:r w:rsidR="00371F67">
        <w:rPr>
          <w:rFonts w:ascii="Arial" w:hAnsi="Arial" w:cs="Arial"/>
          <w:bCs/>
        </w:rPr>
        <w:t>i</w:t>
      </w:r>
      <w:r w:rsidRPr="00DC0A30">
        <w:rPr>
          <w:rFonts w:ascii="Arial" w:hAnsi="Arial" w:cs="Arial"/>
          <w:bCs/>
        </w:rPr>
        <w:t xml:space="preserve">e opisany jest w dokumencie </w:t>
      </w:r>
      <w:r w:rsidR="00650E5C">
        <w:rPr>
          <w:rFonts w:ascii="Arial" w:hAnsi="Arial" w:cs="Arial"/>
          <w:bCs/>
        </w:rPr>
        <w:t>MWD Komunikaty</w:t>
      </w:r>
      <w:r w:rsidR="00371F67">
        <w:rPr>
          <w:rFonts w:ascii="Arial" w:hAnsi="Arial" w:cs="Arial"/>
          <w:bCs/>
        </w:rPr>
        <w:t>.</w:t>
      </w:r>
    </w:p>
    <w:p w:rsidR="00A101E5" w:rsidRPr="00F75E58" w:rsidRDefault="00A101E5" w:rsidP="00A101E5">
      <w:pPr>
        <w:pStyle w:val="Lista2"/>
        <w:numPr>
          <w:ilvl w:val="0"/>
          <w:numId w:val="194"/>
        </w:numPr>
        <w:spacing w:line="360" w:lineRule="auto"/>
        <w:jc w:val="both"/>
        <w:rPr>
          <w:rFonts w:ascii="Arial" w:hAnsi="Arial" w:cs="Arial"/>
        </w:rPr>
      </w:pPr>
      <w:r w:rsidRPr="00F75E58">
        <w:rPr>
          <w:rFonts w:ascii="Arial" w:hAnsi="Arial" w:cs="Arial"/>
        </w:rPr>
        <w:t xml:space="preserve">Brak poprawnego komunikatu zwrotnego od Dawcy w terminie 3 DR skutkuje akceptacją: </w:t>
      </w:r>
    </w:p>
    <w:p w:rsidR="00A101E5" w:rsidRPr="00F75E58" w:rsidRDefault="00A101E5" w:rsidP="00A101E5">
      <w:pPr>
        <w:pStyle w:val="Lista2"/>
        <w:numPr>
          <w:ilvl w:val="1"/>
          <w:numId w:val="194"/>
        </w:numPr>
        <w:spacing w:line="360" w:lineRule="auto"/>
        <w:jc w:val="both"/>
        <w:rPr>
          <w:rFonts w:ascii="Arial" w:hAnsi="Arial" w:cs="Arial"/>
        </w:rPr>
      </w:pPr>
      <w:r w:rsidRPr="00F75E58">
        <w:rPr>
          <w:rFonts w:ascii="Arial" w:hAnsi="Arial" w:cs="Arial"/>
        </w:rPr>
        <w:t xml:space="preserve">Daty wskazanej przez Biorcę. </w:t>
      </w:r>
    </w:p>
    <w:p w:rsidR="00A101E5" w:rsidRPr="00F75E58" w:rsidRDefault="00A101E5" w:rsidP="00A101E5">
      <w:pPr>
        <w:pStyle w:val="Lista2"/>
        <w:numPr>
          <w:ilvl w:val="1"/>
          <w:numId w:val="194"/>
        </w:numPr>
        <w:spacing w:line="360" w:lineRule="auto"/>
        <w:jc w:val="both"/>
        <w:rPr>
          <w:rFonts w:ascii="Arial" w:hAnsi="Arial" w:cs="Arial"/>
        </w:rPr>
      </w:pPr>
      <w:r w:rsidRPr="00F75E58">
        <w:rPr>
          <w:rFonts w:ascii="Arial" w:hAnsi="Arial" w:cs="Arial"/>
        </w:rPr>
        <w:t>Trybu rozwiązania umowy.</w:t>
      </w:r>
    </w:p>
    <w:p w:rsidR="00A101E5" w:rsidRPr="00F75E58" w:rsidRDefault="00A101E5" w:rsidP="00A101E5">
      <w:pPr>
        <w:pStyle w:val="Lista2"/>
        <w:numPr>
          <w:ilvl w:val="0"/>
          <w:numId w:val="194"/>
        </w:numPr>
        <w:spacing w:line="360" w:lineRule="auto"/>
        <w:jc w:val="both"/>
        <w:rPr>
          <w:rFonts w:ascii="Arial" w:hAnsi="Arial" w:cs="Arial"/>
        </w:rPr>
      </w:pPr>
      <w:r w:rsidRPr="00F75E58">
        <w:rPr>
          <w:rFonts w:ascii="Arial" w:hAnsi="Arial" w:cs="Arial"/>
        </w:rPr>
        <w:t xml:space="preserve">W przypadku odebrania komunikatu od Dawcy o odrzuceniu zamówienia, </w:t>
      </w:r>
      <w:r w:rsidR="007572B6">
        <w:rPr>
          <w:rFonts w:ascii="Arial" w:hAnsi="Arial" w:cs="Arial"/>
        </w:rPr>
        <w:t>OPL</w:t>
      </w:r>
      <w:r w:rsidRPr="00F75E58">
        <w:rPr>
          <w:rFonts w:ascii="Arial" w:hAnsi="Arial" w:cs="Arial"/>
        </w:rPr>
        <w:t xml:space="preserve"> wysyła drogą elektroniczną komunikat do Biorcy i Dawcy</w:t>
      </w:r>
      <w:r>
        <w:rPr>
          <w:rFonts w:ascii="Arial" w:hAnsi="Arial" w:cs="Arial"/>
        </w:rPr>
        <w:t xml:space="preserve"> </w:t>
      </w:r>
      <w:r w:rsidRPr="00A24496">
        <w:rPr>
          <w:rFonts w:ascii="Arial" w:hAnsi="Arial" w:cs="Arial"/>
          <w:strike/>
          <w:highlight w:val="yellow"/>
        </w:rPr>
        <w:t>opcjonalnie Operatora Macierzystego</w:t>
      </w:r>
      <w:r w:rsidRPr="00F75E58">
        <w:rPr>
          <w:rFonts w:ascii="Arial" w:hAnsi="Arial" w:cs="Arial"/>
        </w:rPr>
        <w:t xml:space="preserve"> zawierający zakres danych</w:t>
      </w:r>
      <w:r w:rsidR="00DC0A30">
        <w:rPr>
          <w:rFonts w:ascii="Arial" w:hAnsi="Arial" w:cs="Arial"/>
        </w:rPr>
        <w:t xml:space="preserve">, który zawarty jest w </w:t>
      </w:r>
      <w:r w:rsidR="00650E5C">
        <w:rPr>
          <w:rFonts w:ascii="Arial" w:hAnsi="Arial" w:cs="Arial"/>
        </w:rPr>
        <w:t>MWD Komunikaty</w:t>
      </w:r>
    </w:p>
    <w:p w:rsidR="00A101E5" w:rsidRPr="00601EF4" w:rsidRDefault="00A101E5" w:rsidP="00A101E5">
      <w:pPr>
        <w:pStyle w:val="Lista2"/>
        <w:numPr>
          <w:ilvl w:val="0"/>
          <w:numId w:val="194"/>
        </w:numPr>
        <w:spacing w:line="360" w:lineRule="auto"/>
        <w:jc w:val="both"/>
        <w:rPr>
          <w:rFonts w:ascii="Arial" w:hAnsi="Arial" w:cs="Arial"/>
        </w:rPr>
      </w:pPr>
      <w:r w:rsidRPr="00601EF4">
        <w:rPr>
          <w:rFonts w:ascii="Arial" w:hAnsi="Arial" w:cs="Arial"/>
        </w:rPr>
        <w:t>W przypadku odebrania pozytywnej/</w:t>
      </w:r>
      <w:proofErr w:type="spellStart"/>
      <w:r w:rsidRPr="00601EF4">
        <w:rPr>
          <w:rFonts w:ascii="Arial" w:hAnsi="Arial" w:cs="Arial"/>
        </w:rPr>
        <w:t>ych</w:t>
      </w:r>
      <w:proofErr w:type="spellEnd"/>
      <w:r w:rsidRPr="00601EF4">
        <w:rPr>
          <w:rFonts w:ascii="Arial" w:hAnsi="Arial" w:cs="Arial"/>
        </w:rPr>
        <w:t xml:space="preserve"> odpowiedzi od Dawcy </w:t>
      </w:r>
      <w:r w:rsidR="007572B6">
        <w:rPr>
          <w:rFonts w:ascii="Arial" w:hAnsi="Arial" w:cs="Arial"/>
        </w:rPr>
        <w:t>OPL</w:t>
      </w:r>
      <w:r w:rsidRPr="00601EF4">
        <w:rPr>
          <w:rFonts w:ascii="Arial" w:hAnsi="Arial" w:cs="Arial"/>
        </w:rPr>
        <w:t xml:space="preserve"> weryfikuje wskazane daty. </w:t>
      </w:r>
    </w:p>
    <w:p w:rsidR="00A101E5" w:rsidRPr="00601EF4" w:rsidRDefault="00A101E5" w:rsidP="00A101E5">
      <w:pPr>
        <w:pStyle w:val="Lista2"/>
        <w:spacing w:line="360" w:lineRule="auto"/>
        <w:ind w:left="0" w:firstLine="0"/>
        <w:jc w:val="both"/>
        <w:rPr>
          <w:rFonts w:ascii="Arial" w:hAnsi="Arial" w:cs="Arial"/>
        </w:rPr>
      </w:pPr>
      <w:r w:rsidRPr="00601EF4">
        <w:rPr>
          <w:rFonts w:ascii="Arial" w:hAnsi="Arial" w:cs="Arial"/>
        </w:rPr>
        <w:t>Termin realizacji przyjmowany</w:t>
      </w:r>
      <w:r>
        <w:rPr>
          <w:rFonts w:ascii="Arial" w:hAnsi="Arial" w:cs="Arial"/>
        </w:rPr>
        <w:t xml:space="preserve"> </w:t>
      </w:r>
      <w:r w:rsidRPr="00601EF4">
        <w:rPr>
          <w:rFonts w:ascii="Arial" w:hAnsi="Arial" w:cs="Arial"/>
        </w:rPr>
        <w:t>jest zgodnie z poniższymi regułami:</w:t>
      </w:r>
    </w:p>
    <w:p w:rsidR="00A101E5" w:rsidRDefault="00A101E5"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sidRPr="00F75E58">
        <w:rPr>
          <w:rFonts w:ascii="Arial" w:hAnsi="Arial" w:cs="Arial"/>
        </w:rPr>
        <w:t xml:space="preserve">Jako termin realizacji przyjmowana jest data najdłuższa (wskazana przez Biorcę lub Dawcę, o ile data ta nie przekracza okresu 120 dni kalendarzowych od daty wysłania komunikatu o zakończeniu inwestycji przez </w:t>
      </w:r>
      <w:r w:rsidR="007572B6">
        <w:rPr>
          <w:rFonts w:ascii="Arial" w:hAnsi="Arial" w:cs="Arial"/>
        </w:rPr>
        <w:t>OPL</w:t>
      </w:r>
      <w:r w:rsidRPr="00F75E58">
        <w:rPr>
          <w:rFonts w:ascii="Arial" w:hAnsi="Arial" w:cs="Arial"/>
        </w:rPr>
        <w:t>).</w:t>
      </w:r>
    </w:p>
    <w:p w:rsidR="00A101E5" w:rsidRDefault="00A101E5"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sidRPr="00F75E58">
        <w:rPr>
          <w:rFonts w:ascii="Arial" w:hAnsi="Arial" w:cs="Arial"/>
        </w:rPr>
        <w:t xml:space="preserve">W przypadku, gdy liczba Zamówień na Usługę LLU, przyjętych do realizacji na dany DR, na jednostkowym PG, przekroczy liczbę 25 sztuk, </w:t>
      </w:r>
      <w:r w:rsidR="007572B6">
        <w:rPr>
          <w:rFonts w:ascii="Arial" w:hAnsi="Arial" w:cs="Arial"/>
        </w:rPr>
        <w:t>OPL</w:t>
      </w:r>
      <w:r w:rsidRPr="00F75E58">
        <w:rPr>
          <w:rFonts w:ascii="Arial" w:hAnsi="Arial" w:cs="Arial"/>
        </w:rPr>
        <w:t xml:space="preserve"> wyznaczy termin realizacji Zamówienia na Usługę Regulowaną, na pierwszy dostępny DR, w którym przewidziana liczba Zamówień nie przekracza limitu 25 sztuk.</w:t>
      </w:r>
    </w:p>
    <w:p w:rsidR="00A101E5" w:rsidRDefault="00A101E5"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Pr>
          <w:rFonts w:ascii="Arial" w:hAnsi="Arial" w:cs="Arial"/>
        </w:rPr>
        <w:lastRenderedPageBreak/>
        <w:t xml:space="preserve">W </w:t>
      </w:r>
      <w:r w:rsidR="006673B0">
        <w:rPr>
          <w:rFonts w:ascii="Arial" w:hAnsi="Arial" w:cs="Arial"/>
        </w:rPr>
        <w:t>przypadku, gdy</w:t>
      </w:r>
      <w:r>
        <w:rPr>
          <w:rFonts w:ascii="Arial" w:hAnsi="Arial" w:cs="Arial"/>
        </w:rPr>
        <w:t xml:space="preserve"> ustalona data realizacji zamówienia na usługę WLR przypada na dzień świąteczny lub wolny od pracy, </w:t>
      </w:r>
      <w:r w:rsidR="007572B6">
        <w:rPr>
          <w:rFonts w:ascii="Arial" w:hAnsi="Arial" w:cs="Arial"/>
        </w:rPr>
        <w:t>OPL</w:t>
      </w:r>
      <w:r>
        <w:rPr>
          <w:rFonts w:ascii="Arial" w:hAnsi="Arial" w:cs="Arial"/>
        </w:rPr>
        <w:t xml:space="preserve"> zastrzega sobie możliwość wyznaczenia innego terminu realizacji usługi przypadającego na najbliższy dzień roboczy po dniu świątecznym lub wolnym od pracy.</w:t>
      </w:r>
    </w:p>
    <w:p w:rsidR="00A101E5" w:rsidRPr="00F75E58" w:rsidRDefault="007572B6" w:rsidP="00A101E5">
      <w:pPr>
        <w:pStyle w:val="Lista2"/>
        <w:numPr>
          <w:ilvl w:val="0"/>
          <w:numId w:val="194"/>
        </w:numPr>
        <w:spacing w:line="360" w:lineRule="auto"/>
        <w:jc w:val="both"/>
        <w:rPr>
          <w:rFonts w:ascii="Arial" w:hAnsi="Arial" w:cs="Arial"/>
        </w:rPr>
      </w:pPr>
      <w:r>
        <w:rPr>
          <w:rFonts w:ascii="Arial" w:hAnsi="Arial" w:cs="Arial"/>
        </w:rPr>
        <w:t>OPL</w:t>
      </w:r>
      <w:r w:rsidR="00A101E5" w:rsidRPr="00F75E58">
        <w:rPr>
          <w:rFonts w:ascii="Arial" w:hAnsi="Arial" w:cs="Arial"/>
        </w:rPr>
        <w:t xml:space="preserve"> wysyła drogą elektroniczną komunikat do Biorcy i Dawcy </w:t>
      </w:r>
      <w:r w:rsidR="00A101E5" w:rsidRPr="00A24496">
        <w:rPr>
          <w:rFonts w:ascii="Arial" w:hAnsi="Arial" w:cs="Arial"/>
          <w:strike/>
          <w:highlight w:val="yellow"/>
        </w:rPr>
        <w:t>opcjonalnie do Macierzystego</w:t>
      </w:r>
      <w:r w:rsidR="00A101E5" w:rsidRPr="00F75E58">
        <w:rPr>
          <w:rFonts w:ascii="Arial" w:hAnsi="Arial" w:cs="Arial"/>
        </w:rPr>
        <w:t>) zgodny z poniższą tabelą z informacją o dacie realizacji zamówienia. Po wysłaniu komunikatu zamówienie jest przekazywane do dalszej realizacji.</w:t>
      </w:r>
      <w:r w:rsidR="00DC0A30">
        <w:rPr>
          <w:rFonts w:ascii="Arial" w:hAnsi="Arial" w:cs="Arial"/>
        </w:rPr>
        <w:t xml:space="preserve"> </w:t>
      </w:r>
      <w:r w:rsidR="00DC0A30" w:rsidRPr="00DC0A30">
        <w:rPr>
          <w:rFonts w:ascii="Arial" w:hAnsi="Arial" w:cs="Arial"/>
        </w:rPr>
        <w:t xml:space="preserve">Zakres danych zawartych w przesyłanym komunikacje opisany jest w dokumencie </w:t>
      </w:r>
      <w:r w:rsidR="00650E5C">
        <w:rPr>
          <w:rFonts w:ascii="Arial" w:hAnsi="Arial" w:cs="Arial"/>
        </w:rPr>
        <w:t>MWD Komunikaty</w:t>
      </w:r>
    </w:p>
    <w:p w:rsidR="00A101E5" w:rsidRPr="003F6C6C" w:rsidRDefault="00A101E5" w:rsidP="002C5063">
      <w:pPr>
        <w:pStyle w:val="No"/>
        <w:numPr>
          <w:ilvl w:val="3"/>
          <w:numId w:val="89"/>
        </w:numPr>
      </w:pPr>
      <w:bookmarkStart w:id="111" w:name="_Toc293690946"/>
      <w:bookmarkStart w:id="112" w:name="_Toc293690947"/>
      <w:bookmarkStart w:id="113" w:name="_Toc286619551"/>
      <w:bookmarkStart w:id="114" w:name="_Toc358984890"/>
      <w:bookmarkEnd w:id="111"/>
      <w:bookmarkEnd w:id="112"/>
      <w:r w:rsidRPr="003F6C6C">
        <w:t>Realizacja procesu inwestycji po stronie Biorcy</w:t>
      </w:r>
      <w:bookmarkEnd w:id="113"/>
      <w:bookmarkEnd w:id="114"/>
    </w:p>
    <w:p w:rsidR="00A101E5" w:rsidRPr="00F75E58" w:rsidRDefault="00A101E5" w:rsidP="00A101E5">
      <w:pPr>
        <w:pStyle w:val="Tekstkomentarza"/>
        <w:tabs>
          <w:tab w:val="left" w:pos="-142"/>
          <w:tab w:val="left" w:pos="0"/>
        </w:tabs>
        <w:spacing w:line="360" w:lineRule="auto"/>
        <w:ind w:left="357"/>
        <w:rPr>
          <w:rFonts w:ascii="Arial" w:hAnsi="Arial" w:cs="Arial"/>
          <w:bCs/>
        </w:rPr>
      </w:pPr>
    </w:p>
    <w:p w:rsidR="00A101E5" w:rsidRDefault="00A101E5" w:rsidP="00A101E5">
      <w:pPr>
        <w:pStyle w:val="Lista2"/>
        <w:numPr>
          <w:ilvl w:val="0"/>
          <w:numId w:val="142"/>
        </w:numPr>
        <w:spacing w:line="360" w:lineRule="auto"/>
        <w:jc w:val="both"/>
        <w:rPr>
          <w:rFonts w:ascii="Arial" w:hAnsi="Arial" w:cs="Arial"/>
        </w:rPr>
      </w:pPr>
      <w:r w:rsidRPr="00F75E58">
        <w:rPr>
          <w:rFonts w:ascii="Arial" w:hAnsi="Arial" w:cs="Arial"/>
        </w:rPr>
        <w:t>W przypadku, gdy Biorca zaakceptuje konieczność dobudowy przyłącza rozpoczyna proces dobudowy po swojej stronie.</w:t>
      </w:r>
    </w:p>
    <w:p w:rsidR="00A101E5" w:rsidRDefault="00A101E5" w:rsidP="00A101E5">
      <w:pPr>
        <w:pStyle w:val="Lista2"/>
        <w:numPr>
          <w:ilvl w:val="0"/>
          <w:numId w:val="142"/>
        </w:numPr>
        <w:spacing w:line="360" w:lineRule="auto"/>
        <w:jc w:val="both"/>
        <w:rPr>
          <w:rFonts w:ascii="Arial" w:hAnsi="Arial" w:cs="Arial"/>
        </w:rPr>
      </w:pPr>
      <w:r w:rsidRPr="00F75E58">
        <w:rPr>
          <w:rFonts w:ascii="Arial" w:hAnsi="Arial" w:cs="Arial"/>
        </w:rPr>
        <w:t xml:space="preserve">Po zakończeniu budowy przyłącza Biorca przesyła do </w:t>
      </w:r>
      <w:r w:rsidR="007572B6">
        <w:rPr>
          <w:rFonts w:ascii="Arial" w:hAnsi="Arial" w:cs="Arial"/>
        </w:rPr>
        <w:t>OPL</w:t>
      </w:r>
      <w:r w:rsidRPr="00F75E58">
        <w:rPr>
          <w:rFonts w:ascii="Arial" w:hAnsi="Arial" w:cs="Arial"/>
        </w:rPr>
        <w:t xml:space="preserve"> komunikat potwierdzający dobudowanie przyłącza wraz ze wskazaniem daty realizacji</w:t>
      </w:r>
      <w:r w:rsidR="00B142B4">
        <w:rPr>
          <w:rFonts w:ascii="Arial" w:hAnsi="Arial" w:cs="Arial"/>
        </w:rPr>
        <w:t xml:space="preserve"> </w:t>
      </w:r>
      <w:r w:rsidR="00B142B4" w:rsidRPr="00B142B4">
        <w:rPr>
          <w:rFonts w:ascii="Arial" w:hAnsi="Arial" w:cs="Arial"/>
        </w:rPr>
        <w:t xml:space="preserve">(wskazana data musi przypadać na </w:t>
      </w:r>
      <w:r w:rsidR="00C64659">
        <w:rPr>
          <w:rFonts w:ascii="Arial" w:hAnsi="Arial" w:cs="Arial"/>
        </w:rPr>
        <w:t>3</w:t>
      </w:r>
      <w:r w:rsidR="00B142B4" w:rsidRPr="00B142B4">
        <w:rPr>
          <w:rFonts w:ascii="Arial" w:hAnsi="Arial" w:cs="Arial"/>
        </w:rPr>
        <w:t xml:space="preserve"> DR od wysłania komunikatu do </w:t>
      </w:r>
      <w:r w:rsidR="007572B6">
        <w:rPr>
          <w:rFonts w:ascii="Arial" w:hAnsi="Arial" w:cs="Arial"/>
        </w:rPr>
        <w:t>OPL</w:t>
      </w:r>
      <w:r w:rsidR="00281907" w:rsidRPr="00281907">
        <w:rPr>
          <w:rFonts w:ascii="Arial" w:hAnsi="Arial" w:cs="Arial"/>
        </w:rPr>
        <w:t xml:space="preserve"> </w:t>
      </w:r>
      <w:r w:rsidR="00281907">
        <w:rPr>
          <w:rFonts w:ascii="Arial" w:hAnsi="Arial" w:cs="Arial"/>
        </w:rPr>
        <w:t>lub inny termin ustalony między stronami</w:t>
      </w:r>
      <w:r w:rsidR="00B142B4" w:rsidRPr="00B142B4">
        <w:rPr>
          <w:rFonts w:ascii="Arial" w:hAnsi="Arial" w:cs="Arial"/>
        </w:rPr>
        <w:t>)</w:t>
      </w:r>
      <w:r w:rsidRPr="00F75E58">
        <w:rPr>
          <w:rFonts w:ascii="Arial" w:hAnsi="Arial" w:cs="Arial"/>
        </w:rPr>
        <w:t xml:space="preserve">. Komunikat ten powinien wpłynąć do </w:t>
      </w:r>
      <w:r w:rsidR="007572B6">
        <w:rPr>
          <w:rFonts w:ascii="Arial" w:hAnsi="Arial" w:cs="Arial"/>
        </w:rPr>
        <w:t>OPL</w:t>
      </w:r>
      <w:r w:rsidRPr="00F75E58">
        <w:rPr>
          <w:rFonts w:ascii="Arial" w:hAnsi="Arial" w:cs="Arial"/>
        </w:rPr>
        <w:t xml:space="preserve"> przed upływem daty wskazanej</w:t>
      </w:r>
      <w:r>
        <w:rPr>
          <w:rFonts w:ascii="Arial" w:hAnsi="Arial" w:cs="Arial"/>
        </w:rPr>
        <w:t xml:space="preserve"> w odpowiedzi Biorcy na RA.</w:t>
      </w:r>
      <w:r w:rsidR="00DC0A30">
        <w:rPr>
          <w:rFonts w:ascii="Arial" w:hAnsi="Arial" w:cs="Arial"/>
        </w:rPr>
        <w:t xml:space="preserve"> </w:t>
      </w:r>
      <w:r w:rsidR="00DC0A30" w:rsidRPr="00DC0A30">
        <w:rPr>
          <w:rFonts w:ascii="Arial" w:hAnsi="Arial" w:cs="Arial"/>
        </w:rPr>
        <w:t xml:space="preserve">Zakres danych zawartych w przesyłanym komunikacje opisany jest w dokumencie </w:t>
      </w:r>
      <w:r w:rsidR="00650E5C">
        <w:rPr>
          <w:rFonts w:ascii="Arial" w:hAnsi="Arial" w:cs="Arial"/>
        </w:rPr>
        <w:t>MWD Komunikaty</w:t>
      </w:r>
    </w:p>
    <w:p w:rsidR="00A101E5" w:rsidRDefault="00A101E5" w:rsidP="00A101E5">
      <w:pPr>
        <w:pStyle w:val="Lista2"/>
        <w:numPr>
          <w:ilvl w:val="0"/>
          <w:numId w:val="142"/>
        </w:numPr>
        <w:spacing w:line="360" w:lineRule="auto"/>
        <w:jc w:val="both"/>
        <w:rPr>
          <w:rFonts w:ascii="Arial" w:hAnsi="Arial" w:cs="Arial"/>
        </w:rPr>
      </w:pPr>
      <w:r w:rsidRPr="00F75E58">
        <w:rPr>
          <w:rFonts w:ascii="Arial" w:hAnsi="Arial" w:cs="Arial"/>
        </w:rPr>
        <w:t xml:space="preserve">W kolejnym kroku </w:t>
      </w:r>
      <w:r w:rsidR="007572B6">
        <w:rPr>
          <w:rFonts w:ascii="Arial" w:hAnsi="Arial" w:cs="Arial"/>
        </w:rPr>
        <w:t>OPL</w:t>
      </w:r>
      <w:r w:rsidRPr="00F75E58">
        <w:rPr>
          <w:rFonts w:ascii="Arial" w:hAnsi="Arial" w:cs="Arial"/>
        </w:rPr>
        <w:t xml:space="preserve"> wysyła drogą elektroniczną komunikat do Dawcy o zakończeniu dobudowy przyłącza oraz o  planowanej dacie realizacji usługi wskazanej przez Biorcę w Zamówieniu.</w:t>
      </w:r>
      <w:r w:rsidR="00DC0A30">
        <w:rPr>
          <w:rFonts w:ascii="Arial" w:hAnsi="Arial" w:cs="Arial"/>
        </w:rPr>
        <w:t xml:space="preserve"> </w:t>
      </w:r>
      <w:r w:rsidR="00DC0A30" w:rsidRPr="00DC0A30">
        <w:rPr>
          <w:rFonts w:ascii="Arial" w:hAnsi="Arial" w:cs="Arial"/>
        </w:rPr>
        <w:t>Zakres danych zawartych w przesyłanym komunikac</w:t>
      </w:r>
      <w:r w:rsidR="00371F67">
        <w:rPr>
          <w:rFonts w:ascii="Arial" w:hAnsi="Arial" w:cs="Arial"/>
        </w:rPr>
        <w:t>i</w:t>
      </w:r>
      <w:r w:rsidR="00DC0A30" w:rsidRPr="00DC0A30">
        <w:rPr>
          <w:rFonts w:ascii="Arial" w:hAnsi="Arial" w:cs="Arial"/>
        </w:rPr>
        <w:t xml:space="preserve">e opisany jest w dokumencie </w:t>
      </w:r>
      <w:r w:rsidR="00650E5C">
        <w:rPr>
          <w:rFonts w:ascii="Arial" w:hAnsi="Arial" w:cs="Arial"/>
        </w:rPr>
        <w:t>MWD Komunikaty</w:t>
      </w:r>
    </w:p>
    <w:p w:rsidR="00A101E5" w:rsidRPr="00F75E58" w:rsidRDefault="00A101E5" w:rsidP="00A101E5">
      <w:pPr>
        <w:pStyle w:val="Lista2"/>
        <w:numPr>
          <w:ilvl w:val="0"/>
          <w:numId w:val="142"/>
        </w:numPr>
        <w:spacing w:line="360" w:lineRule="auto"/>
        <w:jc w:val="both"/>
        <w:rPr>
          <w:rFonts w:ascii="Arial" w:hAnsi="Arial" w:cs="Arial"/>
        </w:rPr>
      </w:pPr>
      <w:r w:rsidRPr="00F75E58">
        <w:rPr>
          <w:rFonts w:ascii="Arial" w:hAnsi="Arial" w:cs="Arial"/>
        </w:rPr>
        <w:t xml:space="preserve">Dawca po otrzymaniu z </w:t>
      </w:r>
      <w:r w:rsidR="007572B6">
        <w:rPr>
          <w:rFonts w:ascii="Arial" w:hAnsi="Arial" w:cs="Arial"/>
        </w:rPr>
        <w:t>OPL</w:t>
      </w:r>
      <w:r>
        <w:rPr>
          <w:rFonts w:ascii="Arial" w:hAnsi="Arial" w:cs="Arial"/>
        </w:rPr>
        <w:t xml:space="preserve"> komunikatu z proponowaną datą realizacji zamówienia</w:t>
      </w:r>
      <w:r w:rsidRPr="00F75E58">
        <w:rPr>
          <w:rFonts w:ascii="Arial" w:hAnsi="Arial" w:cs="Arial"/>
        </w:rPr>
        <w:t xml:space="preserve">, weryfikują </w:t>
      </w:r>
      <w:r>
        <w:rPr>
          <w:rFonts w:ascii="Arial" w:hAnsi="Arial" w:cs="Arial"/>
        </w:rPr>
        <w:t>go</w:t>
      </w:r>
      <w:r w:rsidRPr="00F75E58">
        <w:rPr>
          <w:rFonts w:ascii="Arial" w:hAnsi="Arial" w:cs="Arial"/>
        </w:rPr>
        <w:t xml:space="preserve"> pod względem formalnym. Weryfikacja następuje w terminie 3 DR. i obejmuje między innymi potwierdzenie otrzymania wersji papierowej rezygnacji Abonenta ze świadczonych usług.</w:t>
      </w:r>
    </w:p>
    <w:p w:rsidR="00A101E5" w:rsidRPr="00F75E58" w:rsidRDefault="00A101E5" w:rsidP="00A101E5">
      <w:pPr>
        <w:pStyle w:val="Lista2"/>
        <w:numPr>
          <w:ilvl w:val="0"/>
          <w:numId w:val="142"/>
        </w:numPr>
        <w:spacing w:line="360" w:lineRule="auto"/>
        <w:jc w:val="both"/>
        <w:rPr>
          <w:rFonts w:ascii="Arial" w:hAnsi="Arial" w:cs="Arial"/>
        </w:rPr>
      </w:pPr>
      <w:r w:rsidRPr="00F75E58">
        <w:rPr>
          <w:rFonts w:ascii="Arial" w:hAnsi="Arial" w:cs="Arial"/>
        </w:rPr>
        <w:t xml:space="preserve">Uzupełniony przez Dawcę komunikat, przesyłany jest drogą elektroniczną do </w:t>
      </w:r>
      <w:r w:rsidR="007572B6">
        <w:rPr>
          <w:rFonts w:ascii="Arial" w:hAnsi="Arial" w:cs="Arial"/>
        </w:rPr>
        <w:t>OPL</w:t>
      </w:r>
      <w:r w:rsidRPr="00F75E58">
        <w:rPr>
          <w:rFonts w:ascii="Arial" w:hAnsi="Arial" w:cs="Arial"/>
        </w:rPr>
        <w:t>. Dawca</w:t>
      </w:r>
      <w:r>
        <w:rPr>
          <w:rFonts w:ascii="Arial" w:hAnsi="Arial" w:cs="Arial"/>
        </w:rPr>
        <w:t xml:space="preserve"> może</w:t>
      </w:r>
      <w:r w:rsidRPr="00F75E58">
        <w:rPr>
          <w:rFonts w:ascii="Arial" w:hAnsi="Arial" w:cs="Arial"/>
        </w:rPr>
        <w:t>:</w:t>
      </w:r>
    </w:p>
    <w:p w:rsidR="00A101E5" w:rsidRPr="00601EF4" w:rsidRDefault="00A101E5" w:rsidP="00802A25">
      <w:pPr>
        <w:pStyle w:val="Lista2"/>
        <w:numPr>
          <w:ilvl w:val="2"/>
          <w:numId w:val="24"/>
        </w:numPr>
        <w:tabs>
          <w:tab w:val="clear" w:pos="2340"/>
          <w:tab w:val="num" w:pos="-1134"/>
        </w:tabs>
        <w:spacing w:line="360" w:lineRule="auto"/>
        <w:ind w:left="709" w:hanging="283"/>
        <w:jc w:val="both"/>
        <w:rPr>
          <w:rFonts w:ascii="Arial" w:hAnsi="Arial" w:cs="Arial"/>
        </w:rPr>
      </w:pPr>
      <w:r w:rsidRPr="00601EF4">
        <w:rPr>
          <w:rFonts w:ascii="Arial" w:hAnsi="Arial" w:cs="Arial"/>
        </w:rPr>
        <w:t>Potwierdzić datę wskazaną przez Biorcę.</w:t>
      </w:r>
    </w:p>
    <w:p w:rsidR="00A101E5" w:rsidRPr="00601EF4" w:rsidRDefault="00A101E5" w:rsidP="00802A25">
      <w:pPr>
        <w:pStyle w:val="Lista2"/>
        <w:numPr>
          <w:ilvl w:val="2"/>
          <w:numId w:val="24"/>
        </w:numPr>
        <w:tabs>
          <w:tab w:val="clear" w:pos="2340"/>
          <w:tab w:val="num" w:pos="-1134"/>
        </w:tabs>
        <w:spacing w:line="360" w:lineRule="auto"/>
        <w:ind w:left="709" w:hanging="283"/>
        <w:jc w:val="both"/>
        <w:rPr>
          <w:rFonts w:ascii="Arial" w:hAnsi="Arial" w:cs="Arial"/>
        </w:rPr>
      </w:pPr>
      <w:r w:rsidRPr="00601EF4">
        <w:rPr>
          <w:rFonts w:ascii="Arial" w:hAnsi="Arial" w:cs="Arial"/>
        </w:rPr>
        <w:t>Zmodyfikować datę wskazaną przez Biorcę, przy czym zmodyfikowana data nie może być wcześniejsza, niż data pierwotnie wskazana przez Biorcę.</w:t>
      </w:r>
    </w:p>
    <w:p w:rsidR="00A101E5" w:rsidRPr="00601EF4" w:rsidRDefault="00A101E5" w:rsidP="00802A25">
      <w:pPr>
        <w:pStyle w:val="Lista2"/>
        <w:numPr>
          <w:ilvl w:val="2"/>
          <w:numId w:val="24"/>
        </w:numPr>
        <w:tabs>
          <w:tab w:val="clear" w:pos="2340"/>
          <w:tab w:val="num" w:pos="-1134"/>
        </w:tabs>
        <w:spacing w:line="360" w:lineRule="auto"/>
        <w:ind w:left="709" w:hanging="283"/>
        <w:jc w:val="both"/>
        <w:rPr>
          <w:rFonts w:ascii="Arial" w:hAnsi="Arial" w:cs="Arial"/>
        </w:rPr>
      </w:pPr>
      <w:r w:rsidRPr="00601EF4">
        <w:rPr>
          <w:rFonts w:ascii="Arial" w:hAnsi="Arial" w:cs="Arial"/>
        </w:rPr>
        <w:t>Odrzucić Zmówienie Migracji z podaniem przyczyny odrzucenia zgodnej z Załącznikiem</w:t>
      </w:r>
      <w:r w:rsidR="00A966B4">
        <w:rPr>
          <w:rFonts w:ascii="Arial" w:hAnsi="Arial" w:cs="Arial"/>
        </w:rPr>
        <w:t xml:space="preserve"> do </w:t>
      </w:r>
      <w:r w:rsidR="0056268E">
        <w:rPr>
          <w:rFonts w:ascii="Arial" w:hAnsi="Arial" w:cs="Arial"/>
        </w:rPr>
        <w:t>MWD Komunikaty.</w:t>
      </w:r>
    </w:p>
    <w:p w:rsidR="00A101E5" w:rsidRPr="00601EF4" w:rsidRDefault="00A101E5" w:rsidP="00802A25">
      <w:pPr>
        <w:pStyle w:val="Lista2"/>
        <w:numPr>
          <w:ilvl w:val="2"/>
          <w:numId w:val="24"/>
        </w:numPr>
        <w:tabs>
          <w:tab w:val="clear" w:pos="2340"/>
          <w:tab w:val="num" w:pos="-1134"/>
        </w:tabs>
        <w:spacing w:line="360" w:lineRule="auto"/>
        <w:ind w:left="709" w:hanging="283"/>
        <w:jc w:val="both"/>
        <w:rPr>
          <w:rFonts w:ascii="Arial" w:hAnsi="Arial" w:cs="Arial"/>
        </w:rPr>
      </w:pPr>
      <w:r w:rsidRPr="00601EF4">
        <w:rPr>
          <w:rFonts w:ascii="Arial" w:hAnsi="Arial" w:cs="Arial"/>
        </w:rPr>
        <w:t xml:space="preserve">W przypadku, gdy proponowana przez Dawcę data, nie mieści się w przedziale czasowym pomiędzy </w:t>
      </w:r>
      <w:r w:rsidR="006D6419">
        <w:rPr>
          <w:rFonts w:ascii="Arial" w:hAnsi="Arial" w:cs="Arial"/>
        </w:rPr>
        <w:t>7</w:t>
      </w:r>
      <w:r w:rsidRPr="00601EF4">
        <w:rPr>
          <w:rFonts w:ascii="Arial" w:hAnsi="Arial" w:cs="Arial"/>
        </w:rPr>
        <w:t xml:space="preserve"> DR, a 120 DK (od otrzymania komunikatu z </w:t>
      </w:r>
      <w:r w:rsidR="007572B6">
        <w:rPr>
          <w:rFonts w:ascii="Arial" w:hAnsi="Arial" w:cs="Arial"/>
        </w:rPr>
        <w:t>OPL</w:t>
      </w:r>
      <w:r w:rsidRPr="00601EF4">
        <w:rPr>
          <w:rFonts w:ascii="Arial" w:hAnsi="Arial" w:cs="Arial"/>
        </w:rPr>
        <w:t xml:space="preserve">) lub przypada na dzień świąteczny / dni ustawowo wolne od pracy, komunikat od Dawcy zostaje odrzucony przez </w:t>
      </w:r>
      <w:r w:rsidR="007572B6">
        <w:rPr>
          <w:rFonts w:ascii="Arial" w:hAnsi="Arial" w:cs="Arial"/>
        </w:rPr>
        <w:t>OPL</w:t>
      </w:r>
      <w:r w:rsidRPr="00601EF4">
        <w:rPr>
          <w:rFonts w:ascii="Arial" w:hAnsi="Arial" w:cs="Arial"/>
        </w:rPr>
        <w:t>. Wyjątek stanowi zamówienie na usługę WLR, które może być realizowane w dzień świąteczny bądź w dzień wolny od pracy. Wówczas Dawca mają możliwość przesłania poprawionego komunikatu</w:t>
      </w:r>
      <w:r w:rsidRPr="00601EF4">
        <w:footnoteReference w:id="3"/>
      </w:r>
      <w:r w:rsidRPr="00601EF4">
        <w:sym w:font="Symbol" w:char="F020"/>
      </w:r>
      <w:r w:rsidRPr="00601EF4">
        <w:rPr>
          <w:rFonts w:ascii="Arial" w:hAnsi="Arial" w:cs="Arial"/>
        </w:rPr>
        <w:t xml:space="preserve">. W przypadku braku możliwości realizacji w dzień świąteczny lub wolny od pracy, </w:t>
      </w:r>
      <w:r w:rsidR="007572B6">
        <w:rPr>
          <w:rFonts w:ascii="Arial" w:hAnsi="Arial" w:cs="Arial"/>
        </w:rPr>
        <w:t>OPL</w:t>
      </w:r>
      <w:r w:rsidRPr="00601EF4">
        <w:rPr>
          <w:rFonts w:ascii="Arial" w:hAnsi="Arial" w:cs="Arial"/>
        </w:rPr>
        <w:t xml:space="preserve"> zrealizuje usługę WLR w najbliższym możliwym terminie.</w:t>
      </w:r>
      <w:r w:rsidR="00DC0A30">
        <w:rPr>
          <w:rFonts w:ascii="Arial" w:hAnsi="Arial" w:cs="Arial"/>
        </w:rPr>
        <w:t xml:space="preserve"> </w:t>
      </w:r>
      <w:r w:rsidR="00DC0A30" w:rsidRPr="00DC0A30">
        <w:rPr>
          <w:rFonts w:ascii="Arial" w:hAnsi="Arial" w:cs="Arial"/>
        </w:rPr>
        <w:t xml:space="preserve">Zakres danych zawartych w przesyłanym komunikacje opisany jest w dokumencie </w:t>
      </w:r>
      <w:r w:rsidR="00650E5C">
        <w:rPr>
          <w:rFonts w:ascii="Arial" w:hAnsi="Arial" w:cs="Arial"/>
        </w:rPr>
        <w:t>MWD Komunikaty</w:t>
      </w:r>
    </w:p>
    <w:p w:rsidR="00A101E5" w:rsidRPr="00F75E58" w:rsidRDefault="00A101E5" w:rsidP="00A101E5">
      <w:pPr>
        <w:pStyle w:val="Lista2"/>
        <w:numPr>
          <w:ilvl w:val="0"/>
          <w:numId w:val="142"/>
        </w:numPr>
        <w:spacing w:line="360" w:lineRule="auto"/>
        <w:jc w:val="both"/>
        <w:rPr>
          <w:rFonts w:ascii="Arial" w:hAnsi="Arial" w:cs="Arial"/>
        </w:rPr>
      </w:pPr>
      <w:r w:rsidRPr="00F75E58">
        <w:rPr>
          <w:rFonts w:ascii="Arial" w:hAnsi="Arial" w:cs="Arial"/>
        </w:rPr>
        <w:lastRenderedPageBreak/>
        <w:t xml:space="preserve">Brak poprawnego komunikatu zwrotnego od Dawcy w terminie 3 DR skutkuje akceptacją: </w:t>
      </w:r>
    </w:p>
    <w:p w:rsidR="00A101E5" w:rsidRPr="00F75E58" w:rsidRDefault="00A101E5" w:rsidP="00A92133">
      <w:pPr>
        <w:pStyle w:val="Lista2"/>
        <w:numPr>
          <w:ilvl w:val="1"/>
          <w:numId w:val="142"/>
        </w:numPr>
        <w:tabs>
          <w:tab w:val="clear" w:pos="-540"/>
          <w:tab w:val="num" w:pos="-1418"/>
        </w:tabs>
        <w:spacing w:line="360" w:lineRule="auto"/>
        <w:ind w:left="1701"/>
        <w:jc w:val="both"/>
        <w:rPr>
          <w:rFonts w:ascii="Arial" w:hAnsi="Arial" w:cs="Arial"/>
        </w:rPr>
      </w:pPr>
      <w:r w:rsidRPr="00F75E58">
        <w:rPr>
          <w:rFonts w:ascii="Arial" w:hAnsi="Arial" w:cs="Arial"/>
        </w:rPr>
        <w:t xml:space="preserve">Daty wskazanej przez Biorcę. </w:t>
      </w:r>
    </w:p>
    <w:p w:rsidR="00A101E5" w:rsidRDefault="00A101E5" w:rsidP="00A92133">
      <w:pPr>
        <w:pStyle w:val="Lista2"/>
        <w:numPr>
          <w:ilvl w:val="1"/>
          <w:numId w:val="142"/>
        </w:numPr>
        <w:tabs>
          <w:tab w:val="clear" w:pos="-540"/>
          <w:tab w:val="num" w:pos="-1418"/>
        </w:tabs>
        <w:spacing w:line="360" w:lineRule="auto"/>
        <w:ind w:left="1701"/>
        <w:jc w:val="both"/>
        <w:rPr>
          <w:rFonts w:ascii="Arial" w:hAnsi="Arial" w:cs="Arial"/>
        </w:rPr>
      </w:pPr>
      <w:r w:rsidRPr="00F75E58">
        <w:rPr>
          <w:rFonts w:ascii="Arial" w:hAnsi="Arial" w:cs="Arial"/>
        </w:rPr>
        <w:t>Trybu rozwiązania umowy.</w:t>
      </w:r>
    </w:p>
    <w:p w:rsidR="00A101E5" w:rsidRPr="00F75E58" w:rsidRDefault="00A101E5" w:rsidP="00A101E5">
      <w:pPr>
        <w:pStyle w:val="Lista2"/>
        <w:numPr>
          <w:ilvl w:val="0"/>
          <w:numId w:val="142"/>
        </w:numPr>
        <w:spacing w:line="360" w:lineRule="auto"/>
        <w:jc w:val="both"/>
        <w:rPr>
          <w:rFonts w:ascii="Arial" w:hAnsi="Arial" w:cs="Arial"/>
        </w:rPr>
      </w:pPr>
      <w:r w:rsidRPr="00F75E58">
        <w:rPr>
          <w:rFonts w:ascii="Arial" w:hAnsi="Arial" w:cs="Arial"/>
        </w:rPr>
        <w:t xml:space="preserve">W przypadku odebrania komunikatu od Dawcy o odrzuceniu zamówienia, </w:t>
      </w:r>
      <w:r w:rsidR="007572B6">
        <w:rPr>
          <w:rFonts w:ascii="Arial" w:hAnsi="Arial" w:cs="Arial"/>
        </w:rPr>
        <w:t>OPL</w:t>
      </w:r>
      <w:r w:rsidRPr="00F75E58">
        <w:rPr>
          <w:rFonts w:ascii="Arial" w:hAnsi="Arial" w:cs="Arial"/>
        </w:rPr>
        <w:t xml:space="preserve"> wysyła drogą elektroniczną komunikat do Biorcy i Dawcy</w:t>
      </w:r>
      <w:r>
        <w:rPr>
          <w:rFonts w:ascii="Arial" w:hAnsi="Arial" w:cs="Arial"/>
        </w:rPr>
        <w:t xml:space="preserve"> </w:t>
      </w:r>
      <w:r w:rsidRPr="00A24496">
        <w:rPr>
          <w:rFonts w:ascii="Arial" w:hAnsi="Arial" w:cs="Arial"/>
          <w:strike/>
          <w:highlight w:val="yellow"/>
        </w:rPr>
        <w:t>opcjonalnie Operatora Macierzystego</w:t>
      </w:r>
      <w:r w:rsidRPr="00F75E58">
        <w:rPr>
          <w:rFonts w:ascii="Arial" w:hAnsi="Arial" w:cs="Arial"/>
        </w:rPr>
        <w:t xml:space="preserve"> zawierający zakres danych</w:t>
      </w:r>
      <w:r w:rsidR="00DC0A30">
        <w:rPr>
          <w:rFonts w:ascii="Arial" w:hAnsi="Arial" w:cs="Arial"/>
        </w:rPr>
        <w:t xml:space="preserve"> zgodny w </w:t>
      </w:r>
      <w:r w:rsidR="00650E5C">
        <w:rPr>
          <w:rFonts w:ascii="Arial" w:hAnsi="Arial" w:cs="Arial"/>
        </w:rPr>
        <w:t>MWD Komunikaty</w:t>
      </w:r>
      <w:r w:rsidR="00371F67">
        <w:rPr>
          <w:rFonts w:ascii="Arial" w:hAnsi="Arial" w:cs="Arial"/>
        </w:rPr>
        <w:t>.</w:t>
      </w:r>
    </w:p>
    <w:p w:rsidR="00A101E5" w:rsidRDefault="00A101E5" w:rsidP="00A101E5">
      <w:pPr>
        <w:pStyle w:val="Lista2"/>
        <w:numPr>
          <w:ilvl w:val="0"/>
          <w:numId w:val="142"/>
        </w:numPr>
        <w:spacing w:line="360" w:lineRule="auto"/>
        <w:jc w:val="both"/>
        <w:rPr>
          <w:rFonts w:ascii="Arial" w:hAnsi="Arial" w:cs="Arial"/>
        </w:rPr>
      </w:pPr>
      <w:r w:rsidRPr="00F75E58">
        <w:rPr>
          <w:rFonts w:ascii="Arial" w:hAnsi="Arial" w:cs="Arial"/>
        </w:rPr>
        <w:t xml:space="preserve">W przypadku odebrania </w:t>
      </w:r>
      <w:r>
        <w:rPr>
          <w:rFonts w:ascii="Arial" w:hAnsi="Arial" w:cs="Arial"/>
        </w:rPr>
        <w:t>pozytywnej/</w:t>
      </w:r>
      <w:proofErr w:type="spellStart"/>
      <w:r>
        <w:rPr>
          <w:rFonts w:ascii="Arial" w:hAnsi="Arial" w:cs="Arial"/>
        </w:rPr>
        <w:t>ych</w:t>
      </w:r>
      <w:proofErr w:type="spellEnd"/>
      <w:r>
        <w:rPr>
          <w:rFonts w:ascii="Arial" w:hAnsi="Arial" w:cs="Arial"/>
        </w:rPr>
        <w:t xml:space="preserve"> odpowiedzi </w:t>
      </w:r>
      <w:r w:rsidRPr="00F75E58">
        <w:rPr>
          <w:rFonts w:ascii="Arial" w:hAnsi="Arial" w:cs="Arial"/>
        </w:rPr>
        <w:t xml:space="preserve">od Dawcy </w:t>
      </w:r>
      <w:r w:rsidR="007572B6">
        <w:rPr>
          <w:rFonts w:ascii="Arial" w:hAnsi="Arial" w:cs="Arial"/>
        </w:rPr>
        <w:t>OPL</w:t>
      </w:r>
      <w:r w:rsidRPr="00F75E58">
        <w:rPr>
          <w:rFonts w:ascii="Arial" w:hAnsi="Arial" w:cs="Arial"/>
        </w:rPr>
        <w:t xml:space="preserve"> weryfikuje wskazane daty. </w:t>
      </w:r>
    </w:p>
    <w:p w:rsidR="00A101E5" w:rsidRPr="00601EF4" w:rsidRDefault="00A101E5" w:rsidP="00A101E5">
      <w:pPr>
        <w:pStyle w:val="Lista3"/>
        <w:spacing w:line="360" w:lineRule="auto"/>
        <w:ind w:left="66" w:firstLine="0"/>
        <w:jc w:val="both"/>
        <w:rPr>
          <w:rFonts w:ascii="Arial" w:hAnsi="Arial" w:cs="Arial"/>
        </w:rPr>
      </w:pPr>
      <w:r w:rsidRPr="00601EF4">
        <w:rPr>
          <w:rFonts w:ascii="Arial" w:hAnsi="Arial" w:cs="Arial"/>
        </w:rPr>
        <w:t>Termin realizacji przyjmowany</w:t>
      </w:r>
      <w:r>
        <w:rPr>
          <w:rFonts w:ascii="Arial" w:hAnsi="Arial" w:cs="Arial"/>
        </w:rPr>
        <w:t xml:space="preserve"> </w:t>
      </w:r>
      <w:r w:rsidRPr="00601EF4">
        <w:rPr>
          <w:rFonts w:ascii="Arial" w:hAnsi="Arial" w:cs="Arial"/>
        </w:rPr>
        <w:t>jest zgodnie z poniższymi regułami:</w:t>
      </w:r>
    </w:p>
    <w:p w:rsidR="00A101E5" w:rsidRDefault="00A101E5"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sidRPr="00F75E58">
        <w:rPr>
          <w:rFonts w:ascii="Arial" w:hAnsi="Arial" w:cs="Arial"/>
        </w:rPr>
        <w:t xml:space="preserve">Jako termin realizacji przyjmowana jest data najdłuższa (wskazana przez Biorcę lub Dawcę, o ile data ta nie przekracza okresu 120 dni kalendarzowych od daty wysłania komunikatu o zakończeniu inwestycji przez </w:t>
      </w:r>
      <w:r w:rsidR="007572B6">
        <w:rPr>
          <w:rFonts w:ascii="Arial" w:hAnsi="Arial" w:cs="Arial"/>
        </w:rPr>
        <w:t>OPL</w:t>
      </w:r>
      <w:r w:rsidRPr="00F75E58">
        <w:rPr>
          <w:rFonts w:ascii="Arial" w:hAnsi="Arial" w:cs="Arial"/>
        </w:rPr>
        <w:t>).</w:t>
      </w:r>
    </w:p>
    <w:p w:rsidR="00A101E5" w:rsidRDefault="00A101E5"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sidRPr="00F75E58">
        <w:rPr>
          <w:rFonts w:ascii="Arial" w:hAnsi="Arial" w:cs="Arial"/>
        </w:rPr>
        <w:t xml:space="preserve">W przypadku, gdy liczba Zamówień na Usługę LLU, przyjętych do realizacji na dany DR, na jednostkowym PG, przekroczy liczbę 25 sztuk, </w:t>
      </w:r>
      <w:r w:rsidR="007572B6">
        <w:rPr>
          <w:rFonts w:ascii="Arial" w:hAnsi="Arial" w:cs="Arial"/>
        </w:rPr>
        <w:t>OPL</w:t>
      </w:r>
      <w:r w:rsidRPr="00F75E58">
        <w:rPr>
          <w:rFonts w:ascii="Arial" w:hAnsi="Arial" w:cs="Arial"/>
        </w:rPr>
        <w:t xml:space="preserve"> wyznaczy termin realizacji Zamówienia na Usługę Regulowaną, na pierwszy dostępny DR, w którym przewidziana liczba Zamówień nie przekracza limitu 25 sztuk.</w:t>
      </w:r>
    </w:p>
    <w:p w:rsidR="00A101E5" w:rsidRDefault="00A101E5"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Pr>
          <w:rFonts w:ascii="Arial" w:hAnsi="Arial" w:cs="Arial"/>
        </w:rPr>
        <w:t xml:space="preserve">W </w:t>
      </w:r>
      <w:r w:rsidR="006673B0">
        <w:rPr>
          <w:rFonts w:ascii="Arial" w:hAnsi="Arial" w:cs="Arial"/>
        </w:rPr>
        <w:t>przypadku, gdy</w:t>
      </w:r>
      <w:r>
        <w:rPr>
          <w:rFonts w:ascii="Arial" w:hAnsi="Arial" w:cs="Arial"/>
        </w:rPr>
        <w:t xml:space="preserve"> ustalona data realizacji zamówienia na usługę WLR przypada na dzień świąteczny lub wolny od pracy, </w:t>
      </w:r>
      <w:r w:rsidR="007572B6">
        <w:rPr>
          <w:rFonts w:ascii="Arial" w:hAnsi="Arial" w:cs="Arial"/>
        </w:rPr>
        <w:t>OPL</w:t>
      </w:r>
      <w:r>
        <w:rPr>
          <w:rFonts w:ascii="Arial" w:hAnsi="Arial" w:cs="Arial"/>
        </w:rPr>
        <w:t xml:space="preserve"> zastrzega sobie możliwość wyznaczenia innego terminu realizacji usługi przypadającego na najbliższy dzień roboczy po dniu świątecznym lub wolnym od pracy.</w:t>
      </w:r>
    </w:p>
    <w:p w:rsidR="00A101E5" w:rsidRDefault="007572B6" w:rsidP="00A101E5">
      <w:pPr>
        <w:pStyle w:val="Lista2"/>
        <w:numPr>
          <w:ilvl w:val="0"/>
          <w:numId w:val="142"/>
        </w:numPr>
        <w:spacing w:line="360" w:lineRule="auto"/>
        <w:jc w:val="both"/>
        <w:rPr>
          <w:rFonts w:ascii="Arial" w:hAnsi="Arial" w:cs="Arial"/>
        </w:rPr>
      </w:pPr>
      <w:r>
        <w:rPr>
          <w:rFonts w:ascii="Arial" w:hAnsi="Arial" w:cs="Arial"/>
        </w:rPr>
        <w:t>OPL</w:t>
      </w:r>
      <w:r w:rsidR="00A101E5" w:rsidRPr="00F75E58">
        <w:rPr>
          <w:rFonts w:ascii="Arial" w:hAnsi="Arial" w:cs="Arial"/>
        </w:rPr>
        <w:t xml:space="preserve"> wysyła drogą elektroniczną komunikat do Biorcy i Dawcy </w:t>
      </w:r>
      <w:r w:rsidR="00A101E5" w:rsidRPr="00A24496">
        <w:rPr>
          <w:rFonts w:ascii="Arial" w:hAnsi="Arial" w:cs="Arial"/>
          <w:strike/>
          <w:highlight w:val="yellow"/>
        </w:rPr>
        <w:t>opcjonalnie do Macierzystego</w:t>
      </w:r>
      <w:r w:rsidR="00A101E5" w:rsidRPr="00F75E58">
        <w:rPr>
          <w:rFonts w:ascii="Arial" w:hAnsi="Arial" w:cs="Arial"/>
        </w:rPr>
        <w:t>) zgodny z poniższą tabelą z informacją o dacie realizacji zamówienia. Po wysłaniu komunikatu zamówienie jest przekazywane do dalszej realizacji.</w:t>
      </w:r>
      <w:r w:rsidR="00A101E5" w:rsidDel="00436AFF">
        <w:rPr>
          <w:rFonts w:ascii="Arial" w:hAnsi="Arial" w:cs="Arial"/>
        </w:rPr>
        <w:t xml:space="preserve"> </w:t>
      </w:r>
      <w:r w:rsidR="00DC0A30" w:rsidRPr="00DC0A30">
        <w:rPr>
          <w:rFonts w:ascii="Arial" w:hAnsi="Arial" w:cs="Arial"/>
        </w:rPr>
        <w:t>Zakres danych zawartych w przesyłanym komunikac</w:t>
      </w:r>
      <w:r w:rsidR="00371F67">
        <w:rPr>
          <w:rFonts w:ascii="Arial" w:hAnsi="Arial" w:cs="Arial"/>
        </w:rPr>
        <w:t>i</w:t>
      </w:r>
      <w:r w:rsidR="00DC0A30" w:rsidRPr="00DC0A30">
        <w:rPr>
          <w:rFonts w:ascii="Arial" w:hAnsi="Arial" w:cs="Arial"/>
        </w:rPr>
        <w:t xml:space="preserve">e opisany jest w dokumencie </w:t>
      </w:r>
      <w:r w:rsidR="00650E5C">
        <w:rPr>
          <w:rFonts w:ascii="Arial" w:hAnsi="Arial" w:cs="Arial"/>
        </w:rPr>
        <w:t>MWD Komunikaty</w:t>
      </w:r>
      <w:r w:rsidR="00371F67">
        <w:rPr>
          <w:rFonts w:ascii="Arial" w:hAnsi="Arial" w:cs="Arial"/>
        </w:rPr>
        <w:t>.</w:t>
      </w:r>
    </w:p>
    <w:p w:rsidR="00A101E5" w:rsidRPr="00F75E58" w:rsidRDefault="00A101E5" w:rsidP="00A101E5">
      <w:pPr>
        <w:pStyle w:val="Lista2"/>
        <w:numPr>
          <w:ilvl w:val="0"/>
          <w:numId w:val="142"/>
        </w:numPr>
        <w:spacing w:line="360" w:lineRule="auto"/>
        <w:jc w:val="both"/>
        <w:rPr>
          <w:rFonts w:ascii="Arial" w:hAnsi="Arial" w:cs="Arial"/>
        </w:rPr>
      </w:pPr>
      <w:r w:rsidRPr="00F75E58">
        <w:rPr>
          <w:rFonts w:ascii="Arial" w:hAnsi="Arial" w:cs="Arial"/>
        </w:rPr>
        <w:t xml:space="preserve">Równocześnie Biorca przesyła do </w:t>
      </w:r>
      <w:r w:rsidR="007572B6">
        <w:rPr>
          <w:rFonts w:ascii="Arial" w:hAnsi="Arial" w:cs="Arial"/>
        </w:rPr>
        <w:t>OPL</w:t>
      </w:r>
      <w:r w:rsidRPr="00F75E58">
        <w:rPr>
          <w:rFonts w:ascii="Arial" w:hAnsi="Arial" w:cs="Arial"/>
        </w:rPr>
        <w:t xml:space="preserve"> na dedykowaną skrzynkę: dokumentację techniczną dobudowanego przyłącza, na podany poniżej adres:</w:t>
      </w:r>
    </w:p>
    <w:p w:rsidR="00A101E5" w:rsidRPr="00F75E58" w:rsidRDefault="00EE75D5" w:rsidP="00A92133">
      <w:pPr>
        <w:pStyle w:val="Lista2"/>
        <w:numPr>
          <w:ilvl w:val="0"/>
          <w:numId w:val="71"/>
        </w:numPr>
        <w:tabs>
          <w:tab w:val="clear" w:pos="720"/>
          <w:tab w:val="num" w:pos="0"/>
        </w:tabs>
        <w:spacing w:line="360" w:lineRule="auto"/>
        <w:ind w:left="1560"/>
        <w:jc w:val="both"/>
        <w:rPr>
          <w:rFonts w:ascii="Arial" w:hAnsi="Arial" w:cs="Arial"/>
        </w:rPr>
      </w:pPr>
      <w:hyperlink r:id="rId16" w:history="1">
        <w:r w:rsidR="00A101E5" w:rsidRPr="00F75E58">
          <w:rPr>
            <w:rStyle w:val="Hipercze"/>
            <w:rFonts w:ascii="Arial" w:hAnsi="Arial" w:cs="Arial"/>
          </w:rPr>
          <w:t>Dokumentacja.OdbiorowaBSA</w:t>
        </w:r>
        <w:r w:rsidR="00DC1D7B">
          <w:rPr>
            <w:rStyle w:val="Hipercze"/>
            <w:rFonts w:ascii="Arial" w:hAnsi="Arial" w:cs="Arial"/>
          </w:rPr>
          <w:t>orange.com</w:t>
        </w:r>
      </w:hyperlink>
      <w:r w:rsidR="00A101E5" w:rsidRPr="00F75E58">
        <w:rPr>
          <w:rFonts w:ascii="Arial" w:hAnsi="Arial" w:cs="Arial"/>
        </w:rPr>
        <w:t xml:space="preserve"> </w:t>
      </w:r>
    </w:p>
    <w:p w:rsidR="00A101E5" w:rsidRPr="00F75E58" w:rsidRDefault="00A101E5" w:rsidP="00A101E5">
      <w:pPr>
        <w:pStyle w:val="Lista2"/>
        <w:spacing w:line="360" w:lineRule="auto"/>
        <w:ind w:left="426" w:firstLine="0"/>
        <w:jc w:val="both"/>
        <w:rPr>
          <w:rFonts w:ascii="Arial" w:hAnsi="Arial" w:cs="Arial"/>
        </w:rPr>
      </w:pPr>
      <w:r>
        <w:rPr>
          <w:rFonts w:ascii="Arial" w:hAnsi="Arial" w:cs="Arial"/>
        </w:rPr>
        <w:t>D</w:t>
      </w:r>
      <w:r w:rsidRPr="00F75E58">
        <w:rPr>
          <w:rFonts w:ascii="Arial" w:hAnsi="Arial" w:cs="Arial"/>
        </w:rPr>
        <w:t xml:space="preserve">okumentacja w formie papierowej (oryginały dokumentów) </w:t>
      </w:r>
      <w:r>
        <w:rPr>
          <w:rFonts w:ascii="Arial" w:hAnsi="Arial" w:cs="Arial"/>
        </w:rPr>
        <w:t xml:space="preserve">powinny </w:t>
      </w:r>
      <w:r w:rsidRPr="00F75E58">
        <w:rPr>
          <w:rFonts w:ascii="Arial" w:hAnsi="Arial" w:cs="Arial"/>
        </w:rPr>
        <w:t xml:space="preserve">być przekazane, za zwrotnym potwierdzeniem odbioru, </w:t>
      </w:r>
      <w:r w:rsidR="00A127E2" w:rsidRPr="00F75E58">
        <w:rPr>
          <w:rFonts w:ascii="Arial" w:hAnsi="Arial" w:cs="Arial"/>
        </w:rPr>
        <w:t>na</w:t>
      </w:r>
      <w:r w:rsidR="00A127E2" w:rsidRPr="00A127E2">
        <w:rPr>
          <w:rFonts w:ascii="Arial" w:hAnsi="Arial" w:cs="Arial"/>
        </w:rPr>
        <w:t xml:space="preserve"> </w:t>
      </w:r>
      <w:r w:rsidR="00A127E2" w:rsidRPr="00F75E58">
        <w:rPr>
          <w:rFonts w:ascii="Arial" w:hAnsi="Arial" w:cs="Arial"/>
        </w:rPr>
        <w:t xml:space="preserve">adres wskazany przez </w:t>
      </w:r>
      <w:r w:rsidR="007572B6">
        <w:rPr>
          <w:rFonts w:ascii="Arial" w:hAnsi="Arial" w:cs="Arial"/>
        </w:rPr>
        <w:t>OPL</w:t>
      </w:r>
      <w:r w:rsidR="00A127E2" w:rsidRPr="00F75E58">
        <w:rPr>
          <w:rFonts w:ascii="Arial" w:hAnsi="Arial" w:cs="Arial"/>
        </w:rPr>
        <w:t xml:space="preserve"> </w:t>
      </w:r>
      <w:r w:rsidR="00A127E2">
        <w:rPr>
          <w:rFonts w:ascii="Arial" w:hAnsi="Arial" w:cs="Arial"/>
        </w:rPr>
        <w:t>podczas podpisywania umowy.</w:t>
      </w:r>
      <w:r w:rsidR="004B7C56" w:rsidRPr="004B7C56">
        <w:rPr>
          <w:rFonts w:ascii="Arial" w:hAnsi="Arial" w:cs="Arial"/>
        </w:rPr>
        <w:t xml:space="preserve"> </w:t>
      </w:r>
      <w:r w:rsidR="004B7C56">
        <w:rPr>
          <w:rFonts w:ascii="Arial" w:hAnsi="Arial" w:cs="Arial"/>
        </w:rPr>
        <w:t xml:space="preserve">Dokumentacja przekazywana </w:t>
      </w:r>
      <w:r w:rsidR="007572B6">
        <w:rPr>
          <w:rFonts w:ascii="Arial" w:hAnsi="Arial" w:cs="Arial"/>
        </w:rPr>
        <w:t>OPL</w:t>
      </w:r>
      <w:r w:rsidR="004B7C56">
        <w:rPr>
          <w:rFonts w:ascii="Arial" w:hAnsi="Arial" w:cs="Arial"/>
        </w:rPr>
        <w:t xml:space="preserve"> przez OA, dotycząca wybudowanego Przyłącza Abonenckiego musi być zgodna z przepisami  prawa, w tym ustawy Prawo budowlane z dnia 7 lipca 1994 roku (</w:t>
      </w:r>
      <w:proofErr w:type="spellStart"/>
      <w:r w:rsidR="004B7C56">
        <w:rPr>
          <w:rFonts w:ascii="Arial" w:hAnsi="Arial" w:cs="Arial"/>
        </w:rPr>
        <w:t>Dz.U</w:t>
      </w:r>
      <w:proofErr w:type="spellEnd"/>
      <w:r w:rsidR="004B7C56">
        <w:rPr>
          <w:rFonts w:ascii="Arial" w:hAnsi="Arial" w:cs="Arial"/>
        </w:rPr>
        <w:t xml:space="preserve">. Nr 89, poz.414 z późn.zm.) i aktów wykonawczych do ww. ustawy oraz powinna zostać przekazana w formie uzgodnionej z </w:t>
      </w:r>
      <w:r w:rsidR="007572B6">
        <w:rPr>
          <w:rFonts w:ascii="Arial" w:hAnsi="Arial" w:cs="Arial"/>
        </w:rPr>
        <w:t>OPL</w:t>
      </w:r>
      <w:r w:rsidR="004B7C56">
        <w:rPr>
          <w:rFonts w:ascii="Arial" w:hAnsi="Arial" w:cs="Arial"/>
        </w:rPr>
        <w:t>.</w:t>
      </w:r>
      <w:r w:rsidR="004B7C56" w:rsidRPr="00F75E58" w:rsidDel="00A127E2">
        <w:rPr>
          <w:rFonts w:ascii="Arial" w:hAnsi="Arial" w:cs="Arial"/>
        </w:rPr>
        <w:t xml:space="preserve"> </w:t>
      </w:r>
    </w:p>
    <w:p w:rsidR="00A101E5" w:rsidRPr="00F75E58" w:rsidRDefault="00A101E5" w:rsidP="00A127E2">
      <w:pPr>
        <w:pStyle w:val="Lista2"/>
        <w:spacing w:line="360" w:lineRule="auto"/>
        <w:ind w:left="1418" w:firstLine="0"/>
        <w:rPr>
          <w:rFonts w:ascii="Arial" w:hAnsi="Arial" w:cs="Arial"/>
        </w:rPr>
      </w:pPr>
    </w:p>
    <w:p w:rsidR="00A101E5" w:rsidRPr="00F75E58" w:rsidRDefault="00A101E5" w:rsidP="00A101E5">
      <w:pPr>
        <w:pStyle w:val="Lista2"/>
        <w:spacing w:line="360" w:lineRule="auto"/>
        <w:ind w:left="426" w:firstLine="0"/>
        <w:jc w:val="both"/>
        <w:rPr>
          <w:rFonts w:ascii="Arial" w:hAnsi="Arial" w:cs="Arial"/>
        </w:rPr>
      </w:pPr>
      <w:r w:rsidRPr="00F75E58">
        <w:rPr>
          <w:rFonts w:ascii="Arial" w:hAnsi="Arial" w:cs="Arial"/>
        </w:rPr>
        <w:t>W przypadku odbiorów dwustronnych oryginały dokumentacji przedstawiciel Biorcy</w:t>
      </w:r>
      <w:r>
        <w:rPr>
          <w:rFonts w:ascii="Arial" w:hAnsi="Arial" w:cs="Arial"/>
        </w:rPr>
        <w:t xml:space="preserve"> może </w:t>
      </w:r>
      <w:r w:rsidRPr="00F75E58">
        <w:rPr>
          <w:rFonts w:ascii="Arial" w:hAnsi="Arial" w:cs="Arial"/>
        </w:rPr>
        <w:t xml:space="preserve"> przekaz</w:t>
      </w:r>
      <w:r>
        <w:rPr>
          <w:rFonts w:ascii="Arial" w:hAnsi="Arial" w:cs="Arial"/>
        </w:rPr>
        <w:t>ać</w:t>
      </w:r>
      <w:r w:rsidRPr="00F75E58">
        <w:rPr>
          <w:rFonts w:ascii="Arial" w:hAnsi="Arial" w:cs="Arial"/>
        </w:rPr>
        <w:t xml:space="preserve"> na ręce przedstawiciela </w:t>
      </w:r>
      <w:r w:rsidR="007572B6">
        <w:rPr>
          <w:rFonts w:ascii="Arial" w:hAnsi="Arial" w:cs="Arial"/>
        </w:rPr>
        <w:t>OPL</w:t>
      </w:r>
      <w:r w:rsidRPr="00F75E58">
        <w:rPr>
          <w:rFonts w:ascii="Arial" w:hAnsi="Arial" w:cs="Arial"/>
        </w:rPr>
        <w:t xml:space="preserve"> przy podpisywaniu Protokołu odbioru</w:t>
      </w:r>
      <w:r>
        <w:rPr>
          <w:rFonts w:ascii="Arial" w:hAnsi="Arial" w:cs="Arial"/>
        </w:rPr>
        <w:t xml:space="preserve"> przyłącza</w:t>
      </w:r>
      <w:r w:rsidRPr="00F75E58">
        <w:rPr>
          <w:rFonts w:ascii="Arial" w:hAnsi="Arial" w:cs="Arial"/>
        </w:rPr>
        <w:t>.</w:t>
      </w:r>
      <w:r w:rsidR="00B307FA">
        <w:rPr>
          <w:rFonts w:ascii="Arial" w:hAnsi="Arial" w:cs="Arial"/>
        </w:rPr>
        <w:t xml:space="preserve"> T</w:t>
      </w:r>
      <w:r w:rsidR="00B307FA" w:rsidRPr="00B307FA">
        <w:rPr>
          <w:rFonts w:ascii="Arial" w:hAnsi="Arial" w:cs="Arial"/>
        </w:rPr>
        <w:t xml:space="preserve">ermin </w:t>
      </w:r>
      <w:r w:rsidR="006038ED">
        <w:rPr>
          <w:rFonts w:ascii="Arial" w:hAnsi="Arial" w:cs="Arial"/>
        </w:rPr>
        <w:t xml:space="preserve"> (ustalona godzina) </w:t>
      </w:r>
      <w:r w:rsidR="00B307FA" w:rsidRPr="00B307FA">
        <w:rPr>
          <w:rFonts w:ascii="Arial" w:hAnsi="Arial" w:cs="Arial"/>
        </w:rPr>
        <w:t>dwustronnego odbioru przyłącza powinien być ustalony podczas kontaktu p</w:t>
      </w:r>
      <w:r w:rsidR="00B307FA">
        <w:rPr>
          <w:rFonts w:ascii="Arial" w:hAnsi="Arial" w:cs="Arial"/>
        </w:rPr>
        <w:t>omiędzy służbami technicznymi Biorcy</w:t>
      </w:r>
      <w:r w:rsidR="00B307FA" w:rsidRPr="00B307FA">
        <w:rPr>
          <w:rFonts w:ascii="Arial" w:hAnsi="Arial" w:cs="Arial"/>
        </w:rPr>
        <w:t xml:space="preserve"> i </w:t>
      </w:r>
      <w:r w:rsidR="007572B6">
        <w:rPr>
          <w:rFonts w:ascii="Arial" w:hAnsi="Arial" w:cs="Arial"/>
        </w:rPr>
        <w:t>OPL</w:t>
      </w:r>
      <w:r w:rsidR="00B307FA">
        <w:rPr>
          <w:rFonts w:ascii="Arial" w:hAnsi="Arial" w:cs="Arial"/>
        </w:rPr>
        <w:t>.</w:t>
      </w:r>
    </w:p>
    <w:p w:rsidR="00A101E5" w:rsidRPr="00F75E58" w:rsidRDefault="00A101E5" w:rsidP="00A101E5">
      <w:pPr>
        <w:pStyle w:val="Lista3"/>
        <w:spacing w:line="360" w:lineRule="auto"/>
        <w:ind w:left="0" w:firstLine="357"/>
        <w:jc w:val="both"/>
        <w:rPr>
          <w:rFonts w:ascii="Arial" w:hAnsi="Arial" w:cs="Arial"/>
          <w:strike/>
        </w:rPr>
      </w:pPr>
      <w:r w:rsidRPr="00F75E58">
        <w:rPr>
          <w:rFonts w:ascii="Arial" w:hAnsi="Arial" w:cs="Arial"/>
        </w:rPr>
        <w:t>Dla zamówień Migracji z dobudową przyłącza obowiązują poniższe zasady:</w:t>
      </w:r>
    </w:p>
    <w:p w:rsidR="00A101E5" w:rsidRPr="00F75E58" w:rsidRDefault="00A101E5" w:rsidP="00A101E5">
      <w:pPr>
        <w:pStyle w:val="Lista3"/>
        <w:numPr>
          <w:ilvl w:val="0"/>
          <w:numId w:val="118"/>
        </w:numPr>
        <w:spacing w:line="360" w:lineRule="auto"/>
        <w:jc w:val="both"/>
        <w:rPr>
          <w:rFonts w:ascii="Arial" w:hAnsi="Arial" w:cs="Arial"/>
          <w:strike/>
        </w:rPr>
      </w:pPr>
      <w:r w:rsidRPr="00F75E58">
        <w:rPr>
          <w:rFonts w:ascii="Arial" w:hAnsi="Arial" w:cs="Arial"/>
        </w:rPr>
        <w:t>Odbiór przyłącza nast</w:t>
      </w:r>
      <w:r w:rsidRPr="00F75E58">
        <w:rPr>
          <w:rFonts w:ascii="Arial" w:eastAsia="TimesNewRoman" w:hAnsi="Arial" w:cs="Arial"/>
        </w:rPr>
        <w:t>ę</w:t>
      </w:r>
      <w:r w:rsidRPr="00F75E58">
        <w:rPr>
          <w:rFonts w:ascii="Arial" w:hAnsi="Arial" w:cs="Arial"/>
        </w:rPr>
        <w:t>puje w obecno</w:t>
      </w:r>
      <w:r w:rsidRPr="00F75E58">
        <w:rPr>
          <w:rFonts w:ascii="Arial" w:eastAsia="TimesNewRoman" w:hAnsi="Arial" w:cs="Arial"/>
        </w:rPr>
        <w:t>ś</w:t>
      </w:r>
      <w:r w:rsidRPr="00F75E58">
        <w:rPr>
          <w:rFonts w:ascii="Arial" w:hAnsi="Arial" w:cs="Arial"/>
        </w:rPr>
        <w:t>ci upowa</w:t>
      </w:r>
      <w:r w:rsidRPr="00F75E58">
        <w:rPr>
          <w:rFonts w:ascii="Arial" w:eastAsia="TimesNewRoman" w:hAnsi="Arial" w:cs="Arial"/>
        </w:rPr>
        <w:t>ż</w:t>
      </w:r>
      <w:r w:rsidRPr="00F75E58">
        <w:rPr>
          <w:rFonts w:ascii="Arial" w:hAnsi="Arial" w:cs="Arial"/>
        </w:rPr>
        <w:t>nionego przedstawiciela Biorcy, który potwierdza dokonanie przeł</w:t>
      </w:r>
      <w:r w:rsidRPr="00F75E58">
        <w:rPr>
          <w:rFonts w:ascii="Arial" w:eastAsia="TimesNewRoman" w:hAnsi="Arial" w:cs="Arial"/>
        </w:rPr>
        <w:t>ą</w:t>
      </w:r>
      <w:r w:rsidRPr="00F75E58">
        <w:rPr>
          <w:rFonts w:ascii="Arial" w:hAnsi="Arial" w:cs="Arial"/>
        </w:rPr>
        <w:t>czenia poprzez podpisanie protokołu odbioru przyłącza.</w:t>
      </w:r>
    </w:p>
    <w:p w:rsidR="00A101E5" w:rsidRPr="00F75E58" w:rsidRDefault="00A101E5" w:rsidP="00A101E5">
      <w:pPr>
        <w:pStyle w:val="Lista3"/>
        <w:numPr>
          <w:ilvl w:val="0"/>
          <w:numId w:val="118"/>
        </w:numPr>
        <w:spacing w:line="360" w:lineRule="auto"/>
        <w:jc w:val="both"/>
        <w:rPr>
          <w:rFonts w:ascii="Arial" w:hAnsi="Arial" w:cs="Arial"/>
          <w:strike/>
        </w:rPr>
      </w:pPr>
      <w:r w:rsidRPr="00F75E58">
        <w:rPr>
          <w:rFonts w:ascii="Arial" w:hAnsi="Arial" w:cs="Arial"/>
        </w:rPr>
        <w:t>W przypadku nieobecno</w:t>
      </w:r>
      <w:r w:rsidRPr="00F75E58">
        <w:rPr>
          <w:rFonts w:ascii="Arial" w:eastAsia="TimesNewRoman" w:hAnsi="Arial" w:cs="Arial"/>
        </w:rPr>
        <w:t>ś</w:t>
      </w:r>
      <w:r w:rsidRPr="00F75E58">
        <w:rPr>
          <w:rFonts w:ascii="Arial" w:hAnsi="Arial" w:cs="Arial"/>
        </w:rPr>
        <w:t xml:space="preserve">ci przedstawiciela Biorcy w terminie i miejscu planowanego odbioru przyłącza, </w:t>
      </w:r>
      <w:r w:rsidR="007572B6">
        <w:rPr>
          <w:rFonts w:ascii="Arial" w:hAnsi="Arial" w:cs="Arial"/>
        </w:rPr>
        <w:t>OPL</w:t>
      </w:r>
      <w:r w:rsidRPr="00F75E58">
        <w:rPr>
          <w:rFonts w:ascii="Arial" w:hAnsi="Arial" w:cs="Arial"/>
        </w:rPr>
        <w:t xml:space="preserve"> ma prawo do dokonania odbioru jednostronnego. </w:t>
      </w:r>
      <w:r w:rsidR="007572B6">
        <w:rPr>
          <w:rFonts w:ascii="Arial" w:hAnsi="Arial" w:cs="Arial"/>
        </w:rPr>
        <w:t>OPL</w:t>
      </w:r>
      <w:r w:rsidRPr="00F75E58">
        <w:rPr>
          <w:rFonts w:ascii="Arial" w:hAnsi="Arial" w:cs="Arial"/>
        </w:rPr>
        <w:t xml:space="preserve"> prze</w:t>
      </w:r>
      <w:r w:rsidRPr="00F75E58">
        <w:rPr>
          <w:rFonts w:ascii="Arial" w:eastAsia="TimesNewRoman" w:hAnsi="Arial" w:cs="Arial"/>
        </w:rPr>
        <w:t>ś</w:t>
      </w:r>
      <w:r w:rsidRPr="00F75E58">
        <w:rPr>
          <w:rFonts w:ascii="Arial" w:hAnsi="Arial" w:cs="Arial"/>
        </w:rPr>
        <w:t xml:space="preserve">le Biorcy, w </w:t>
      </w:r>
      <w:r w:rsidRPr="00F75E58">
        <w:rPr>
          <w:rFonts w:ascii="Arial" w:hAnsi="Arial" w:cs="Arial"/>
        </w:rPr>
        <w:lastRenderedPageBreak/>
        <w:t>terminie 2 (dwóch) DR od dnia dokonania odbioru jednostronnie podpisany protokół odbioru na adres wskazany w załączniku adresowym.</w:t>
      </w:r>
      <w:r w:rsidR="006D6419" w:rsidRPr="006D6419">
        <w:rPr>
          <w:rFonts w:ascii="Arial" w:hAnsi="Arial" w:cs="Arial"/>
        </w:rPr>
        <w:t xml:space="preserve"> </w:t>
      </w:r>
      <w:r w:rsidR="006D6419">
        <w:rPr>
          <w:rFonts w:ascii="Arial" w:hAnsi="Arial" w:cs="Arial"/>
        </w:rPr>
        <w:t xml:space="preserve">W przypadku ustaleń między stronami protokół odbioru </w:t>
      </w:r>
      <w:r w:rsidR="006673B0">
        <w:rPr>
          <w:rFonts w:ascii="Arial" w:hAnsi="Arial" w:cs="Arial"/>
        </w:rPr>
        <w:t>przyłącza</w:t>
      </w:r>
      <w:r w:rsidR="006D6419">
        <w:rPr>
          <w:rFonts w:ascii="Arial" w:hAnsi="Arial" w:cs="Arial"/>
        </w:rPr>
        <w:t xml:space="preserve"> może być przekazywany w formie elektronicznej poprzez ISI</w:t>
      </w:r>
      <w:r w:rsidR="00C64659">
        <w:rPr>
          <w:rFonts w:ascii="Arial" w:hAnsi="Arial" w:cs="Arial"/>
        </w:rPr>
        <w:t xml:space="preserve"> wraz ze </w:t>
      </w:r>
      <w:proofErr w:type="spellStart"/>
      <w:r w:rsidR="00C64659">
        <w:rPr>
          <w:rFonts w:ascii="Arial" w:hAnsi="Arial" w:cs="Arial"/>
        </w:rPr>
        <w:t>skanem</w:t>
      </w:r>
      <w:proofErr w:type="spellEnd"/>
      <w:r w:rsidR="00C64659">
        <w:rPr>
          <w:rFonts w:ascii="Arial" w:hAnsi="Arial" w:cs="Arial"/>
        </w:rPr>
        <w:t xml:space="preserve"> protokołu odbioru przyłącza</w:t>
      </w:r>
      <w:r w:rsidR="006D6419">
        <w:rPr>
          <w:rFonts w:ascii="Arial" w:hAnsi="Arial" w:cs="Arial"/>
        </w:rPr>
        <w:t>.</w:t>
      </w:r>
    </w:p>
    <w:p w:rsidR="00A101E5" w:rsidRPr="00F75E58" w:rsidRDefault="00A101E5" w:rsidP="00A101E5">
      <w:pPr>
        <w:pStyle w:val="Lista3"/>
        <w:numPr>
          <w:ilvl w:val="0"/>
          <w:numId w:val="118"/>
        </w:numPr>
        <w:spacing w:line="360" w:lineRule="auto"/>
        <w:jc w:val="both"/>
        <w:rPr>
          <w:rFonts w:ascii="Arial" w:hAnsi="Arial" w:cs="Arial"/>
        </w:rPr>
      </w:pPr>
      <w:r w:rsidRPr="00F75E58">
        <w:rPr>
          <w:rFonts w:ascii="Arial" w:hAnsi="Arial" w:cs="Arial"/>
        </w:rPr>
        <w:t>Biorca w terminie 2 (dwóch) DR od dnia dor</w:t>
      </w:r>
      <w:r w:rsidRPr="00F75E58">
        <w:rPr>
          <w:rFonts w:ascii="Arial" w:eastAsia="TimesNewRoman" w:hAnsi="Arial" w:cs="Arial"/>
        </w:rPr>
        <w:t>ę</w:t>
      </w:r>
      <w:r w:rsidRPr="00F75E58">
        <w:rPr>
          <w:rFonts w:ascii="Arial" w:hAnsi="Arial" w:cs="Arial"/>
        </w:rPr>
        <w:t xml:space="preserve">czenia przez </w:t>
      </w:r>
      <w:r w:rsidR="007572B6">
        <w:rPr>
          <w:rFonts w:ascii="Arial" w:hAnsi="Arial" w:cs="Arial"/>
        </w:rPr>
        <w:t>OPL</w:t>
      </w:r>
      <w:r w:rsidRPr="00F75E58">
        <w:rPr>
          <w:rFonts w:ascii="Arial" w:hAnsi="Arial" w:cs="Arial"/>
        </w:rPr>
        <w:t xml:space="preserve"> protokołu odbioru przyłącza, prze</w:t>
      </w:r>
      <w:r w:rsidRPr="00F75E58">
        <w:rPr>
          <w:rFonts w:ascii="Arial" w:eastAsia="TimesNewRoman" w:hAnsi="Arial" w:cs="Arial"/>
        </w:rPr>
        <w:t>ś</w:t>
      </w:r>
      <w:r w:rsidRPr="00F75E58">
        <w:rPr>
          <w:rFonts w:ascii="Arial" w:hAnsi="Arial" w:cs="Arial"/>
        </w:rPr>
        <w:t xml:space="preserve">le do </w:t>
      </w:r>
      <w:r w:rsidR="007572B6">
        <w:rPr>
          <w:rFonts w:ascii="Arial" w:hAnsi="Arial" w:cs="Arial"/>
        </w:rPr>
        <w:t>OPL</w:t>
      </w:r>
      <w:r w:rsidRPr="00F75E58">
        <w:rPr>
          <w:rFonts w:ascii="Arial" w:hAnsi="Arial" w:cs="Arial"/>
        </w:rPr>
        <w:t xml:space="preserve"> listem poleconym za potwierdzeniem odbioru podpisany przez siebie protokół odbioru lub zgłosi na pi</w:t>
      </w:r>
      <w:r w:rsidRPr="00F75E58">
        <w:rPr>
          <w:rFonts w:ascii="Arial" w:eastAsia="TimesNewRoman" w:hAnsi="Arial" w:cs="Arial"/>
        </w:rPr>
        <w:t>ś</w:t>
      </w:r>
      <w:r w:rsidRPr="00F75E58">
        <w:rPr>
          <w:rFonts w:ascii="Arial" w:hAnsi="Arial" w:cs="Arial"/>
        </w:rPr>
        <w:t>mie ewentualne zastrze</w:t>
      </w:r>
      <w:r w:rsidRPr="00F75E58">
        <w:rPr>
          <w:rFonts w:ascii="Arial" w:eastAsia="TimesNewRoman" w:hAnsi="Arial" w:cs="Arial"/>
        </w:rPr>
        <w:t>ż</w:t>
      </w:r>
      <w:r w:rsidRPr="00F75E58">
        <w:rPr>
          <w:rFonts w:ascii="Arial" w:hAnsi="Arial" w:cs="Arial"/>
        </w:rPr>
        <w:t>enia.</w:t>
      </w:r>
      <w:r w:rsidR="00C64659" w:rsidRPr="00C64659">
        <w:rPr>
          <w:rFonts w:ascii="Arial" w:hAnsi="Arial" w:cs="Arial"/>
        </w:rPr>
        <w:t xml:space="preserve"> </w:t>
      </w:r>
      <w:r w:rsidR="00C64659">
        <w:rPr>
          <w:rFonts w:ascii="Arial" w:hAnsi="Arial" w:cs="Arial"/>
        </w:rPr>
        <w:t>W przypadku ustaleń między stronami zastrzeżenia do protokołu odbioru przyłącza mogą być przekazywane w formie elektronicznej poprzez ISI.</w:t>
      </w:r>
      <w:r w:rsidRPr="00F75E58">
        <w:rPr>
          <w:rFonts w:ascii="Arial" w:hAnsi="Arial" w:cs="Arial"/>
        </w:rPr>
        <w:t xml:space="preserve"> </w:t>
      </w:r>
      <w:r w:rsidR="007572B6">
        <w:rPr>
          <w:rFonts w:ascii="Arial" w:hAnsi="Arial" w:cs="Arial"/>
        </w:rPr>
        <w:t>OPL</w:t>
      </w:r>
      <w:r w:rsidRPr="00F75E58">
        <w:rPr>
          <w:rFonts w:ascii="Arial" w:hAnsi="Arial" w:cs="Arial"/>
        </w:rPr>
        <w:t xml:space="preserve"> po odebraniu uwag od Operatora dokonuje ich weryfikacji oraz ewentualnej korekty zasadnych zastrzeżeń. Po bezskutecznym upływie tego terminu, uwa</w:t>
      </w:r>
      <w:r w:rsidRPr="00F75E58">
        <w:rPr>
          <w:rFonts w:ascii="Arial" w:eastAsia="TimesNewRoman" w:hAnsi="Arial" w:cs="Arial"/>
        </w:rPr>
        <w:t>ż</w:t>
      </w:r>
      <w:r w:rsidRPr="00F75E58">
        <w:rPr>
          <w:rFonts w:ascii="Arial" w:hAnsi="Arial" w:cs="Arial"/>
        </w:rPr>
        <w:t>a si</w:t>
      </w:r>
      <w:r w:rsidRPr="00F75E58">
        <w:rPr>
          <w:rFonts w:ascii="Arial" w:eastAsia="TimesNewRoman" w:hAnsi="Arial" w:cs="Arial"/>
        </w:rPr>
        <w:t>ę ze przyłącze zostało</w:t>
      </w:r>
      <w:r w:rsidRPr="00F75E58">
        <w:rPr>
          <w:rFonts w:ascii="Arial" w:hAnsi="Arial" w:cs="Arial"/>
        </w:rPr>
        <w:t xml:space="preserve"> przekazane do eksploatacji w dniu jednostronnego podpisania przez </w:t>
      </w:r>
      <w:r w:rsidR="007572B6">
        <w:rPr>
          <w:rFonts w:ascii="Arial" w:hAnsi="Arial" w:cs="Arial"/>
        </w:rPr>
        <w:t>OPL</w:t>
      </w:r>
      <w:r w:rsidRPr="00F75E58">
        <w:rPr>
          <w:rFonts w:ascii="Arial" w:hAnsi="Arial" w:cs="Arial"/>
        </w:rPr>
        <w:t xml:space="preserve"> protokołu odbioru. </w:t>
      </w:r>
      <w:r w:rsidR="006D6419">
        <w:rPr>
          <w:rFonts w:ascii="Arial" w:hAnsi="Arial" w:cs="Arial"/>
        </w:rPr>
        <w:t xml:space="preserve">W przypadku ustaleń między stronami protokół odbioru </w:t>
      </w:r>
      <w:r w:rsidR="006673B0">
        <w:rPr>
          <w:rFonts w:ascii="Arial" w:hAnsi="Arial" w:cs="Arial"/>
        </w:rPr>
        <w:t>przyłącza</w:t>
      </w:r>
      <w:r w:rsidR="006D6419">
        <w:rPr>
          <w:rFonts w:ascii="Arial" w:hAnsi="Arial" w:cs="Arial"/>
        </w:rPr>
        <w:t xml:space="preserve"> może być przekazywany w formie elektronicznej poprzez ISI.</w:t>
      </w:r>
    </w:p>
    <w:p w:rsidR="00A101E5" w:rsidRPr="00F75E58" w:rsidRDefault="00A101E5" w:rsidP="00A101E5">
      <w:pPr>
        <w:pStyle w:val="Lista3"/>
        <w:numPr>
          <w:ilvl w:val="0"/>
          <w:numId w:val="118"/>
        </w:numPr>
        <w:spacing w:line="360" w:lineRule="auto"/>
        <w:jc w:val="both"/>
        <w:rPr>
          <w:rFonts w:ascii="Arial" w:hAnsi="Arial" w:cs="Arial"/>
        </w:rPr>
      </w:pPr>
      <w:r w:rsidRPr="00F75E58">
        <w:rPr>
          <w:rFonts w:ascii="Arial" w:hAnsi="Arial" w:cs="Arial"/>
        </w:rPr>
        <w:t xml:space="preserve">W przypadku zgłoszenia zastrzeżeń </w:t>
      </w:r>
      <w:r w:rsidR="007572B6">
        <w:rPr>
          <w:rFonts w:ascii="Arial" w:hAnsi="Arial" w:cs="Arial"/>
        </w:rPr>
        <w:t>OPL</w:t>
      </w:r>
      <w:r w:rsidRPr="00F75E58">
        <w:rPr>
          <w:rFonts w:ascii="Arial" w:hAnsi="Arial" w:cs="Arial"/>
        </w:rPr>
        <w:t xml:space="preserve"> i Biorca uzgodnią nowy termin podpisania protokołu odbioru Łącza Abonenckiego Nieaktywnego ,jednak nie dłuższy niż 5 (pięć) DR od otrzymania przez </w:t>
      </w:r>
      <w:r w:rsidR="007572B6">
        <w:rPr>
          <w:rFonts w:ascii="Arial" w:hAnsi="Arial" w:cs="Arial"/>
        </w:rPr>
        <w:t>OPL</w:t>
      </w:r>
      <w:r w:rsidRPr="00F75E58">
        <w:rPr>
          <w:rFonts w:ascii="Arial" w:hAnsi="Arial" w:cs="Arial"/>
        </w:rPr>
        <w:t xml:space="preserve"> zastrzeżeń Biorcy.</w:t>
      </w:r>
    </w:p>
    <w:p w:rsidR="00A101E5" w:rsidRDefault="00A101E5" w:rsidP="00A101E5">
      <w:pPr>
        <w:pStyle w:val="Lista3"/>
        <w:numPr>
          <w:ilvl w:val="0"/>
          <w:numId w:val="118"/>
        </w:numPr>
        <w:spacing w:line="360" w:lineRule="auto"/>
        <w:jc w:val="both"/>
        <w:rPr>
          <w:rFonts w:ascii="Arial" w:hAnsi="Arial" w:cs="Arial"/>
        </w:rPr>
      </w:pPr>
      <w:r w:rsidRPr="00F75E58">
        <w:rPr>
          <w:rFonts w:ascii="Arial" w:hAnsi="Arial" w:cs="Arial"/>
        </w:rPr>
        <w:t xml:space="preserve">W trakcie odbioru przyłącza </w:t>
      </w:r>
      <w:r w:rsidR="007572B6">
        <w:rPr>
          <w:rFonts w:ascii="Arial" w:hAnsi="Arial" w:cs="Arial"/>
        </w:rPr>
        <w:t>OPL</w:t>
      </w:r>
      <w:r w:rsidRPr="00F75E58">
        <w:rPr>
          <w:rFonts w:ascii="Arial" w:hAnsi="Arial" w:cs="Arial"/>
        </w:rPr>
        <w:t xml:space="preserve"> może zgłosić uwagi do sposobu i jakości przyłącza wykonanego przez Operatora, czego skutkiem może być brak odbioru przyłącza.</w:t>
      </w:r>
    </w:p>
    <w:p w:rsidR="00B307FA" w:rsidRDefault="00B307FA" w:rsidP="00A101E5">
      <w:pPr>
        <w:pStyle w:val="Lista3"/>
        <w:numPr>
          <w:ilvl w:val="0"/>
          <w:numId w:val="118"/>
        </w:numPr>
        <w:spacing w:line="360" w:lineRule="auto"/>
        <w:jc w:val="both"/>
        <w:rPr>
          <w:rFonts w:ascii="Arial" w:hAnsi="Arial" w:cs="Arial"/>
        </w:rPr>
      </w:pPr>
      <w:r>
        <w:rPr>
          <w:rFonts w:ascii="Arial" w:hAnsi="Arial" w:cs="Arial"/>
        </w:rPr>
        <w:t xml:space="preserve">Dla powyższych zamówień odbiór i wpięcie </w:t>
      </w:r>
      <w:r w:rsidR="008D2C56">
        <w:rPr>
          <w:rFonts w:ascii="Arial" w:hAnsi="Arial" w:cs="Arial"/>
        </w:rPr>
        <w:t>przyłącza</w:t>
      </w:r>
      <w:r>
        <w:rPr>
          <w:rFonts w:ascii="Arial" w:hAnsi="Arial" w:cs="Arial"/>
        </w:rPr>
        <w:t xml:space="preserve"> oraz realizacja usługi następują w tym samym dniu</w:t>
      </w:r>
      <w:r w:rsidR="00B142B4">
        <w:rPr>
          <w:rFonts w:ascii="Arial" w:hAnsi="Arial" w:cs="Arial"/>
        </w:rPr>
        <w:t xml:space="preserve"> </w:t>
      </w:r>
      <w:r w:rsidR="00B142B4" w:rsidRPr="00B142B4">
        <w:rPr>
          <w:rFonts w:ascii="Arial" w:hAnsi="Arial" w:cs="Arial"/>
        </w:rPr>
        <w:t>(zgodnie z datą wskazaną w pkt.2)</w:t>
      </w:r>
      <w:r>
        <w:rPr>
          <w:rFonts w:ascii="Arial" w:hAnsi="Arial" w:cs="Arial"/>
        </w:rPr>
        <w:t>.</w:t>
      </w:r>
    </w:p>
    <w:p w:rsidR="00A101E5" w:rsidRPr="003F6C6C" w:rsidRDefault="00A101E5" w:rsidP="002C5063">
      <w:pPr>
        <w:pStyle w:val="No"/>
        <w:numPr>
          <w:ilvl w:val="3"/>
          <w:numId w:val="89"/>
        </w:numPr>
      </w:pPr>
      <w:bookmarkStart w:id="115" w:name="_Toc286619552"/>
      <w:bookmarkStart w:id="116" w:name="_Toc358984891"/>
      <w:r w:rsidRPr="003F6C6C">
        <w:t xml:space="preserve">Realizacja procesu inwestycji po stronie </w:t>
      </w:r>
      <w:r w:rsidR="007572B6">
        <w:t>OPL</w:t>
      </w:r>
      <w:r w:rsidRPr="003F6C6C">
        <w:t xml:space="preserve"> oraz Realizacja procesu inwestycji po stronie Biorcy</w:t>
      </w:r>
      <w:bookmarkEnd w:id="115"/>
      <w:bookmarkEnd w:id="116"/>
    </w:p>
    <w:p w:rsidR="00A101E5" w:rsidRPr="00F75E58" w:rsidRDefault="00A101E5" w:rsidP="00A101E5">
      <w:pPr>
        <w:pStyle w:val="Tekstkomentarza"/>
        <w:tabs>
          <w:tab w:val="left" w:pos="-142"/>
          <w:tab w:val="left" w:pos="0"/>
        </w:tabs>
        <w:spacing w:line="360" w:lineRule="auto"/>
        <w:ind w:left="357"/>
        <w:rPr>
          <w:rFonts w:ascii="Arial" w:hAnsi="Arial" w:cs="Arial"/>
          <w:b/>
          <w:bCs/>
        </w:rPr>
      </w:pPr>
    </w:p>
    <w:p w:rsidR="00A101E5" w:rsidRPr="00F75E58" w:rsidRDefault="00A101E5" w:rsidP="00A101E5">
      <w:pPr>
        <w:pStyle w:val="Lista2"/>
        <w:numPr>
          <w:ilvl w:val="0"/>
          <w:numId w:val="117"/>
        </w:numPr>
        <w:spacing w:line="360" w:lineRule="auto"/>
        <w:jc w:val="both"/>
        <w:rPr>
          <w:rFonts w:ascii="Arial" w:hAnsi="Arial" w:cs="Arial"/>
        </w:rPr>
      </w:pPr>
      <w:r w:rsidRPr="00F75E58">
        <w:rPr>
          <w:rFonts w:ascii="Arial" w:hAnsi="Arial" w:cs="Arial"/>
        </w:rPr>
        <w:t xml:space="preserve">W przypadku, gdy Biorca zaakceptuje </w:t>
      </w:r>
      <w:r w:rsidR="000E7154">
        <w:rPr>
          <w:rFonts w:ascii="Arial" w:hAnsi="Arial" w:cs="Arial"/>
        </w:rPr>
        <w:t>szacunkowy</w:t>
      </w:r>
      <w:r w:rsidR="00244D52" w:rsidRPr="00F75E58">
        <w:rPr>
          <w:rFonts w:ascii="Arial" w:hAnsi="Arial" w:cs="Arial"/>
        </w:rPr>
        <w:t xml:space="preserve"> </w:t>
      </w:r>
      <w:r w:rsidRPr="00F75E58">
        <w:rPr>
          <w:rFonts w:ascii="Arial" w:hAnsi="Arial" w:cs="Arial"/>
        </w:rPr>
        <w:t xml:space="preserve">kosztorys przekazany przez </w:t>
      </w:r>
      <w:r w:rsidR="007572B6">
        <w:rPr>
          <w:rFonts w:ascii="Arial" w:hAnsi="Arial" w:cs="Arial"/>
        </w:rPr>
        <w:t>OPL</w:t>
      </w:r>
      <w:r w:rsidRPr="00F75E58">
        <w:rPr>
          <w:rFonts w:ascii="Arial" w:hAnsi="Arial" w:cs="Arial"/>
        </w:rPr>
        <w:t xml:space="preserve">, </w:t>
      </w:r>
      <w:r w:rsidR="007572B6">
        <w:rPr>
          <w:rFonts w:ascii="Arial" w:hAnsi="Arial" w:cs="Arial"/>
        </w:rPr>
        <w:t>OPL</w:t>
      </w:r>
      <w:r>
        <w:rPr>
          <w:rFonts w:ascii="Arial" w:hAnsi="Arial" w:cs="Arial"/>
        </w:rPr>
        <w:t xml:space="preserve"> i Biorca </w:t>
      </w:r>
      <w:r w:rsidRPr="00F75E58">
        <w:rPr>
          <w:rFonts w:ascii="Arial" w:hAnsi="Arial" w:cs="Arial"/>
        </w:rPr>
        <w:t>po stronie własnego przedsiębiorstwa rozpoczyna</w:t>
      </w:r>
      <w:r>
        <w:rPr>
          <w:rFonts w:ascii="Arial" w:hAnsi="Arial" w:cs="Arial"/>
        </w:rPr>
        <w:t>ją</w:t>
      </w:r>
      <w:r w:rsidRPr="00F75E58">
        <w:rPr>
          <w:rFonts w:ascii="Arial" w:hAnsi="Arial" w:cs="Arial"/>
        </w:rPr>
        <w:t xml:space="preserve"> działania w ramach procesu inwestycji, zgodnie z rozwiązaniem alternatywnym (RA), przekazanym do Biorcy.</w:t>
      </w:r>
    </w:p>
    <w:p w:rsidR="00A101E5" w:rsidRPr="00F75E58" w:rsidRDefault="00A101E5" w:rsidP="00A101E5">
      <w:pPr>
        <w:widowControl/>
        <w:numPr>
          <w:ilvl w:val="0"/>
          <w:numId w:val="117"/>
        </w:numPr>
        <w:spacing w:line="360" w:lineRule="auto"/>
        <w:textAlignment w:val="auto"/>
        <w:rPr>
          <w:rFonts w:ascii="Arial" w:hAnsi="Arial" w:cs="Arial"/>
        </w:rPr>
      </w:pPr>
      <w:r w:rsidRPr="00F75E58">
        <w:rPr>
          <w:rFonts w:ascii="Arial" w:hAnsi="Arial" w:cs="Arial"/>
        </w:rPr>
        <w:t xml:space="preserve">W sytuacji, o której mowa w ust. 1, Biorca zobowiązuje się do poniesienia wobec </w:t>
      </w:r>
      <w:r w:rsidR="007572B6">
        <w:rPr>
          <w:rFonts w:ascii="Arial" w:hAnsi="Arial" w:cs="Arial"/>
        </w:rPr>
        <w:t>OPL</w:t>
      </w:r>
      <w:r w:rsidRPr="00F75E58">
        <w:rPr>
          <w:rFonts w:ascii="Arial" w:hAnsi="Arial" w:cs="Arial"/>
        </w:rPr>
        <w:t xml:space="preserve"> kosztów na podstawie zaakceptowanego</w:t>
      </w:r>
      <w:r w:rsidR="00A46B26" w:rsidRPr="00A46B26">
        <w:rPr>
          <w:rFonts w:ascii="Arial" w:hAnsi="Arial" w:cs="Arial"/>
        </w:rPr>
        <w:t xml:space="preserve"> </w:t>
      </w:r>
      <w:r w:rsidR="00A46B26">
        <w:rPr>
          <w:rFonts w:ascii="Arial" w:hAnsi="Arial" w:cs="Arial"/>
        </w:rPr>
        <w:t>szacowanego</w:t>
      </w:r>
      <w:r w:rsidRPr="00F75E58">
        <w:rPr>
          <w:rFonts w:ascii="Arial" w:hAnsi="Arial" w:cs="Arial"/>
        </w:rPr>
        <w:t xml:space="preserve"> kosztorysu. </w:t>
      </w:r>
    </w:p>
    <w:p w:rsidR="00A101E5" w:rsidRPr="00F75E58" w:rsidRDefault="00A101E5" w:rsidP="00A101E5">
      <w:pPr>
        <w:widowControl/>
        <w:numPr>
          <w:ilvl w:val="0"/>
          <w:numId w:val="117"/>
        </w:numPr>
        <w:spacing w:line="360" w:lineRule="auto"/>
        <w:textAlignment w:val="auto"/>
        <w:rPr>
          <w:rFonts w:ascii="Arial" w:hAnsi="Arial" w:cs="Arial"/>
        </w:rPr>
      </w:pPr>
      <w:r w:rsidRPr="00F75E58">
        <w:rPr>
          <w:rFonts w:ascii="Arial" w:hAnsi="Arial" w:cs="Arial"/>
        </w:rPr>
        <w:t xml:space="preserve">Po wykonaniu </w:t>
      </w:r>
      <w:r w:rsidR="000E7154" w:rsidRPr="00F75E58">
        <w:rPr>
          <w:rFonts w:ascii="Arial" w:hAnsi="Arial" w:cs="Arial"/>
        </w:rPr>
        <w:t>działań, o których</w:t>
      </w:r>
      <w:r w:rsidRPr="00F75E58">
        <w:rPr>
          <w:rFonts w:ascii="Arial" w:hAnsi="Arial" w:cs="Arial"/>
        </w:rPr>
        <w:t xml:space="preserve"> mowa w ust. 1, </w:t>
      </w:r>
      <w:r w:rsidR="007572B6">
        <w:rPr>
          <w:rFonts w:ascii="Arial" w:hAnsi="Arial" w:cs="Arial"/>
        </w:rPr>
        <w:t>OPL</w:t>
      </w:r>
      <w:r w:rsidRPr="00F75E58">
        <w:rPr>
          <w:rFonts w:ascii="Arial" w:hAnsi="Arial" w:cs="Arial"/>
        </w:rPr>
        <w:t xml:space="preserve"> niezwłocznie wysyła do Biorcy komunikat zawierający informację o zakończeniu inwestycji oraz nową datę realizacji usługi. </w:t>
      </w:r>
      <w:r w:rsidR="00DC0A30" w:rsidRPr="00DC0A30">
        <w:rPr>
          <w:rFonts w:ascii="Arial" w:hAnsi="Arial" w:cs="Arial"/>
        </w:rPr>
        <w:t xml:space="preserve">Zakres danych zawartych w przesyłanym komunikacje opisany jest w dokumencie </w:t>
      </w:r>
      <w:r w:rsidR="00650E5C">
        <w:rPr>
          <w:rFonts w:ascii="Arial" w:hAnsi="Arial" w:cs="Arial"/>
        </w:rPr>
        <w:t>MWD Komunikaty</w:t>
      </w:r>
    </w:p>
    <w:p w:rsidR="00A101E5" w:rsidRDefault="00A101E5" w:rsidP="00A101E5">
      <w:pPr>
        <w:pStyle w:val="Lista2"/>
        <w:numPr>
          <w:ilvl w:val="0"/>
          <w:numId w:val="117"/>
        </w:numPr>
        <w:spacing w:line="360" w:lineRule="auto"/>
        <w:jc w:val="both"/>
        <w:rPr>
          <w:rFonts w:ascii="Arial" w:hAnsi="Arial" w:cs="Arial"/>
        </w:rPr>
      </w:pPr>
      <w:r w:rsidRPr="00F75E58">
        <w:rPr>
          <w:rFonts w:ascii="Arial" w:hAnsi="Arial" w:cs="Arial"/>
        </w:rPr>
        <w:t xml:space="preserve">Biorca </w:t>
      </w:r>
      <w:r>
        <w:rPr>
          <w:rFonts w:ascii="Arial" w:hAnsi="Arial" w:cs="Arial"/>
        </w:rPr>
        <w:t xml:space="preserve">w ciągu 3 DR </w:t>
      </w:r>
      <w:r w:rsidRPr="00F75E58">
        <w:rPr>
          <w:rFonts w:ascii="Arial" w:hAnsi="Arial" w:cs="Arial"/>
        </w:rPr>
        <w:t xml:space="preserve">przesyła komunikat zwrotny </w:t>
      </w:r>
    </w:p>
    <w:p w:rsidR="00A101E5" w:rsidRDefault="00A101E5" w:rsidP="00802A25">
      <w:pPr>
        <w:pStyle w:val="Lista2"/>
        <w:numPr>
          <w:ilvl w:val="2"/>
          <w:numId w:val="52"/>
        </w:numPr>
        <w:tabs>
          <w:tab w:val="clear" w:pos="357"/>
          <w:tab w:val="num" w:pos="-1843"/>
        </w:tabs>
        <w:spacing w:line="360" w:lineRule="auto"/>
        <w:ind w:left="993" w:hanging="284"/>
        <w:jc w:val="both"/>
        <w:rPr>
          <w:rFonts w:ascii="Arial" w:hAnsi="Arial" w:cs="Arial"/>
        </w:rPr>
      </w:pPr>
      <w:r w:rsidRPr="00F75E58">
        <w:rPr>
          <w:rFonts w:ascii="Arial" w:hAnsi="Arial" w:cs="Arial"/>
        </w:rPr>
        <w:t xml:space="preserve">z potwierdzeniem daty podanej przez </w:t>
      </w:r>
      <w:r w:rsidR="007572B6">
        <w:rPr>
          <w:rFonts w:ascii="Arial" w:hAnsi="Arial" w:cs="Arial"/>
        </w:rPr>
        <w:t>OPL</w:t>
      </w:r>
      <w:r w:rsidRPr="00F75E58">
        <w:rPr>
          <w:rFonts w:ascii="Arial" w:hAnsi="Arial" w:cs="Arial"/>
        </w:rPr>
        <w:t xml:space="preserve"> </w:t>
      </w:r>
    </w:p>
    <w:p w:rsidR="00A101E5" w:rsidRDefault="00A101E5" w:rsidP="00802A25">
      <w:pPr>
        <w:pStyle w:val="Lista2"/>
        <w:numPr>
          <w:ilvl w:val="2"/>
          <w:numId w:val="52"/>
        </w:numPr>
        <w:tabs>
          <w:tab w:val="clear" w:pos="357"/>
          <w:tab w:val="num" w:pos="-1843"/>
        </w:tabs>
        <w:spacing w:line="360" w:lineRule="auto"/>
        <w:ind w:left="993" w:hanging="284"/>
        <w:jc w:val="both"/>
        <w:rPr>
          <w:rFonts w:ascii="Arial" w:hAnsi="Arial" w:cs="Arial"/>
        </w:rPr>
      </w:pPr>
      <w:r w:rsidRPr="00F75E58">
        <w:rPr>
          <w:rFonts w:ascii="Arial" w:hAnsi="Arial" w:cs="Arial"/>
        </w:rPr>
        <w:t xml:space="preserve">ze wskazaniem nowej daty realizacji usługi (jest to również data zakończenia dobudowy przyłącza przez Biorcę). Data wskazana przez Biorcę powinna zawierać się w przedziale minimum </w:t>
      </w:r>
      <w:r w:rsidR="006D6419">
        <w:rPr>
          <w:rFonts w:ascii="Arial" w:hAnsi="Arial" w:cs="Arial"/>
        </w:rPr>
        <w:t>7</w:t>
      </w:r>
      <w:r w:rsidRPr="00F75E58">
        <w:rPr>
          <w:rFonts w:ascii="Arial" w:hAnsi="Arial" w:cs="Arial"/>
        </w:rPr>
        <w:t xml:space="preserve"> DR, maksimum 120 DK od dnia przesłania komunikatu / odpowiedzi do </w:t>
      </w:r>
      <w:r w:rsidR="007572B6">
        <w:rPr>
          <w:rFonts w:ascii="Arial" w:hAnsi="Arial" w:cs="Arial"/>
        </w:rPr>
        <w:t>OPL</w:t>
      </w:r>
      <w:r w:rsidRPr="00F75E58">
        <w:rPr>
          <w:rFonts w:ascii="Arial" w:hAnsi="Arial" w:cs="Arial"/>
        </w:rPr>
        <w:t xml:space="preserve"> i musi przypadać na dzień roboczy. Biorca ma 3 DR na przesłanie poprawnego komunikatu ze wskazaniem tej daty.</w:t>
      </w:r>
    </w:p>
    <w:p w:rsidR="00DC0A30" w:rsidRDefault="00DC0A30" w:rsidP="00DC0A30">
      <w:pPr>
        <w:pStyle w:val="Lista2"/>
        <w:spacing w:line="360" w:lineRule="auto"/>
        <w:ind w:left="709" w:firstLine="0"/>
        <w:jc w:val="both"/>
        <w:rPr>
          <w:rFonts w:ascii="Arial" w:hAnsi="Arial" w:cs="Arial"/>
        </w:rPr>
      </w:pPr>
      <w:r w:rsidRPr="00DC0A30">
        <w:rPr>
          <w:rFonts w:ascii="Arial" w:hAnsi="Arial" w:cs="Arial"/>
        </w:rPr>
        <w:t>Zakres danych zawartych w przesyłanym komunikac</w:t>
      </w:r>
      <w:r w:rsidR="00371F67">
        <w:rPr>
          <w:rFonts w:ascii="Arial" w:hAnsi="Arial" w:cs="Arial"/>
        </w:rPr>
        <w:t>i</w:t>
      </w:r>
      <w:r w:rsidRPr="00DC0A30">
        <w:rPr>
          <w:rFonts w:ascii="Arial" w:hAnsi="Arial" w:cs="Arial"/>
        </w:rPr>
        <w:t xml:space="preserve">e opisany jest w dokumencie </w:t>
      </w:r>
      <w:r w:rsidR="00650E5C">
        <w:rPr>
          <w:rFonts w:ascii="Arial" w:hAnsi="Arial" w:cs="Arial"/>
        </w:rPr>
        <w:t>MWD Komunikaty</w:t>
      </w:r>
      <w:r w:rsidR="00371F67">
        <w:rPr>
          <w:rFonts w:ascii="Arial" w:hAnsi="Arial" w:cs="Arial"/>
        </w:rPr>
        <w:t>.</w:t>
      </w:r>
    </w:p>
    <w:p w:rsidR="00A101E5" w:rsidRPr="00F75E58" w:rsidRDefault="00A101E5" w:rsidP="00A101E5">
      <w:pPr>
        <w:pStyle w:val="Lista2"/>
        <w:numPr>
          <w:ilvl w:val="0"/>
          <w:numId w:val="117"/>
        </w:numPr>
        <w:spacing w:line="360" w:lineRule="auto"/>
        <w:jc w:val="both"/>
        <w:rPr>
          <w:rFonts w:ascii="Arial" w:hAnsi="Arial" w:cs="Arial"/>
        </w:rPr>
      </w:pPr>
      <w:r w:rsidRPr="00F75E58">
        <w:rPr>
          <w:rFonts w:ascii="Arial" w:hAnsi="Arial" w:cs="Arial"/>
        </w:rPr>
        <w:lastRenderedPageBreak/>
        <w:t xml:space="preserve">Po wykonaniu </w:t>
      </w:r>
      <w:r w:rsidR="000E7154" w:rsidRPr="00F75E58">
        <w:rPr>
          <w:rFonts w:ascii="Arial" w:hAnsi="Arial" w:cs="Arial"/>
        </w:rPr>
        <w:t>działań, o których</w:t>
      </w:r>
      <w:r w:rsidRPr="00F75E58">
        <w:rPr>
          <w:rFonts w:ascii="Arial" w:hAnsi="Arial" w:cs="Arial"/>
        </w:rPr>
        <w:t xml:space="preserve"> mowa w ust. 1</w:t>
      </w:r>
      <w:r>
        <w:rPr>
          <w:rFonts w:ascii="Arial" w:hAnsi="Arial" w:cs="Arial"/>
        </w:rPr>
        <w:t xml:space="preserve"> Biorca</w:t>
      </w:r>
      <w:r w:rsidRPr="00F75E58">
        <w:rPr>
          <w:rFonts w:ascii="Arial" w:hAnsi="Arial" w:cs="Arial"/>
        </w:rPr>
        <w:t xml:space="preserve"> przesyła do </w:t>
      </w:r>
      <w:r w:rsidR="007572B6">
        <w:rPr>
          <w:rFonts w:ascii="Arial" w:hAnsi="Arial" w:cs="Arial"/>
        </w:rPr>
        <w:t>OPL</w:t>
      </w:r>
      <w:r w:rsidRPr="00F75E58">
        <w:rPr>
          <w:rFonts w:ascii="Arial" w:hAnsi="Arial" w:cs="Arial"/>
        </w:rPr>
        <w:t xml:space="preserve"> na dedykowaną skrzynkę dokumentację techniczną. Wskazana jest dedykowana skrzynka funkcyjna dla procesu BSA:</w:t>
      </w:r>
    </w:p>
    <w:p w:rsidR="00A101E5" w:rsidRPr="00F75E58" w:rsidRDefault="00EE75D5" w:rsidP="00A92133">
      <w:pPr>
        <w:pStyle w:val="Lista2"/>
        <w:numPr>
          <w:ilvl w:val="0"/>
          <w:numId w:val="71"/>
        </w:numPr>
        <w:tabs>
          <w:tab w:val="clear" w:pos="720"/>
          <w:tab w:val="num" w:pos="-426"/>
        </w:tabs>
        <w:spacing w:line="360" w:lineRule="auto"/>
        <w:ind w:left="993"/>
        <w:jc w:val="both"/>
        <w:rPr>
          <w:rFonts w:ascii="Arial" w:hAnsi="Arial" w:cs="Arial"/>
        </w:rPr>
      </w:pPr>
      <w:hyperlink r:id="rId17" w:history="1">
        <w:r w:rsidR="00A101E5" w:rsidRPr="00F75E58">
          <w:rPr>
            <w:rStyle w:val="Hipercze"/>
            <w:rFonts w:ascii="Arial" w:hAnsi="Arial" w:cs="Arial"/>
          </w:rPr>
          <w:t>Dokumentacja.OdbiorowaBSA</w:t>
        </w:r>
        <w:r w:rsidR="00DC1D7B">
          <w:rPr>
            <w:rStyle w:val="Hipercze"/>
            <w:rFonts w:ascii="Arial" w:hAnsi="Arial" w:cs="Arial"/>
          </w:rPr>
          <w:t>orange.com</w:t>
        </w:r>
      </w:hyperlink>
      <w:r w:rsidR="00A101E5" w:rsidRPr="00F75E58">
        <w:rPr>
          <w:rFonts w:ascii="Arial" w:hAnsi="Arial" w:cs="Arial"/>
        </w:rPr>
        <w:t xml:space="preserve"> </w:t>
      </w:r>
    </w:p>
    <w:p w:rsidR="00A101E5" w:rsidRPr="00F75E58" w:rsidRDefault="00A101E5" w:rsidP="00A101E5">
      <w:pPr>
        <w:pStyle w:val="Lista2"/>
        <w:spacing w:line="360" w:lineRule="auto"/>
        <w:ind w:left="426" w:firstLine="0"/>
        <w:jc w:val="both"/>
        <w:rPr>
          <w:rFonts w:ascii="Arial" w:hAnsi="Arial" w:cs="Arial"/>
        </w:rPr>
      </w:pPr>
      <w:r>
        <w:rPr>
          <w:rFonts w:ascii="Arial" w:hAnsi="Arial" w:cs="Arial"/>
        </w:rPr>
        <w:t>D</w:t>
      </w:r>
      <w:r w:rsidRPr="00F75E58">
        <w:rPr>
          <w:rFonts w:ascii="Arial" w:hAnsi="Arial" w:cs="Arial"/>
        </w:rPr>
        <w:t xml:space="preserve">okumentacja w formie papierowej (oryginały dokumentów) </w:t>
      </w:r>
      <w:r>
        <w:rPr>
          <w:rFonts w:ascii="Arial" w:hAnsi="Arial" w:cs="Arial"/>
        </w:rPr>
        <w:t xml:space="preserve">powinny </w:t>
      </w:r>
      <w:r w:rsidRPr="00F75E58">
        <w:rPr>
          <w:rFonts w:ascii="Arial" w:hAnsi="Arial" w:cs="Arial"/>
        </w:rPr>
        <w:t xml:space="preserve">być przekazane, za zwrotnym potwierdzeniem odbioru, </w:t>
      </w:r>
      <w:r w:rsidR="00A127E2" w:rsidRPr="00F75E58">
        <w:rPr>
          <w:rFonts w:ascii="Arial" w:hAnsi="Arial" w:cs="Arial"/>
        </w:rPr>
        <w:t>na</w:t>
      </w:r>
      <w:r w:rsidR="00A127E2" w:rsidRPr="00A127E2">
        <w:rPr>
          <w:rFonts w:ascii="Arial" w:hAnsi="Arial" w:cs="Arial"/>
        </w:rPr>
        <w:t xml:space="preserve"> </w:t>
      </w:r>
      <w:r w:rsidR="00A127E2" w:rsidRPr="00F75E58">
        <w:rPr>
          <w:rFonts w:ascii="Arial" w:hAnsi="Arial" w:cs="Arial"/>
        </w:rPr>
        <w:t xml:space="preserve">adres wskazany przez </w:t>
      </w:r>
      <w:r w:rsidR="007572B6">
        <w:rPr>
          <w:rFonts w:ascii="Arial" w:hAnsi="Arial" w:cs="Arial"/>
        </w:rPr>
        <w:t>OPL</w:t>
      </w:r>
      <w:r w:rsidR="00A127E2" w:rsidRPr="00F75E58">
        <w:rPr>
          <w:rFonts w:ascii="Arial" w:hAnsi="Arial" w:cs="Arial"/>
        </w:rPr>
        <w:t xml:space="preserve"> </w:t>
      </w:r>
      <w:r w:rsidR="00A127E2">
        <w:rPr>
          <w:rFonts w:ascii="Arial" w:hAnsi="Arial" w:cs="Arial"/>
        </w:rPr>
        <w:t>podczas podpisywania umowy.</w:t>
      </w:r>
      <w:r w:rsidR="004B7C56" w:rsidRPr="004B7C56">
        <w:rPr>
          <w:rFonts w:ascii="Arial" w:hAnsi="Arial" w:cs="Arial"/>
        </w:rPr>
        <w:t xml:space="preserve"> </w:t>
      </w:r>
      <w:r w:rsidR="004B7C56">
        <w:rPr>
          <w:rFonts w:ascii="Arial" w:hAnsi="Arial" w:cs="Arial"/>
        </w:rPr>
        <w:t xml:space="preserve">Dokumentacja przekazywana </w:t>
      </w:r>
      <w:r w:rsidR="007572B6">
        <w:rPr>
          <w:rFonts w:ascii="Arial" w:hAnsi="Arial" w:cs="Arial"/>
        </w:rPr>
        <w:t>OPL</w:t>
      </w:r>
      <w:r w:rsidR="004B7C56">
        <w:rPr>
          <w:rFonts w:ascii="Arial" w:hAnsi="Arial" w:cs="Arial"/>
        </w:rPr>
        <w:t xml:space="preserve"> przez OA, dotycząca wybudowanego Przyłącza Abonenckiego musi być zgodna z przepisami  prawa, w tym ustawy Prawo budowlane z dnia 7 lipca 1994 roku (</w:t>
      </w:r>
      <w:proofErr w:type="spellStart"/>
      <w:r w:rsidR="004B7C56">
        <w:rPr>
          <w:rFonts w:ascii="Arial" w:hAnsi="Arial" w:cs="Arial"/>
        </w:rPr>
        <w:t>Dz.U</w:t>
      </w:r>
      <w:proofErr w:type="spellEnd"/>
      <w:r w:rsidR="004B7C56">
        <w:rPr>
          <w:rFonts w:ascii="Arial" w:hAnsi="Arial" w:cs="Arial"/>
        </w:rPr>
        <w:t xml:space="preserve">. Nr 89, poz.414 z późn.zm.) i aktów wykonawczych do ww. ustawy oraz powinna zostać przekazana w formie uzgodnionej z </w:t>
      </w:r>
      <w:r w:rsidR="007572B6">
        <w:rPr>
          <w:rFonts w:ascii="Arial" w:hAnsi="Arial" w:cs="Arial"/>
        </w:rPr>
        <w:t>OPL</w:t>
      </w:r>
      <w:r w:rsidR="004B7C56">
        <w:rPr>
          <w:rFonts w:ascii="Arial" w:hAnsi="Arial" w:cs="Arial"/>
        </w:rPr>
        <w:t>.</w:t>
      </w:r>
      <w:r w:rsidR="004B7C56" w:rsidRPr="00F75E58" w:rsidDel="00A127E2">
        <w:rPr>
          <w:rFonts w:ascii="Arial" w:hAnsi="Arial" w:cs="Arial"/>
        </w:rPr>
        <w:t xml:space="preserve"> </w:t>
      </w:r>
    </w:p>
    <w:p w:rsidR="00A101E5" w:rsidRPr="00F75E58" w:rsidRDefault="00A101E5" w:rsidP="00A101E5">
      <w:pPr>
        <w:pStyle w:val="Lista2"/>
        <w:spacing w:line="360" w:lineRule="auto"/>
        <w:ind w:left="851" w:hanging="73"/>
        <w:jc w:val="both"/>
        <w:rPr>
          <w:rFonts w:ascii="Arial" w:hAnsi="Arial" w:cs="Arial"/>
        </w:rPr>
      </w:pPr>
    </w:p>
    <w:p w:rsidR="00A101E5" w:rsidRDefault="00A101E5" w:rsidP="00A101E5">
      <w:pPr>
        <w:widowControl/>
        <w:spacing w:line="360" w:lineRule="auto"/>
        <w:ind w:left="426"/>
        <w:textAlignment w:val="auto"/>
        <w:rPr>
          <w:rFonts w:ascii="Arial" w:hAnsi="Arial" w:cs="Arial"/>
        </w:rPr>
      </w:pPr>
      <w:r w:rsidRPr="00F75E58">
        <w:rPr>
          <w:rFonts w:ascii="Arial" w:hAnsi="Arial" w:cs="Arial"/>
        </w:rPr>
        <w:t xml:space="preserve">W przypadku odbiorów dwustronnych oryginały dokumentacji przedstawiciel Biorcy </w:t>
      </w:r>
      <w:r>
        <w:rPr>
          <w:rFonts w:ascii="Arial" w:hAnsi="Arial" w:cs="Arial"/>
        </w:rPr>
        <w:t xml:space="preserve">może </w:t>
      </w:r>
      <w:r w:rsidRPr="00F75E58">
        <w:rPr>
          <w:rFonts w:ascii="Arial" w:hAnsi="Arial" w:cs="Arial"/>
        </w:rPr>
        <w:t>przekaz</w:t>
      </w:r>
      <w:r>
        <w:rPr>
          <w:rFonts w:ascii="Arial" w:hAnsi="Arial" w:cs="Arial"/>
        </w:rPr>
        <w:t>ać</w:t>
      </w:r>
      <w:r w:rsidRPr="00F75E58">
        <w:rPr>
          <w:rFonts w:ascii="Arial" w:hAnsi="Arial" w:cs="Arial"/>
        </w:rPr>
        <w:t xml:space="preserve"> na ręce przedstawiciela </w:t>
      </w:r>
      <w:r w:rsidR="007572B6">
        <w:rPr>
          <w:rFonts w:ascii="Arial" w:hAnsi="Arial" w:cs="Arial"/>
        </w:rPr>
        <w:t>OPL</w:t>
      </w:r>
      <w:r w:rsidRPr="00F75E58">
        <w:rPr>
          <w:rFonts w:ascii="Arial" w:hAnsi="Arial" w:cs="Arial"/>
        </w:rPr>
        <w:t xml:space="preserve"> przy podpisywaniu Protokołu odbioru</w:t>
      </w:r>
      <w:r>
        <w:rPr>
          <w:rFonts w:ascii="Arial" w:hAnsi="Arial" w:cs="Arial"/>
        </w:rPr>
        <w:t xml:space="preserve"> przyłącza</w:t>
      </w:r>
      <w:r w:rsidRPr="00F75E58">
        <w:rPr>
          <w:rFonts w:ascii="Arial" w:hAnsi="Arial" w:cs="Arial"/>
        </w:rPr>
        <w:t>.</w:t>
      </w:r>
      <w:r w:rsidR="00B307FA">
        <w:rPr>
          <w:rFonts w:ascii="Arial" w:hAnsi="Arial" w:cs="Arial"/>
        </w:rPr>
        <w:t xml:space="preserve"> T</w:t>
      </w:r>
      <w:r w:rsidR="00B307FA" w:rsidRPr="00B307FA">
        <w:rPr>
          <w:rFonts w:ascii="Arial" w:hAnsi="Arial" w:cs="Arial"/>
        </w:rPr>
        <w:t>ermin</w:t>
      </w:r>
      <w:r w:rsidR="006038ED">
        <w:rPr>
          <w:rFonts w:ascii="Arial" w:hAnsi="Arial" w:cs="Arial"/>
        </w:rPr>
        <w:t xml:space="preserve"> (ustalona godzina) </w:t>
      </w:r>
      <w:r w:rsidR="00B307FA" w:rsidRPr="00B307FA">
        <w:rPr>
          <w:rFonts w:ascii="Arial" w:hAnsi="Arial" w:cs="Arial"/>
        </w:rPr>
        <w:t>dwustronnego odbioru przyłącza powinien być ustalony podczas kontaktu p</w:t>
      </w:r>
      <w:r w:rsidR="00B307FA">
        <w:rPr>
          <w:rFonts w:ascii="Arial" w:hAnsi="Arial" w:cs="Arial"/>
        </w:rPr>
        <w:t>omiędzy służbami technicznymi Biorcy</w:t>
      </w:r>
      <w:r w:rsidR="00B307FA" w:rsidRPr="00B307FA">
        <w:rPr>
          <w:rFonts w:ascii="Arial" w:hAnsi="Arial" w:cs="Arial"/>
        </w:rPr>
        <w:t xml:space="preserve"> i </w:t>
      </w:r>
      <w:r w:rsidR="007572B6">
        <w:rPr>
          <w:rFonts w:ascii="Arial" w:hAnsi="Arial" w:cs="Arial"/>
        </w:rPr>
        <w:t>OPL</w:t>
      </w:r>
      <w:r w:rsidR="00B307FA">
        <w:rPr>
          <w:rFonts w:ascii="Arial" w:hAnsi="Arial" w:cs="Arial"/>
        </w:rPr>
        <w:t>.</w:t>
      </w:r>
    </w:p>
    <w:p w:rsidR="00A101E5" w:rsidRPr="00F75E58" w:rsidRDefault="00A101E5" w:rsidP="00A101E5">
      <w:pPr>
        <w:pStyle w:val="Tabela"/>
        <w:numPr>
          <w:ilvl w:val="0"/>
          <w:numId w:val="117"/>
        </w:numPr>
        <w:tabs>
          <w:tab w:val="clear" w:pos="284"/>
          <w:tab w:val="clear" w:pos="567"/>
          <w:tab w:val="left" w:pos="-142"/>
        </w:tabs>
        <w:spacing w:before="0" w:after="0" w:line="360" w:lineRule="auto"/>
        <w:rPr>
          <w:rFonts w:cs="Arial"/>
        </w:rPr>
      </w:pPr>
      <w:r w:rsidRPr="00F75E58">
        <w:rPr>
          <w:rFonts w:cs="Arial"/>
        </w:rPr>
        <w:t>W przypadku braku akceptacji podanej daty lub innej z przedziału, o którym mowa powyżej Operator przesyła komunikat anulowania zamówienia.</w:t>
      </w:r>
    </w:p>
    <w:p w:rsidR="00A101E5" w:rsidRPr="00F75E58" w:rsidRDefault="00A101E5" w:rsidP="00A101E5">
      <w:pPr>
        <w:pStyle w:val="Tabela"/>
        <w:numPr>
          <w:ilvl w:val="0"/>
          <w:numId w:val="117"/>
        </w:numPr>
        <w:tabs>
          <w:tab w:val="clear" w:pos="284"/>
          <w:tab w:val="clear" w:pos="567"/>
          <w:tab w:val="left" w:pos="-142"/>
        </w:tabs>
        <w:spacing w:before="0" w:after="0" w:line="360" w:lineRule="auto"/>
        <w:rPr>
          <w:rFonts w:cs="Arial"/>
        </w:rPr>
      </w:pPr>
      <w:r>
        <w:rPr>
          <w:rFonts w:cs="Arial"/>
        </w:rPr>
        <w:t xml:space="preserve">Jeżeli w ciągu 3 DR </w:t>
      </w:r>
      <w:r w:rsidR="007572B6">
        <w:rPr>
          <w:rFonts w:cs="Arial"/>
        </w:rPr>
        <w:t>OPL</w:t>
      </w:r>
      <w:r w:rsidRPr="00F75E58">
        <w:rPr>
          <w:rFonts w:cs="Arial"/>
        </w:rPr>
        <w:t xml:space="preserve"> </w:t>
      </w:r>
      <w:r>
        <w:rPr>
          <w:rFonts w:cs="Arial"/>
        </w:rPr>
        <w:t xml:space="preserve">nie otrzyma potwierdzenia od Biorcy proponowanej daty lub nowej daty z dopuszczalnego przedziału, zamówienie zostanie anulowane. </w:t>
      </w:r>
    </w:p>
    <w:p w:rsidR="00A101E5" w:rsidRPr="00F75E58" w:rsidRDefault="00A101E5" w:rsidP="00A101E5">
      <w:pPr>
        <w:pStyle w:val="Lista2"/>
        <w:numPr>
          <w:ilvl w:val="0"/>
          <w:numId w:val="117"/>
        </w:numPr>
        <w:tabs>
          <w:tab w:val="left" w:pos="-142"/>
        </w:tabs>
        <w:spacing w:line="360" w:lineRule="auto"/>
        <w:jc w:val="both"/>
        <w:rPr>
          <w:rFonts w:ascii="Arial" w:hAnsi="Arial" w:cs="Arial"/>
        </w:rPr>
      </w:pPr>
      <w:r>
        <w:rPr>
          <w:rFonts w:ascii="Arial" w:hAnsi="Arial" w:cs="Arial"/>
        </w:rPr>
        <w:t>Po anulowaniu</w:t>
      </w:r>
      <w:r w:rsidRPr="00F75E58">
        <w:rPr>
          <w:rFonts w:ascii="Arial" w:hAnsi="Arial" w:cs="Arial"/>
        </w:rPr>
        <w:t xml:space="preserve"> zamówienia </w:t>
      </w:r>
      <w:r w:rsidR="007572B6">
        <w:rPr>
          <w:rFonts w:ascii="Arial" w:hAnsi="Arial" w:cs="Arial"/>
        </w:rPr>
        <w:t>OPL</w:t>
      </w:r>
      <w:r>
        <w:rPr>
          <w:rFonts w:ascii="Arial" w:hAnsi="Arial" w:cs="Arial"/>
        </w:rPr>
        <w:t xml:space="preserve"> przekazanie informację</w:t>
      </w:r>
      <w:r w:rsidRPr="00F75E58">
        <w:rPr>
          <w:rFonts w:ascii="Arial" w:hAnsi="Arial" w:cs="Arial"/>
        </w:rPr>
        <w:t xml:space="preserve"> do Biorcy oraz Dawcy</w:t>
      </w:r>
      <w:r>
        <w:rPr>
          <w:rFonts w:ascii="Arial" w:hAnsi="Arial" w:cs="Arial"/>
        </w:rPr>
        <w:t>.</w:t>
      </w:r>
    </w:p>
    <w:p w:rsidR="00A101E5" w:rsidRDefault="00A101E5" w:rsidP="00A101E5">
      <w:pPr>
        <w:pStyle w:val="Lista2"/>
        <w:numPr>
          <w:ilvl w:val="0"/>
          <w:numId w:val="117"/>
        </w:numPr>
        <w:spacing w:line="360" w:lineRule="auto"/>
        <w:jc w:val="both"/>
        <w:rPr>
          <w:rFonts w:ascii="Arial" w:hAnsi="Arial" w:cs="Arial"/>
        </w:rPr>
      </w:pPr>
      <w:r>
        <w:rPr>
          <w:rFonts w:ascii="Arial" w:hAnsi="Arial" w:cs="Arial"/>
        </w:rPr>
        <w:t xml:space="preserve">Po otrzymaniu odpowiedzi od Biorcy </w:t>
      </w:r>
      <w:r w:rsidR="007572B6">
        <w:rPr>
          <w:rFonts w:ascii="Arial" w:hAnsi="Arial" w:cs="Arial"/>
        </w:rPr>
        <w:t>OPL</w:t>
      </w:r>
      <w:r>
        <w:rPr>
          <w:rFonts w:ascii="Arial" w:hAnsi="Arial" w:cs="Arial"/>
        </w:rPr>
        <w:t xml:space="preserve"> wysyła do Dawcy komunikat z proponowaną nową datą realizacji zamówienia.</w:t>
      </w:r>
      <w:r w:rsidR="00DC0A30">
        <w:rPr>
          <w:rFonts w:ascii="Arial" w:hAnsi="Arial" w:cs="Arial"/>
        </w:rPr>
        <w:t xml:space="preserve"> </w:t>
      </w:r>
      <w:r w:rsidR="00DC0A30" w:rsidRPr="00DC0A30">
        <w:rPr>
          <w:rFonts w:ascii="Arial" w:hAnsi="Arial" w:cs="Arial"/>
        </w:rPr>
        <w:t xml:space="preserve">Zakres danych zawartych w przesyłanym komunikacje opisany jest w dokumencie </w:t>
      </w:r>
      <w:r w:rsidR="00650E5C">
        <w:rPr>
          <w:rFonts w:ascii="Arial" w:hAnsi="Arial" w:cs="Arial"/>
        </w:rPr>
        <w:t>MWD Komunikaty</w:t>
      </w:r>
    </w:p>
    <w:p w:rsidR="00A101E5" w:rsidRPr="00F75E58" w:rsidRDefault="00A101E5" w:rsidP="00A101E5">
      <w:pPr>
        <w:pStyle w:val="Lista2"/>
        <w:numPr>
          <w:ilvl w:val="0"/>
          <w:numId w:val="117"/>
        </w:numPr>
        <w:spacing w:line="360" w:lineRule="auto"/>
        <w:jc w:val="both"/>
        <w:rPr>
          <w:rFonts w:ascii="Arial" w:hAnsi="Arial" w:cs="Arial"/>
        </w:rPr>
      </w:pPr>
      <w:r w:rsidRPr="00F75E58">
        <w:rPr>
          <w:rFonts w:ascii="Arial" w:hAnsi="Arial" w:cs="Arial"/>
        </w:rPr>
        <w:t xml:space="preserve">Dawca, po otrzymaniu z </w:t>
      </w:r>
      <w:r w:rsidR="007572B6">
        <w:rPr>
          <w:rFonts w:ascii="Arial" w:hAnsi="Arial" w:cs="Arial"/>
        </w:rPr>
        <w:t>OPL</w:t>
      </w:r>
      <w:r w:rsidRPr="00F75E58">
        <w:rPr>
          <w:rFonts w:ascii="Arial" w:hAnsi="Arial" w:cs="Arial"/>
        </w:rPr>
        <w:t xml:space="preserve"> komunikatu o nowej dacie realizacji Zamówienia Migracji, w terminie 3 Dni Roboczych weryfikuje/ją wskazaną datę i uzupełnia/ją komunikat.</w:t>
      </w:r>
    </w:p>
    <w:p w:rsidR="00A101E5" w:rsidRPr="00F75E58" w:rsidRDefault="00A101E5" w:rsidP="00A101E5">
      <w:pPr>
        <w:pStyle w:val="Lista2"/>
        <w:numPr>
          <w:ilvl w:val="0"/>
          <w:numId w:val="117"/>
        </w:numPr>
        <w:spacing w:line="360" w:lineRule="auto"/>
        <w:jc w:val="both"/>
        <w:rPr>
          <w:rFonts w:ascii="Arial" w:hAnsi="Arial" w:cs="Arial"/>
        </w:rPr>
      </w:pPr>
      <w:r w:rsidRPr="00F75E58">
        <w:rPr>
          <w:rFonts w:ascii="Arial" w:hAnsi="Arial" w:cs="Arial"/>
        </w:rPr>
        <w:t xml:space="preserve">Uzupełniony przez Dawcę Komunikat, przesyłany jest zwrotnie do </w:t>
      </w:r>
      <w:r w:rsidR="007572B6">
        <w:rPr>
          <w:rFonts w:ascii="Arial" w:hAnsi="Arial" w:cs="Arial"/>
        </w:rPr>
        <w:t>OPL</w:t>
      </w:r>
      <w:r w:rsidRPr="00F75E58">
        <w:rPr>
          <w:rFonts w:ascii="Arial" w:hAnsi="Arial" w:cs="Arial"/>
        </w:rPr>
        <w:t>. Dawca może:</w:t>
      </w:r>
    </w:p>
    <w:p w:rsidR="00A101E5" w:rsidRPr="00601EF4" w:rsidRDefault="00A101E5" w:rsidP="00A101E5">
      <w:pPr>
        <w:pStyle w:val="Lista2"/>
        <w:numPr>
          <w:ilvl w:val="0"/>
          <w:numId w:val="116"/>
        </w:numPr>
        <w:spacing w:line="360" w:lineRule="auto"/>
        <w:jc w:val="both"/>
        <w:rPr>
          <w:rFonts w:ascii="Arial" w:hAnsi="Arial" w:cs="Arial"/>
        </w:rPr>
      </w:pPr>
      <w:r w:rsidRPr="00601EF4">
        <w:rPr>
          <w:rFonts w:ascii="Arial" w:hAnsi="Arial" w:cs="Arial"/>
        </w:rPr>
        <w:t xml:space="preserve"> Potwierdzić datę wskazaną przez Biorcę.</w:t>
      </w:r>
    </w:p>
    <w:p w:rsidR="00A101E5" w:rsidRPr="00601EF4" w:rsidRDefault="00A101E5" w:rsidP="00A101E5">
      <w:pPr>
        <w:pStyle w:val="Lista2"/>
        <w:numPr>
          <w:ilvl w:val="0"/>
          <w:numId w:val="116"/>
        </w:numPr>
        <w:spacing w:line="360" w:lineRule="auto"/>
        <w:jc w:val="both"/>
        <w:rPr>
          <w:rFonts w:ascii="Arial" w:hAnsi="Arial" w:cs="Arial"/>
        </w:rPr>
      </w:pPr>
      <w:r w:rsidRPr="00601EF4">
        <w:rPr>
          <w:rFonts w:ascii="Arial" w:hAnsi="Arial" w:cs="Arial"/>
        </w:rPr>
        <w:t xml:space="preserve"> Zmodyfikować datę realizacji Zamówienia Migracji, przy czym zmodyfikowana data nie może być wcześniejsza, niż data pierwotnie wskazana przez Biorcę. W przypadku, gdy wskazana data nie mieści się w danym przedziale czasowym pomiędzy </w:t>
      </w:r>
      <w:r w:rsidR="006D6419">
        <w:rPr>
          <w:rFonts w:ascii="Arial" w:hAnsi="Arial" w:cs="Arial"/>
        </w:rPr>
        <w:t>7</w:t>
      </w:r>
      <w:r w:rsidRPr="00601EF4">
        <w:rPr>
          <w:rFonts w:ascii="Arial" w:hAnsi="Arial" w:cs="Arial"/>
        </w:rPr>
        <w:t xml:space="preserve"> DR</w:t>
      </w:r>
      <w:r w:rsidRPr="00601EF4">
        <w:footnoteReference w:customMarkFollows="1" w:id="4"/>
        <w:sym w:font="Symbol" w:char="F020"/>
      </w:r>
      <w:r w:rsidRPr="00601EF4">
        <w:rPr>
          <w:rFonts w:ascii="Arial" w:hAnsi="Arial" w:cs="Arial"/>
        </w:rPr>
        <w:t xml:space="preserve">, a 120 DK lub przypada na dzień świąteczny / dni ustawowo wolne od pracy, komunikat od Dawcy zostaje odrzucony przez </w:t>
      </w:r>
      <w:r w:rsidR="007572B6">
        <w:rPr>
          <w:rFonts w:ascii="Arial" w:hAnsi="Arial" w:cs="Arial"/>
        </w:rPr>
        <w:t>OPL</w:t>
      </w:r>
      <w:r w:rsidRPr="00601EF4">
        <w:rPr>
          <w:rFonts w:ascii="Arial" w:hAnsi="Arial" w:cs="Arial"/>
        </w:rPr>
        <w:t xml:space="preserve">. W takim przypadku Dawca ma obowiązek przesłania poprawnego komunikatu. Wyjątek stanowi zamówienie na usługę WLR, które w miarę możliwości może być realizowane w dzień świąteczny bądź w dzień wolny od pracy. W przypadku braku możliwości realizacji w dzień świąteczny lub wolny od pracy, </w:t>
      </w:r>
      <w:r w:rsidR="007572B6">
        <w:rPr>
          <w:rFonts w:ascii="Arial" w:hAnsi="Arial" w:cs="Arial"/>
        </w:rPr>
        <w:t>OPL</w:t>
      </w:r>
      <w:r w:rsidRPr="00601EF4">
        <w:rPr>
          <w:rFonts w:ascii="Arial" w:hAnsi="Arial" w:cs="Arial"/>
        </w:rPr>
        <w:t xml:space="preserve"> zrealizuje usługę WLR w najbliższym możliwym terminie. </w:t>
      </w:r>
    </w:p>
    <w:p w:rsidR="00A101E5" w:rsidRPr="00601EF4" w:rsidRDefault="00A101E5" w:rsidP="00A101E5">
      <w:pPr>
        <w:pStyle w:val="Lista2"/>
        <w:numPr>
          <w:ilvl w:val="0"/>
          <w:numId w:val="116"/>
        </w:numPr>
        <w:spacing w:line="360" w:lineRule="auto"/>
        <w:jc w:val="both"/>
        <w:rPr>
          <w:rFonts w:ascii="Arial" w:hAnsi="Arial" w:cs="Arial"/>
        </w:rPr>
      </w:pPr>
      <w:r w:rsidRPr="00601EF4">
        <w:rPr>
          <w:rFonts w:ascii="Arial" w:hAnsi="Arial" w:cs="Arial"/>
        </w:rPr>
        <w:t xml:space="preserve"> Odrzucić Zmówienie Migracji z podaniem przyczyny odrzucenia zgodnej z załącznikiem </w:t>
      </w:r>
      <w:r w:rsidR="00DC0A30">
        <w:rPr>
          <w:rFonts w:ascii="Arial" w:hAnsi="Arial" w:cs="Arial"/>
        </w:rPr>
        <w:t xml:space="preserve">do </w:t>
      </w:r>
      <w:r w:rsidR="0056268E">
        <w:rPr>
          <w:rFonts w:ascii="Arial" w:hAnsi="Arial" w:cs="Arial"/>
        </w:rPr>
        <w:t>MWD Komunikaty.</w:t>
      </w:r>
    </w:p>
    <w:p w:rsidR="00A101E5" w:rsidRPr="00F75E58" w:rsidRDefault="00A101E5" w:rsidP="00A101E5">
      <w:pPr>
        <w:pStyle w:val="Lista2"/>
        <w:numPr>
          <w:ilvl w:val="0"/>
          <w:numId w:val="117"/>
        </w:numPr>
        <w:spacing w:line="360" w:lineRule="auto"/>
        <w:jc w:val="both"/>
        <w:rPr>
          <w:rFonts w:ascii="Arial" w:hAnsi="Arial" w:cs="Arial"/>
        </w:rPr>
      </w:pPr>
      <w:r w:rsidRPr="00F75E58">
        <w:rPr>
          <w:rFonts w:ascii="Arial" w:hAnsi="Arial" w:cs="Arial"/>
        </w:rPr>
        <w:t xml:space="preserve">Brak poprawnego komunikatu zwrotnego od Dawcy w terminie 3 DR skutkuje akceptacją: </w:t>
      </w:r>
    </w:p>
    <w:p w:rsidR="00A101E5" w:rsidRPr="00F75E58" w:rsidRDefault="00A101E5" w:rsidP="00802A25">
      <w:pPr>
        <w:pStyle w:val="Lista2"/>
        <w:numPr>
          <w:ilvl w:val="2"/>
          <w:numId w:val="52"/>
        </w:numPr>
        <w:spacing w:line="360" w:lineRule="auto"/>
        <w:ind w:hanging="11"/>
        <w:jc w:val="both"/>
        <w:rPr>
          <w:rFonts w:ascii="Arial" w:hAnsi="Arial" w:cs="Arial"/>
        </w:rPr>
      </w:pPr>
      <w:r w:rsidRPr="00F75E58">
        <w:rPr>
          <w:rFonts w:ascii="Arial" w:hAnsi="Arial" w:cs="Arial"/>
        </w:rPr>
        <w:t>Daty wskazanej przez Biorcę.</w:t>
      </w:r>
    </w:p>
    <w:p w:rsidR="00A101E5" w:rsidRPr="00F75E58" w:rsidRDefault="00A101E5" w:rsidP="00802A25">
      <w:pPr>
        <w:pStyle w:val="Lista2"/>
        <w:numPr>
          <w:ilvl w:val="2"/>
          <w:numId w:val="52"/>
        </w:numPr>
        <w:spacing w:line="360" w:lineRule="auto"/>
        <w:ind w:hanging="11"/>
        <w:jc w:val="both"/>
        <w:rPr>
          <w:rFonts w:ascii="Arial" w:hAnsi="Arial" w:cs="Arial"/>
        </w:rPr>
      </w:pPr>
      <w:r w:rsidRPr="00F75E58">
        <w:rPr>
          <w:rFonts w:ascii="Arial" w:hAnsi="Arial" w:cs="Arial"/>
        </w:rPr>
        <w:lastRenderedPageBreak/>
        <w:t>Trybu rozwiązania umowy.</w:t>
      </w:r>
    </w:p>
    <w:p w:rsidR="00A101E5" w:rsidRDefault="00A101E5" w:rsidP="00A101E5">
      <w:pPr>
        <w:pStyle w:val="Lista2"/>
        <w:numPr>
          <w:ilvl w:val="0"/>
          <w:numId w:val="117"/>
        </w:numPr>
        <w:spacing w:line="360" w:lineRule="auto"/>
        <w:jc w:val="both"/>
        <w:rPr>
          <w:rFonts w:ascii="Arial" w:hAnsi="Arial" w:cs="Arial"/>
        </w:rPr>
      </w:pPr>
      <w:r w:rsidRPr="00F75E58">
        <w:rPr>
          <w:rFonts w:ascii="Arial" w:hAnsi="Arial" w:cs="Arial"/>
        </w:rPr>
        <w:t xml:space="preserve">W przypadku odebrania komunikatu od Dawcy o odrzuceniu zamówienia, </w:t>
      </w:r>
      <w:r w:rsidR="007572B6">
        <w:rPr>
          <w:rFonts w:ascii="Arial" w:hAnsi="Arial" w:cs="Arial"/>
        </w:rPr>
        <w:t>OPL</w:t>
      </w:r>
      <w:r w:rsidRPr="00F75E58">
        <w:rPr>
          <w:rFonts w:ascii="Arial" w:hAnsi="Arial" w:cs="Arial"/>
        </w:rPr>
        <w:t xml:space="preserve"> wysyła drogą elektroniczną komunikat do Biorcy i Dawcy</w:t>
      </w:r>
      <w:r>
        <w:rPr>
          <w:rFonts w:ascii="Arial" w:hAnsi="Arial" w:cs="Arial"/>
        </w:rPr>
        <w:t xml:space="preserve"> </w:t>
      </w:r>
      <w:r w:rsidRPr="00A24496">
        <w:rPr>
          <w:rFonts w:ascii="Arial" w:hAnsi="Arial" w:cs="Arial"/>
          <w:strike/>
          <w:highlight w:val="yellow"/>
        </w:rPr>
        <w:t>opcjonalnie Operatora Macierzystego</w:t>
      </w:r>
      <w:r w:rsidRPr="00F75E58">
        <w:rPr>
          <w:rFonts w:ascii="Arial" w:hAnsi="Arial" w:cs="Arial"/>
        </w:rPr>
        <w:t xml:space="preserve"> zawierający poniższy zakres danych:</w:t>
      </w:r>
    </w:p>
    <w:p w:rsidR="00A101E5" w:rsidRDefault="00A101E5" w:rsidP="00A101E5">
      <w:pPr>
        <w:pStyle w:val="Lista2"/>
        <w:numPr>
          <w:ilvl w:val="0"/>
          <w:numId w:val="117"/>
        </w:numPr>
        <w:spacing w:line="360" w:lineRule="auto"/>
        <w:jc w:val="both"/>
        <w:rPr>
          <w:rFonts w:ascii="Arial" w:hAnsi="Arial" w:cs="Arial"/>
        </w:rPr>
      </w:pPr>
      <w:r w:rsidRPr="00F75E58">
        <w:rPr>
          <w:rFonts w:ascii="Arial" w:hAnsi="Arial" w:cs="Arial"/>
        </w:rPr>
        <w:t xml:space="preserve">W przypadku odebrania </w:t>
      </w:r>
      <w:r>
        <w:rPr>
          <w:rFonts w:ascii="Arial" w:hAnsi="Arial" w:cs="Arial"/>
        </w:rPr>
        <w:t>pozytywnej/</w:t>
      </w:r>
      <w:proofErr w:type="spellStart"/>
      <w:r>
        <w:rPr>
          <w:rFonts w:ascii="Arial" w:hAnsi="Arial" w:cs="Arial"/>
        </w:rPr>
        <w:t>ych</w:t>
      </w:r>
      <w:proofErr w:type="spellEnd"/>
      <w:r>
        <w:rPr>
          <w:rFonts w:ascii="Arial" w:hAnsi="Arial" w:cs="Arial"/>
        </w:rPr>
        <w:t xml:space="preserve"> odpowiedzi </w:t>
      </w:r>
      <w:r w:rsidRPr="00F75E58">
        <w:rPr>
          <w:rFonts w:ascii="Arial" w:hAnsi="Arial" w:cs="Arial"/>
        </w:rPr>
        <w:t xml:space="preserve">od Dawcy </w:t>
      </w:r>
      <w:r w:rsidR="007572B6">
        <w:rPr>
          <w:rFonts w:ascii="Arial" w:hAnsi="Arial" w:cs="Arial"/>
        </w:rPr>
        <w:t>OPL</w:t>
      </w:r>
      <w:r w:rsidRPr="00F75E58">
        <w:rPr>
          <w:rFonts w:ascii="Arial" w:hAnsi="Arial" w:cs="Arial"/>
        </w:rPr>
        <w:t xml:space="preserve"> weryfikuje wskazane daty. </w:t>
      </w:r>
      <w:r w:rsidR="00DC0A30" w:rsidRPr="00DC0A30">
        <w:rPr>
          <w:rFonts w:ascii="Arial" w:hAnsi="Arial" w:cs="Arial"/>
        </w:rPr>
        <w:t xml:space="preserve">Zakres danych zawartych w przesyłanym komunikacje opisany jest w dokumencie </w:t>
      </w:r>
      <w:r w:rsidR="00650E5C">
        <w:rPr>
          <w:rFonts w:ascii="Arial" w:hAnsi="Arial" w:cs="Arial"/>
        </w:rPr>
        <w:t>MWD Komunikaty</w:t>
      </w:r>
    </w:p>
    <w:p w:rsidR="00A101E5" w:rsidRPr="00601EF4" w:rsidRDefault="00A101E5" w:rsidP="00A101E5">
      <w:pPr>
        <w:pStyle w:val="Lista2"/>
        <w:spacing w:line="360" w:lineRule="auto"/>
        <w:ind w:left="0" w:firstLine="0"/>
        <w:jc w:val="both"/>
        <w:rPr>
          <w:rFonts w:ascii="Arial" w:hAnsi="Arial" w:cs="Arial"/>
        </w:rPr>
      </w:pPr>
      <w:r w:rsidRPr="00601EF4">
        <w:rPr>
          <w:rFonts w:ascii="Arial" w:hAnsi="Arial" w:cs="Arial"/>
        </w:rPr>
        <w:t>Termin realizacji przyjmowany</w:t>
      </w:r>
      <w:r>
        <w:rPr>
          <w:rFonts w:ascii="Arial" w:hAnsi="Arial" w:cs="Arial"/>
        </w:rPr>
        <w:t xml:space="preserve"> </w:t>
      </w:r>
      <w:r w:rsidRPr="00601EF4">
        <w:rPr>
          <w:rFonts w:ascii="Arial" w:hAnsi="Arial" w:cs="Arial"/>
        </w:rPr>
        <w:t>jest zgodnie z poniższymi regułami:</w:t>
      </w:r>
    </w:p>
    <w:p w:rsidR="00A101E5" w:rsidRDefault="00A101E5"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sidRPr="00F75E58">
        <w:rPr>
          <w:rFonts w:ascii="Arial" w:hAnsi="Arial" w:cs="Arial"/>
        </w:rPr>
        <w:t xml:space="preserve">Jako termin realizacji przyjmowana jest data najdłuższa (wskazana przez Biorcę lub Dawcę, o ile data ta nie przekracza okresu 120 dni kalendarzowych od daty wysłania komunikatu o zakończeniu inwestycji przez </w:t>
      </w:r>
      <w:r w:rsidR="007572B6">
        <w:rPr>
          <w:rFonts w:ascii="Arial" w:hAnsi="Arial" w:cs="Arial"/>
        </w:rPr>
        <w:t>OPL</w:t>
      </w:r>
      <w:r w:rsidRPr="00F75E58">
        <w:rPr>
          <w:rFonts w:ascii="Arial" w:hAnsi="Arial" w:cs="Arial"/>
        </w:rPr>
        <w:t>).</w:t>
      </w:r>
    </w:p>
    <w:p w:rsidR="00A101E5" w:rsidRDefault="00A101E5"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sidRPr="00F75E58">
        <w:rPr>
          <w:rFonts w:ascii="Arial" w:hAnsi="Arial" w:cs="Arial"/>
        </w:rPr>
        <w:t xml:space="preserve">W przypadku, gdy liczba Zamówień na Usługę LLU, przyjętych do realizacji na dany DR, na jednostkowym PG, przekroczy liczbę 25 sztuk, </w:t>
      </w:r>
      <w:r w:rsidR="007572B6">
        <w:rPr>
          <w:rFonts w:ascii="Arial" w:hAnsi="Arial" w:cs="Arial"/>
        </w:rPr>
        <w:t>OPL</w:t>
      </w:r>
      <w:r w:rsidRPr="00F75E58">
        <w:rPr>
          <w:rFonts w:ascii="Arial" w:hAnsi="Arial" w:cs="Arial"/>
        </w:rPr>
        <w:t xml:space="preserve"> wyznaczy termin realizacji Zamówienia na Usługę Regulowaną, na pierwszy dostępny DR, w którym przewidziana liczba Zamówień nie przekracza limitu 25 sztuk.</w:t>
      </w:r>
    </w:p>
    <w:p w:rsidR="00A101E5" w:rsidRDefault="00A101E5" w:rsidP="00A92133">
      <w:pPr>
        <w:pStyle w:val="Lista2"/>
        <w:numPr>
          <w:ilvl w:val="0"/>
          <w:numId w:val="88"/>
        </w:numPr>
        <w:tabs>
          <w:tab w:val="clear" w:pos="1196"/>
          <w:tab w:val="num" w:pos="-1418"/>
          <w:tab w:val="num" w:pos="709"/>
        </w:tabs>
        <w:spacing w:line="360" w:lineRule="auto"/>
        <w:ind w:left="709" w:hanging="283"/>
        <w:jc w:val="both"/>
        <w:rPr>
          <w:rFonts w:ascii="Arial" w:hAnsi="Arial" w:cs="Arial"/>
        </w:rPr>
      </w:pPr>
      <w:r>
        <w:rPr>
          <w:rFonts w:ascii="Arial" w:hAnsi="Arial" w:cs="Arial"/>
        </w:rPr>
        <w:t xml:space="preserve">W </w:t>
      </w:r>
      <w:r w:rsidR="005C60B4">
        <w:rPr>
          <w:rFonts w:ascii="Arial" w:hAnsi="Arial" w:cs="Arial"/>
        </w:rPr>
        <w:t>przypadku, gdy</w:t>
      </w:r>
      <w:r>
        <w:rPr>
          <w:rFonts w:ascii="Arial" w:hAnsi="Arial" w:cs="Arial"/>
        </w:rPr>
        <w:t xml:space="preserve"> ustalona data realizacji zamówienia na usługę WLR przypada na dzień świąteczny lub wolny od pracy, </w:t>
      </w:r>
      <w:r w:rsidR="007572B6">
        <w:rPr>
          <w:rFonts w:ascii="Arial" w:hAnsi="Arial" w:cs="Arial"/>
        </w:rPr>
        <w:t>OPL</w:t>
      </w:r>
      <w:r>
        <w:rPr>
          <w:rFonts w:ascii="Arial" w:hAnsi="Arial" w:cs="Arial"/>
        </w:rPr>
        <w:t xml:space="preserve"> zastrzega sobie możliwość wyznaczenia innego terminu realizacji usługi przypadającego na najbliższy dzień roboczy po dniu świątecznym lub wolnym od pracy.</w:t>
      </w:r>
    </w:p>
    <w:p w:rsidR="00A101E5" w:rsidRPr="00F75E58" w:rsidRDefault="007572B6" w:rsidP="00A101E5">
      <w:pPr>
        <w:pStyle w:val="Lista2"/>
        <w:numPr>
          <w:ilvl w:val="0"/>
          <w:numId w:val="117"/>
        </w:numPr>
        <w:spacing w:line="360" w:lineRule="auto"/>
        <w:jc w:val="both"/>
        <w:rPr>
          <w:rFonts w:ascii="Arial" w:hAnsi="Arial" w:cs="Arial"/>
        </w:rPr>
      </w:pPr>
      <w:r>
        <w:rPr>
          <w:rFonts w:ascii="Arial" w:hAnsi="Arial" w:cs="Arial"/>
        </w:rPr>
        <w:t>OPL</w:t>
      </w:r>
      <w:r w:rsidR="00A101E5" w:rsidRPr="00F75E58">
        <w:rPr>
          <w:rFonts w:ascii="Arial" w:hAnsi="Arial" w:cs="Arial"/>
        </w:rPr>
        <w:t xml:space="preserve"> wysyła </w:t>
      </w:r>
      <w:r w:rsidR="00A101E5">
        <w:rPr>
          <w:rFonts w:ascii="Arial" w:hAnsi="Arial" w:cs="Arial"/>
        </w:rPr>
        <w:t>droga elektroniczną,</w:t>
      </w:r>
      <w:r w:rsidR="00A101E5" w:rsidRPr="00F75E58">
        <w:rPr>
          <w:rFonts w:ascii="Arial" w:hAnsi="Arial" w:cs="Arial"/>
        </w:rPr>
        <w:t xml:space="preserve"> komunikat do Biorcy i Dawcy, </w:t>
      </w:r>
      <w:r w:rsidR="00A101E5" w:rsidRPr="00A24496">
        <w:rPr>
          <w:rFonts w:ascii="Arial" w:hAnsi="Arial" w:cs="Arial"/>
          <w:strike/>
          <w:highlight w:val="yellow"/>
        </w:rPr>
        <w:t>opcjonalnie do Macierzystego</w:t>
      </w:r>
      <w:r w:rsidR="00A101E5" w:rsidRPr="0084184E">
        <w:rPr>
          <w:rFonts w:ascii="Arial" w:hAnsi="Arial" w:cs="Arial"/>
        </w:rPr>
        <w:t xml:space="preserve"> </w:t>
      </w:r>
      <w:r w:rsidR="00A101E5" w:rsidRPr="00F75E58">
        <w:rPr>
          <w:rFonts w:ascii="Arial" w:hAnsi="Arial" w:cs="Arial"/>
        </w:rPr>
        <w:t>zgodny z poniższą tabelą z informacją o dacie realizacji zamówienia. Po wysłaniu komunikatu zamówienie jest przekazywane do dalszej realizacji</w:t>
      </w:r>
      <w:r w:rsidR="00DC0A30">
        <w:rPr>
          <w:rFonts w:ascii="Arial" w:hAnsi="Arial" w:cs="Arial"/>
        </w:rPr>
        <w:t xml:space="preserve">. </w:t>
      </w:r>
      <w:r w:rsidR="00DC0A30" w:rsidRPr="00DC0A30">
        <w:rPr>
          <w:rFonts w:ascii="Arial" w:hAnsi="Arial" w:cs="Arial"/>
        </w:rPr>
        <w:t>Zakres danych zawartych w przesyłanym komunikac</w:t>
      </w:r>
      <w:r w:rsidR="00371F67">
        <w:rPr>
          <w:rFonts w:ascii="Arial" w:hAnsi="Arial" w:cs="Arial"/>
        </w:rPr>
        <w:t>i</w:t>
      </w:r>
      <w:r w:rsidR="00DC0A30" w:rsidRPr="00DC0A30">
        <w:rPr>
          <w:rFonts w:ascii="Arial" w:hAnsi="Arial" w:cs="Arial"/>
        </w:rPr>
        <w:t xml:space="preserve">e opisany jest w dokumencie </w:t>
      </w:r>
      <w:r w:rsidR="00650E5C">
        <w:rPr>
          <w:rFonts w:ascii="Arial" w:hAnsi="Arial" w:cs="Arial"/>
        </w:rPr>
        <w:t>MWD Komunikaty</w:t>
      </w:r>
      <w:r w:rsidR="00371F67">
        <w:rPr>
          <w:rFonts w:ascii="Arial" w:hAnsi="Arial" w:cs="Arial"/>
        </w:rPr>
        <w:t>.</w:t>
      </w:r>
    </w:p>
    <w:p w:rsidR="00A101E5" w:rsidRPr="00F75E58" w:rsidRDefault="00A101E5" w:rsidP="00A101E5">
      <w:pPr>
        <w:pStyle w:val="Lista3"/>
        <w:spacing w:line="360" w:lineRule="auto"/>
        <w:ind w:left="0" w:firstLine="357"/>
        <w:jc w:val="both"/>
        <w:rPr>
          <w:rFonts w:ascii="Arial" w:hAnsi="Arial" w:cs="Arial"/>
          <w:strike/>
        </w:rPr>
      </w:pPr>
      <w:r w:rsidRPr="00F75E58">
        <w:rPr>
          <w:rFonts w:ascii="Arial" w:hAnsi="Arial" w:cs="Arial"/>
        </w:rPr>
        <w:t>Dla zamówień Migracji z dobudową przyłącza obowiązują poniższe zasady:</w:t>
      </w:r>
    </w:p>
    <w:p w:rsidR="00A101E5" w:rsidRPr="00357E60" w:rsidRDefault="00A101E5" w:rsidP="00A92133">
      <w:pPr>
        <w:pStyle w:val="Lista2"/>
        <w:numPr>
          <w:ilvl w:val="1"/>
          <w:numId w:val="117"/>
        </w:numPr>
        <w:tabs>
          <w:tab w:val="clear" w:pos="-540"/>
          <w:tab w:val="num" w:pos="-1418"/>
        </w:tabs>
        <w:spacing w:line="360" w:lineRule="auto"/>
        <w:ind w:left="993"/>
        <w:jc w:val="both"/>
        <w:rPr>
          <w:rFonts w:ascii="Arial" w:hAnsi="Arial" w:cs="Arial"/>
        </w:rPr>
      </w:pPr>
      <w:r w:rsidRPr="00357E60">
        <w:rPr>
          <w:rFonts w:ascii="Arial" w:hAnsi="Arial" w:cs="Arial"/>
        </w:rPr>
        <w:t>Odbiór przyłącza następuje w obecności upoważnionego przedstawiciela Biorcy, który potwierdza dokonanie przełączenia poprzez podpisanie protokołu odbioru przyłącza.</w:t>
      </w:r>
    </w:p>
    <w:p w:rsidR="006D6419" w:rsidRPr="00357E60" w:rsidRDefault="00A101E5" w:rsidP="00A92133">
      <w:pPr>
        <w:pStyle w:val="Lista2"/>
        <w:numPr>
          <w:ilvl w:val="1"/>
          <w:numId w:val="117"/>
        </w:numPr>
        <w:tabs>
          <w:tab w:val="clear" w:pos="-540"/>
          <w:tab w:val="num" w:pos="-1418"/>
        </w:tabs>
        <w:spacing w:line="360" w:lineRule="auto"/>
        <w:ind w:left="993"/>
        <w:jc w:val="both"/>
        <w:rPr>
          <w:rFonts w:ascii="Arial" w:hAnsi="Arial" w:cs="Arial"/>
        </w:rPr>
      </w:pPr>
      <w:r w:rsidRPr="00357E60">
        <w:rPr>
          <w:rFonts w:ascii="Arial" w:hAnsi="Arial" w:cs="Arial"/>
        </w:rPr>
        <w:t xml:space="preserve">W przypadku nieobecności przedstawiciela Biorcy w terminie i miejscu planowanego odbioru przyłącza, </w:t>
      </w:r>
      <w:r w:rsidR="007572B6">
        <w:rPr>
          <w:rFonts w:ascii="Arial" w:hAnsi="Arial" w:cs="Arial"/>
        </w:rPr>
        <w:t>OPL</w:t>
      </w:r>
      <w:r w:rsidRPr="00357E60">
        <w:rPr>
          <w:rFonts w:ascii="Arial" w:hAnsi="Arial" w:cs="Arial"/>
        </w:rPr>
        <w:t xml:space="preserve"> ma prawo do dokonania odbioru jednostronnego. </w:t>
      </w:r>
      <w:r w:rsidR="007572B6">
        <w:rPr>
          <w:rFonts w:ascii="Arial" w:hAnsi="Arial" w:cs="Arial"/>
        </w:rPr>
        <w:t>OPL</w:t>
      </w:r>
      <w:r w:rsidRPr="00357E60">
        <w:rPr>
          <w:rFonts w:ascii="Arial" w:hAnsi="Arial" w:cs="Arial"/>
        </w:rPr>
        <w:t xml:space="preserve"> prześle Biorcy, w terminie 2 (dwóch) DR od dnia dokonania odbioru jednostronnie podpisany protokół odbioru na adres wskazany w załączniku adresowym.</w:t>
      </w:r>
      <w:r w:rsidR="006D6419" w:rsidRPr="006D6419">
        <w:rPr>
          <w:rFonts w:ascii="Arial" w:hAnsi="Arial" w:cs="Arial"/>
        </w:rPr>
        <w:t xml:space="preserve"> </w:t>
      </w:r>
      <w:r w:rsidR="006D6419">
        <w:rPr>
          <w:rFonts w:ascii="Arial" w:hAnsi="Arial" w:cs="Arial"/>
        </w:rPr>
        <w:t xml:space="preserve">W przypadku ustaleń między stronami protokół odbioru </w:t>
      </w:r>
      <w:r w:rsidR="006673B0">
        <w:rPr>
          <w:rFonts w:ascii="Arial" w:hAnsi="Arial" w:cs="Arial"/>
        </w:rPr>
        <w:t>przyłącza</w:t>
      </w:r>
      <w:r w:rsidR="006D6419">
        <w:rPr>
          <w:rFonts w:ascii="Arial" w:hAnsi="Arial" w:cs="Arial"/>
        </w:rPr>
        <w:t xml:space="preserve"> może być przekazywany w formie elektronicznej poprzez ISI</w:t>
      </w:r>
      <w:r w:rsidR="00C64659">
        <w:rPr>
          <w:rFonts w:ascii="Arial" w:hAnsi="Arial" w:cs="Arial"/>
        </w:rPr>
        <w:t xml:space="preserve"> wraz ze </w:t>
      </w:r>
      <w:proofErr w:type="spellStart"/>
      <w:r w:rsidR="00C64659">
        <w:rPr>
          <w:rFonts w:ascii="Arial" w:hAnsi="Arial" w:cs="Arial"/>
        </w:rPr>
        <w:t>skanem</w:t>
      </w:r>
      <w:proofErr w:type="spellEnd"/>
      <w:r w:rsidR="00C64659">
        <w:rPr>
          <w:rFonts w:ascii="Arial" w:hAnsi="Arial" w:cs="Arial"/>
        </w:rPr>
        <w:t xml:space="preserve"> protokołu odbioru przyłącza</w:t>
      </w:r>
      <w:r w:rsidR="006D6419">
        <w:rPr>
          <w:rFonts w:ascii="Arial" w:hAnsi="Arial" w:cs="Arial"/>
        </w:rPr>
        <w:t>.</w:t>
      </w:r>
    </w:p>
    <w:p w:rsidR="006D6419" w:rsidRPr="00357E60" w:rsidRDefault="006D6419" w:rsidP="00A92133">
      <w:pPr>
        <w:pStyle w:val="Lista2"/>
        <w:numPr>
          <w:ilvl w:val="1"/>
          <w:numId w:val="117"/>
        </w:numPr>
        <w:tabs>
          <w:tab w:val="clear" w:pos="-540"/>
          <w:tab w:val="num" w:pos="-1418"/>
        </w:tabs>
        <w:spacing w:line="360" w:lineRule="auto"/>
        <w:ind w:left="993"/>
        <w:jc w:val="both"/>
        <w:rPr>
          <w:rFonts w:ascii="Arial" w:hAnsi="Arial" w:cs="Arial"/>
        </w:rPr>
      </w:pPr>
      <w:r>
        <w:rPr>
          <w:rFonts w:ascii="Arial" w:hAnsi="Arial" w:cs="Arial"/>
        </w:rPr>
        <w:t xml:space="preserve"> </w:t>
      </w:r>
      <w:r w:rsidR="00A101E5" w:rsidRPr="00357E60">
        <w:rPr>
          <w:rFonts w:ascii="Arial" w:hAnsi="Arial" w:cs="Arial"/>
        </w:rPr>
        <w:t xml:space="preserve">Biorca w terminie 2 (dwóch) DR od dnia doręczenia przez </w:t>
      </w:r>
      <w:r w:rsidR="007572B6">
        <w:rPr>
          <w:rFonts w:ascii="Arial" w:hAnsi="Arial" w:cs="Arial"/>
        </w:rPr>
        <w:t>OPL</w:t>
      </w:r>
      <w:r w:rsidR="00A101E5" w:rsidRPr="00357E60">
        <w:rPr>
          <w:rFonts w:ascii="Arial" w:hAnsi="Arial" w:cs="Arial"/>
        </w:rPr>
        <w:t xml:space="preserve"> protokołu odbioru przyłącza, prześle do </w:t>
      </w:r>
      <w:r w:rsidR="007572B6">
        <w:rPr>
          <w:rFonts w:ascii="Arial" w:hAnsi="Arial" w:cs="Arial"/>
        </w:rPr>
        <w:t>OPL</w:t>
      </w:r>
      <w:r w:rsidR="00A101E5" w:rsidRPr="00357E60">
        <w:rPr>
          <w:rFonts w:ascii="Arial" w:hAnsi="Arial" w:cs="Arial"/>
        </w:rPr>
        <w:t xml:space="preserve"> listem poleconym za potwierdzeniem odbioru podpisany przez siebie protokół odbioru lub zgłosi na piśmie ewentualne zastrzeżenia. </w:t>
      </w:r>
      <w:r>
        <w:rPr>
          <w:rFonts w:ascii="Arial" w:hAnsi="Arial" w:cs="Arial"/>
        </w:rPr>
        <w:t xml:space="preserve">W przypadku ustaleń między stronami protokół odbioru </w:t>
      </w:r>
      <w:r w:rsidR="006673B0">
        <w:rPr>
          <w:rFonts w:ascii="Arial" w:hAnsi="Arial" w:cs="Arial"/>
        </w:rPr>
        <w:t>przyłącza</w:t>
      </w:r>
      <w:r>
        <w:rPr>
          <w:rFonts w:ascii="Arial" w:hAnsi="Arial" w:cs="Arial"/>
        </w:rPr>
        <w:t xml:space="preserve"> może być przekazywany w formie elektronicznej poprzez ISI. </w:t>
      </w:r>
      <w:r w:rsidR="007572B6">
        <w:rPr>
          <w:rFonts w:ascii="Arial" w:hAnsi="Arial" w:cs="Arial"/>
        </w:rPr>
        <w:t>OPL</w:t>
      </w:r>
      <w:r w:rsidR="00A101E5" w:rsidRPr="00357E60">
        <w:rPr>
          <w:rFonts w:ascii="Arial" w:hAnsi="Arial" w:cs="Arial"/>
        </w:rPr>
        <w:t xml:space="preserve"> po odebraniu uwag od Operatora dokonuje ich weryfikacji oraz ewentualnej korekty zasadnych zastrzeżeń. Po bezskutecznym upływie tego terminu, uważa się ze przyłącze zostało przekazane do eksploatacji w dniu jednostronnego podpisania przez </w:t>
      </w:r>
      <w:r w:rsidR="007572B6">
        <w:rPr>
          <w:rFonts w:ascii="Arial" w:hAnsi="Arial" w:cs="Arial"/>
        </w:rPr>
        <w:t>OPL</w:t>
      </w:r>
      <w:r w:rsidR="00A101E5" w:rsidRPr="00357E60">
        <w:rPr>
          <w:rFonts w:ascii="Arial" w:hAnsi="Arial" w:cs="Arial"/>
        </w:rPr>
        <w:t xml:space="preserve"> protokołu odbioru. </w:t>
      </w:r>
    </w:p>
    <w:p w:rsidR="00A101E5" w:rsidRPr="00357E60" w:rsidRDefault="00A101E5" w:rsidP="00A92133">
      <w:pPr>
        <w:pStyle w:val="Lista2"/>
        <w:numPr>
          <w:ilvl w:val="1"/>
          <w:numId w:val="117"/>
        </w:numPr>
        <w:tabs>
          <w:tab w:val="clear" w:pos="-540"/>
          <w:tab w:val="num" w:pos="-1418"/>
        </w:tabs>
        <w:spacing w:line="360" w:lineRule="auto"/>
        <w:ind w:left="993"/>
        <w:jc w:val="both"/>
        <w:rPr>
          <w:rFonts w:ascii="Arial" w:hAnsi="Arial" w:cs="Arial"/>
        </w:rPr>
      </w:pPr>
      <w:r w:rsidRPr="00357E60">
        <w:rPr>
          <w:rFonts w:ascii="Arial" w:hAnsi="Arial" w:cs="Arial"/>
        </w:rPr>
        <w:lastRenderedPageBreak/>
        <w:t xml:space="preserve">W przypadku zgłoszenia zastrzeżeń </w:t>
      </w:r>
      <w:r w:rsidR="007572B6">
        <w:rPr>
          <w:rFonts w:ascii="Arial" w:hAnsi="Arial" w:cs="Arial"/>
        </w:rPr>
        <w:t>OPL</w:t>
      </w:r>
      <w:r w:rsidRPr="00357E60">
        <w:rPr>
          <w:rFonts w:ascii="Arial" w:hAnsi="Arial" w:cs="Arial"/>
        </w:rPr>
        <w:t xml:space="preserve"> i Biorca uzgodnią nowy termin podpisania protokołu odbioru Łącza Abonenckiego Nieaktywnego ,jednak nie dłuższy niż 5 (pięć) DR od otrzymania przez </w:t>
      </w:r>
      <w:r w:rsidR="007572B6">
        <w:rPr>
          <w:rFonts w:ascii="Arial" w:hAnsi="Arial" w:cs="Arial"/>
        </w:rPr>
        <w:t>OPL</w:t>
      </w:r>
      <w:r w:rsidRPr="00357E60">
        <w:rPr>
          <w:rFonts w:ascii="Arial" w:hAnsi="Arial" w:cs="Arial"/>
        </w:rPr>
        <w:t xml:space="preserve"> zastrzeżeń Biorcy.</w:t>
      </w:r>
    </w:p>
    <w:p w:rsidR="00A101E5" w:rsidRDefault="00A101E5" w:rsidP="00A92133">
      <w:pPr>
        <w:pStyle w:val="Lista2"/>
        <w:numPr>
          <w:ilvl w:val="1"/>
          <w:numId w:val="117"/>
        </w:numPr>
        <w:tabs>
          <w:tab w:val="clear" w:pos="-540"/>
          <w:tab w:val="num" w:pos="-1418"/>
        </w:tabs>
        <w:spacing w:line="360" w:lineRule="auto"/>
        <w:ind w:left="993"/>
        <w:jc w:val="both"/>
        <w:rPr>
          <w:rFonts w:ascii="Arial" w:hAnsi="Arial" w:cs="Arial"/>
        </w:rPr>
      </w:pPr>
      <w:r w:rsidRPr="00357E60">
        <w:rPr>
          <w:rFonts w:ascii="Arial" w:hAnsi="Arial" w:cs="Arial"/>
        </w:rPr>
        <w:t xml:space="preserve">W trakcie odbioru przyłącza </w:t>
      </w:r>
      <w:r w:rsidR="007572B6">
        <w:rPr>
          <w:rFonts w:ascii="Arial" w:hAnsi="Arial" w:cs="Arial"/>
        </w:rPr>
        <w:t>OPL</w:t>
      </w:r>
      <w:r w:rsidRPr="00357E60">
        <w:rPr>
          <w:rFonts w:ascii="Arial" w:hAnsi="Arial" w:cs="Arial"/>
        </w:rPr>
        <w:t xml:space="preserve"> może zgłosić uwagi do sposobu i jakości przyłącza wykonanego przez Operatora, czego skutkiem może być brak odbioru przyłącza.</w:t>
      </w:r>
    </w:p>
    <w:p w:rsidR="00B307FA" w:rsidRPr="00357E60" w:rsidRDefault="00B307FA" w:rsidP="00A92133">
      <w:pPr>
        <w:pStyle w:val="Lista2"/>
        <w:numPr>
          <w:ilvl w:val="1"/>
          <w:numId w:val="117"/>
        </w:numPr>
        <w:tabs>
          <w:tab w:val="clear" w:pos="-540"/>
          <w:tab w:val="num" w:pos="-1418"/>
        </w:tabs>
        <w:spacing w:line="360" w:lineRule="auto"/>
        <w:ind w:left="993"/>
        <w:jc w:val="both"/>
        <w:rPr>
          <w:rFonts w:ascii="Arial" w:hAnsi="Arial" w:cs="Arial"/>
        </w:rPr>
      </w:pPr>
      <w:r>
        <w:rPr>
          <w:rFonts w:ascii="Arial" w:hAnsi="Arial" w:cs="Arial"/>
        </w:rPr>
        <w:t xml:space="preserve">Dla powyższych zamówień odbiór i wpięcie </w:t>
      </w:r>
      <w:r w:rsidR="008D2C56">
        <w:rPr>
          <w:rFonts w:ascii="Arial" w:hAnsi="Arial" w:cs="Arial"/>
        </w:rPr>
        <w:t>przyłącza</w:t>
      </w:r>
      <w:r>
        <w:rPr>
          <w:rFonts w:ascii="Arial" w:hAnsi="Arial" w:cs="Arial"/>
        </w:rPr>
        <w:t xml:space="preserve"> oraz realizacja usługi następują w tym samym dniu</w:t>
      </w:r>
      <w:r w:rsidR="00B142B4">
        <w:rPr>
          <w:rFonts w:ascii="Arial" w:hAnsi="Arial" w:cs="Arial"/>
        </w:rPr>
        <w:t xml:space="preserve"> (zgodnie z datą wskazaną w pkt.15</w:t>
      </w:r>
      <w:r w:rsidR="00B142B4" w:rsidRPr="00B142B4">
        <w:rPr>
          <w:rFonts w:ascii="Arial" w:hAnsi="Arial" w:cs="Arial"/>
        </w:rPr>
        <w:t>)</w:t>
      </w:r>
      <w:r>
        <w:rPr>
          <w:rFonts w:ascii="Arial" w:hAnsi="Arial" w:cs="Arial"/>
        </w:rPr>
        <w:t>.</w:t>
      </w:r>
    </w:p>
    <w:p w:rsidR="00A101E5" w:rsidRPr="003F6C6C" w:rsidRDefault="00A101E5" w:rsidP="002C5063">
      <w:pPr>
        <w:pStyle w:val="No"/>
        <w:numPr>
          <w:ilvl w:val="3"/>
          <w:numId w:val="89"/>
        </w:numPr>
      </w:pPr>
      <w:bookmarkStart w:id="117" w:name="_Toc286619553"/>
      <w:bookmarkStart w:id="118" w:name="_Toc358984892"/>
      <w:r w:rsidRPr="003F6C6C">
        <w:t>Realizacja Zamówienia</w:t>
      </w:r>
      <w:bookmarkEnd w:id="117"/>
      <w:bookmarkEnd w:id="118"/>
    </w:p>
    <w:p w:rsidR="00A101E5" w:rsidRPr="00F75E58" w:rsidRDefault="00A101E5" w:rsidP="00A101E5"/>
    <w:p w:rsidR="00A101E5" w:rsidRPr="00F75E58" w:rsidRDefault="007572B6" w:rsidP="00A92133">
      <w:pPr>
        <w:numPr>
          <w:ilvl w:val="0"/>
          <w:numId w:val="195"/>
        </w:numPr>
        <w:tabs>
          <w:tab w:val="clear" w:pos="2160"/>
          <w:tab w:val="num" w:pos="0"/>
        </w:tabs>
        <w:ind w:left="426"/>
        <w:rPr>
          <w:rFonts w:ascii="Arial" w:hAnsi="Arial" w:cs="Arial"/>
        </w:rPr>
      </w:pPr>
      <w:r>
        <w:rPr>
          <w:rFonts w:ascii="Arial" w:hAnsi="Arial" w:cs="Arial"/>
        </w:rPr>
        <w:t>OPL</w:t>
      </w:r>
      <w:r w:rsidR="00A101E5" w:rsidRPr="00F75E58">
        <w:rPr>
          <w:rFonts w:ascii="Arial" w:hAnsi="Arial" w:cs="Arial"/>
        </w:rPr>
        <w:t xml:space="preserve"> po wysłaniu do Biorcy, Dawcy </w:t>
      </w:r>
      <w:r w:rsidR="00A101E5" w:rsidRPr="00A24496">
        <w:rPr>
          <w:rFonts w:ascii="Arial" w:hAnsi="Arial" w:cs="Arial"/>
          <w:strike/>
          <w:highlight w:val="yellow"/>
        </w:rPr>
        <w:t>i ewentualnie do Operatora Macierzystego</w:t>
      </w:r>
      <w:r w:rsidR="00A101E5" w:rsidRPr="00F75E58">
        <w:rPr>
          <w:rFonts w:ascii="Arial" w:hAnsi="Arial" w:cs="Arial"/>
        </w:rPr>
        <w:t xml:space="preserve"> komunikatu z potwierdzoną datą realizacji Zamówienia Migracji, przystępuje do realizacji (dla RA z dobudową przyłącza abonenckiego wpięcia/ odbioru / realizacji) Zamówienia w potwierdzonej dacie.</w:t>
      </w:r>
    </w:p>
    <w:p w:rsidR="00A101E5" w:rsidRPr="00A24496" w:rsidRDefault="007572B6" w:rsidP="00A92133">
      <w:pPr>
        <w:numPr>
          <w:ilvl w:val="0"/>
          <w:numId w:val="195"/>
        </w:numPr>
        <w:tabs>
          <w:tab w:val="clear" w:pos="2160"/>
          <w:tab w:val="num" w:pos="-426"/>
        </w:tabs>
        <w:ind w:left="426"/>
        <w:rPr>
          <w:rFonts w:ascii="Arial" w:hAnsi="Arial" w:cs="Arial"/>
          <w:highlight w:val="yellow"/>
        </w:rPr>
      </w:pPr>
      <w:r>
        <w:rPr>
          <w:rFonts w:ascii="Arial" w:hAnsi="Arial" w:cs="Arial"/>
        </w:rPr>
        <w:t>OPL</w:t>
      </w:r>
      <w:r w:rsidR="00A101E5" w:rsidRPr="00F75E58">
        <w:rPr>
          <w:rFonts w:ascii="Arial" w:hAnsi="Arial" w:cs="Arial"/>
        </w:rPr>
        <w:t xml:space="preserve"> wysyła drogą elektroniczną komunikat do Biorcy i Dawcy </w:t>
      </w:r>
      <w:r w:rsidR="00A101E5" w:rsidRPr="00A24496">
        <w:rPr>
          <w:rFonts w:ascii="Arial" w:hAnsi="Arial" w:cs="Arial"/>
          <w:strike/>
          <w:highlight w:val="yellow"/>
        </w:rPr>
        <w:t>i opcjonalnie do Macierzystego</w:t>
      </w:r>
      <w:r w:rsidR="00A101E5" w:rsidRPr="00F75E58">
        <w:rPr>
          <w:rFonts w:ascii="Arial" w:hAnsi="Arial" w:cs="Arial"/>
        </w:rPr>
        <w:t xml:space="preserve"> na </w:t>
      </w:r>
      <w:r w:rsidR="0056268E">
        <w:rPr>
          <w:rFonts w:ascii="Arial" w:hAnsi="Arial" w:cs="Arial"/>
        </w:rPr>
        <w:t>4</w:t>
      </w:r>
      <w:r w:rsidR="0056268E" w:rsidRPr="00F75E58">
        <w:rPr>
          <w:rFonts w:ascii="Arial" w:hAnsi="Arial" w:cs="Arial"/>
        </w:rPr>
        <w:t xml:space="preserve"> </w:t>
      </w:r>
      <w:r w:rsidR="00A101E5" w:rsidRPr="00F75E58">
        <w:rPr>
          <w:rFonts w:ascii="Arial" w:hAnsi="Arial" w:cs="Arial"/>
        </w:rPr>
        <w:t xml:space="preserve">DR przed datą </w:t>
      </w:r>
      <w:r w:rsidR="00A101E5">
        <w:rPr>
          <w:rFonts w:ascii="Arial" w:hAnsi="Arial" w:cs="Arial"/>
        </w:rPr>
        <w:t>wymaganą</w:t>
      </w:r>
      <w:r w:rsidR="00A101E5" w:rsidRPr="00F75E58">
        <w:rPr>
          <w:rFonts w:ascii="Arial" w:hAnsi="Arial" w:cs="Arial"/>
        </w:rPr>
        <w:t xml:space="preserve"> z informacją o dacie realizacji zamówienia, a w przypadku, gdy Dawca (opcjonalnie Macierzysty) nie wdrożyli MWM komunikat o dezaktywacji usługi przekazywany jest poza ISI. </w:t>
      </w:r>
      <w:r w:rsidR="00DC0A30" w:rsidRPr="00DC0A30">
        <w:rPr>
          <w:rFonts w:ascii="Arial" w:hAnsi="Arial" w:cs="Arial"/>
        </w:rPr>
        <w:t xml:space="preserve">Zakres danych zawartych w przesyłanym komunikacje opisany jest w dokumencie </w:t>
      </w:r>
      <w:r w:rsidR="0056268E">
        <w:rPr>
          <w:rFonts w:ascii="Arial" w:hAnsi="Arial" w:cs="Arial"/>
        </w:rPr>
        <w:t xml:space="preserve">MWD Komunikaty. Komunikat tej jest wysyłany w </w:t>
      </w:r>
      <w:r w:rsidR="000E7154">
        <w:rPr>
          <w:rFonts w:ascii="Arial" w:hAnsi="Arial" w:cs="Arial"/>
        </w:rPr>
        <w:t>przypadku, kiedy</w:t>
      </w:r>
      <w:r w:rsidR="0056268E">
        <w:rPr>
          <w:rFonts w:ascii="Arial" w:hAnsi="Arial" w:cs="Arial"/>
        </w:rPr>
        <w:t xml:space="preserve"> data wymagana realizacji zamówienia wyznaczona była z przedziału 10 DR - 120 DK, da </w:t>
      </w:r>
      <w:r w:rsidR="000E7154">
        <w:rPr>
          <w:rFonts w:ascii="Arial" w:hAnsi="Arial" w:cs="Arial"/>
        </w:rPr>
        <w:t>zamówień, dla których</w:t>
      </w:r>
      <w:r w:rsidR="0056268E">
        <w:rPr>
          <w:rFonts w:ascii="Arial" w:hAnsi="Arial" w:cs="Arial"/>
        </w:rPr>
        <w:t xml:space="preserve"> data realizacji była wyznaczona z przedziału 7 DR – 9 DR </w:t>
      </w:r>
      <w:r w:rsidR="00273956" w:rsidRPr="00A24496">
        <w:rPr>
          <w:rFonts w:ascii="Arial" w:hAnsi="Arial" w:cs="Arial"/>
          <w:highlight w:val="yellow"/>
        </w:rPr>
        <w:t>komunikaty te będą przesyłane w KPI 2 DR -3 DR przed wymaganą datą</w:t>
      </w:r>
      <w:r w:rsidR="009D2C04">
        <w:rPr>
          <w:rFonts w:ascii="Arial" w:hAnsi="Arial" w:cs="Arial"/>
          <w:highlight w:val="yellow"/>
        </w:rPr>
        <w:t xml:space="preserve"> </w:t>
      </w:r>
      <w:r w:rsidR="0056268E" w:rsidRPr="00A24496">
        <w:rPr>
          <w:rFonts w:ascii="Arial" w:hAnsi="Arial" w:cs="Arial"/>
          <w:strike/>
          <w:highlight w:val="yellow"/>
        </w:rPr>
        <w:t>komunikat nie jest wysyłany</w:t>
      </w:r>
      <w:r w:rsidR="0056268E" w:rsidRPr="00A24496">
        <w:rPr>
          <w:rFonts w:ascii="Arial" w:hAnsi="Arial" w:cs="Arial"/>
          <w:highlight w:val="yellow"/>
        </w:rPr>
        <w:t>.</w:t>
      </w:r>
      <w:r w:rsidR="00273956" w:rsidRPr="00A24496">
        <w:rPr>
          <w:rFonts w:ascii="Arial" w:hAnsi="Arial" w:cs="Arial"/>
          <w:highlight w:val="yellow"/>
        </w:rPr>
        <w:t xml:space="preserve"> OPL jednocześnie dla zamówień powiązanych z Przeniesieniem Numeru wysyła do systemu PLI CBD komunikat E09 zawierający Numer </w:t>
      </w:r>
      <w:proofErr w:type="spellStart"/>
      <w:r w:rsidR="00273956" w:rsidRPr="00A24496">
        <w:rPr>
          <w:rFonts w:ascii="Arial" w:hAnsi="Arial" w:cs="Arial"/>
          <w:highlight w:val="yellow"/>
        </w:rPr>
        <w:t>Routingowy</w:t>
      </w:r>
      <w:proofErr w:type="spellEnd"/>
      <w:r w:rsidR="00273956" w:rsidRPr="00A24496">
        <w:rPr>
          <w:rFonts w:ascii="Arial" w:hAnsi="Arial" w:cs="Arial"/>
          <w:highlight w:val="yellow"/>
        </w:rPr>
        <w:t xml:space="preserve">, w przypadku, gdy OPL nie jest Operatorem Macierzystym.  </w:t>
      </w:r>
    </w:p>
    <w:p w:rsidR="00A101E5" w:rsidRPr="00F75E58" w:rsidRDefault="00A101E5" w:rsidP="00A92133">
      <w:pPr>
        <w:numPr>
          <w:ilvl w:val="0"/>
          <w:numId w:val="195"/>
        </w:numPr>
        <w:tabs>
          <w:tab w:val="clear" w:pos="2160"/>
          <w:tab w:val="num" w:pos="-1134"/>
        </w:tabs>
        <w:ind w:left="426"/>
        <w:rPr>
          <w:rFonts w:ascii="Arial" w:hAnsi="Arial" w:cs="Arial"/>
        </w:rPr>
      </w:pPr>
      <w:r w:rsidRPr="00F75E58">
        <w:rPr>
          <w:rFonts w:ascii="Arial" w:hAnsi="Arial" w:cs="Arial"/>
        </w:rPr>
        <w:t xml:space="preserve">Podczas realizacji Zamówienia Migracji </w:t>
      </w:r>
      <w:r w:rsidR="007572B6">
        <w:rPr>
          <w:rFonts w:ascii="Arial" w:hAnsi="Arial" w:cs="Arial"/>
        </w:rPr>
        <w:t>OPL</w:t>
      </w:r>
      <w:r w:rsidRPr="00F75E58">
        <w:rPr>
          <w:rFonts w:ascii="Arial" w:hAnsi="Arial" w:cs="Arial"/>
        </w:rPr>
        <w:t xml:space="preserve"> będzie dążyła do minimalizacji przerwy w świadczeniu usługi. Za minimalizację przerwy w świadczeniu usługi dla Abonenta odpowiada również Dawca i Biorca.</w:t>
      </w:r>
    </w:p>
    <w:p w:rsidR="006D6419" w:rsidRPr="00A24496" w:rsidRDefault="00A101E5" w:rsidP="00A92133">
      <w:pPr>
        <w:numPr>
          <w:ilvl w:val="0"/>
          <w:numId w:val="195"/>
        </w:numPr>
        <w:tabs>
          <w:tab w:val="clear" w:pos="2160"/>
          <w:tab w:val="num" w:pos="-1134"/>
        </w:tabs>
        <w:ind w:left="426"/>
        <w:rPr>
          <w:rFonts w:ascii="Arial" w:hAnsi="Arial" w:cs="Arial"/>
          <w:highlight w:val="yellow"/>
        </w:rPr>
      </w:pPr>
      <w:r w:rsidRPr="00F75E58">
        <w:rPr>
          <w:rFonts w:ascii="Arial" w:hAnsi="Arial" w:cs="Arial"/>
        </w:rPr>
        <w:t xml:space="preserve">Po realizacji Zamówienia Migracji, </w:t>
      </w:r>
      <w:r w:rsidR="007572B6">
        <w:rPr>
          <w:rFonts w:ascii="Arial" w:hAnsi="Arial" w:cs="Arial"/>
        </w:rPr>
        <w:t>OPL</w:t>
      </w:r>
      <w:r w:rsidRPr="00F75E58">
        <w:rPr>
          <w:rFonts w:ascii="Arial" w:hAnsi="Arial" w:cs="Arial"/>
        </w:rPr>
        <w:t xml:space="preserve"> w ciągu 1 DR, wysyła drogą elektroniczną do Biorcy, komunikat potwierdzający realizację usługi</w:t>
      </w:r>
      <w:r>
        <w:rPr>
          <w:rFonts w:ascii="Arial" w:hAnsi="Arial" w:cs="Arial"/>
        </w:rPr>
        <w:t xml:space="preserve"> wraz z parametrami aktywowanej usługi. W przypadku realizacji zamówienia na BSA IP Niezarządzane </w:t>
      </w:r>
      <w:r w:rsidR="007572B6">
        <w:rPr>
          <w:rFonts w:ascii="Arial" w:hAnsi="Arial" w:cs="Arial"/>
        </w:rPr>
        <w:t>OPL</w:t>
      </w:r>
      <w:r>
        <w:rPr>
          <w:rFonts w:ascii="Arial" w:hAnsi="Arial" w:cs="Arial"/>
        </w:rPr>
        <w:t xml:space="preserve"> poda w komunikacie również dane do rejestracji abonenta, którymi są ID zamówienia i Login abonenta.</w:t>
      </w:r>
      <w:r w:rsidR="00DC0A30">
        <w:rPr>
          <w:rFonts w:ascii="Arial" w:hAnsi="Arial" w:cs="Arial"/>
        </w:rPr>
        <w:t xml:space="preserve"> </w:t>
      </w:r>
      <w:r w:rsidR="006D6419">
        <w:rPr>
          <w:rFonts w:ascii="Arial" w:hAnsi="Arial" w:cs="Arial"/>
        </w:rPr>
        <w:t xml:space="preserve">W przypadku zamówienia na usługę BSA w </w:t>
      </w:r>
      <w:r w:rsidR="000E7154">
        <w:rPr>
          <w:rFonts w:ascii="Arial" w:hAnsi="Arial" w:cs="Arial"/>
        </w:rPr>
        <w:t>technologii</w:t>
      </w:r>
      <w:r w:rsidR="006D6419">
        <w:rPr>
          <w:rFonts w:ascii="Arial" w:hAnsi="Arial" w:cs="Arial"/>
        </w:rPr>
        <w:t xml:space="preserve"> VDSL do komunikatu </w:t>
      </w:r>
      <w:r w:rsidR="005C60B4">
        <w:rPr>
          <w:rFonts w:ascii="Arial" w:hAnsi="Arial" w:cs="Arial"/>
        </w:rPr>
        <w:t>potwierdzającego</w:t>
      </w:r>
      <w:r w:rsidR="006D6419">
        <w:rPr>
          <w:rFonts w:ascii="Arial" w:hAnsi="Arial" w:cs="Arial"/>
        </w:rPr>
        <w:t xml:space="preserve"> realizację zamówienia dołączone zostanie potwierdzenie uruchomienia usługi w formie załącznika.</w:t>
      </w:r>
      <w:r w:rsidR="006D6419" w:rsidRPr="008A5AE9">
        <w:rPr>
          <w:rFonts w:ascii="Arial" w:hAnsi="Arial" w:cs="Arial"/>
        </w:rPr>
        <w:t xml:space="preserve"> </w:t>
      </w:r>
      <w:r w:rsidR="006D6419" w:rsidRPr="00A609B9">
        <w:rPr>
          <w:rFonts w:ascii="Arial" w:hAnsi="Arial" w:cs="Arial"/>
        </w:rPr>
        <w:t xml:space="preserve">Zakres danych zawartych w przesyłanym komunikacje opisany jest w dokumencie </w:t>
      </w:r>
      <w:r w:rsidR="0056268E">
        <w:rPr>
          <w:rFonts w:ascii="Arial" w:hAnsi="Arial" w:cs="Arial"/>
        </w:rPr>
        <w:t>MWD Komunikaty.</w:t>
      </w:r>
      <w:r w:rsidR="00910682" w:rsidRPr="00910682">
        <w:rPr>
          <w:rFonts w:ascii="Arial" w:hAnsi="Arial" w:cs="Arial"/>
        </w:rPr>
        <w:t xml:space="preserve"> </w:t>
      </w:r>
      <w:r w:rsidR="004D1F96" w:rsidRPr="00A24496">
        <w:rPr>
          <w:rFonts w:ascii="Arial" w:hAnsi="Arial" w:cs="Arial"/>
          <w:highlight w:val="yellow"/>
        </w:rPr>
        <w:t>Dla zamówień powiązanych z Przeniesieniem Numeru OPL niezwłocznie po realizacji, najpóźniej w ciągu 3 godzin wysyła potwierdzenie realizacji usługi do Operatora Biorcy poprzez ISI wraz z parametrami aktywowanej usługi oraz jednocześnie komunikat E10 do PLI CBD.</w:t>
      </w:r>
      <w:r w:rsidR="00566EA5">
        <w:rPr>
          <w:rFonts w:ascii="Arial" w:hAnsi="Arial" w:cs="Arial"/>
          <w:highlight w:val="yellow"/>
        </w:rPr>
        <w:t xml:space="preserve"> </w:t>
      </w:r>
      <w:r w:rsidR="00910682" w:rsidRPr="00A24496">
        <w:rPr>
          <w:rFonts w:ascii="Arial" w:hAnsi="Arial" w:cs="Arial"/>
          <w:strike/>
          <w:highlight w:val="yellow"/>
        </w:rPr>
        <w:t>Biorca/ Dawca po otrzymaniu potwierdzania z OPL jest zobowiązany do przesłania do systemu PLI CBD komunikatu potwierdzającego uruchomienie usługi dla Abonenta.</w:t>
      </w:r>
    </w:p>
    <w:p w:rsidR="004D1F96" w:rsidRPr="00A24496" w:rsidRDefault="004D1F96" w:rsidP="00A24496">
      <w:pPr>
        <w:pStyle w:val="Lista3"/>
        <w:numPr>
          <w:ilvl w:val="0"/>
          <w:numId w:val="195"/>
        </w:numPr>
        <w:tabs>
          <w:tab w:val="clear" w:pos="2160"/>
          <w:tab w:val="num" w:pos="426"/>
        </w:tabs>
        <w:spacing w:line="360" w:lineRule="auto"/>
        <w:ind w:left="426"/>
        <w:jc w:val="both"/>
        <w:rPr>
          <w:rFonts w:ascii="Arial" w:hAnsi="Arial" w:cs="Arial"/>
          <w:highlight w:val="yellow"/>
        </w:rPr>
      </w:pPr>
      <w:r w:rsidRPr="00A24496">
        <w:rPr>
          <w:rFonts w:ascii="Arial" w:hAnsi="Arial" w:cs="Arial"/>
          <w:highlight w:val="yellow"/>
        </w:rPr>
        <w:t xml:space="preserve">Biorca przesyła komunikat E12 do Systemu PLI CBD w ciągu 2 godzin od uzyskania potwierdzenia pozytywnej realizacji technicznej zamówienia. Dawca, po otrzymaniu z Systemu </w:t>
      </w:r>
      <w:r w:rsidRPr="00A24496">
        <w:rPr>
          <w:rFonts w:ascii="Arial" w:hAnsi="Arial" w:cs="Arial"/>
          <w:highlight w:val="yellow"/>
        </w:rPr>
        <w:lastRenderedPageBreak/>
        <w:t>PLI CBD komunikatu E12 z żądanym przez Biorcę terminem i godziną wydania numeru, wysyła w ciągu 2 (dwóch) godzin do Systemu PLI CBD komunikat E13, zawierający datę NP.</w:t>
      </w:r>
    </w:p>
    <w:p w:rsidR="00A101E5" w:rsidRDefault="001937A9" w:rsidP="00A92133">
      <w:pPr>
        <w:numPr>
          <w:ilvl w:val="0"/>
          <w:numId w:val="195"/>
        </w:numPr>
        <w:tabs>
          <w:tab w:val="clear" w:pos="2160"/>
          <w:tab w:val="num" w:pos="-709"/>
        </w:tabs>
        <w:ind w:left="426"/>
        <w:rPr>
          <w:rFonts w:ascii="Arial" w:hAnsi="Arial" w:cs="Arial"/>
        </w:rPr>
      </w:pPr>
      <w:r w:rsidRPr="00F75E58">
        <w:rPr>
          <w:rFonts w:ascii="Arial" w:hAnsi="Arial" w:cs="Arial"/>
        </w:rPr>
        <w:t xml:space="preserve">W przypadku, gdy realizacja zamówienia zakończyła się niepowodzeniem, </w:t>
      </w:r>
      <w:r w:rsidR="007572B6">
        <w:rPr>
          <w:rFonts w:ascii="Arial" w:hAnsi="Arial" w:cs="Arial"/>
        </w:rPr>
        <w:t>OPL</w:t>
      </w:r>
      <w:r w:rsidRPr="00F75E58">
        <w:rPr>
          <w:rFonts w:ascii="Arial" w:hAnsi="Arial" w:cs="Arial"/>
        </w:rPr>
        <w:t xml:space="preserve"> wysyła</w:t>
      </w:r>
      <w:r w:rsidR="00337B7B">
        <w:rPr>
          <w:rFonts w:ascii="Arial" w:hAnsi="Arial" w:cs="Arial"/>
        </w:rPr>
        <w:t xml:space="preserve"> </w:t>
      </w:r>
      <w:r w:rsidR="00337B7B" w:rsidRPr="00A24496">
        <w:rPr>
          <w:rFonts w:ascii="Arial" w:hAnsi="Arial" w:cs="Arial"/>
          <w:highlight w:val="yellow"/>
        </w:rPr>
        <w:t>w dacie wymaganej realizacji zamówienia</w:t>
      </w:r>
      <w:r w:rsidRPr="00F75E58">
        <w:rPr>
          <w:rFonts w:ascii="Arial" w:hAnsi="Arial" w:cs="Arial"/>
        </w:rPr>
        <w:t xml:space="preserve"> drogą elektroniczną </w:t>
      </w:r>
      <w:r w:rsidR="00337B7B" w:rsidRPr="00A24496">
        <w:rPr>
          <w:rFonts w:ascii="Arial" w:hAnsi="Arial" w:cs="Arial"/>
          <w:highlight w:val="yellow"/>
        </w:rPr>
        <w:t>poprzez ISI</w:t>
      </w:r>
      <w:r w:rsidR="00337B7B">
        <w:rPr>
          <w:rFonts w:ascii="Arial" w:hAnsi="Arial" w:cs="Arial"/>
        </w:rPr>
        <w:t xml:space="preserve"> </w:t>
      </w:r>
      <w:r w:rsidRPr="00F75E58">
        <w:rPr>
          <w:rFonts w:ascii="Arial" w:hAnsi="Arial" w:cs="Arial"/>
        </w:rPr>
        <w:t xml:space="preserve">komunikat do </w:t>
      </w:r>
      <w:r>
        <w:rPr>
          <w:rFonts w:ascii="Arial" w:hAnsi="Arial" w:cs="Arial"/>
        </w:rPr>
        <w:t xml:space="preserve">wszystkich uczestników procesu (Biorca, Dawca </w:t>
      </w:r>
      <w:r w:rsidRPr="00A24496">
        <w:rPr>
          <w:rFonts w:ascii="Arial" w:hAnsi="Arial" w:cs="Arial"/>
          <w:strike/>
          <w:highlight w:val="yellow"/>
        </w:rPr>
        <w:t>i opcjonalnie Macierzysty</w:t>
      </w:r>
      <w:r>
        <w:rPr>
          <w:rFonts w:ascii="Arial" w:hAnsi="Arial" w:cs="Arial"/>
        </w:rPr>
        <w:t>)</w:t>
      </w:r>
      <w:r w:rsidR="00337B7B">
        <w:rPr>
          <w:rFonts w:ascii="Arial" w:hAnsi="Arial" w:cs="Arial"/>
        </w:rPr>
        <w:t xml:space="preserve"> </w:t>
      </w:r>
      <w:r w:rsidR="00337B7B" w:rsidRPr="00A24496">
        <w:rPr>
          <w:rFonts w:ascii="Arial" w:hAnsi="Arial" w:cs="Arial"/>
          <w:highlight w:val="yellow"/>
        </w:rPr>
        <w:t>oraz komunikat E10 o nieskutecznej realizacji do PLI CBD</w:t>
      </w:r>
      <w:r w:rsidRPr="00F75E58">
        <w:rPr>
          <w:rFonts w:ascii="Arial" w:hAnsi="Arial" w:cs="Arial"/>
        </w:rPr>
        <w:t>.</w:t>
      </w:r>
      <w:r>
        <w:rPr>
          <w:rFonts w:ascii="Arial" w:hAnsi="Arial" w:cs="Arial"/>
        </w:rPr>
        <w:t xml:space="preserve"> </w:t>
      </w:r>
      <w:r w:rsidRPr="00A24496">
        <w:rPr>
          <w:rFonts w:ascii="Arial" w:hAnsi="Arial" w:cs="Arial"/>
          <w:strike/>
          <w:highlight w:val="yellow"/>
        </w:rPr>
        <w:t>Komunikat ten jest wysyłany w dacie wymaganej realizacji zamówienia</w:t>
      </w:r>
      <w:r w:rsidRPr="00A24496">
        <w:rPr>
          <w:rFonts w:ascii="Arial" w:hAnsi="Arial" w:cs="Arial"/>
          <w:highlight w:val="yellow"/>
        </w:rPr>
        <w:t>.</w:t>
      </w:r>
      <w:r w:rsidR="009D2C04">
        <w:rPr>
          <w:rFonts w:ascii="Arial" w:hAnsi="Arial" w:cs="Arial"/>
          <w:strike/>
        </w:rPr>
        <w:t xml:space="preserve"> </w:t>
      </w:r>
      <w:r w:rsidRPr="009D2C04">
        <w:rPr>
          <w:rFonts w:ascii="Arial" w:hAnsi="Arial" w:cs="Arial"/>
        </w:rPr>
        <w:t xml:space="preserve">Dla Dawcy </w:t>
      </w:r>
      <w:r w:rsidRPr="00A24496">
        <w:rPr>
          <w:rFonts w:ascii="Arial" w:hAnsi="Arial" w:cs="Arial"/>
          <w:strike/>
          <w:highlight w:val="yellow"/>
        </w:rPr>
        <w:t>i opcjonalnie dla Macierzystego</w:t>
      </w:r>
      <w:r>
        <w:rPr>
          <w:rFonts w:ascii="Arial" w:hAnsi="Arial" w:cs="Arial"/>
        </w:rPr>
        <w:t xml:space="preserve"> odebranie takiego komunikatu oznacza, że dotychczasowa usługa powinna zostać w stanie niezmienionym.</w:t>
      </w:r>
      <w:r w:rsidR="00910682" w:rsidRPr="00910682">
        <w:rPr>
          <w:rFonts w:ascii="Arial" w:hAnsi="Arial" w:cs="Arial"/>
        </w:rPr>
        <w:t xml:space="preserve"> </w:t>
      </w:r>
      <w:r w:rsidR="00910682" w:rsidRPr="00A24496">
        <w:rPr>
          <w:rFonts w:ascii="Arial" w:hAnsi="Arial" w:cs="Arial"/>
          <w:strike/>
          <w:highlight w:val="yellow"/>
        </w:rPr>
        <w:t>Biorca/ Dawca zobowiązani są do aktualizacji systemu PLI CBD.</w:t>
      </w:r>
    </w:p>
    <w:p w:rsidR="00A101E5" w:rsidRDefault="00A101E5" w:rsidP="00A92133">
      <w:pPr>
        <w:numPr>
          <w:ilvl w:val="0"/>
          <w:numId w:val="195"/>
        </w:numPr>
        <w:tabs>
          <w:tab w:val="clear" w:pos="2160"/>
          <w:tab w:val="num" w:pos="-709"/>
        </w:tabs>
        <w:ind w:left="426"/>
        <w:rPr>
          <w:rFonts w:ascii="Arial" w:hAnsi="Arial" w:cs="Arial"/>
        </w:rPr>
      </w:pPr>
      <w:r w:rsidRPr="00F75E58">
        <w:rPr>
          <w:rFonts w:ascii="Arial" w:hAnsi="Arial" w:cs="Arial"/>
        </w:rPr>
        <w:t>Możliwe przyczyny nieskutecznej realizacji:</w:t>
      </w:r>
    </w:p>
    <w:p w:rsidR="00DC0A30" w:rsidRPr="00F75E58" w:rsidRDefault="00DC0A30" w:rsidP="00DC0A30">
      <w:pPr>
        <w:ind w:left="66"/>
        <w:rPr>
          <w:rFonts w:ascii="Arial" w:hAnsi="Arial" w:cs="Arial"/>
        </w:rPr>
      </w:pPr>
    </w:p>
    <w:p w:rsidR="00FB62D4" w:rsidRPr="00F75E58" w:rsidRDefault="00FB62D4" w:rsidP="00FD0EB6">
      <w:pPr>
        <w:pStyle w:val="Lista2"/>
        <w:numPr>
          <w:ilvl w:val="0"/>
          <w:numId w:val="210"/>
        </w:numPr>
        <w:tabs>
          <w:tab w:val="clear" w:pos="-540"/>
          <w:tab w:val="num" w:pos="-1418"/>
        </w:tabs>
        <w:spacing w:line="360" w:lineRule="auto"/>
        <w:ind w:left="851"/>
        <w:jc w:val="both"/>
        <w:rPr>
          <w:rFonts w:ascii="Arial" w:hAnsi="Arial" w:cs="Arial"/>
        </w:rPr>
      </w:pPr>
      <w:r w:rsidRPr="00FB62D4">
        <w:rPr>
          <w:rFonts w:cs="Arial"/>
          <w:b/>
        </w:rPr>
        <w:t xml:space="preserve"> </w:t>
      </w:r>
      <w:r w:rsidRPr="00964474">
        <w:rPr>
          <w:rFonts w:ascii="Arial" w:hAnsi="Arial" w:cs="Arial"/>
          <w:b/>
        </w:rPr>
        <w:t>Siła Wyższa</w:t>
      </w:r>
      <w:r w:rsidRPr="00F75E58">
        <w:rPr>
          <w:rFonts w:ascii="Arial" w:hAnsi="Arial" w:cs="Arial"/>
        </w:rPr>
        <w:t xml:space="preserve"> (klęski żywiołowe, kradzieże, </w:t>
      </w:r>
      <w:r>
        <w:rPr>
          <w:rFonts w:ascii="Arial" w:hAnsi="Arial" w:cs="Arial"/>
        </w:rPr>
        <w:t>dewastacje</w:t>
      </w:r>
      <w:r w:rsidRPr="00F75E58">
        <w:rPr>
          <w:rFonts w:ascii="Arial" w:hAnsi="Arial" w:cs="Arial"/>
        </w:rPr>
        <w:t>).</w:t>
      </w:r>
      <w:r>
        <w:rPr>
          <w:rFonts w:ascii="Arial" w:hAnsi="Arial" w:cs="Arial"/>
        </w:rPr>
        <w:t xml:space="preserve"> - </w:t>
      </w:r>
      <w:r w:rsidRPr="00F75E58">
        <w:rPr>
          <w:rFonts w:ascii="Arial" w:hAnsi="Arial" w:cs="Arial"/>
        </w:rPr>
        <w:t>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FB62D4" w:rsidRDefault="00FB62D4" w:rsidP="00FD0EB6">
      <w:pPr>
        <w:pStyle w:val="Lista2"/>
        <w:numPr>
          <w:ilvl w:val="0"/>
          <w:numId w:val="210"/>
        </w:numPr>
        <w:tabs>
          <w:tab w:val="clear" w:pos="-540"/>
          <w:tab w:val="num" w:pos="-1418"/>
        </w:tabs>
        <w:spacing w:line="360" w:lineRule="auto"/>
        <w:ind w:left="851"/>
        <w:jc w:val="both"/>
        <w:rPr>
          <w:rFonts w:ascii="Arial" w:hAnsi="Arial" w:cs="Arial"/>
        </w:rPr>
      </w:pPr>
      <w:r w:rsidRPr="00964474">
        <w:rPr>
          <w:rFonts w:ascii="Arial" w:hAnsi="Arial" w:cs="Arial"/>
          <w:b/>
        </w:rPr>
        <w:t xml:space="preserve">Przyczyny po stronie </w:t>
      </w:r>
      <w:r w:rsidR="007572B6">
        <w:rPr>
          <w:rFonts w:ascii="Arial" w:hAnsi="Arial" w:cs="Arial"/>
          <w:b/>
        </w:rPr>
        <w:t>OPL</w:t>
      </w:r>
      <w:r w:rsidRPr="00F75E58">
        <w:rPr>
          <w:rFonts w:ascii="Arial" w:hAnsi="Arial" w:cs="Arial"/>
        </w:rPr>
        <w:t xml:space="preserve"> (brak dostępu do urządzeń </w:t>
      </w:r>
      <w:r w:rsidR="007572B6">
        <w:rPr>
          <w:rFonts w:ascii="Arial" w:hAnsi="Arial" w:cs="Arial"/>
        </w:rPr>
        <w:t>OPL</w:t>
      </w:r>
      <w:r w:rsidRPr="00F75E58">
        <w:rPr>
          <w:rFonts w:ascii="Arial" w:hAnsi="Arial" w:cs="Arial"/>
        </w:rPr>
        <w:t>).</w:t>
      </w:r>
      <w:r>
        <w:rPr>
          <w:rFonts w:ascii="Arial" w:hAnsi="Arial" w:cs="Arial"/>
        </w:rPr>
        <w:t xml:space="preserve"> - </w:t>
      </w:r>
      <w:r w:rsidRPr="00F75E58">
        <w:rPr>
          <w:rFonts w:ascii="Arial" w:hAnsi="Arial" w:cs="Arial"/>
        </w:rPr>
        <w:t>W komunikacie zawarta jest nowa data dostarczenia usługi oraz przyczyna negatywnej realizacji.</w:t>
      </w:r>
      <w:r w:rsidR="00A46B26" w:rsidRPr="00A46B26">
        <w:rPr>
          <w:rFonts w:ascii="Arial" w:hAnsi="Arial" w:cs="Arial"/>
        </w:rPr>
        <w:t xml:space="preserve"> </w:t>
      </w:r>
      <w:r w:rsidR="00A46B26" w:rsidRPr="00F75E58">
        <w:rPr>
          <w:rFonts w:ascii="Arial" w:hAnsi="Arial" w:cs="Arial"/>
        </w:rPr>
        <w:t xml:space="preserve">W przypadku, gdy nie jest znany termin </w:t>
      </w:r>
      <w:r w:rsidR="00A46B26">
        <w:rPr>
          <w:rFonts w:ascii="Arial" w:hAnsi="Arial" w:cs="Arial"/>
        </w:rPr>
        <w:t xml:space="preserve">dostępu do </w:t>
      </w:r>
      <w:r w:rsidR="000E7154">
        <w:rPr>
          <w:rFonts w:ascii="Arial" w:hAnsi="Arial" w:cs="Arial"/>
        </w:rPr>
        <w:t>urządzeń</w:t>
      </w:r>
      <w:r w:rsidR="00A46B26">
        <w:rPr>
          <w:rFonts w:ascii="Arial" w:hAnsi="Arial" w:cs="Arial"/>
        </w:rPr>
        <w:t xml:space="preserve"> </w:t>
      </w:r>
      <w:r w:rsidR="007572B6">
        <w:rPr>
          <w:rFonts w:ascii="Arial" w:hAnsi="Arial" w:cs="Arial"/>
        </w:rPr>
        <w:t>OPL</w:t>
      </w:r>
      <w:r w:rsidR="00A46B26" w:rsidRPr="00F75E58">
        <w:rPr>
          <w:rFonts w:ascii="Arial" w:hAnsi="Arial" w:cs="Arial"/>
        </w:rPr>
        <w:t xml:space="preserve"> data nie zostanie wskazana. Nowy termin realizacji zostanie przekazany odrębnym komunikatem po u</w:t>
      </w:r>
      <w:r w:rsidR="00A46B26">
        <w:rPr>
          <w:rFonts w:ascii="Arial" w:hAnsi="Arial" w:cs="Arial"/>
        </w:rPr>
        <w:t xml:space="preserve">zyskaniu dostępu do urządzeń </w:t>
      </w:r>
      <w:r w:rsidR="007572B6">
        <w:rPr>
          <w:rFonts w:ascii="Arial" w:hAnsi="Arial" w:cs="Arial"/>
        </w:rPr>
        <w:t>OPL</w:t>
      </w:r>
      <w:r w:rsidR="00A46B26" w:rsidRPr="00A24496">
        <w:rPr>
          <w:rFonts w:ascii="Arial" w:hAnsi="Arial" w:cs="Arial"/>
          <w:highlight w:val="yellow"/>
        </w:rPr>
        <w:t>.</w:t>
      </w:r>
      <w:r w:rsidR="00AB4A60" w:rsidRPr="00A24496">
        <w:rPr>
          <w:rFonts w:ascii="Arial" w:hAnsi="Arial" w:cs="Arial"/>
          <w:highlight w:val="yellow"/>
        </w:rPr>
        <w:t xml:space="preserve"> W takim przypadku Biorca zamyka sprawę Przeniesienia Numeru w PLI CBD komunikatem E18 w ciągu 1 Dnia Roboczego od otrzymania od OPL informacji o negatywnej realizacji technicznej.</w:t>
      </w:r>
    </w:p>
    <w:p w:rsidR="00FB62D4" w:rsidRPr="00F75E58" w:rsidRDefault="00FB62D4" w:rsidP="00FD0EB6">
      <w:pPr>
        <w:pStyle w:val="Lista2"/>
        <w:numPr>
          <w:ilvl w:val="0"/>
          <w:numId w:val="210"/>
        </w:numPr>
        <w:tabs>
          <w:tab w:val="clear" w:pos="-540"/>
          <w:tab w:val="num" w:pos="-1418"/>
        </w:tabs>
        <w:spacing w:line="360" w:lineRule="auto"/>
        <w:ind w:left="851"/>
        <w:jc w:val="both"/>
        <w:rPr>
          <w:rFonts w:ascii="Arial" w:hAnsi="Arial" w:cs="Arial"/>
        </w:rPr>
      </w:pPr>
      <w:r w:rsidRPr="00964474">
        <w:rPr>
          <w:rFonts w:ascii="Arial" w:hAnsi="Arial" w:cs="Arial"/>
          <w:b/>
        </w:rPr>
        <w:t>Przyczyny po stronie Biorcy</w:t>
      </w:r>
      <w:r w:rsidRPr="00F75E58">
        <w:rPr>
          <w:rFonts w:ascii="Arial" w:hAnsi="Arial" w:cs="Arial"/>
        </w:rPr>
        <w:t xml:space="preserve"> (</w:t>
      </w:r>
      <w:r>
        <w:rPr>
          <w:rFonts w:ascii="Arial" w:hAnsi="Arial" w:cs="Arial"/>
        </w:rPr>
        <w:t xml:space="preserve">rezygnacja z realizacji zamówienia przez abonenta, odroczenie wcześniej umówionej realizacji zamówienia przez abonenta, </w:t>
      </w:r>
      <w:r w:rsidR="001D380E" w:rsidRPr="001D380E">
        <w:rPr>
          <w:rFonts w:ascii="Arial" w:hAnsi="Arial" w:cs="Arial"/>
        </w:rPr>
        <w:t xml:space="preserve"> brak jest niezbędnego do realizacji Zamówienia dostępu do lokalu/posesji</w:t>
      </w:r>
      <w:r>
        <w:rPr>
          <w:rFonts w:ascii="Arial" w:hAnsi="Arial" w:cs="Arial"/>
        </w:rPr>
        <w:t xml:space="preserve">, brak dostępu do przyłącza, </w:t>
      </w:r>
      <w:r w:rsidRPr="00F75E58">
        <w:rPr>
          <w:rFonts w:ascii="Arial" w:hAnsi="Arial" w:cs="Arial"/>
        </w:rPr>
        <w:t>brak</w:t>
      </w:r>
      <w:r>
        <w:rPr>
          <w:rFonts w:ascii="Arial" w:hAnsi="Arial" w:cs="Arial"/>
        </w:rPr>
        <w:t xml:space="preserve"> wybudowanego</w:t>
      </w:r>
      <w:r w:rsidRPr="00F75E58">
        <w:rPr>
          <w:rFonts w:ascii="Arial" w:hAnsi="Arial" w:cs="Arial"/>
        </w:rPr>
        <w:t xml:space="preserve"> przyłącza, </w:t>
      </w:r>
      <w:r>
        <w:rPr>
          <w:rFonts w:ascii="Arial" w:hAnsi="Arial" w:cs="Arial"/>
        </w:rPr>
        <w:t xml:space="preserve"> przyłącze </w:t>
      </w:r>
      <w:r w:rsidR="000E7154">
        <w:rPr>
          <w:rFonts w:ascii="Arial" w:hAnsi="Arial" w:cs="Arial"/>
        </w:rPr>
        <w:t>nieoznaczone</w:t>
      </w:r>
      <w:r>
        <w:rPr>
          <w:rFonts w:ascii="Arial" w:hAnsi="Arial" w:cs="Arial"/>
        </w:rPr>
        <w:t xml:space="preserve">, </w:t>
      </w:r>
      <w:r w:rsidR="000E7154">
        <w:rPr>
          <w:rFonts w:ascii="Arial" w:hAnsi="Arial" w:cs="Arial"/>
        </w:rPr>
        <w:t>przyłącze</w:t>
      </w:r>
      <w:r>
        <w:rPr>
          <w:rFonts w:ascii="Arial" w:hAnsi="Arial" w:cs="Arial"/>
        </w:rPr>
        <w:t xml:space="preserve"> wykonane niezgodnie z przepisami prawa, brak lub niepoprawna dokumentacja wybudowanego przyłącza)</w:t>
      </w:r>
      <w:r w:rsidRPr="00F75E58">
        <w:rPr>
          <w:rFonts w:ascii="Arial" w:hAnsi="Arial" w:cs="Arial"/>
        </w:rPr>
        <w:t>.</w:t>
      </w:r>
      <w:r>
        <w:rPr>
          <w:rFonts w:ascii="Arial" w:hAnsi="Arial" w:cs="Arial"/>
        </w:rPr>
        <w:t xml:space="preserve"> - </w:t>
      </w:r>
      <w:r w:rsidRPr="00F75E58">
        <w:rPr>
          <w:rFonts w:ascii="Arial" w:hAnsi="Arial" w:cs="Arial"/>
        </w:rPr>
        <w:t>W komunikacie zawarta jest data, do której Biorca powinien usunąć wskazane nieprawidłowości oraz przyczyna negatywnej realizacji.</w:t>
      </w:r>
      <w:r>
        <w:rPr>
          <w:rFonts w:ascii="Arial" w:hAnsi="Arial" w:cs="Arial"/>
        </w:rPr>
        <w:t xml:space="preserve"> </w:t>
      </w:r>
      <w:r w:rsidRPr="00F75E58">
        <w:rPr>
          <w:rFonts w:ascii="Arial" w:hAnsi="Arial" w:cs="Arial"/>
        </w:rPr>
        <w:t>Wskazana data ponownej realizacji zamówienia powinna zawsze przypadać na 5 DR od dnia wysłania komunikatu o nieskutecznej realizacji</w:t>
      </w:r>
    </w:p>
    <w:p w:rsidR="006D6419" w:rsidRDefault="006D6419" w:rsidP="00A92133">
      <w:pPr>
        <w:numPr>
          <w:ilvl w:val="0"/>
          <w:numId w:val="195"/>
        </w:numPr>
        <w:tabs>
          <w:tab w:val="clear" w:pos="2160"/>
          <w:tab w:val="num" w:pos="-284"/>
        </w:tabs>
        <w:ind w:left="426"/>
        <w:rPr>
          <w:rFonts w:ascii="Arial" w:hAnsi="Arial" w:cs="Arial"/>
        </w:rPr>
      </w:pPr>
      <w:r>
        <w:rPr>
          <w:rFonts w:ascii="Arial" w:hAnsi="Arial" w:cs="Arial"/>
        </w:rPr>
        <w:t xml:space="preserve">W przypadkach Nieskutecznej Realizacji Technicznej, </w:t>
      </w:r>
      <w:r w:rsidR="007572B6">
        <w:rPr>
          <w:rFonts w:ascii="Arial" w:hAnsi="Arial" w:cs="Arial"/>
        </w:rPr>
        <w:t>OPL</w:t>
      </w:r>
      <w:r>
        <w:rPr>
          <w:rFonts w:ascii="Arial" w:hAnsi="Arial" w:cs="Arial"/>
        </w:rPr>
        <w:t xml:space="preserve"> przekaże do wszystkich uczestników procesu nową datę realizacji zamówienia. </w:t>
      </w:r>
      <w:r w:rsidRPr="00333C81">
        <w:rPr>
          <w:rFonts w:ascii="Arial" w:hAnsi="Arial" w:cs="Arial"/>
        </w:rPr>
        <w:t>Wskazana data ponownej realizacji zamówienia przypada na 5 DR od dnia wysłania komunikatu o nieskutecznej realizacji.</w:t>
      </w:r>
    </w:p>
    <w:p w:rsidR="00DE0AF3" w:rsidRPr="00333C81" w:rsidRDefault="00DE0AF3" w:rsidP="00A92133">
      <w:pPr>
        <w:numPr>
          <w:ilvl w:val="0"/>
          <w:numId w:val="195"/>
        </w:numPr>
        <w:tabs>
          <w:tab w:val="clear" w:pos="2160"/>
          <w:tab w:val="num" w:pos="-284"/>
        </w:tabs>
        <w:ind w:left="426"/>
        <w:rPr>
          <w:rFonts w:ascii="Arial" w:hAnsi="Arial" w:cs="Arial"/>
        </w:rPr>
      </w:pPr>
      <w:r>
        <w:rPr>
          <w:rFonts w:ascii="Arial" w:hAnsi="Arial" w:cs="Arial"/>
        </w:rPr>
        <w:t>W przypadkach Nieskutecznej Realizacji Technicznej, której przyczyną była Siła Wyższa lub brak dostępu do urządzeń OPL,  OPL przesyła informację o dacie ponownej realizacji zamówienia do</w:t>
      </w:r>
      <w:r w:rsidRPr="00373956">
        <w:rPr>
          <w:rFonts w:ascii="Arial" w:hAnsi="Arial" w:cs="Arial"/>
        </w:rPr>
        <w:t xml:space="preserve"> </w:t>
      </w:r>
      <w:r>
        <w:rPr>
          <w:rFonts w:ascii="Arial" w:hAnsi="Arial" w:cs="Arial"/>
        </w:rPr>
        <w:t>wszystkich uczestników procesu (Biorca, Dawca/Dawcy i opcjonalnie Macierzysty)</w:t>
      </w:r>
      <w:r w:rsidRPr="00333C81">
        <w:rPr>
          <w:rFonts w:ascii="Arial" w:hAnsi="Arial" w:cs="Arial"/>
        </w:rPr>
        <w:t xml:space="preserve"> </w:t>
      </w:r>
      <w:r>
        <w:rPr>
          <w:rFonts w:ascii="Arial" w:hAnsi="Arial" w:cs="Arial"/>
        </w:rPr>
        <w:t>po ustąpieniu Siły Wyższej lub uzyskaniu dostępu do urządzeń OPL</w:t>
      </w:r>
      <w:r w:rsidRPr="00F75E58">
        <w:rPr>
          <w:rFonts w:ascii="Arial" w:hAnsi="Arial" w:cs="Arial"/>
        </w:rPr>
        <w:t>.</w:t>
      </w:r>
      <w:r>
        <w:rPr>
          <w:rFonts w:ascii="Arial" w:hAnsi="Arial" w:cs="Arial"/>
        </w:rPr>
        <w:t xml:space="preserve"> </w:t>
      </w:r>
      <w:r w:rsidRPr="00A609B9">
        <w:rPr>
          <w:rFonts w:ascii="Arial" w:hAnsi="Arial" w:cs="Arial"/>
        </w:rPr>
        <w:t xml:space="preserve">Zakres danych zawartych w przesyłanym komunikacje opisany jest w dokumencie </w:t>
      </w:r>
      <w:r>
        <w:rPr>
          <w:rFonts w:ascii="Arial" w:hAnsi="Arial" w:cs="Arial"/>
        </w:rPr>
        <w:t>MWD Komunikaty.</w:t>
      </w:r>
    </w:p>
    <w:p w:rsidR="00DE0AF3" w:rsidRPr="00DE0AF3" w:rsidRDefault="00DE0AF3" w:rsidP="00A24496">
      <w:pPr>
        <w:ind w:left="426"/>
        <w:rPr>
          <w:rFonts w:ascii="Arial" w:hAnsi="Arial" w:cs="Arial"/>
        </w:rPr>
      </w:pPr>
    </w:p>
    <w:p w:rsidR="006D6419" w:rsidRPr="00DE0AF3" w:rsidRDefault="006D6419" w:rsidP="00DE0AF3">
      <w:pPr>
        <w:numPr>
          <w:ilvl w:val="0"/>
          <w:numId w:val="195"/>
        </w:numPr>
        <w:tabs>
          <w:tab w:val="clear" w:pos="2160"/>
          <w:tab w:val="num" w:pos="-284"/>
        </w:tabs>
        <w:ind w:left="426"/>
        <w:rPr>
          <w:rFonts w:ascii="Arial" w:hAnsi="Arial" w:cs="Arial"/>
        </w:rPr>
      </w:pPr>
      <w:r w:rsidRPr="00A24496">
        <w:rPr>
          <w:rFonts w:ascii="Arial" w:hAnsi="Arial" w:cs="Arial"/>
        </w:rPr>
        <w:t xml:space="preserve">Powtórna nieskuteczna realizacja z przyczyny leżącej po stronie Biorcy powoduje anulowanie </w:t>
      </w:r>
      <w:r w:rsidRPr="00A24496">
        <w:rPr>
          <w:rFonts w:ascii="Arial" w:hAnsi="Arial" w:cs="Arial"/>
        </w:rPr>
        <w:lastRenderedPageBreak/>
        <w:t xml:space="preserve">zamówienia i przekazanie komunikatu do wszystkich uczestników procesu (Biorca, Dawca/Dawcy i opcjonalnie Macierzysty). Komunikat ten jest wysyłany w dacie wymaganej ponownej realizacji zamówienia. Dla Dawcy/Dawców i opcjonalnie dla Macierzystego odebranie takiego komunikatu oznacza, że dotychczasowa usługa powinna zostać w stanie niezmienionym. Zakres danych zawartych w przesyłanym komunikacje opisany jest w dokumencie </w:t>
      </w:r>
      <w:r w:rsidR="0056268E" w:rsidRPr="00A24496">
        <w:rPr>
          <w:rFonts w:ascii="Arial" w:hAnsi="Arial" w:cs="Arial"/>
        </w:rPr>
        <w:t>MWD Komunikaty.</w:t>
      </w:r>
      <w:r w:rsidR="00DE0AF3" w:rsidRPr="00A24496">
        <w:rPr>
          <w:rFonts w:ascii="Arial" w:hAnsi="Arial" w:cs="Arial"/>
        </w:rPr>
        <w:t xml:space="preserve"> </w:t>
      </w:r>
      <w:r w:rsidR="00DE0AF3" w:rsidRPr="00A24496">
        <w:rPr>
          <w:rFonts w:ascii="Arial" w:hAnsi="Arial" w:cs="Arial"/>
          <w:highlight w:val="yellow"/>
        </w:rPr>
        <w:t>W takim przypadku Biorca zamyka sprawę Przeniesienia Numeru w PLI CBD komunikatem E18 w ciągu 1 Dnia Roboczego od otrzymania od OPL informacji o negatywnej realizacji technicznej.</w:t>
      </w:r>
    </w:p>
    <w:p w:rsidR="006D6419" w:rsidRPr="00B15356" w:rsidRDefault="006D6419" w:rsidP="00A92133">
      <w:pPr>
        <w:numPr>
          <w:ilvl w:val="0"/>
          <w:numId w:val="195"/>
        </w:numPr>
        <w:tabs>
          <w:tab w:val="clear" w:pos="2160"/>
          <w:tab w:val="num" w:pos="-284"/>
        </w:tabs>
        <w:ind w:left="426"/>
        <w:rPr>
          <w:rFonts w:ascii="Arial" w:hAnsi="Arial" w:cs="Arial"/>
        </w:rPr>
      </w:pPr>
      <w:r>
        <w:rPr>
          <w:rFonts w:ascii="Arial" w:hAnsi="Arial" w:cs="Arial"/>
        </w:rPr>
        <w:t xml:space="preserve">W </w:t>
      </w:r>
      <w:r w:rsidR="005C60B4">
        <w:rPr>
          <w:rFonts w:ascii="Arial" w:hAnsi="Arial" w:cs="Arial"/>
        </w:rPr>
        <w:t>przypadku, kiedy</w:t>
      </w:r>
      <w:r>
        <w:rPr>
          <w:rFonts w:ascii="Arial" w:hAnsi="Arial" w:cs="Arial"/>
        </w:rPr>
        <w:t xml:space="preserve"> Dawca/Dawcy nie otrzymali komunikatu o ponownym RTN w dacie ponownej realizacji oznacza to, że realizacja zakończyła się skutecznie i usługi powinny zostać zdeinstalowane przez Dawcę/Dawców</w:t>
      </w:r>
    </w:p>
    <w:p w:rsidR="00A101E5" w:rsidRPr="003F6C6C" w:rsidRDefault="00A101E5" w:rsidP="002C5063">
      <w:pPr>
        <w:pStyle w:val="No"/>
        <w:numPr>
          <w:ilvl w:val="3"/>
          <w:numId w:val="89"/>
        </w:numPr>
      </w:pPr>
      <w:bookmarkStart w:id="119" w:name="_Toc293690951"/>
      <w:bookmarkStart w:id="120" w:name="_Toc293690991"/>
      <w:bookmarkStart w:id="121" w:name="_Toc293690993"/>
      <w:bookmarkStart w:id="122" w:name="_Toc293690994"/>
      <w:bookmarkStart w:id="123" w:name="_Toc293691018"/>
      <w:bookmarkStart w:id="124" w:name="_Toc293691019"/>
      <w:bookmarkStart w:id="125" w:name="_Toc293691020"/>
      <w:bookmarkStart w:id="126" w:name="_Toc293691021"/>
      <w:bookmarkStart w:id="127" w:name="_Toc293691022"/>
      <w:bookmarkStart w:id="128" w:name="_Toc293691023"/>
      <w:bookmarkStart w:id="129" w:name="_Toc293691052"/>
      <w:bookmarkStart w:id="130" w:name="_Toc286619554"/>
      <w:bookmarkStart w:id="131" w:name="_Toc358984893"/>
      <w:bookmarkEnd w:id="119"/>
      <w:bookmarkEnd w:id="120"/>
      <w:bookmarkEnd w:id="121"/>
      <w:bookmarkEnd w:id="122"/>
      <w:bookmarkEnd w:id="123"/>
      <w:bookmarkEnd w:id="124"/>
      <w:bookmarkEnd w:id="125"/>
      <w:bookmarkEnd w:id="126"/>
      <w:bookmarkEnd w:id="127"/>
      <w:bookmarkEnd w:id="128"/>
      <w:bookmarkEnd w:id="129"/>
      <w:r w:rsidRPr="003F6C6C">
        <w:t>Re</w:t>
      </w:r>
      <w:r>
        <w:t>jestracja abonenta usługi BSA IP Niezarządzane</w:t>
      </w:r>
      <w:bookmarkEnd w:id="130"/>
      <w:bookmarkEnd w:id="131"/>
    </w:p>
    <w:p w:rsidR="00A101E5" w:rsidRPr="00F75E58" w:rsidRDefault="00A101E5" w:rsidP="00A101E5">
      <w:pPr>
        <w:pStyle w:val="Lista3"/>
        <w:spacing w:line="360" w:lineRule="auto"/>
        <w:ind w:left="0" w:firstLine="0"/>
        <w:jc w:val="both"/>
        <w:rPr>
          <w:rFonts w:ascii="Arial" w:hAnsi="Arial" w:cs="Arial"/>
        </w:rPr>
      </w:pPr>
    </w:p>
    <w:p w:rsidR="00A101E5" w:rsidRDefault="00A101E5" w:rsidP="00A92133">
      <w:pPr>
        <w:pStyle w:val="Lista2"/>
        <w:numPr>
          <w:ilvl w:val="0"/>
          <w:numId w:val="196"/>
        </w:numPr>
        <w:tabs>
          <w:tab w:val="clear" w:pos="717"/>
          <w:tab w:val="num" w:pos="-709"/>
        </w:tabs>
        <w:spacing w:line="360" w:lineRule="auto"/>
        <w:ind w:left="426"/>
        <w:jc w:val="both"/>
        <w:rPr>
          <w:rFonts w:ascii="Arial" w:hAnsi="Arial" w:cs="Arial"/>
        </w:rPr>
      </w:pPr>
      <w:r w:rsidRPr="00F75E58">
        <w:rPr>
          <w:rFonts w:ascii="Arial" w:hAnsi="Arial" w:cs="Arial"/>
        </w:rPr>
        <w:t xml:space="preserve">W przypadku realizacji zamówienia na BS IP Niezarządzane </w:t>
      </w:r>
      <w:r w:rsidR="007572B6">
        <w:rPr>
          <w:rFonts w:ascii="Arial" w:hAnsi="Arial" w:cs="Arial"/>
        </w:rPr>
        <w:t>OPL</w:t>
      </w:r>
      <w:r w:rsidRPr="00F75E58">
        <w:rPr>
          <w:rFonts w:ascii="Arial" w:hAnsi="Arial" w:cs="Arial"/>
        </w:rPr>
        <w:t xml:space="preserve">, monitoruje czy doszło do udanej rejestracji użytkownika. </w:t>
      </w:r>
    </w:p>
    <w:p w:rsidR="00A101E5" w:rsidRDefault="00A101E5" w:rsidP="00A92133">
      <w:pPr>
        <w:pStyle w:val="Lista2"/>
        <w:numPr>
          <w:ilvl w:val="0"/>
          <w:numId w:val="196"/>
        </w:numPr>
        <w:tabs>
          <w:tab w:val="clear" w:pos="717"/>
          <w:tab w:val="num" w:pos="-709"/>
        </w:tabs>
        <w:spacing w:line="360" w:lineRule="auto"/>
        <w:ind w:left="426"/>
        <w:jc w:val="both"/>
        <w:rPr>
          <w:rFonts w:ascii="Arial" w:hAnsi="Arial" w:cs="Arial"/>
        </w:rPr>
      </w:pPr>
      <w:r w:rsidRPr="00F75E58">
        <w:rPr>
          <w:rFonts w:ascii="Arial" w:hAnsi="Arial" w:cs="Arial"/>
        </w:rPr>
        <w:t xml:space="preserve">Jeżeli w wymaganym terminie 30 dni od wysłania komunikatu potwierdzającego wykonanie zamówienia doszło do rejestracji, </w:t>
      </w:r>
      <w:r w:rsidR="007572B6">
        <w:rPr>
          <w:rFonts w:ascii="Arial" w:hAnsi="Arial" w:cs="Arial"/>
        </w:rPr>
        <w:t>OPL</w:t>
      </w:r>
      <w:r w:rsidRPr="00F75E58">
        <w:rPr>
          <w:rFonts w:ascii="Arial" w:hAnsi="Arial" w:cs="Arial"/>
        </w:rPr>
        <w:t xml:space="preserve"> w ciągu 1 DR wysyła drogą elektroniczną komunikat do Biorcy z potwierdzeniem rejestracji.</w:t>
      </w:r>
      <w:r w:rsidR="00DC0A30">
        <w:rPr>
          <w:rFonts w:ascii="Arial" w:hAnsi="Arial" w:cs="Arial"/>
        </w:rPr>
        <w:t xml:space="preserve"> </w:t>
      </w:r>
      <w:r w:rsidR="00DC0A30" w:rsidRPr="00DC0A30">
        <w:rPr>
          <w:rFonts w:ascii="Arial" w:hAnsi="Arial" w:cs="Arial"/>
        </w:rPr>
        <w:t xml:space="preserve">Zakres danych zawartych w przesyłanym komunikacje opisany jest w dokumencie </w:t>
      </w:r>
      <w:r w:rsidR="0056268E">
        <w:rPr>
          <w:rFonts w:ascii="Arial" w:hAnsi="Arial" w:cs="Arial"/>
        </w:rPr>
        <w:t>MWD Komunikaty.</w:t>
      </w:r>
    </w:p>
    <w:p w:rsidR="00A101E5" w:rsidRDefault="00A101E5" w:rsidP="00A92133">
      <w:pPr>
        <w:pStyle w:val="Lista2"/>
        <w:numPr>
          <w:ilvl w:val="0"/>
          <w:numId w:val="196"/>
        </w:numPr>
        <w:tabs>
          <w:tab w:val="clear" w:pos="717"/>
          <w:tab w:val="num" w:pos="-709"/>
        </w:tabs>
        <w:spacing w:line="360" w:lineRule="auto"/>
        <w:ind w:left="426"/>
        <w:jc w:val="both"/>
        <w:rPr>
          <w:rFonts w:ascii="Arial" w:hAnsi="Arial" w:cs="Arial"/>
        </w:rPr>
      </w:pPr>
      <w:r w:rsidRPr="00296ED6">
        <w:rPr>
          <w:rFonts w:ascii="Arial" w:hAnsi="Arial" w:cs="Arial"/>
        </w:rPr>
        <w:t xml:space="preserve">Jeżeli w ciągu 30 DK od wysłania komunikatu potwierdzającego wykonanie zamówienia nie doszło do rejestracji, </w:t>
      </w:r>
      <w:r w:rsidR="007572B6">
        <w:rPr>
          <w:rFonts w:ascii="Arial" w:hAnsi="Arial" w:cs="Arial"/>
        </w:rPr>
        <w:t>OPL</w:t>
      </w:r>
      <w:r w:rsidRPr="00296ED6">
        <w:rPr>
          <w:rFonts w:ascii="Arial" w:hAnsi="Arial" w:cs="Arial"/>
        </w:rPr>
        <w:t xml:space="preserve"> wysyła drogą elektroniczną komunikat do Biorcy o braku rejestracji Abonenta</w:t>
      </w:r>
      <w:r w:rsidRPr="00357E60">
        <w:rPr>
          <w:rFonts w:ascii="Arial" w:hAnsi="Arial" w:cs="Arial"/>
        </w:rPr>
        <w:t>.</w:t>
      </w:r>
      <w:r w:rsidR="00DC0A30" w:rsidRPr="00882E81">
        <w:rPr>
          <w:rFonts w:ascii="Arial" w:hAnsi="Arial" w:cs="Arial"/>
        </w:rPr>
        <w:t xml:space="preserve"> </w:t>
      </w:r>
      <w:r w:rsidR="00DC0A30" w:rsidRPr="00DC0A30">
        <w:rPr>
          <w:rFonts w:ascii="Arial" w:hAnsi="Arial" w:cs="Arial"/>
        </w:rPr>
        <w:t xml:space="preserve">Zakres danych zawartych w przesyłanym komunikacje opisany jest w dokumencie </w:t>
      </w:r>
      <w:r w:rsidR="00650E5C">
        <w:rPr>
          <w:rFonts w:ascii="Arial" w:hAnsi="Arial" w:cs="Arial"/>
        </w:rPr>
        <w:t>MWD Komunikaty</w:t>
      </w:r>
    </w:p>
    <w:p w:rsidR="00A101E5" w:rsidRPr="00F75E58" w:rsidRDefault="00A101E5" w:rsidP="00A92133">
      <w:pPr>
        <w:pStyle w:val="Lista2"/>
        <w:numPr>
          <w:ilvl w:val="0"/>
          <w:numId w:val="196"/>
        </w:numPr>
        <w:tabs>
          <w:tab w:val="clear" w:pos="717"/>
          <w:tab w:val="num" w:pos="-709"/>
        </w:tabs>
        <w:spacing w:line="360" w:lineRule="auto"/>
        <w:ind w:left="426"/>
        <w:jc w:val="both"/>
        <w:rPr>
          <w:rFonts w:ascii="Arial" w:hAnsi="Arial" w:cs="Arial"/>
        </w:rPr>
      </w:pPr>
      <w:r w:rsidRPr="00F75E58">
        <w:rPr>
          <w:rFonts w:ascii="Arial" w:hAnsi="Arial" w:cs="Arial"/>
        </w:rPr>
        <w:t>PT</w:t>
      </w:r>
      <w:r>
        <w:rPr>
          <w:rFonts w:ascii="Arial" w:hAnsi="Arial" w:cs="Arial"/>
        </w:rPr>
        <w:t>,</w:t>
      </w:r>
      <w:r w:rsidRPr="00F75E58">
        <w:rPr>
          <w:rFonts w:ascii="Arial" w:hAnsi="Arial" w:cs="Arial"/>
        </w:rPr>
        <w:t xml:space="preserve"> w przypadku braku możliwości dokonania </w:t>
      </w:r>
      <w:r>
        <w:rPr>
          <w:rFonts w:ascii="Arial" w:hAnsi="Arial" w:cs="Arial"/>
        </w:rPr>
        <w:t>r</w:t>
      </w:r>
      <w:r w:rsidRPr="00F75E58">
        <w:rPr>
          <w:rFonts w:ascii="Arial" w:hAnsi="Arial" w:cs="Arial"/>
        </w:rPr>
        <w:t>ejestracji Abonenta</w:t>
      </w:r>
      <w:r>
        <w:rPr>
          <w:rFonts w:ascii="Arial" w:hAnsi="Arial" w:cs="Arial"/>
        </w:rPr>
        <w:t>,</w:t>
      </w:r>
      <w:r w:rsidRPr="00F75E58">
        <w:rPr>
          <w:rFonts w:ascii="Arial" w:hAnsi="Arial" w:cs="Arial"/>
        </w:rPr>
        <w:t xml:space="preserve"> informuje </w:t>
      </w:r>
      <w:r w:rsidR="007572B6">
        <w:rPr>
          <w:rFonts w:ascii="Arial" w:hAnsi="Arial" w:cs="Arial"/>
        </w:rPr>
        <w:t>OPL</w:t>
      </w:r>
      <w:r w:rsidRPr="00F75E58">
        <w:rPr>
          <w:rFonts w:ascii="Arial" w:hAnsi="Arial" w:cs="Arial"/>
        </w:rPr>
        <w:t xml:space="preserve">, a </w:t>
      </w:r>
      <w:r w:rsidR="007572B6">
        <w:rPr>
          <w:rFonts w:ascii="Arial" w:hAnsi="Arial" w:cs="Arial"/>
        </w:rPr>
        <w:t>OPL</w:t>
      </w:r>
      <w:r w:rsidRPr="00F75E58">
        <w:rPr>
          <w:rFonts w:ascii="Arial" w:hAnsi="Arial" w:cs="Arial"/>
        </w:rPr>
        <w:t xml:space="preserve"> w przeciągu 1 (jednego) DR ponownie przesyła do PT informacje niezbędne do dokonania procesu Rejestracji przez Abonenta. W </w:t>
      </w:r>
      <w:r w:rsidR="000E7154" w:rsidRPr="00F75E58">
        <w:rPr>
          <w:rFonts w:ascii="Arial" w:hAnsi="Arial" w:cs="Arial"/>
        </w:rPr>
        <w:t>przypadku, jeżeli</w:t>
      </w:r>
      <w:r w:rsidRPr="00F75E58">
        <w:rPr>
          <w:rFonts w:ascii="Arial" w:hAnsi="Arial" w:cs="Arial"/>
        </w:rPr>
        <w:t xml:space="preserve"> PT dwukrotnie wystąpi do </w:t>
      </w:r>
      <w:r w:rsidR="007572B6">
        <w:rPr>
          <w:rFonts w:ascii="Arial" w:hAnsi="Arial" w:cs="Arial"/>
        </w:rPr>
        <w:t>OPL</w:t>
      </w:r>
      <w:r w:rsidRPr="00F75E58">
        <w:rPr>
          <w:rFonts w:ascii="Arial" w:hAnsi="Arial" w:cs="Arial"/>
        </w:rPr>
        <w:t xml:space="preserve"> o przesłanie danych niezbędnych do procesu Rejestracji a Abonent nadal nie może dokonać Rejestracji, PT ma prawo do zgłoszenia bezpłatnej Interwencji</w:t>
      </w:r>
      <w:r>
        <w:rPr>
          <w:rFonts w:ascii="Arial" w:hAnsi="Arial" w:cs="Arial"/>
        </w:rPr>
        <w:t>. Opis procesu i komunikacji znajduje się w rozdziale „Zapytania o parametry logowania”.</w:t>
      </w:r>
    </w:p>
    <w:p w:rsidR="00A101E5" w:rsidRPr="00F75E58" w:rsidRDefault="00A101E5" w:rsidP="00A92133">
      <w:pPr>
        <w:pStyle w:val="Lista2"/>
        <w:numPr>
          <w:ilvl w:val="0"/>
          <w:numId w:val="196"/>
        </w:numPr>
        <w:tabs>
          <w:tab w:val="clear" w:pos="717"/>
        </w:tabs>
        <w:spacing w:line="360" w:lineRule="auto"/>
        <w:ind w:left="426"/>
        <w:jc w:val="both"/>
        <w:rPr>
          <w:rFonts w:ascii="Arial" w:hAnsi="Arial" w:cs="Arial"/>
        </w:rPr>
      </w:pPr>
      <w:r>
        <w:rPr>
          <w:rFonts w:ascii="Arial" w:hAnsi="Arial" w:cs="Arial"/>
        </w:rPr>
        <w:t xml:space="preserve">Po przekazaniu przez </w:t>
      </w:r>
      <w:r w:rsidR="007572B6">
        <w:rPr>
          <w:rFonts w:ascii="Arial" w:hAnsi="Arial" w:cs="Arial"/>
        </w:rPr>
        <w:t>OPL</w:t>
      </w:r>
      <w:r w:rsidRPr="00067CB1">
        <w:rPr>
          <w:rFonts w:ascii="Arial" w:hAnsi="Arial" w:cs="Arial"/>
        </w:rPr>
        <w:t xml:space="preserve"> </w:t>
      </w:r>
      <w:r>
        <w:rPr>
          <w:rFonts w:ascii="Arial" w:hAnsi="Arial" w:cs="Arial"/>
        </w:rPr>
        <w:t xml:space="preserve">do Biorcy informacji o braku rejestracji abonenta </w:t>
      </w:r>
      <w:r w:rsidR="007572B6">
        <w:rPr>
          <w:rFonts w:ascii="Arial" w:hAnsi="Arial" w:cs="Arial"/>
        </w:rPr>
        <w:t>OPL</w:t>
      </w:r>
      <w:r>
        <w:rPr>
          <w:rFonts w:ascii="Arial" w:hAnsi="Arial" w:cs="Arial"/>
        </w:rPr>
        <w:t xml:space="preserve"> </w:t>
      </w:r>
      <w:r w:rsidRPr="00F75E58">
        <w:rPr>
          <w:rFonts w:ascii="Arial" w:hAnsi="Arial" w:cs="Arial"/>
        </w:rPr>
        <w:t xml:space="preserve">w ciągu kolejnych 5 DR </w:t>
      </w:r>
      <w:r>
        <w:rPr>
          <w:rFonts w:ascii="Arial" w:hAnsi="Arial" w:cs="Arial"/>
        </w:rPr>
        <w:t xml:space="preserve">oczekuje na rejestrację abonenta bądź informacje od Biorcy o Braku możliwości dokonania rejestracji. Jeżeli w przeciągu 5DR od poinformowania Biorcy nie dojdzie do rejestracji abonenta oraz </w:t>
      </w:r>
      <w:r w:rsidR="007572B6">
        <w:rPr>
          <w:rFonts w:ascii="Arial" w:hAnsi="Arial" w:cs="Arial"/>
        </w:rPr>
        <w:t>OPL</w:t>
      </w:r>
      <w:r>
        <w:rPr>
          <w:rFonts w:ascii="Arial" w:hAnsi="Arial" w:cs="Arial"/>
        </w:rPr>
        <w:t xml:space="preserve"> nie dostanie informacji o braku możliwości rejestracji od Biorcy, </w:t>
      </w:r>
      <w:r w:rsidR="007572B6">
        <w:rPr>
          <w:rFonts w:ascii="Arial" w:hAnsi="Arial" w:cs="Arial"/>
        </w:rPr>
        <w:t>OPL</w:t>
      </w:r>
      <w:r w:rsidRPr="00F75E58">
        <w:rPr>
          <w:rFonts w:ascii="Arial" w:hAnsi="Arial" w:cs="Arial"/>
        </w:rPr>
        <w:t xml:space="preserve"> wysyła drogą elektroniczną komunikat do Biorcy, z informacją o dezaktywacji usługi. Dodatkowo Operator zostanie obciążony opłatą za dezaktywację usługi.</w:t>
      </w:r>
      <w:r w:rsidR="005C1945">
        <w:rPr>
          <w:rFonts w:ascii="Arial" w:hAnsi="Arial" w:cs="Arial"/>
        </w:rPr>
        <w:t xml:space="preserve"> </w:t>
      </w:r>
      <w:r w:rsidR="005C1945" w:rsidRPr="005C1945">
        <w:rPr>
          <w:rFonts w:ascii="Arial" w:hAnsi="Arial" w:cs="Arial"/>
        </w:rPr>
        <w:t xml:space="preserve">Zakres danych zawartych w przesyłanym komunikacje opisany jest w dokumencie </w:t>
      </w:r>
      <w:r w:rsidR="00650E5C">
        <w:rPr>
          <w:rFonts w:ascii="Arial" w:hAnsi="Arial" w:cs="Arial"/>
        </w:rPr>
        <w:t>MWD Komunikaty</w:t>
      </w:r>
    </w:p>
    <w:p w:rsidR="00107892" w:rsidRDefault="008667C6" w:rsidP="00107892">
      <w:bookmarkStart w:id="132" w:name="_Toc284850772"/>
      <w:bookmarkStart w:id="133" w:name="_Toc284850815"/>
      <w:bookmarkStart w:id="134" w:name="_Toc284850816"/>
      <w:bookmarkStart w:id="135" w:name="_Toc284850817"/>
      <w:bookmarkStart w:id="136" w:name="_Toc284850818"/>
      <w:bookmarkStart w:id="137" w:name="_Toc284850848"/>
      <w:bookmarkStart w:id="138" w:name="_Toc284850850"/>
      <w:bookmarkStart w:id="139" w:name="_Toc284850851"/>
      <w:bookmarkStart w:id="140" w:name="_Toc284850881"/>
      <w:bookmarkStart w:id="141" w:name="_Toc284850882"/>
      <w:bookmarkStart w:id="142" w:name="_Toc250713572"/>
      <w:bookmarkStart w:id="143" w:name="_Toc254962566"/>
      <w:bookmarkEnd w:id="132"/>
      <w:bookmarkEnd w:id="133"/>
      <w:bookmarkEnd w:id="134"/>
      <w:bookmarkEnd w:id="135"/>
      <w:bookmarkEnd w:id="136"/>
      <w:bookmarkEnd w:id="137"/>
      <w:bookmarkEnd w:id="138"/>
      <w:bookmarkEnd w:id="139"/>
      <w:bookmarkEnd w:id="140"/>
      <w:bookmarkEnd w:id="141"/>
      <w:r>
        <w:br w:type="page"/>
      </w:r>
    </w:p>
    <w:p w:rsidR="00105A88" w:rsidRPr="00AC4431" w:rsidRDefault="0032740E" w:rsidP="002C5063">
      <w:pPr>
        <w:pStyle w:val="No"/>
        <w:numPr>
          <w:ilvl w:val="2"/>
          <w:numId w:val="89"/>
        </w:numPr>
      </w:pPr>
      <w:r>
        <w:lastRenderedPageBreak/>
        <w:t xml:space="preserve">  </w:t>
      </w:r>
      <w:bookmarkStart w:id="144" w:name="_Toc358984894"/>
      <w:r w:rsidR="007D3E95" w:rsidRPr="00AC4431">
        <w:t>ZMIANA POZIOMU DOSTĘPU</w:t>
      </w:r>
      <w:r w:rsidR="004C1AF3" w:rsidRPr="00AC4431">
        <w:t xml:space="preserve"> </w:t>
      </w:r>
      <w:r w:rsidR="007D3E95" w:rsidRPr="00AC4431">
        <w:t>/ KLASY RUCHU USŁUGI BSA</w:t>
      </w:r>
      <w:bookmarkEnd w:id="142"/>
      <w:bookmarkEnd w:id="143"/>
      <w:bookmarkEnd w:id="144"/>
    </w:p>
    <w:p w:rsidR="00B721BF" w:rsidRDefault="00B721BF" w:rsidP="00B721BF"/>
    <w:p w:rsidR="00B721BF" w:rsidRDefault="00B721BF" w:rsidP="00B721BF"/>
    <w:p w:rsidR="00B721BF" w:rsidRDefault="00B721BF" w:rsidP="00B721BF"/>
    <w:p w:rsidR="00493513" w:rsidRDefault="00493513" w:rsidP="00B721BF">
      <w:r>
        <w:rPr>
          <w:noProof/>
        </w:rPr>
        <w:drawing>
          <wp:inline distT="0" distB="0" distL="0" distR="0" wp14:anchorId="78FC8BF3" wp14:editId="0B91F206">
            <wp:extent cx="5761355" cy="2699503"/>
            <wp:effectExtent l="0" t="0" r="0" b="5715"/>
            <wp:docPr id="40"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1355" cy="2699503"/>
                    </a:xfrm>
                    <a:prstGeom prst="rect">
                      <a:avLst/>
                    </a:prstGeom>
                    <a:noFill/>
                    <a:ln>
                      <a:noFill/>
                    </a:ln>
                  </pic:spPr>
                </pic:pic>
              </a:graphicData>
            </a:graphic>
          </wp:inline>
        </w:drawing>
      </w:r>
    </w:p>
    <w:p w:rsidR="00A101E5" w:rsidRDefault="00A101E5" w:rsidP="00A101E5">
      <w:pPr>
        <w:pStyle w:val="Tekstpodstawowy"/>
        <w:spacing w:line="360" w:lineRule="auto"/>
        <w:rPr>
          <w:rFonts w:ascii="Arial" w:hAnsi="Arial" w:cs="Arial"/>
          <w:sz w:val="20"/>
          <w:szCs w:val="20"/>
        </w:rPr>
      </w:pPr>
      <w:r w:rsidRPr="00F75E58">
        <w:rPr>
          <w:rFonts w:ascii="Arial" w:hAnsi="Arial" w:cs="Arial"/>
          <w:sz w:val="20"/>
          <w:szCs w:val="20"/>
        </w:rPr>
        <w:t>Powyższy diagram wraz z opisem przedstawia podstawowy przebieg procesu, alternatywne przebiegi są opisane szczegółowo poniżej</w:t>
      </w:r>
    </w:p>
    <w:p w:rsidR="00A101E5" w:rsidRPr="004A4AB2" w:rsidRDefault="00A101E5" w:rsidP="002C5063">
      <w:pPr>
        <w:pStyle w:val="No"/>
        <w:numPr>
          <w:ilvl w:val="3"/>
          <w:numId w:val="89"/>
        </w:numPr>
      </w:pPr>
      <w:bookmarkStart w:id="145" w:name="_Toc286619556"/>
      <w:bookmarkStart w:id="146" w:name="_Toc285461570"/>
      <w:bookmarkStart w:id="147" w:name="_Toc358984895"/>
      <w:r w:rsidRPr="004A4AB2">
        <w:t xml:space="preserve">Złożenie Zamówienia </w:t>
      </w:r>
      <w:r>
        <w:t xml:space="preserve">zmiany </w:t>
      </w:r>
      <w:r w:rsidRPr="004A4AB2">
        <w:t>poziomu dostępu / klasy ruchu</w:t>
      </w:r>
      <w:bookmarkEnd w:id="145"/>
      <w:bookmarkEnd w:id="146"/>
      <w:bookmarkEnd w:id="147"/>
    </w:p>
    <w:p w:rsidR="00A101E5" w:rsidRPr="00F430F5" w:rsidRDefault="00A101E5" w:rsidP="00A101E5"/>
    <w:p w:rsidR="00A101E5" w:rsidRPr="00F75E58" w:rsidRDefault="00A101E5" w:rsidP="00A101E5">
      <w:pPr>
        <w:pStyle w:val="Lista2"/>
        <w:numPr>
          <w:ilvl w:val="0"/>
          <w:numId w:val="29"/>
        </w:numPr>
        <w:spacing w:line="360" w:lineRule="auto"/>
        <w:jc w:val="both"/>
        <w:rPr>
          <w:rFonts w:ascii="Arial" w:hAnsi="Arial" w:cs="Arial"/>
        </w:rPr>
      </w:pPr>
      <w:r w:rsidRPr="00F75E58">
        <w:rPr>
          <w:rFonts w:ascii="Arial" w:hAnsi="Arial" w:cs="Arial"/>
        </w:rPr>
        <w:t xml:space="preserve"> Abonent składa Zamówienie na zmianę poziomu dostępu/klasy ruchu usługi BSA świadczonej przez Biorcę. Abonent wskazuje datę, od której chciałby korzystać z nowej usługi. Termin ten nie może być krótszy niż 14 DR</w:t>
      </w:r>
      <w:r w:rsidRPr="00F75E58">
        <w:rPr>
          <w:rStyle w:val="Odwoanieprzypisudolnego"/>
          <w:rFonts w:ascii="Arial" w:hAnsi="Arial" w:cs="Arial"/>
        </w:rPr>
        <w:footnoteReference w:customMarkFollows="1" w:id="5"/>
        <w:sym w:font="Symbol" w:char="F020"/>
      </w:r>
      <w:r w:rsidRPr="00F75E58">
        <w:rPr>
          <w:rFonts w:ascii="Arial" w:hAnsi="Arial" w:cs="Arial"/>
        </w:rPr>
        <w:t xml:space="preserve"> i dłuższy niż 120 </w:t>
      </w:r>
      <w:r>
        <w:rPr>
          <w:rFonts w:ascii="Arial" w:hAnsi="Arial" w:cs="Arial"/>
        </w:rPr>
        <w:t xml:space="preserve">DK </w:t>
      </w:r>
      <w:r w:rsidRPr="00F75E58">
        <w:rPr>
          <w:rFonts w:ascii="Arial" w:hAnsi="Arial" w:cs="Arial"/>
        </w:rPr>
        <w:t xml:space="preserve"> </w:t>
      </w:r>
      <w:r>
        <w:rPr>
          <w:rFonts w:ascii="Arial" w:hAnsi="Arial" w:cs="Arial"/>
        </w:rPr>
        <w:t>(termin liczony jest</w:t>
      </w:r>
      <w:r w:rsidRPr="00F75E58">
        <w:rPr>
          <w:rFonts w:ascii="Arial" w:hAnsi="Arial" w:cs="Arial"/>
        </w:rPr>
        <w:t xml:space="preserve"> od daty wpływu Zamówienia do </w:t>
      </w:r>
      <w:r w:rsidR="007572B6">
        <w:rPr>
          <w:rFonts w:ascii="Arial" w:hAnsi="Arial" w:cs="Arial"/>
        </w:rPr>
        <w:t>OPL</w:t>
      </w:r>
      <w:r w:rsidRPr="00F75E58">
        <w:rPr>
          <w:rFonts w:ascii="Arial" w:hAnsi="Arial" w:cs="Arial"/>
        </w:rPr>
        <w:t xml:space="preserve"> i przypadać na dzień świąteczny, ani dni ustawowo wolne od pracy</w:t>
      </w:r>
      <w:r>
        <w:rPr>
          <w:rFonts w:ascii="Arial" w:hAnsi="Arial" w:cs="Arial"/>
        </w:rPr>
        <w:t>)</w:t>
      </w:r>
      <w:r w:rsidRPr="00F75E58">
        <w:rPr>
          <w:rFonts w:ascii="Arial" w:hAnsi="Arial" w:cs="Arial"/>
        </w:rPr>
        <w:t xml:space="preserve">. </w:t>
      </w:r>
    </w:p>
    <w:p w:rsidR="00A101E5" w:rsidRPr="00F75E58" w:rsidRDefault="00A101E5" w:rsidP="00A101E5">
      <w:pPr>
        <w:pStyle w:val="Lista2"/>
        <w:numPr>
          <w:ilvl w:val="0"/>
          <w:numId w:val="29"/>
        </w:numPr>
        <w:spacing w:line="360" w:lineRule="auto"/>
        <w:jc w:val="both"/>
        <w:rPr>
          <w:rFonts w:ascii="Arial" w:hAnsi="Arial" w:cs="Arial"/>
        </w:rPr>
      </w:pPr>
      <w:r w:rsidRPr="00F75E58">
        <w:rPr>
          <w:rFonts w:ascii="Arial" w:hAnsi="Arial" w:cs="Arial"/>
        </w:rPr>
        <w:t xml:space="preserve">Biorca, po otrzymaniu zamówienia od Abonenta, przesyła drogą elektroniczną do </w:t>
      </w:r>
      <w:r w:rsidR="007572B6">
        <w:rPr>
          <w:rFonts w:ascii="Arial" w:hAnsi="Arial" w:cs="Arial"/>
        </w:rPr>
        <w:t>OPL</w:t>
      </w:r>
      <w:r w:rsidRPr="00F75E58">
        <w:rPr>
          <w:rFonts w:ascii="Arial" w:hAnsi="Arial" w:cs="Arial"/>
        </w:rPr>
        <w:t xml:space="preserve"> komunikat Zamówienia</w:t>
      </w:r>
      <w:r w:rsidR="000E7154">
        <w:rPr>
          <w:rFonts w:ascii="Arial" w:hAnsi="Arial" w:cs="Arial"/>
        </w:rPr>
        <w:t xml:space="preserve"> </w:t>
      </w:r>
      <w:r w:rsidRPr="00F75E58">
        <w:rPr>
          <w:rFonts w:ascii="Arial" w:hAnsi="Arial" w:cs="Arial"/>
        </w:rPr>
        <w:t>na zmianę poziomu dostępu/klasy ruchu usługi BSA</w:t>
      </w:r>
      <w:r w:rsidR="005C60B4">
        <w:rPr>
          <w:rFonts w:ascii="Arial" w:hAnsi="Arial" w:cs="Arial"/>
        </w:rPr>
        <w:t xml:space="preserve">, </w:t>
      </w:r>
      <w:r w:rsidR="0011101F">
        <w:rPr>
          <w:rFonts w:ascii="Arial" w:hAnsi="Arial" w:cs="Arial"/>
        </w:rPr>
        <w:t xml:space="preserve">którego zakres opisany jest w dokumencie </w:t>
      </w:r>
      <w:r w:rsidR="0056268E">
        <w:rPr>
          <w:rFonts w:ascii="Arial" w:hAnsi="Arial" w:cs="Arial"/>
        </w:rPr>
        <w:t>MWD Komunikaty.</w:t>
      </w:r>
      <w:r w:rsidRPr="00F75E58">
        <w:rPr>
          <w:rFonts w:ascii="Arial" w:hAnsi="Arial" w:cs="Arial"/>
        </w:rPr>
        <w:t xml:space="preserve"> </w:t>
      </w:r>
    </w:p>
    <w:p w:rsidR="00A101E5" w:rsidRPr="00F75E58" w:rsidRDefault="00A101E5" w:rsidP="00A101E5">
      <w:pPr>
        <w:pStyle w:val="Lista2"/>
        <w:spacing w:line="360" w:lineRule="auto"/>
        <w:jc w:val="both"/>
        <w:rPr>
          <w:rFonts w:ascii="Arial" w:hAnsi="Arial" w:cs="Arial"/>
        </w:rPr>
      </w:pPr>
    </w:p>
    <w:p w:rsidR="00A101E5" w:rsidRDefault="007572B6" w:rsidP="00A101E5">
      <w:pPr>
        <w:pStyle w:val="Lista2"/>
        <w:numPr>
          <w:ilvl w:val="0"/>
          <w:numId w:val="29"/>
        </w:numPr>
        <w:spacing w:line="360" w:lineRule="auto"/>
        <w:jc w:val="both"/>
        <w:rPr>
          <w:rFonts w:ascii="Arial" w:hAnsi="Arial" w:cs="Arial"/>
        </w:rPr>
      </w:pPr>
      <w:r>
        <w:rPr>
          <w:rFonts w:ascii="Arial" w:hAnsi="Arial" w:cs="Arial"/>
        </w:rPr>
        <w:t>OPL</w:t>
      </w:r>
      <w:r w:rsidR="00A101E5" w:rsidRPr="00F75E58">
        <w:rPr>
          <w:rFonts w:ascii="Arial" w:hAnsi="Arial" w:cs="Arial"/>
        </w:rPr>
        <w:t xml:space="preserve"> umożliwi realizację Migracji na rzecz Biorcy w terminie wynikającym z Zamówienia na zmianę poziomu dostępu/klasy ruchu usługi BSA.</w:t>
      </w:r>
      <w:r w:rsidR="00D820D2">
        <w:rPr>
          <w:rFonts w:ascii="Arial" w:hAnsi="Arial" w:cs="Arial"/>
        </w:rPr>
        <w:t xml:space="preserve"> </w:t>
      </w:r>
      <w:r w:rsidR="00D820D2" w:rsidRPr="00F75E58">
        <w:rPr>
          <w:rFonts w:ascii="Arial" w:hAnsi="Arial" w:cs="Arial"/>
        </w:rPr>
        <w:t xml:space="preserve">Termin ten nie może być krótszy niż </w:t>
      </w:r>
      <w:r w:rsidR="00D820D2">
        <w:rPr>
          <w:rFonts w:ascii="Arial" w:hAnsi="Arial" w:cs="Arial"/>
        </w:rPr>
        <w:t xml:space="preserve">7 DR </w:t>
      </w:r>
      <w:r w:rsidR="00D820D2" w:rsidRPr="00F75E58">
        <w:rPr>
          <w:rFonts w:ascii="Arial" w:hAnsi="Arial" w:cs="Arial"/>
        </w:rPr>
        <w:t xml:space="preserve">i dłuższy niż 120 DK od daty wpływu Zamówienia do </w:t>
      </w:r>
      <w:r>
        <w:rPr>
          <w:rFonts w:ascii="Arial" w:hAnsi="Arial" w:cs="Arial"/>
        </w:rPr>
        <w:t>OPL</w:t>
      </w:r>
      <w:r w:rsidR="00D820D2" w:rsidRPr="00F75E58">
        <w:rPr>
          <w:rFonts w:ascii="Arial" w:hAnsi="Arial" w:cs="Arial"/>
        </w:rPr>
        <w:t xml:space="preserve"> i przypadać na dzień świąteczny, ani dni ustawowo wolne od pracy. </w:t>
      </w:r>
      <w:r w:rsidR="00D820D2">
        <w:rPr>
          <w:rFonts w:ascii="Arial" w:hAnsi="Arial" w:cs="Arial"/>
        </w:rPr>
        <w:t xml:space="preserve">W </w:t>
      </w:r>
      <w:r w:rsidR="000E7154">
        <w:rPr>
          <w:rFonts w:ascii="Arial" w:hAnsi="Arial" w:cs="Arial"/>
        </w:rPr>
        <w:t>przypadku, kiedy</w:t>
      </w:r>
      <w:r w:rsidR="00D820D2">
        <w:rPr>
          <w:rFonts w:ascii="Arial" w:hAnsi="Arial" w:cs="Arial"/>
        </w:rPr>
        <w:t xml:space="preserve"> do </w:t>
      </w:r>
      <w:r w:rsidR="000E7154">
        <w:rPr>
          <w:rFonts w:ascii="Arial" w:hAnsi="Arial" w:cs="Arial"/>
        </w:rPr>
        <w:t>zrealizowania</w:t>
      </w:r>
      <w:r w:rsidR="00D820D2">
        <w:rPr>
          <w:rFonts w:ascii="Arial" w:hAnsi="Arial" w:cs="Arial"/>
        </w:rPr>
        <w:t xml:space="preserve"> </w:t>
      </w:r>
      <w:r w:rsidR="009A52AD">
        <w:rPr>
          <w:rFonts w:ascii="Arial" w:hAnsi="Arial" w:cs="Arial"/>
        </w:rPr>
        <w:t>zamówienia</w:t>
      </w:r>
      <w:r w:rsidR="00D820D2">
        <w:rPr>
          <w:rFonts w:ascii="Arial" w:hAnsi="Arial" w:cs="Arial"/>
        </w:rPr>
        <w:t xml:space="preserve"> konieczne jest wykonanie </w:t>
      </w:r>
      <w:r w:rsidR="000E7154">
        <w:rPr>
          <w:rFonts w:ascii="Arial" w:hAnsi="Arial" w:cs="Arial"/>
        </w:rPr>
        <w:t>inwestycji</w:t>
      </w:r>
      <w:r w:rsidR="00D820D2">
        <w:rPr>
          <w:rFonts w:ascii="Arial" w:hAnsi="Arial" w:cs="Arial"/>
        </w:rPr>
        <w:t xml:space="preserve"> po stronie </w:t>
      </w:r>
      <w:r>
        <w:rPr>
          <w:rFonts w:ascii="Arial" w:hAnsi="Arial" w:cs="Arial"/>
        </w:rPr>
        <w:t>OPL</w:t>
      </w:r>
      <w:r w:rsidR="00D820D2">
        <w:rPr>
          <w:rFonts w:ascii="Arial" w:hAnsi="Arial" w:cs="Arial"/>
        </w:rPr>
        <w:t xml:space="preserve"> lub/i Biorcy  data realizacji przesuwana </w:t>
      </w:r>
      <w:r w:rsidR="000E7154">
        <w:rPr>
          <w:rFonts w:ascii="Arial" w:hAnsi="Arial" w:cs="Arial"/>
        </w:rPr>
        <w:t>będzie</w:t>
      </w:r>
      <w:r w:rsidR="00D820D2">
        <w:rPr>
          <w:rFonts w:ascii="Arial" w:hAnsi="Arial" w:cs="Arial"/>
        </w:rPr>
        <w:t xml:space="preserve"> o czas </w:t>
      </w:r>
      <w:r w:rsidR="009A52AD">
        <w:rPr>
          <w:rFonts w:ascii="Arial" w:hAnsi="Arial" w:cs="Arial"/>
        </w:rPr>
        <w:t>niezbędny</w:t>
      </w:r>
      <w:r w:rsidR="00D820D2">
        <w:rPr>
          <w:rFonts w:ascii="Arial" w:hAnsi="Arial" w:cs="Arial"/>
        </w:rPr>
        <w:t xml:space="preserve"> do zakończenia procesów inwestycyjnych</w:t>
      </w:r>
    </w:p>
    <w:p w:rsidR="00237CB0" w:rsidRDefault="00237CB0" w:rsidP="00237CB0">
      <w:pPr>
        <w:pStyle w:val="Lista2"/>
        <w:numPr>
          <w:ilvl w:val="0"/>
          <w:numId w:val="29"/>
        </w:numPr>
        <w:spacing w:line="360" w:lineRule="auto"/>
        <w:jc w:val="both"/>
        <w:rPr>
          <w:rFonts w:ascii="Arial" w:hAnsi="Arial" w:cs="Arial"/>
        </w:rPr>
      </w:pPr>
      <w:r>
        <w:rPr>
          <w:rFonts w:ascii="Arial" w:hAnsi="Arial" w:cs="Arial"/>
        </w:rPr>
        <w:t xml:space="preserve">Operator w zamówieniu podaje nazwę </w:t>
      </w:r>
      <w:r w:rsidR="000E7154">
        <w:rPr>
          <w:rFonts w:ascii="Arial" w:hAnsi="Arial" w:cs="Arial"/>
        </w:rPr>
        <w:t>abonenta</w:t>
      </w:r>
      <w:r>
        <w:rPr>
          <w:rFonts w:ascii="Arial" w:hAnsi="Arial" w:cs="Arial"/>
        </w:rPr>
        <w:t xml:space="preserve"> i adres instalacji.</w:t>
      </w:r>
    </w:p>
    <w:p w:rsidR="008525A8" w:rsidRPr="00F75E58" w:rsidRDefault="008525A8" w:rsidP="00237CB0">
      <w:pPr>
        <w:pStyle w:val="Lista2"/>
        <w:numPr>
          <w:ilvl w:val="0"/>
          <w:numId w:val="29"/>
        </w:numPr>
        <w:spacing w:line="360" w:lineRule="auto"/>
        <w:jc w:val="both"/>
        <w:rPr>
          <w:rFonts w:ascii="Arial" w:hAnsi="Arial" w:cs="Arial"/>
        </w:rPr>
      </w:pPr>
      <w:r>
        <w:rPr>
          <w:rFonts w:ascii="Arial" w:hAnsi="Arial" w:cs="Arial"/>
        </w:rPr>
        <w:lastRenderedPageBreak/>
        <w:t>W przypadku zamówień zmiany poziomu dostępu dla usług objętych likwidacją DSLAM zamawiany poziomu powinien umożliwić zmianę DSLAM czyli umożliwiać świadczenie usług  z  wykorzystaniem DSLAM IP.</w:t>
      </w:r>
    </w:p>
    <w:p w:rsidR="00237CB0" w:rsidRPr="00F75E58" w:rsidRDefault="00237CB0" w:rsidP="00237CB0">
      <w:pPr>
        <w:pStyle w:val="Lista2"/>
        <w:spacing w:line="360" w:lineRule="auto"/>
        <w:ind w:left="0" w:firstLine="0"/>
        <w:jc w:val="both"/>
        <w:rPr>
          <w:rFonts w:ascii="Arial" w:hAnsi="Arial" w:cs="Arial"/>
        </w:rPr>
      </w:pPr>
    </w:p>
    <w:p w:rsidR="00A101E5" w:rsidRPr="001F69F1" w:rsidRDefault="00A101E5" w:rsidP="002C5063">
      <w:pPr>
        <w:pStyle w:val="No"/>
        <w:numPr>
          <w:ilvl w:val="3"/>
          <w:numId w:val="89"/>
        </w:numPr>
      </w:pPr>
      <w:bookmarkStart w:id="148" w:name="_Toc286619557"/>
      <w:bookmarkStart w:id="149" w:name="_Toc285461571"/>
      <w:bookmarkStart w:id="150" w:name="_Toc358984896"/>
      <w:r w:rsidRPr="001F69F1">
        <w:t>Weryfikacja informatyczna Zamówienia zmiany poziomu dostępu / klasy ruchu</w:t>
      </w:r>
      <w:bookmarkEnd w:id="148"/>
      <w:bookmarkEnd w:id="149"/>
      <w:bookmarkEnd w:id="150"/>
    </w:p>
    <w:p w:rsidR="00A101E5" w:rsidRPr="00F75E58" w:rsidRDefault="00A101E5" w:rsidP="00A101E5">
      <w:pPr>
        <w:pStyle w:val="Lista3"/>
        <w:spacing w:line="360" w:lineRule="auto"/>
        <w:ind w:left="0" w:firstLine="0"/>
        <w:jc w:val="center"/>
        <w:rPr>
          <w:rFonts w:ascii="Arial" w:hAnsi="Arial" w:cs="Arial"/>
          <w:b/>
          <w:u w:val="single"/>
        </w:rPr>
      </w:pPr>
    </w:p>
    <w:p w:rsidR="00A101E5" w:rsidRPr="00F75E58" w:rsidRDefault="00A101E5" w:rsidP="00802A25">
      <w:pPr>
        <w:pStyle w:val="Tekstkomentarza"/>
        <w:numPr>
          <w:ilvl w:val="0"/>
          <w:numId w:val="51"/>
        </w:numPr>
        <w:tabs>
          <w:tab w:val="clear" w:pos="928"/>
          <w:tab w:val="num" w:pos="284"/>
        </w:tabs>
        <w:spacing w:line="360" w:lineRule="auto"/>
        <w:ind w:left="426" w:hanging="426"/>
        <w:rPr>
          <w:rFonts w:ascii="Arial" w:hAnsi="Arial" w:cs="Arial"/>
        </w:rPr>
      </w:pPr>
      <w:r w:rsidRPr="00F75E58">
        <w:rPr>
          <w:rFonts w:ascii="Arial" w:hAnsi="Arial" w:cs="Arial"/>
        </w:rPr>
        <w:t xml:space="preserve"> Zamówienie przesłane przez Biorcę jest weryfikowane pod kątem informatycznym. Następuje automatyczne sprawdzenie przez system, struktury i formatu komunikatu,</w:t>
      </w:r>
      <w:r w:rsidRPr="00F75E58" w:rsidDel="00BB749C">
        <w:rPr>
          <w:rFonts w:ascii="Arial" w:hAnsi="Arial" w:cs="Arial"/>
        </w:rPr>
        <w:t xml:space="preserve"> </w:t>
      </w:r>
      <w:r w:rsidRPr="00F75E58">
        <w:rPr>
          <w:rFonts w:ascii="Arial" w:hAnsi="Arial" w:cs="Arial"/>
        </w:rPr>
        <w:t xml:space="preserve"> 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A101E5" w:rsidRPr="00F75E58" w:rsidRDefault="00A101E5" w:rsidP="00A101E5">
      <w:pPr>
        <w:pStyle w:val="Tekstkomentarza"/>
        <w:tabs>
          <w:tab w:val="num" w:pos="284"/>
        </w:tabs>
        <w:spacing w:line="360" w:lineRule="auto"/>
        <w:ind w:left="426" w:hanging="426"/>
        <w:rPr>
          <w:rFonts w:ascii="Arial" w:hAnsi="Arial" w:cs="Arial"/>
        </w:rPr>
      </w:pPr>
      <w:r w:rsidRPr="00F75E58">
        <w:rPr>
          <w:rFonts w:ascii="Arial" w:hAnsi="Arial" w:cs="Arial"/>
        </w:rPr>
        <w:t>2. W wyniku pozytywnej weryfikacji informatycznej następuje przyjęcie i Rejestracja zamówienia.         W kolejnym kroku zamówienie podlega weryfikacji formalnej.</w:t>
      </w:r>
    </w:p>
    <w:p w:rsidR="00A101E5" w:rsidRPr="00F75E58" w:rsidRDefault="00A101E5" w:rsidP="00A101E5">
      <w:pPr>
        <w:pStyle w:val="Tekstkomentarza"/>
        <w:tabs>
          <w:tab w:val="num" w:pos="284"/>
        </w:tabs>
        <w:spacing w:line="360" w:lineRule="auto"/>
        <w:ind w:left="426" w:hanging="426"/>
        <w:rPr>
          <w:rFonts w:ascii="Arial" w:hAnsi="Arial" w:cs="Arial"/>
        </w:rPr>
      </w:pPr>
      <w:r w:rsidRPr="00F75E58">
        <w:rPr>
          <w:rFonts w:ascii="Arial" w:hAnsi="Arial" w:cs="Arial"/>
        </w:rPr>
        <w:t>3. W wyniku negatywnej weryfikacji informatycznej następuje odrzucenie zamówienia. Do Biorcy zostaje wysłany komunikat o odrzuceniu zamówienia wraz ze wskazaniem przyczyny odrzucenia zgodnej z dokumen</w:t>
      </w:r>
      <w:r>
        <w:rPr>
          <w:rFonts w:ascii="Arial" w:hAnsi="Arial" w:cs="Arial"/>
        </w:rPr>
        <w:t xml:space="preserve">tem </w:t>
      </w:r>
      <w:r w:rsidR="0056268E">
        <w:rPr>
          <w:rFonts w:ascii="Arial" w:hAnsi="Arial" w:cs="Arial"/>
        </w:rPr>
        <w:t>MWD Komunikaty.</w:t>
      </w:r>
    </w:p>
    <w:p w:rsidR="00A101E5" w:rsidRPr="00F75E58" w:rsidRDefault="00A101E5" w:rsidP="00A101E5">
      <w:pPr>
        <w:pStyle w:val="Tekstkomentarza"/>
        <w:widowControl/>
        <w:tabs>
          <w:tab w:val="left" w:pos="355"/>
          <w:tab w:val="left" w:pos="567"/>
        </w:tabs>
        <w:autoSpaceDE/>
        <w:autoSpaceDN/>
        <w:adjustRightInd/>
        <w:spacing w:line="360" w:lineRule="auto"/>
        <w:textAlignment w:val="auto"/>
        <w:rPr>
          <w:rFonts w:ascii="Arial" w:hAnsi="Arial" w:cs="Arial"/>
        </w:rPr>
      </w:pPr>
    </w:p>
    <w:p w:rsidR="00A101E5" w:rsidRPr="001F69F1" w:rsidRDefault="00A101E5" w:rsidP="002C5063">
      <w:pPr>
        <w:pStyle w:val="No"/>
        <w:numPr>
          <w:ilvl w:val="3"/>
          <w:numId w:val="89"/>
        </w:numPr>
      </w:pPr>
      <w:bookmarkStart w:id="151" w:name="_Toc286619558"/>
      <w:bookmarkStart w:id="152" w:name="_Toc285461572"/>
      <w:bookmarkStart w:id="153" w:name="_Toc358984897"/>
      <w:r w:rsidRPr="001F69F1">
        <w:t>Weryfikacja formalna Zamówienia zmiany poziomu dostępu / klasy ruchu</w:t>
      </w:r>
      <w:bookmarkEnd w:id="151"/>
      <w:bookmarkEnd w:id="152"/>
      <w:bookmarkEnd w:id="153"/>
    </w:p>
    <w:p w:rsidR="00A101E5" w:rsidRPr="00F75E58" w:rsidRDefault="00A101E5" w:rsidP="00A101E5">
      <w:pPr>
        <w:pStyle w:val="Tekstpodstawowy"/>
        <w:spacing w:line="360" w:lineRule="auto"/>
        <w:jc w:val="center"/>
        <w:rPr>
          <w:rFonts w:ascii="Arial" w:hAnsi="Arial" w:cs="Arial"/>
          <w:b/>
          <w:sz w:val="20"/>
          <w:szCs w:val="20"/>
          <w:u w:val="single"/>
        </w:rPr>
      </w:pPr>
    </w:p>
    <w:p w:rsidR="00A101E5" w:rsidRPr="00F75E58" w:rsidRDefault="007572B6" w:rsidP="00802A25">
      <w:pPr>
        <w:pStyle w:val="Lista2"/>
        <w:numPr>
          <w:ilvl w:val="1"/>
          <w:numId w:val="30"/>
        </w:numPr>
        <w:tabs>
          <w:tab w:val="clear" w:pos="1067"/>
          <w:tab w:val="num" w:pos="142"/>
        </w:tabs>
        <w:spacing w:line="360" w:lineRule="auto"/>
        <w:ind w:left="426" w:hanging="426"/>
        <w:jc w:val="both"/>
        <w:rPr>
          <w:rFonts w:ascii="Arial" w:hAnsi="Arial" w:cs="Arial"/>
        </w:rPr>
      </w:pPr>
      <w:r>
        <w:rPr>
          <w:rFonts w:ascii="Arial" w:hAnsi="Arial" w:cs="Arial"/>
        </w:rPr>
        <w:t>OPL</w:t>
      </w:r>
      <w:r w:rsidR="00A101E5" w:rsidRPr="00F75E58">
        <w:rPr>
          <w:rFonts w:ascii="Arial" w:hAnsi="Arial" w:cs="Arial"/>
        </w:rPr>
        <w:t>, w terminie 1 Dnia Roboczego</w:t>
      </w:r>
      <w:r w:rsidR="00A101E5" w:rsidRPr="00F75E58">
        <w:rPr>
          <w:rFonts w:ascii="Arial" w:hAnsi="Arial" w:cs="Arial"/>
          <w:i/>
          <w:iCs/>
        </w:rPr>
        <w:t xml:space="preserve"> </w:t>
      </w:r>
      <w:r w:rsidR="00A101E5" w:rsidRPr="00F75E58">
        <w:rPr>
          <w:rFonts w:ascii="Arial" w:hAnsi="Arial" w:cs="Arial"/>
        </w:rPr>
        <w:t xml:space="preserve">od dnia otrzymania Zamówienia </w:t>
      </w:r>
      <w:r w:rsidR="00A101E5">
        <w:rPr>
          <w:rFonts w:ascii="Arial" w:hAnsi="Arial" w:cs="Arial"/>
        </w:rPr>
        <w:t>na zmianę poziomu dostępu/klasy ruchu BSA</w:t>
      </w:r>
      <w:r w:rsidR="00A101E5" w:rsidRPr="00F75E58">
        <w:rPr>
          <w:rFonts w:ascii="Arial" w:hAnsi="Arial" w:cs="Arial"/>
        </w:rPr>
        <w:t>, dokonuje jego weryfikacji formalnej, przy założeniu, ż</w:t>
      </w:r>
      <w:r w:rsidR="00A101E5">
        <w:rPr>
          <w:rFonts w:ascii="Arial" w:hAnsi="Arial" w:cs="Arial"/>
        </w:rPr>
        <w:t>e</w:t>
      </w:r>
      <w:r w:rsidR="00A101E5" w:rsidRPr="00F75E58">
        <w:rPr>
          <w:rFonts w:ascii="Arial" w:hAnsi="Arial" w:cs="Arial"/>
        </w:rPr>
        <w:t xml:space="preserve"> </w:t>
      </w:r>
      <w:r w:rsidR="00A101E5">
        <w:rPr>
          <w:rFonts w:ascii="Arial" w:hAnsi="Arial" w:cs="Arial"/>
        </w:rPr>
        <w:t>d</w:t>
      </w:r>
      <w:r w:rsidR="00A101E5" w:rsidRPr="00F75E58">
        <w:rPr>
          <w:rFonts w:ascii="Arial" w:hAnsi="Arial" w:cs="Arial"/>
        </w:rPr>
        <w:t xml:space="preserve">zień wpływu </w:t>
      </w:r>
      <w:r w:rsidR="00A101E5">
        <w:rPr>
          <w:rFonts w:ascii="Arial" w:hAnsi="Arial" w:cs="Arial"/>
        </w:rPr>
        <w:t>nie jest uwzględniany przy obliczaniu terminu realizacji zamówienia.</w:t>
      </w:r>
    </w:p>
    <w:p w:rsidR="00A101E5" w:rsidRPr="00F75E58" w:rsidRDefault="007572B6" w:rsidP="00802A25">
      <w:pPr>
        <w:pStyle w:val="Lista2"/>
        <w:numPr>
          <w:ilvl w:val="1"/>
          <w:numId w:val="30"/>
        </w:numPr>
        <w:tabs>
          <w:tab w:val="clear" w:pos="1067"/>
          <w:tab w:val="num" w:pos="142"/>
          <w:tab w:val="num" w:pos="426"/>
        </w:tabs>
        <w:spacing w:line="360" w:lineRule="auto"/>
        <w:ind w:left="426" w:hanging="426"/>
        <w:jc w:val="both"/>
        <w:rPr>
          <w:rFonts w:ascii="Arial" w:hAnsi="Arial" w:cs="Arial"/>
        </w:rPr>
      </w:pPr>
      <w:r>
        <w:rPr>
          <w:rFonts w:ascii="Arial" w:hAnsi="Arial" w:cs="Arial"/>
        </w:rPr>
        <w:t>OPL</w:t>
      </w:r>
      <w:r w:rsidR="00A101E5" w:rsidRPr="00F75E58">
        <w:rPr>
          <w:rFonts w:ascii="Arial" w:hAnsi="Arial" w:cs="Arial"/>
        </w:rPr>
        <w:t xml:space="preserve"> weryfikuje wskazaną przez Biorcę datę, która powinna zawierać się w przedziale </w:t>
      </w:r>
      <w:r w:rsidR="00D820D2">
        <w:rPr>
          <w:rFonts w:ascii="Arial" w:hAnsi="Arial" w:cs="Arial"/>
        </w:rPr>
        <w:t>7</w:t>
      </w:r>
      <w:r w:rsidR="00A101E5" w:rsidRPr="00F75E58">
        <w:rPr>
          <w:rFonts w:ascii="Arial" w:hAnsi="Arial" w:cs="Arial"/>
        </w:rPr>
        <w:t xml:space="preserve"> DR, a 120 DK. W przypadku, gdy wskazana data nie mieści się w podanym przedziale czasowym lub przypada na dzień wolny od pracy, komunikat od Biorcy zostaje odrzucony przez </w:t>
      </w:r>
      <w:r>
        <w:rPr>
          <w:rFonts w:ascii="Arial" w:hAnsi="Arial" w:cs="Arial"/>
        </w:rPr>
        <w:t>OPL</w:t>
      </w:r>
      <w:r w:rsidR="00A101E5" w:rsidRPr="00F75E58">
        <w:rPr>
          <w:rFonts w:ascii="Arial" w:hAnsi="Arial" w:cs="Arial"/>
        </w:rPr>
        <w:t>.</w:t>
      </w:r>
    </w:p>
    <w:p w:rsidR="00A101E5" w:rsidRPr="00F75E58" w:rsidRDefault="00A101E5" w:rsidP="0011101F">
      <w:pPr>
        <w:pStyle w:val="Lista2"/>
        <w:numPr>
          <w:ilvl w:val="1"/>
          <w:numId w:val="30"/>
        </w:numPr>
        <w:tabs>
          <w:tab w:val="clear" w:pos="1067"/>
          <w:tab w:val="num" w:pos="142"/>
          <w:tab w:val="num" w:pos="426"/>
        </w:tabs>
        <w:spacing w:line="360" w:lineRule="auto"/>
        <w:ind w:left="426" w:hanging="426"/>
        <w:jc w:val="both"/>
        <w:rPr>
          <w:rFonts w:ascii="Arial" w:hAnsi="Arial" w:cs="Arial"/>
        </w:rPr>
      </w:pPr>
      <w:r w:rsidRPr="00F75E58">
        <w:rPr>
          <w:rFonts w:ascii="Arial" w:hAnsi="Arial" w:cs="Arial"/>
        </w:rPr>
        <w:t xml:space="preserve">W przypadku negatywnej weryfikacji formalnej Zamówienia na Usługę Regulowaną, </w:t>
      </w:r>
      <w:r w:rsidR="007572B6">
        <w:rPr>
          <w:rFonts w:ascii="Arial" w:hAnsi="Arial" w:cs="Arial"/>
        </w:rPr>
        <w:t>OPL</w:t>
      </w:r>
      <w:r w:rsidRPr="00F75E58">
        <w:rPr>
          <w:rFonts w:ascii="Arial" w:hAnsi="Arial" w:cs="Arial"/>
        </w:rPr>
        <w:t xml:space="preserve"> odsyła drogą elektroniczną komunikat do Biorcy uzupełniony o przyczynę odmowy realizacji Zamówienia.</w:t>
      </w:r>
      <w:r w:rsidR="000E7154">
        <w:rPr>
          <w:rFonts w:ascii="Arial" w:hAnsi="Arial" w:cs="Arial"/>
        </w:rPr>
        <w:t xml:space="preserve"> </w:t>
      </w:r>
      <w:r w:rsidR="0011101F">
        <w:rPr>
          <w:rFonts w:ascii="Arial" w:hAnsi="Arial" w:cs="Arial"/>
        </w:rPr>
        <w:t xml:space="preserve">Kody odrzutów oraz </w:t>
      </w:r>
      <w:r w:rsidR="0011101F" w:rsidRPr="0011101F">
        <w:rPr>
          <w:rFonts w:ascii="Arial" w:hAnsi="Arial" w:cs="Arial"/>
        </w:rPr>
        <w:t xml:space="preserve">zakres danych przesyłany w komunikacje </w:t>
      </w:r>
      <w:r w:rsidR="0011101F">
        <w:rPr>
          <w:rFonts w:ascii="Arial" w:hAnsi="Arial" w:cs="Arial"/>
        </w:rPr>
        <w:t xml:space="preserve">opisane są w </w:t>
      </w:r>
      <w:r w:rsidR="0056268E">
        <w:rPr>
          <w:rFonts w:ascii="Arial" w:hAnsi="Arial" w:cs="Arial"/>
        </w:rPr>
        <w:t>MWD Komunikaty.</w:t>
      </w:r>
    </w:p>
    <w:p w:rsidR="00A101E5" w:rsidRPr="00F75E58" w:rsidRDefault="00A101E5" w:rsidP="00802A25">
      <w:pPr>
        <w:pStyle w:val="Lista2"/>
        <w:numPr>
          <w:ilvl w:val="1"/>
          <w:numId w:val="30"/>
        </w:numPr>
        <w:tabs>
          <w:tab w:val="clear" w:pos="1067"/>
          <w:tab w:val="num" w:pos="142"/>
          <w:tab w:val="num" w:pos="426"/>
        </w:tabs>
        <w:spacing w:line="360" w:lineRule="auto"/>
        <w:ind w:left="426" w:hanging="426"/>
        <w:jc w:val="both"/>
        <w:rPr>
          <w:rFonts w:ascii="Arial" w:hAnsi="Arial" w:cs="Arial"/>
        </w:rPr>
      </w:pPr>
      <w:r w:rsidRPr="00F75E58">
        <w:rPr>
          <w:rFonts w:ascii="Arial" w:hAnsi="Arial" w:cs="Arial"/>
        </w:rPr>
        <w:t xml:space="preserve">W przypadku odmowy realizacji Zamówienia na Usługę Regulowaną, Biorca nie ma możliwości ponownego wysłania tego samego Zamówienia tj. Zamówienia z tym samym identyfikatorem. </w:t>
      </w:r>
      <w:r w:rsidR="007572B6">
        <w:rPr>
          <w:rFonts w:ascii="Arial" w:hAnsi="Arial" w:cs="Arial"/>
        </w:rPr>
        <w:t>OPL</w:t>
      </w:r>
      <w:r w:rsidRPr="00F75E58">
        <w:rPr>
          <w:rFonts w:ascii="Arial" w:hAnsi="Arial" w:cs="Arial"/>
        </w:rPr>
        <w:t xml:space="preserve"> może rozpocząć ponownie proces tylko w przypadku przesłania przez Biorcę nowego Zamówienia na </w:t>
      </w:r>
      <w:r>
        <w:rPr>
          <w:rFonts w:ascii="Arial" w:hAnsi="Arial" w:cs="Arial"/>
        </w:rPr>
        <w:t>zmianę poziomu dostępu/klasy ruchu BSA</w:t>
      </w:r>
      <w:r w:rsidRPr="00F75E58">
        <w:rPr>
          <w:rFonts w:ascii="Arial" w:hAnsi="Arial" w:cs="Arial"/>
        </w:rPr>
        <w:t>.</w:t>
      </w:r>
    </w:p>
    <w:p w:rsidR="00A101E5" w:rsidRPr="00F75E58" w:rsidRDefault="00A101E5" w:rsidP="00802A25">
      <w:pPr>
        <w:pStyle w:val="Lista2"/>
        <w:numPr>
          <w:ilvl w:val="1"/>
          <w:numId w:val="30"/>
        </w:numPr>
        <w:tabs>
          <w:tab w:val="clear" w:pos="1067"/>
          <w:tab w:val="num" w:pos="142"/>
          <w:tab w:val="num" w:pos="426"/>
        </w:tabs>
        <w:spacing w:line="360" w:lineRule="auto"/>
        <w:ind w:left="426" w:hanging="426"/>
        <w:jc w:val="both"/>
        <w:rPr>
          <w:rFonts w:ascii="Arial" w:hAnsi="Arial" w:cs="Arial"/>
        </w:rPr>
      </w:pPr>
      <w:r w:rsidRPr="00F75E58">
        <w:rPr>
          <w:rFonts w:ascii="Arial" w:hAnsi="Arial" w:cs="Arial"/>
        </w:rPr>
        <w:t xml:space="preserve">W przypadku pozytywnej weryfikacji formalnej Zamówienia na </w:t>
      </w:r>
      <w:r>
        <w:rPr>
          <w:rFonts w:ascii="Arial" w:hAnsi="Arial" w:cs="Arial"/>
        </w:rPr>
        <w:t>zmianę poziomu dostępu/klasy ruchu BSA</w:t>
      </w:r>
      <w:r w:rsidRPr="00F75E58">
        <w:rPr>
          <w:rFonts w:ascii="Arial" w:hAnsi="Arial" w:cs="Arial"/>
        </w:rPr>
        <w:t>, zamówienie przechodzi na etap weryfikacji technicznej.</w:t>
      </w:r>
    </w:p>
    <w:p w:rsidR="00A101E5" w:rsidRPr="001F69F1" w:rsidRDefault="00A101E5" w:rsidP="002C5063">
      <w:pPr>
        <w:pStyle w:val="No"/>
        <w:numPr>
          <w:ilvl w:val="3"/>
          <w:numId w:val="89"/>
        </w:numPr>
      </w:pPr>
      <w:bookmarkStart w:id="154" w:name="_Toc286619559"/>
      <w:bookmarkStart w:id="155" w:name="_Toc285461573"/>
      <w:bookmarkStart w:id="156" w:name="_Toc358984898"/>
      <w:r w:rsidRPr="001F69F1">
        <w:t>Weryfikacja techniczna Zamówienia zmiany poziomu dostępu / klasy ruchu</w:t>
      </w:r>
      <w:bookmarkEnd w:id="154"/>
      <w:bookmarkEnd w:id="155"/>
      <w:bookmarkEnd w:id="156"/>
    </w:p>
    <w:p w:rsidR="00A101E5" w:rsidRPr="00F75E58" w:rsidRDefault="00A101E5" w:rsidP="00A101E5">
      <w:pPr>
        <w:pStyle w:val="Lista2"/>
        <w:spacing w:line="360" w:lineRule="auto"/>
        <w:ind w:left="0" w:firstLine="0"/>
        <w:jc w:val="center"/>
        <w:rPr>
          <w:rFonts w:ascii="Arial" w:hAnsi="Arial" w:cs="Arial"/>
          <w:u w:val="single"/>
        </w:rPr>
      </w:pPr>
    </w:p>
    <w:p w:rsidR="00A101E5" w:rsidRPr="00F75E58" w:rsidRDefault="00A101E5" w:rsidP="00A101E5">
      <w:pPr>
        <w:pStyle w:val="Lista2"/>
        <w:numPr>
          <w:ilvl w:val="0"/>
          <w:numId w:val="37"/>
        </w:numPr>
        <w:spacing w:line="360" w:lineRule="auto"/>
        <w:jc w:val="both"/>
        <w:rPr>
          <w:rFonts w:ascii="Arial" w:hAnsi="Arial" w:cs="Arial"/>
        </w:rPr>
      </w:pPr>
      <w:r w:rsidRPr="00F75E58">
        <w:rPr>
          <w:rFonts w:ascii="Arial" w:hAnsi="Arial" w:cs="Arial"/>
        </w:rPr>
        <w:lastRenderedPageBreak/>
        <w:t xml:space="preserve">W przypadku dokonania przez </w:t>
      </w:r>
      <w:r w:rsidR="007572B6">
        <w:rPr>
          <w:rFonts w:ascii="Arial" w:hAnsi="Arial" w:cs="Arial"/>
        </w:rPr>
        <w:t>OPL</w:t>
      </w:r>
      <w:r w:rsidRPr="00F75E58">
        <w:rPr>
          <w:rFonts w:ascii="Arial" w:hAnsi="Arial" w:cs="Arial"/>
        </w:rPr>
        <w:t xml:space="preserve"> pozytywnej weryfikacji formalnej, </w:t>
      </w:r>
      <w:r w:rsidR="007572B6">
        <w:rPr>
          <w:rFonts w:ascii="Arial" w:hAnsi="Arial" w:cs="Arial"/>
        </w:rPr>
        <w:t>OPL</w:t>
      </w:r>
      <w:r w:rsidRPr="00F75E58">
        <w:rPr>
          <w:rFonts w:ascii="Arial" w:hAnsi="Arial" w:cs="Arial"/>
        </w:rPr>
        <w:t xml:space="preserve"> rozpocznie weryfikację techniczną. Weryfikacja techniczna dotyczy sprawdzenia możliwości technicznych realizacji Zamówienia zmiany poziomu dostępu / klasy ruchu. </w:t>
      </w:r>
      <w:r w:rsidR="007572B6">
        <w:rPr>
          <w:rFonts w:ascii="Arial" w:hAnsi="Arial" w:cs="Arial"/>
        </w:rPr>
        <w:t>OPL</w:t>
      </w:r>
      <w:r w:rsidRPr="00F75E58">
        <w:rPr>
          <w:rFonts w:ascii="Arial" w:hAnsi="Arial" w:cs="Arial"/>
        </w:rPr>
        <w:t xml:space="preserve"> dokona weryfikacji technicznej w </w:t>
      </w:r>
      <w:r w:rsidR="000E7154" w:rsidRPr="00F75E58">
        <w:rPr>
          <w:rFonts w:ascii="Arial" w:hAnsi="Arial" w:cs="Arial"/>
        </w:rPr>
        <w:t>ciągu 4 DR liczonych</w:t>
      </w:r>
      <w:r w:rsidRPr="00F75E58">
        <w:rPr>
          <w:rFonts w:ascii="Arial" w:hAnsi="Arial" w:cs="Arial"/>
        </w:rPr>
        <w:t xml:space="preserve"> od terminu przewidzianego na wykonanie weryfikacji formalnej.</w:t>
      </w:r>
    </w:p>
    <w:p w:rsidR="00A101E5" w:rsidRPr="00F75E58" w:rsidRDefault="00A101E5" w:rsidP="00A101E5">
      <w:pPr>
        <w:pStyle w:val="Lista2"/>
        <w:numPr>
          <w:ilvl w:val="0"/>
          <w:numId w:val="37"/>
        </w:numPr>
        <w:spacing w:line="360" w:lineRule="auto"/>
        <w:jc w:val="both"/>
        <w:rPr>
          <w:rFonts w:ascii="Arial" w:hAnsi="Arial" w:cs="Arial"/>
        </w:rPr>
      </w:pPr>
      <w:r w:rsidRPr="00F75E58">
        <w:rPr>
          <w:rFonts w:ascii="Arial" w:hAnsi="Arial" w:cs="Arial"/>
        </w:rPr>
        <w:t xml:space="preserve">W przypadku pozytywnej weryfikacji technicznej, </w:t>
      </w:r>
      <w:r w:rsidR="007572B6">
        <w:rPr>
          <w:rFonts w:ascii="Arial" w:hAnsi="Arial" w:cs="Arial"/>
        </w:rPr>
        <w:t>OPL</w:t>
      </w:r>
      <w:r w:rsidRPr="00F75E58">
        <w:rPr>
          <w:rFonts w:ascii="Arial" w:hAnsi="Arial" w:cs="Arial"/>
        </w:rPr>
        <w:t xml:space="preserve"> w ciągu </w:t>
      </w:r>
      <w:r w:rsidR="00D820D2">
        <w:rPr>
          <w:rFonts w:ascii="Arial" w:hAnsi="Arial" w:cs="Arial"/>
        </w:rPr>
        <w:t xml:space="preserve">4 </w:t>
      </w:r>
      <w:r w:rsidRPr="00F75E58">
        <w:rPr>
          <w:rFonts w:ascii="Arial" w:hAnsi="Arial" w:cs="Arial"/>
        </w:rPr>
        <w:t xml:space="preserve">DR </w:t>
      </w:r>
      <w:r w:rsidR="00D820D2">
        <w:rPr>
          <w:rFonts w:ascii="Arial" w:hAnsi="Arial" w:cs="Arial"/>
        </w:rPr>
        <w:t xml:space="preserve">od rozpoczęcia weryfikacji technicznej </w:t>
      </w:r>
      <w:r w:rsidRPr="00F75E58">
        <w:rPr>
          <w:rFonts w:ascii="Arial" w:hAnsi="Arial" w:cs="Arial"/>
        </w:rPr>
        <w:t>wysyła drogą elektroniczną komunikat do Biorcy z potwierdzoną datą realizacji Zamówienia zmiany poziomu dostępu / klasy ruchu.</w:t>
      </w:r>
      <w:r w:rsidR="0011101F" w:rsidRPr="0011101F">
        <w:rPr>
          <w:rFonts w:ascii="Arial" w:hAnsi="Arial" w:cs="Arial"/>
        </w:rPr>
        <w:t xml:space="preserve"> </w:t>
      </w:r>
      <w:r w:rsidR="0011101F">
        <w:rPr>
          <w:rFonts w:ascii="Arial" w:hAnsi="Arial" w:cs="Arial"/>
        </w:rPr>
        <w:t>Z</w:t>
      </w:r>
      <w:r w:rsidR="0011101F" w:rsidRPr="0011101F">
        <w:rPr>
          <w:rFonts w:ascii="Arial" w:hAnsi="Arial" w:cs="Arial"/>
        </w:rPr>
        <w:t xml:space="preserve">akres </w:t>
      </w:r>
      <w:r w:rsidR="0011101F">
        <w:rPr>
          <w:rFonts w:ascii="Arial" w:hAnsi="Arial" w:cs="Arial"/>
        </w:rPr>
        <w:t xml:space="preserve">komunikatu </w:t>
      </w:r>
      <w:r w:rsidR="0011101F" w:rsidRPr="0011101F">
        <w:rPr>
          <w:rFonts w:ascii="Arial" w:hAnsi="Arial" w:cs="Arial"/>
        </w:rPr>
        <w:t xml:space="preserve">opisany jest w dokumencie </w:t>
      </w:r>
      <w:r w:rsidR="0056268E">
        <w:rPr>
          <w:rFonts w:ascii="Arial" w:hAnsi="Arial" w:cs="Arial"/>
        </w:rPr>
        <w:t>MWD Komunikaty.</w:t>
      </w:r>
    </w:p>
    <w:p w:rsidR="00A101E5" w:rsidRPr="00F75E58" w:rsidRDefault="00A101E5" w:rsidP="00A101E5">
      <w:pPr>
        <w:pStyle w:val="Lista2"/>
        <w:numPr>
          <w:ilvl w:val="0"/>
          <w:numId w:val="37"/>
        </w:numPr>
        <w:spacing w:line="360" w:lineRule="auto"/>
        <w:jc w:val="both"/>
        <w:rPr>
          <w:rFonts w:ascii="Arial" w:hAnsi="Arial" w:cs="Arial"/>
        </w:rPr>
      </w:pPr>
      <w:r w:rsidRPr="00F75E58">
        <w:rPr>
          <w:rFonts w:ascii="Arial" w:hAnsi="Arial" w:cs="Arial"/>
        </w:rPr>
        <w:t>Po wysłaniu komunikatu o pozytywnej weryfikacji technicznej wraz z potwierdzoną datą realizacji Zamówienie przechodzi w fazę realizacji.</w:t>
      </w:r>
    </w:p>
    <w:p w:rsidR="00A101E5" w:rsidRDefault="00A101E5" w:rsidP="00A101E5">
      <w:pPr>
        <w:pStyle w:val="Lista2"/>
        <w:numPr>
          <w:ilvl w:val="0"/>
          <w:numId w:val="37"/>
        </w:numPr>
        <w:spacing w:line="360" w:lineRule="auto"/>
        <w:jc w:val="both"/>
        <w:rPr>
          <w:rFonts w:ascii="Arial" w:hAnsi="Arial" w:cs="Arial"/>
        </w:rPr>
      </w:pPr>
      <w:r w:rsidRPr="00F75E58">
        <w:rPr>
          <w:rFonts w:ascii="Arial" w:hAnsi="Arial" w:cs="Arial"/>
        </w:rPr>
        <w:t xml:space="preserve">W przypadku negatywnej weryfikacji technicznej, </w:t>
      </w:r>
      <w:r w:rsidR="007572B6">
        <w:rPr>
          <w:rFonts w:ascii="Arial" w:hAnsi="Arial" w:cs="Arial"/>
        </w:rPr>
        <w:t>OPL</w:t>
      </w:r>
      <w:r w:rsidRPr="00F75E58">
        <w:rPr>
          <w:rFonts w:ascii="Arial" w:hAnsi="Arial" w:cs="Arial"/>
        </w:rPr>
        <w:t xml:space="preserve"> w ciągu </w:t>
      </w:r>
      <w:r w:rsidR="00D820D2">
        <w:rPr>
          <w:rFonts w:ascii="Arial" w:hAnsi="Arial" w:cs="Arial"/>
        </w:rPr>
        <w:t xml:space="preserve">4 </w:t>
      </w:r>
      <w:r w:rsidRPr="00F75E58">
        <w:rPr>
          <w:rFonts w:ascii="Arial" w:hAnsi="Arial" w:cs="Arial"/>
        </w:rPr>
        <w:t xml:space="preserve">DR </w:t>
      </w:r>
      <w:r w:rsidR="00D820D2">
        <w:rPr>
          <w:rFonts w:ascii="Arial" w:hAnsi="Arial" w:cs="Arial"/>
        </w:rPr>
        <w:t xml:space="preserve">od rozpoczęcia weryfikacji technicznej </w:t>
      </w:r>
      <w:r w:rsidRPr="00F75E58">
        <w:rPr>
          <w:rFonts w:ascii="Arial" w:hAnsi="Arial" w:cs="Arial"/>
        </w:rPr>
        <w:t>wysyła  drogą elektroniczną komunikat do Biorcy uzupełniony o przyczynę odmowy realizacji Zamówienia zgodną z załącznikiem</w:t>
      </w:r>
      <w:r w:rsidR="0011101F">
        <w:rPr>
          <w:rFonts w:ascii="Arial" w:hAnsi="Arial" w:cs="Arial"/>
        </w:rPr>
        <w:t xml:space="preserve"> do </w:t>
      </w:r>
      <w:r w:rsidR="0056268E">
        <w:rPr>
          <w:rFonts w:ascii="Arial" w:hAnsi="Arial" w:cs="Arial"/>
        </w:rPr>
        <w:t>MWD Komunikaty.</w:t>
      </w:r>
    </w:p>
    <w:p w:rsidR="00A101E5" w:rsidRPr="00F75E58" w:rsidRDefault="00A101E5" w:rsidP="00A101E5">
      <w:pPr>
        <w:pStyle w:val="Lista2"/>
        <w:spacing w:line="360" w:lineRule="auto"/>
        <w:ind w:left="0" w:firstLine="0"/>
        <w:jc w:val="both"/>
        <w:rPr>
          <w:rFonts w:ascii="Arial" w:hAnsi="Arial" w:cs="Arial"/>
        </w:rPr>
      </w:pPr>
      <w:r>
        <w:rPr>
          <w:rFonts w:ascii="Arial" w:hAnsi="Arial" w:cs="Arial"/>
        </w:rPr>
        <w:t xml:space="preserve">      </w:t>
      </w:r>
      <w:r w:rsidRPr="00F75E58">
        <w:rPr>
          <w:rFonts w:ascii="Arial" w:hAnsi="Arial" w:cs="Arial"/>
        </w:rPr>
        <w:t>Możliwe wyniki negatywnej weryfikacji technicznej:</w:t>
      </w:r>
    </w:p>
    <w:p w:rsidR="00A101E5" w:rsidRPr="00F75E58" w:rsidRDefault="00A101E5" w:rsidP="00A101E5">
      <w:pPr>
        <w:pStyle w:val="Lista2"/>
        <w:spacing w:line="360" w:lineRule="auto"/>
        <w:ind w:left="709"/>
        <w:jc w:val="both"/>
        <w:rPr>
          <w:rFonts w:ascii="Arial" w:hAnsi="Arial" w:cs="Arial"/>
        </w:rPr>
      </w:pPr>
      <w:r w:rsidRPr="00F75E58">
        <w:rPr>
          <w:rFonts w:ascii="Arial" w:hAnsi="Arial" w:cs="Arial"/>
        </w:rPr>
        <w:t>a.  Negatywny – brak możliwości realizacji zamówienia.</w:t>
      </w:r>
    </w:p>
    <w:p w:rsidR="00A101E5" w:rsidRDefault="00A101E5" w:rsidP="00A101E5">
      <w:pPr>
        <w:pStyle w:val="Lista2"/>
        <w:spacing w:line="360" w:lineRule="auto"/>
        <w:ind w:left="709"/>
        <w:jc w:val="both"/>
        <w:rPr>
          <w:rFonts w:ascii="Arial" w:hAnsi="Arial" w:cs="Arial"/>
        </w:rPr>
      </w:pPr>
      <w:r w:rsidRPr="00F75E58">
        <w:rPr>
          <w:rFonts w:ascii="Arial" w:hAnsi="Arial" w:cs="Arial"/>
        </w:rPr>
        <w:t xml:space="preserve">b. Negatywny z opisem rozwiązania alternatywnego - konieczność wykonania inwestycji po stronie </w:t>
      </w:r>
      <w:r w:rsidR="007572B6">
        <w:rPr>
          <w:rFonts w:ascii="Arial" w:hAnsi="Arial" w:cs="Arial"/>
        </w:rPr>
        <w:t>OPL</w:t>
      </w:r>
      <w:r w:rsidRPr="00F75E58">
        <w:rPr>
          <w:rFonts w:ascii="Arial" w:hAnsi="Arial" w:cs="Arial"/>
        </w:rPr>
        <w:t>.</w:t>
      </w:r>
      <w:r w:rsidRPr="00BA1B03">
        <w:rPr>
          <w:rFonts w:ascii="Arial" w:hAnsi="Arial" w:cs="Arial"/>
        </w:rPr>
        <w:t xml:space="preserve"> </w:t>
      </w:r>
      <w:r w:rsidRPr="00F75E58">
        <w:rPr>
          <w:rFonts w:ascii="Arial" w:hAnsi="Arial" w:cs="Arial"/>
        </w:rPr>
        <w:t xml:space="preserve">W tym komunikacje </w:t>
      </w:r>
      <w:r w:rsidR="007572B6">
        <w:rPr>
          <w:rFonts w:ascii="Arial" w:hAnsi="Arial" w:cs="Arial"/>
        </w:rPr>
        <w:t>OPL</w:t>
      </w:r>
      <w:r w:rsidRPr="00F75E58">
        <w:rPr>
          <w:rFonts w:ascii="Arial" w:hAnsi="Arial" w:cs="Arial"/>
        </w:rPr>
        <w:t xml:space="preserve"> wskazuje</w:t>
      </w:r>
      <w:r w:rsidR="00814635" w:rsidRPr="00814635">
        <w:rPr>
          <w:rFonts w:ascii="Arial" w:hAnsi="Arial" w:cs="Arial"/>
        </w:rPr>
        <w:t>, o ile jest to możliwe,</w:t>
      </w:r>
      <w:r w:rsidRPr="00814635">
        <w:rPr>
          <w:rFonts w:ascii="Arial" w:hAnsi="Arial" w:cs="Arial"/>
        </w:rPr>
        <w:t xml:space="preserve"> ró</w:t>
      </w:r>
      <w:r w:rsidRPr="00F75E58">
        <w:rPr>
          <w:rFonts w:ascii="Arial" w:hAnsi="Arial" w:cs="Arial"/>
        </w:rPr>
        <w:t xml:space="preserve">wnież maksymalną możliwą prędkość dla </w:t>
      </w:r>
      <w:r>
        <w:rPr>
          <w:rFonts w:ascii="Arial" w:hAnsi="Arial" w:cs="Arial"/>
        </w:rPr>
        <w:t xml:space="preserve">zmiany poziomu dostępu </w:t>
      </w:r>
      <w:r w:rsidRPr="00F75E58">
        <w:rPr>
          <w:rFonts w:ascii="Arial" w:hAnsi="Arial" w:cs="Arial"/>
        </w:rPr>
        <w:t>usługi BSA bez konieczności  wykonania inwestycji.</w:t>
      </w:r>
      <w:r>
        <w:rPr>
          <w:rFonts w:ascii="Arial" w:hAnsi="Arial" w:cs="Arial"/>
        </w:rPr>
        <w:t xml:space="preserve"> W komunikacie tym </w:t>
      </w:r>
      <w:r w:rsidR="007572B6">
        <w:rPr>
          <w:rFonts w:ascii="Arial" w:hAnsi="Arial" w:cs="Arial"/>
        </w:rPr>
        <w:t>OPL</w:t>
      </w:r>
      <w:r>
        <w:rPr>
          <w:rFonts w:ascii="Arial" w:hAnsi="Arial" w:cs="Arial"/>
        </w:rPr>
        <w:t xml:space="preserve"> wskazuje także datę realizacji usługi BSA z proponowaną niższą prędkością. </w:t>
      </w:r>
      <w:r>
        <w:rPr>
          <w:rFonts w:ascii="Arial" w:hAnsi="Arial" w:cs="Arial"/>
        </w:rPr>
        <w:br/>
        <w:t>Dla sposobu wyznaczenia tej daty obowiązują następujące zasady:</w:t>
      </w:r>
    </w:p>
    <w:p w:rsidR="00A101E5" w:rsidRDefault="00A101E5" w:rsidP="00802A25">
      <w:pPr>
        <w:pStyle w:val="Lista2"/>
        <w:numPr>
          <w:ilvl w:val="1"/>
          <w:numId w:val="63"/>
        </w:numPr>
        <w:tabs>
          <w:tab w:val="clear" w:pos="2180"/>
          <w:tab w:val="num" w:pos="-284"/>
        </w:tabs>
        <w:spacing w:line="360" w:lineRule="auto"/>
        <w:ind w:left="1418" w:hanging="284"/>
        <w:jc w:val="both"/>
        <w:rPr>
          <w:rFonts w:ascii="Arial" w:hAnsi="Arial" w:cs="Arial"/>
        </w:rPr>
      </w:pPr>
      <w:r>
        <w:rPr>
          <w:rFonts w:ascii="Arial" w:hAnsi="Arial" w:cs="Arial"/>
        </w:rPr>
        <w:t xml:space="preserve">jeżeli zmiana poziomu dostępu usługi BSA z niższą prędkością może być dostarczona w pierwotnie wyznaczonej dacie potwierdzonej z Biorcą - </w:t>
      </w:r>
      <w:r w:rsidR="007572B6">
        <w:rPr>
          <w:rFonts w:ascii="Arial" w:hAnsi="Arial" w:cs="Arial"/>
        </w:rPr>
        <w:t>OPL</w:t>
      </w:r>
      <w:r>
        <w:rPr>
          <w:rFonts w:ascii="Arial" w:hAnsi="Arial" w:cs="Arial"/>
        </w:rPr>
        <w:t xml:space="preserve"> wskazuje w komunikacie tą datę bez możliwości edycji jej przez Biorcę,</w:t>
      </w:r>
    </w:p>
    <w:p w:rsidR="00A101E5" w:rsidRPr="00F75E58" w:rsidRDefault="00A101E5" w:rsidP="00802A25">
      <w:pPr>
        <w:pStyle w:val="Lista2"/>
        <w:numPr>
          <w:ilvl w:val="1"/>
          <w:numId w:val="63"/>
        </w:numPr>
        <w:tabs>
          <w:tab w:val="clear" w:pos="2180"/>
          <w:tab w:val="num" w:pos="-284"/>
        </w:tabs>
        <w:spacing w:line="360" w:lineRule="auto"/>
        <w:ind w:left="1418" w:hanging="284"/>
        <w:jc w:val="both"/>
        <w:rPr>
          <w:rFonts w:ascii="Arial" w:hAnsi="Arial" w:cs="Arial"/>
        </w:rPr>
      </w:pPr>
      <w:r>
        <w:rPr>
          <w:rFonts w:ascii="Arial" w:hAnsi="Arial" w:cs="Arial"/>
        </w:rPr>
        <w:t xml:space="preserve">jeżeli zmiana poziomu dostępu usługi BSA z niższą prędkością nie może być dostarczona w pierwotnie wyznaczonej dacie potwierdzonej z Biorcą - </w:t>
      </w:r>
      <w:r w:rsidR="007572B6">
        <w:rPr>
          <w:rFonts w:ascii="Arial" w:hAnsi="Arial" w:cs="Arial"/>
        </w:rPr>
        <w:t>OPL</w:t>
      </w:r>
      <w:r>
        <w:rPr>
          <w:rFonts w:ascii="Arial" w:hAnsi="Arial" w:cs="Arial"/>
        </w:rPr>
        <w:t xml:space="preserve"> wskazuje w komunikacie najkrótszy, możliwy termin realizacji. W tym przypadku Biorca ma możliwość dokonania edycji tej daty w komunikacie zwrotnym. Data ta musi zawierać się w przedziale </w:t>
      </w:r>
      <w:r w:rsidR="00D820D2">
        <w:rPr>
          <w:rFonts w:ascii="Arial" w:hAnsi="Arial" w:cs="Arial"/>
        </w:rPr>
        <w:t>7</w:t>
      </w:r>
      <w:r>
        <w:rPr>
          <w:rFonts w:ascii="Arial" w:hAnsi="Arial" w:cs="Arial"/>
        </w:rPr>
        <w:t xml:space="preserve"> DR – 120 DK licząc od daty wpływu zamówienia.</w:t>
      </w:r>
    </w:p>
    <w:p w:rsidR="00A101E5" w:rsidRPr="00F75E58" w:rsidRDefault="00A101E5" w:rsidP="00A101E5">
      <w:pPr>
        <w:pStyle w:val="Lista2"/>
        <w:spacing w:line="360" w:lineRule="auto"/>
        <w:ind w:left="709"/>
        <w:jc w:val="both"/>
        <w:rPr>
          <w:rFonts w:ascii="Arial" w:hAnsi="Arial" w:cs="Arial"/>
        </w:rPr>
      </w:pPr>
      <w:r w:rsidRPr="00F75E58">
        <w:rPr>
          <w:rFonts w:ascii="Arial" w:hAnsi="Arial" w:cs="Arial"/>
        </w:rPr>
        <w:t>c.  Negatywny z rozwiązaniem alternatywnym (z podaniem punktu dostępowego) - konieczność wybudowania przyłącza po stronie OA.</w:t>
      </w:r>
    </w:p>
    <w:p w:rsidR="00A101E5" w:rsidRPr="00F75E58" w:rsidRDefault="00A101E5" w:rsidP="00A101E5">
      <w:pPr>
        <w:pStyle w:val="Lista2"/>
        <w:spacing w:line="360" w:lineRule="auto"/>
        <w:ind w:left="709"/>
        <w:jc w:val="both"/>
        <w:rPr>
          <w:rFonts w:ascii="Arial" w:hAnsi="Arial" w:cs="Arial"/>
        </w:rPr>
      </w:pPr>
      <w:r w:rsidRPr="00F75E58">
        <w:rPr>
          <w:rFonts w:ascii="Arial" w:hAnsi="Arial" w:cs="Arial"/>
        </w:rPr>
        <w:t xml:space="preserve">d.  Negatywny z opisem rozwiązania alternatywnego i podaniem punktu dostępowego </w:t>
      </w:r>
    </w:p>
    <w:p w:rsidR="00A101E5" w:rsidRDefault="00A101E5" w:rsidP="00A101E5">
      <w:pPr>
        <w:pStyle w:val="Lista2"/>
        <w:spacing w:line="360" w:lineRule="auto"/>
        <w:ind w:left="709" w:firstLine="0"/>
        <w:jc w:val="both"/>
        <w:rPr>
          <w:rFonts w:ascii="Arial" w:hAnsi="Arial" w:cs="Arial"/>
        </w:rPr>
      </w:pPr>
      <w:r w:rsidRPr="00F75E58">
        <w:rPr>
          <w:rFonts w:ascii="Arial" w:hAnsi="Arial" w:cs="Arial"/>
        </w:rPr>
        <w:t xml:space="preserve">(w </w:t>
      </w:r>
      <w:r w:rsidR="000E7154" w:rsidRPr="00F75E58">
        <w:rPr>
          <w:rFonts w:ascii="Arial" w:hAnsi="Arial" w:cs="Arial"/>
        </w:rPr>
        <w:t>przypadku, gdy</w:t>
      </w:r>
      <w:r w:rsidRPr="00F75E58">
        <w:rPr>
          <w:rFonts w:ascii="Arial" w:hAnsi="Arial" w:cs="Arial"/>
        </w:rPr>
        <w:t xml:space="preserve"> punkt dostępowy po stronie </w:t>
      </w:r>
      <w:r w:rsidR="007572B6">
        <w:rPr>
          <w:rFonts w:ascii="Arial" w:hAnsi="Arial" w:cs="Arial"/>
        </w:rPr>
        <w:t>OPL</w:t>
      </w:r>
      <w:r w:rsidRPr="00F75E58">
        <w:rPr>
          <w:rFonts w:ascii="Arial" w:hAnsi="Arial" w:cs="Arial"/>
        </w:rPr>
        <w:t xml:space="preserve"> istnieje) - konieczność wybudowania przyłącza po stronie OA i wykonania inwestycji po stronie </w:t>
      </w:r>
      <w:r w:rsidR="007572B6">
        <w:rPr>
          <w:rFonts w:ascii="Arial" w:hAnsi="Arial" w:cs="Arial"/>
        </w:rPr>
        <w:t>OPL</w:t>
      </w:r>
      <w:r w:rsidRPr="00F75E58">
        <w:rPr>
          <w:rFonts w:ascii="Arial" w:hAnsi="Arial" w:cs="Arial"/>
        </w:rPr>
        <w:t>.</w:t>
      </w:r>
    </w:p>
    <w:p w:rsidR="00A338C7" w:rsidRPr="00F75E58" w:rsidRDefault="00A338C7" w:rsidP="003647CC">
      <w:pPr>
        <w:pStyle w:val="Lista2"/>
        <w:spacing w:line="360" w:lineRule="auto"/>
        <w:ind w:left="426" w:firstLine="0"/>
        <w:jc w:val="both"/>
        <w:rPr>
          <w:rFonts w:ascii="Arial" w:hAnsi="Arial" w:cs="Arial"/>
        </w:rPr>
      </w:pPr>
    </w:p>
    <w:p w:rsidR="00A101E5" w:rsidRDefault="00A101E5" w:rsidP="00A101E5">
      <w:pPr>
        <w:pStyle w:val="Lista2"/>
        <w:numPr>
          <w:ilvl w:val="0"/>
          <w:numId w:val="37"/>
        </w:numPr>
        <w:spacing w:line="360" w:lineRule="auto"/>
        <w:jc w:val="both"/>
        <w:rPr>
          <w:rFonts w:ascii="Arial" w:hAnsi="Arial" w:cs="Arial"/>
        </w:rPr>
      </w:pPr>
      <w:r w:rsidRPr="00F75E58">
        <w:rPr>
          <w:rFonts w:ascii="Arial" w:hAnsi="Arial" w:cs="Arial"/>
        </w:rPr>
        <w:t xml:space="preserve">Biorca po odebraniu powyższego komunikatu, zapoznaje się z zaproponowanym rozwiązaniem alternatywnym i podejmuje decyzje, czy akceptuje przedstawione przez </w:t>
      </w:r>
      <w:r w:rsidR="007572B6">
        <w:rPr>
          <w:rFonts w:ascii="Arial" w:hAnsi="Arial" w:cs="Arial"/>
        </w:rPr>
        <w:t>OPL</w:t>
      </w:r>
      <w:r w:rsidRPr="00F75E58">
        <w:rPr>
          <w:rFonts w:ascii="Arial" w:hAnsi="Arial" w:cs="Arial"/>
        </w:rPr>
        <w:t xml:space="preserve"> warunki techniczne (dotyczy punktów 4 </w:t>
      </w:r>
      <w:proofErr w:type="spellStart"/>
      <w:r w:rsidRPr="00F75E58">
        <w:rPr>
          <w:rFonts w:ascii="Arial" w:hAnsi="Arial" w:cs="Arial"/>
        </w:rPr>
        <w:t>b,c,d</w:t>
      </w:r>
      <w:proofErr w:type="spellEnd"/>
      <w:r w:rsidRPr="00F75E58">
        <w:rPr>
          <w:rFonts w:ascii="Arial" w:hAnsi="Arial" w:cs="Arial"/>
        </w:rPr>
        <w:t>).</w:t>
      </w:r>
      <w:r w:rsidRPr="0093295A">
        <w:rPr>
          <w:rFonts w:ascii="Arial" w:hAnsi="Arial" w:cs="Arial"/>
        </w:rPr>
        <w:t xml:space="preserve"> </w:t>
      </w:r>
      <w:r>
        <w:rPr>
          <w:rFonts w:ascii="Arial" w:hAnsi="Arial" w:cs="Arial"/>
        </w:rPr>
        <w:t xml:space="preserve"> Biorca może:</w:t>
      </w:r>
    </w:p>
    <w:p w:rsidR="00A101E5" w:rsidRDefault="00A101E5" w:rsidP="00A101E5">
      <w:pPr>
        <w:pStyle w:val="Lista2"/>
        <w:numPr>
          <w:ilvl w:val="1"/>
          <w:numId w:val="37"/>
        </w:numPr>
        <w:spacing w:line="360" w:lineRule="auto"/>
        <w:jc w:val="both"/>
        <w:rPr>
          <w:rFonts w:ascii="Arial" w:hAnsi="Arial" w:cs="Arial"/>
        </w:rPr>
      </w:pPr>
      <w:r>
        <w:rPr>
          <w:rFonts w:ascii="Arial" w:hAnsi="Arial" w:cs="Arial"/>
        </w:rPr>
        <w:t xml:space="preserve"> zaakceptować RA</w:t>
      </w:r>
    </w:p>
    <w:p w:rsidR="00A101E5" w:rsidRDefault="00A101E5" w:rsidP="00A101E5">
      <w:pPr>
        <w:pStyle w:val="Lista2"/>
        <w:numPr>
          <w:ilvl w:val="1"/>
          <w:numId w:val="37"/>
        </w:numPr>
        <w:spacing w:line="360" w:lineRule="auto"/>
        <w:jc w:val="both"/>
        <w:rPr>
          <w:rFonts w:ascii="Arial" w:hAnsi="Arial" w:cs="Arial"/>
        </w:rPr>
      </w:pPr>
      <w:r>
        <w:rPr>
          <w:rFonts w:ascii="Arial" w:hAnsi="Arial" w:cs="Arial"/>
        </w:rPr>
        <w:t>Odrzucić proponowane RA</w:t>
      </w:r>
    </w:p>
    <w:p w:rsidR="00A101E5" w:rsidRDefault="00A101E5" w:rsidP="00A101E5">
      <w:pPr>
        <w:pStyle w:val="Lista2"/>
        <w:numPr>
          <w:ilvl w:val="1"/>
          <w:numId w:val="37"/>
        </w:numPr>
        <w:spacing w:line="360" w:lineRule="auto"/>
        <w:jc w:val="both"/>
        <w:rPr>
          <w:rFonts w:ascii="Arial" w:hAnsi="Arial" w:cs="Arial"/>
        </w:rPr>
      </w:pPr>
      <w:r>
        <w:rPr>
          <w:rFonts w:ascii="Arial" w:hAnsi="Arial" w:cs="Arial"/>
        </w:rPr>
        <w:t xml:space="preserve">zaakceptować RA i poprosić o </w:t>
      </w:r>
      <w:r w:rsidR="003E7DFA">
        <w:rPr>
          <w:rFonts w:ascii="Arial" w:hAnsi="Arial" w:cs="Arial"/>
        </w:rPr>
        <w:t xml:space="preserve">szacunkowy </w:t>
      </w:r>
      <w:r>
        <w:rPr>
          <w:rFonts w:ascii="Arial" w:hAnsi="Arial" w:cs="Arial"/>
        </w:rPr>
        <w:t>kosztorys</w:t>
      </w:r>
      <w:r w:rsidRPr="006F09F8">
        <w:rPr>
          <w:rFonts w:ascii="Arial" w:hAnsi="Arial" w:cs="Arial"/>
        </w:rPr>
        <w:t xml:space="preserve"> </w:t>
      </w:r>
      <w:r>
        <w:rPr>
          <w:rFonts w:ascii="Arial" w:hAnsi="Arial" w:cs="Arial"/>
        </w:rPr>
        <w:t>(</w:t>
      </w:r>
      <w:r w:rsidRPr="00F75E58">
        <w:rPr>
          <w:rFonts w:ascii="Arial" w:hAnsi="Arial" w:cs="Arial"/>
        </w:rPr>
        <w:t xml:space="preserve">gdy </w:t>
      </w:r>
      <w:r>
        <w:rPr>
          <w:rFonts w:ascii="Arial" w:hAnsi="Arial" w:cs="Arial"/>
        </w:rPr>
        <w:t xml:space="preserve">RA przewiduje </w:t>
      </w:r>
      <w:r w:rsidRPr="00F75E58">
        <w:rPr>
          <w:rFonts w:ascii="Arial" w:hAnsi="Arial" w:cs="Arial"/>
        </w:rPr>
        <w:t>inwes</w:t>
      </w:r>
      <w:r>
        <w:rPr>
          <w:rFonts w:ascii="Arial" w:hAnsi="Arial" w:cs="Arial"/>
        </w:rPr>
        <w:t>tycję</w:t>
      </w:r>
      <w:r w:rsidRPr="00F75E58">
        <w:rPr>
          <w:rFonts w:ascii="Arial" w:hAnsi="Arial" w:cs="Arial"/>
        </w:rPr>
        <w:t xml:space="preserve"> </w:t>
      </w:r>
      <w:r>
        <w:rPr>
          <w:rFonts w:ascii="Arial" w:hAnsi="Arial" w:cs="Arial"/>
        </w:rPr>
        <w:t xml:space="preserve">po stronie </w:t>
      </w:r>
      <w:r w:rsidR="007572B6">
        <w:rPr>
          <w:rFonts w:ascii="Arial" w:hAnsi="Arial" w:cs="Arial"/>
        </w:rPr>
        <w:t>OPL</w:t>
      </w:r>
      <w:r>
        <w:rPr>
          <w:rFonts w:ascii="Arial" w:hAnsi="Arial" w:cs="Arial"/>
        </w:rPr>
        <w:t>)</w:t>
      </w:r>
      <w:r w:rsidRPr="00F75E58">
        <w:rPr>
          <w:rFonts w:ascii="Arial" w:hAnsi="Arial" w:cs="Arial"/>
        </w:rPr>
        <w:t>.</w:t>
      </w:r>
    </w:p>
    <w:p w:rsidR="00A101E5" w:rsidRDefault="00A101E5" w:rsidP="00A101E5">
      <w:pPr>
        <w:pStyle w:val="Lista2"/>
        <w:numPr>
          <w:ilvl w:val="1"/>
          <w:numId w:val="37"/>
        </w:numPr>
        <w:spacing w:line="360" w:lineRule="auto"/>
        <w:jc w:val="both"/>
        <w:rPr>
          <w:rFonts w:ascii="Arial" w:hAnsi="Arial" w:cs="Arial"/>
        </w:rPr>
      </w:pPr>
      <w:r>
        <w:rPr>
          <w:rFonts w:ascii="Arial" w:hAnsi="Arial" w:cs="Arial"/>
        </w:rPr>
        <w:lastRenderedPageBreak/>
        <w:t xml:space="preserve">w przypadku propozycji przez </w:t>
      </w:r>
      <w:r w:rsidR="007572B6">
        <w:rPr>
          <w:rFonts w:ascii="Arial" w:hAnsi="Arial" w:cs="Arial"/>
        </w:rPr>
        <w:t>OPL</w:t>
      </w:r>
      <w:r>
        <w:rPr>
          <w:rFonts w:ascii="Arial" w:hAnsi="Arial" w:cs="Arial"/>
        </w:rPr>
        <w:t xml:space="preserve"> realizacji zamówienia na usługę BSA z niższą prędkością zrezygnować z RA i potwierdzić realizacje zamówienia z zaproponowaną prędkością</w:t>
      </w:r>
    </w:p>
    <w:p w:rsidR="00A101E5" w:rsidRPr="00F75E58" w:rsidRDefault="00A101E5" w:rsidP="001E72B7">
      <w:pPr>
        <w:pStyle w:val="Lista2"/>
        <w:numPr>
          <w:ilvl w:val="0"/>
          <w:numId w:val="37"/>
        </w:numPr>
        <w:spacing w:line="360" w:lineRule="auto"/>
        <w:rPr>
          <w:rFonts w:ascii="Arial" w:hAnsi="Arial" w:cs="Arial"/>
        </w:rPr>
      </w:pPr>
      <w:r w:rsidRPr="00F75E58">
        <w:rPr>
          <w:rFonts w:ascii="Arial" w:hAnsi="Arial" w:cs="Arial"/>
        </w:rPr>
        <w:t xml:space="preserve">W przypadku akceptacji dobudowy przyłącza (pkt.4c) Biorca w komunikacie wskazuje planowaną datę dobudowy przyłącza abonenckiego. Data powinna mieścić się w przedziale </w:t>
      </w:r>
      <w:r w:rsidR="00D820D2">
        <w:rPr>
          <w:rFonts w:ascii="Arial" w:hAnsi="Arial" w:cs="Arial"/>
        </w:rPr>
        <w:t xml:space="preserve">7 </w:t>
      </w:r>
      <w:r w:rsidRPr="00F75E58">
        <w:rPr>
          <w:rFonts w:ascii="Arial" w:hAnsi="Arial" w:cs="Arial"/>
        </w:rPr>
        <w:t>DR a 120</w:t>
      </w:r>
      <w:r>
        <w:rPr>
          <w:rFonts w:ascii="Arial" w:hAnsi="Arial" w:cs="Arial"/>
        </w:rPr>
        <w:t xml:space="preserve"> DK</w:t>
      </w:r>
      <w:r w:rsidRPr="00F75E58">
        <w:rPr>
          <w:rFonts w:ascii="Arial" w:hAnsi="Arial" w:cs="Arial"/>
        </w:rPr>
        <w:t xml:space="preserve"> od dnia wysłania komunikatu.</w:t>
      </w:r>
      <w:r w:rsidR="001E72B7">
        <w:rPr>
          <w:rFonts w:ascii="Arial" w:hAnsi="Arial" w:cs="Arial"/>
        </w:rPr>
        <w:t xml:space="preserve"> </w:t>
      </w:r>
      <w:r w:rsidR="001E72B7" w:rsidRPr="001E72B7">
        <w:rPr>
          <w:rFonts w:ascii="Arial" w:hAnsi="Arial" w:cs="Arial"/>
        </w:rPr>
        <w:t xml:space="preserve">Zakres danych zawartych w przesyłanym komunikacje opisany jest w dokumencie </w:t>
      </w:r>
      <w:r w:rsidR="0056268E">
        <w:rPr>
          <w:rFonts w:ascii="Arial" w:hAnsi="Arial" w:cs="Arial"/>
        </w:rPr>
        <w:t>MWD Komunikaty.</w:t>
      </w:r>
      <w:r w:rsidR="001E72B7">
        <w:rPr>
          <w:rFonts w:ascii="Arial" w:hAnsi="Arial" w:cs="Arial"/>
        </w:rPr>
        <w:t xml:space="preserve"> </w:t>
      </w:r>
      <w:r w:rsidRPr="00F75E58">
        <w:rPr>
          <w:rFonts w:ascii="Arial" w:hAnsi="Arial" w:cs="Arial"/>
        </w:rPr>
        <w:t xml:space="preserve">W przypadku braku akceptacji rozwiązania alternatywnego przez Biorcę </w:t>
      </w:r>
      <w:r w:rsidR="007572B6">
        <w:rPr>
          <w:rFonts w:ascii="Arial" w:hAnsi="Arial" w:cs="Arial"/>
        </w:rPr>
        <w:t>OPL</w:t>
      </w:r>
      <w:r w:rsidRPr="00F75E58">
        <w:rPr>
          <w:rFonts w:ascii="Arial" w:hAnsi="Arial" w:cs="Arial"/>
        </w:rPr>
        <w:t xml:space="preserve"> anuluje zamówienie. Brak przesłanego komunikatu w terminie 5DR oznacza brak akceptacji i anulowanie zamówienia przez </w:t>
      </w:r>
      <w:r w:rsidR="007572B6">
        <w:rPr>
          <w:rFonts w:ascii="Arial" w:hAnsi="Arial" w:cs="Arial"/>
        </w:rPr>
        <w:t>OPL</w:t>
      </w:r>
      <w:r w:rsidRPr="00F75E58">
        <w:rPr>
          <w:rFonts w:ascii="Arial" w:hAnsi="Arial" w:cs="Arial"/>
        </w:rPr>
        <w:t xml:space="preserve">. Anulowanie zamówienia skutkuje przesłaniem komunikatu do Biorcy o zakończeniu realizacji zamówienia zmiany poziomu dostępu / klasy </w:t>
      </w:r>
      <w:r w:rsidR="00DF423C" w:rsidRPr="00F75E58">
        <w:rPr>
          <w:rFonts w:ascii="Arial" w:hAnsi="Arial" w:cs="Arial"/>
        </w:rPr>
        <w:t>ruchu.</w:t>
      </w:r>
    </w:p>
    <w:p w:rsidR="00A101E5" w:rsidRPr="00F75E58" w:rsidRDefault="00A101E5" w:rsidP="00A101E5">
      <w:pPr>
        <w:pStyle w:val="Lista2"/>
        <w:numPr>
          <w:ilvl w:val="0"/>
          <w:numId w:val="37"/>
        </w:numPr>
        <w:spacing w:line="360" w:lineRule="auto"/>
        <w:jc w:val="both"/>
        <w:rPr>
          <w:rFonts w:ascii="Arial" w:hAnsi="Arial" w:cs="Arial"/>
        </w:rPr>
      </w:pPr>
      <w:r>
        <w:rPr>
          <w:rFonts w:ascii="Arial" w:hAnsi="Arial" w:cs="Arial"/>
        </w:rPr>
        <w:t xml:space="preserve">Jeżeli Biorca zaakceptował RA i poprosił o kosztorys, </w:t>
      </w:r>
      <w:r w:rsidR="007572B6">
        <w:rPr>
          <w:rFonts w:ascii="Arial" w:hAnsi="Arial" w:cs="Arial"/>
        </w:rPr>
        <w:t>OPL</w:t>
      </w:r>
      <w:r>
        <w:rPr>
          <w:rFonts w:ascii="Arial" w:hAnsi="Arial" w:cs="Arial"/>
        </w:rPr>
        <w:t xml:space="preserve"> w</w:t>
      </w:r>
      <w:r w:rsidRPr="00F75E58">
        <w:rPr>
          <w:rFonts w:ascii="Arial" w:hAnsi="Arial" w:cs="Arial"/>
        </w:rPr>
        <w:t xml:space="preserve"> terminie 4DR sporządza i przesyła do Biorcy zamówiony kosztorys zawierający koszt i termin wykonania inwesty</w:t>
      </w:r>
      <w:r>
        <w:rPr>
          <w:rFonts w:ascii="Arial" w:hAnsi="Arial" w:cs="Arial"/>
        </w:rPr>
        <w:t>c</w:t>
      </w:r>
      <w:r w:rsidRPr="00F75E58">
        <w:rPr>
          <w:rFonts w:ascii="Arial" w:hAnsi="Arial" w:cs="Arial"/>
        </w:rPr>
        <w:t>ji.</w:t>
      </w:r>
      <w:r w:rsidR="001E72B7">
        <w:rPr>
          <w:rFonts w:ascii="Arial" w:hAnsi="Arial" w:cs="Arial"/>
        </w:rPr>
        <w:t xml:space="preserve"> </w:t>
      </w:r>
      <w:r w:rsidR="001E72B7" w:rsidRPr="001E72B7">
        <w:rPr>
          <w:rFonts w:ascii="Arial" w:hAnsi="Arial" w:cs="Arial"/>
        </w:rPr>
        <w:t xml:space="preserve">Zakres danych zawartych w przesyłanym komunikacje opisany jest w dokumencie </w:t>
      </w:r>
      <w:r w:rsidR="0056268E">
        <w:rPr>
          <w:rFonts w:ascii="Arial" w:hAnsi="Arial" w:cs="Arial"/>
        </w:rPr>
        <w:t>MWD Komunikaty.</w:t>
      </w:r>
    </w:p>
    <w:p w:rsidR="00A101E5" w:rsidRPr="00F75E58" w:rsidRDefault="00A101E5" w:rsidP="001E72B7">
      <w:pPr>
        <w:pStyle w:val="Lista3"/>
        <w:spacing w:line="360" w:lineRule="auto"/>
        <w:ind w:left="357" w:firstLine="0"/>
        <w:jc w:val="both"/>
        <w:rPr>
          <w:rFonts w:ascii="Arial" w:hAnsi="Arial" w:cs="Arial"/>
          <w:b/>
          <w:bCs/>
        </w:rPr>
      </w:pPr>
    </w:p>
    <w:p w:rsidR="00A101E5" w:rsidRPr="007F1664" w:rsidRDefault="00A101E5" w:rsidP="001E72B7">
      <w:pPr>
        <w:pStyle w:val="Lista2"/>
        <w:numPr>
          <w:ilvl w:val="0"/>
          <w:numId w:val="37"/>
        </w:numPr>
        <w:spacing w:line="360" w:lineRule="auto"/>
        <w:jc w:val="both"/>
      </w:pPr>
      <w:r>
        <w:rPr>
          <w:rFonts w:ascii="Arial" w:hAnsi="Arial" w:cs="Arial"/>
        </w:rPr>
        <w:t xml:space="preserve">Biorca w terminie 5 DR przesyła odpowiedź na otrzymany kosztorys. </w:t>
      </w:r>
      <w:r w:rsidRPr="00F75E58">
        <w:rPr>
          <w:rFonts w:ascii="Arial" w:hAnsi="Arial" w:cs="Arial"/>
        </w:rPr>
        <w:t xml:space="preserve">Brak przesłanego komunikatu w terminie 5 DR </w:t>
      </w:r>
      <w:r>
        <w:rPr>
          <w:rFonts w:ascii="Arial" w:hAnsi="Arial" w:cs="Arial"/>
        </w:rPr>
        <w:t xml:space="preserve">lub brak akceptacji kosztorysu skutkuje </w:t>
      </w:r>
      <w:r w:rsidRPr="00F75E58">
        <w:rPr>
          <w:rFonts w:ascii="Arial" w:hAnsi="Arial" w:cs="Arial"/>
        </w:rPr>
        <w:t>anulowanie</w:t>
      </w:r>
      <w:r>
        <w:rPr>
          <w:rFonts w:ascii="Arial" w:hAnsi="Arial" w:cs="Arial"/>
        </w:rPr>
        <w:t>m</w:t>
      </w:r>
      <w:r w:rsidRPr="00F75E58">
        <w:rPr>
          <w:rFonts w:ascii="Arial" w:hAnsi="Arial" w:cs="Arial"/>
        </w:rPr>
        <w:t xml:space="preserve"> zamówienia przez </w:t>
      </w:r>
      <w:r w:rsidR="007572B6">
        <w:rPr>
          <w:rFonts w:ascii="Arial" w:hAnsi="Arial" w:cs="Arial"/>
        </w:rPr>
        <w:t>OPL</w:t>
      </w:r>
      <w:r>
        <w:rPr>
          <w:rFonts w:ascii="Arial" w:hAnsi="Arial" w:cs="Arial"/>
        </w:rPr>
        <w:t xml:space="preserve"> i </w:t>
      </w:r>
      <w:r w:rsidRPr="00F75E58">
        <w:rPr>
          <w:rFonts w:ascii="Arial" w:hAnsi="Arial" w:cs="Arial"/>
        </w:rPr>
        <w:t>przesłaniem komunikatu do Biorcy o zakończeniu realizacji zamówienia (zakres zgodny z komunikatem anulowania zamówienia)</w:t>
      </w:r>
      <w:r w:rsidR="001E72B7">
        <w:rPr>
          <w:rFonts w:ascii="Arial" w:hAnsi="Arial" w:cs="Arial"/>
        </w:rPr>
        <w:t xml:space="preserve">. </w:t>
      </w:r>
      <w:r w:rsidR="001E72B7" w:rsidRPr="001E72B7">
        <w:rPr>
          <w:rFonts w:ascii="Arial" w:hAnsi="Arial" w:cs="Arial"/>
        </w:rPr>
        <w:t xml:space="preserve">Zakres danych zawartych w przesyłanym komunikacje opisany jest w dokumencie </w:t>
      </w:r>
      <w:r w:rsidR="0056268E">
        <w:rPr>
          <w:rFonts w:ascii="Arial" w:hAnsi="Arial" w:cs="Arial"/>
        </w:rPr>
        <w:t>MWD Komunikaty.</w:t>
      </w:r>
    </w:p>
    <w:p w:rsidR="00A101E5" w:rsidRPr="001F69F1" w:rsidRDefault="00A101E5" w:rsidP="002C5063">
      <w:pPr>
        <w:pStyle w:val="No"/>
        <w:numPr>
          <w:ilvl w:val="3"/>
          <w:numId w:val="89"/>
        </w:numPr>
      </w:pPr>
      <w:bookmarkStart w:id="157" w:name="_Toc286619560"/>
      <w:bookmarkStart w:id="158" w:name="_Toc285461574"/>
      <w:bookmarkStart w:id="159" w:name="_Toc358984899"/>
      <w:r w:rsidRPr="001F69F1">
        <w:t xml:space="preserve">Realizacja procesu inwestycji po stronie </w:t>
      </w:r>
      <w:bookmarkEnd w:id="157"/>
      <w:bookmarkEnd w:id="158"/>
      <w:bookmarkEnd w:id="159"/>
      <w:r w:rsidR="007572B6">
        <w:t>OPL</w:t>
      </w:r>
    </w:p>
    <w:p w:rsidR="00A101E5" w:rsidRPr="00F75E58" w:rsidRDefault="00A101E5" w:rsidP="00A101E5"/>
    <w:p w:rsidR="00A101E5" w:rsidRPr="00F75E58" w:rsidRDefault="00A101E5" w:rsidP="00802A25">
      <w:pPr>
        <w:pStyle w:val="Lista2"/>
        <w:numPr>
          <w:ilvl w:val="0"/>
          <w:numId w:val="38"/>
        </w:numPr>
        <w:tabs>
          <w:tab w:val="clear" w:pos="1067"/>
          <w:tab w:val="num" w:pos="426"/>
        </w:tabs>
        <w:spacing w:line="360" w:lineRule="auto"/>
        <w:ind w:left="426" w:hanging="426"/>
        <w:jc w:val="both"/>
        <w:rPr>
          <w:rFonts w:ascii="Arial" w:hAnsi="Arial" w:cs="Arial"/>
        </w:rPr>
      </w:pPr>
      <w:r w:rsidRPr="00F75E58">
        <w:rPr>
          <w:rFonts w:ascii="Arial" w:hAnsi="Arial" w:cs="Arial"/>
        </w:rPr>
        <w:t xml:space="preserve">W przypadku, gdy Biorca zaakceptuje </w:t>
      </w:r>
      <w:r w:rsidR="003E7DFA">
        <w:rPr>
          <w:rFonts w:ascii="Arial" w:hAnsi="Arial" w:cs="Arial"/>
        </w:rPr>
        <w:t xml:space="preserve">szacunkowy </w:t>
      </w:r>
      <w:r w:rsidRPr="00F75E58">
        <w:rPr>
          <w:rFonts w:ascii="Arial" w:hAnsi="Arial" w:cs="Arial"/>
        </w:rPr>
        <w:t xml:space="preserve">kosztorys przekazany przez </w:t>
      </w:r>
      <w:r w:rsidR="007572B6">
        <w:rPr>
          <w:rFonts w:ascii="Arial" w:hAnsi="Arial" w:cs="Arial"/>
        </w:rPr>
        <w:t>OPL</w:t>
      </w:r>
      <w:r w:rsidRPr="00F75E58">
        <w:rPr>
          <w:rFonts w:ascii="Arial" w:hAnsi="Arial" w:cs="Arial"/>
        </w:rPr>
        <w:t xml:space="preserve">, </w:t>
      </w:r>
      <w:r w:rsidR="007572B6">
        <w:rPr>
          <w:rFonts w:ascii="Arial" w:hAnsi="Arial" w:cs="Arial"/>
        </w:rPr>
        <w:t>OPL</w:t>
      </w:r>
      <w:r w:rsidRPr="00F75E58">
        <w:rPr>
          <w:rFonts w:ascii="Arial" w:hAnsi="Arial" w:cs="Arial"/>
        </w:rPr>
        <w:t>, po stronie własnego przedsiębiorstwa rozpoczyna działania w ramach procesu inwestycji, zgodnie z rozwiązaniem alternatywnym (RA), przekazanym do Biorcy.</w:t>
      </w:r>
    </w:p>
    <w:p w:rsidR="00A101E5" w:rsidRPr="00F75E58" w:rsidRDefault="00A101E5" w:rsidP="00802A25">
      <w:pPr>
        <w:pStyle w:val="Lista2"/>
        <w:numPr>
          <w:ilvl w:val="0"/>
          <w:numId w:val="38"/>
        </w:numPr>
        <w:tabs>
          <w:tab w:val="clear" w:pos="1067"/>
          <w:tab w:val="num" w:pos="426"/>
        </w:tabs>
        <w:spacing w:line="360" w:lineRule="auto"/>
        <w:ind w:left="426" w:hanging="426"/>
        <w:jc w:val="both"/>
        <w:rPr>
          <w:rFonts w:ascii="Arial" w:hAnsi="Arial" w:cs="Arial"/>
        </w:rPr>
      </w:pPr>
      <w:r w:rsidRPr="00F75E58">
        <w:rPr>
          <w:rFonts w:ascii="Arial" w:hAnsi="Arial" w:cs="Arial"/>
        </w:rPr>
        <w:t xml:space="preserve">W sytuacji, o której mowa w ust. 1, Biorca zobowiązuje się do poniesienia wobec </w:t>
      </w:r>
      <w:r w:rsidR="007572B6">
        <w:rPr>
          <w:rFonts w:ascii="Arial" w:hAnsi="Arial" w:cs="Arial"/>
        </w:rPr>
        <w:t>OPL</w:t>
      </w:r>
      <w:r w:rsidRPr="00F75E58">
        <w:rPr>
          <w:rFonts w:ascii="Arial" w:hAnsi="Arial" w:cs="Arial"/>
        </w:rPr>
        <w:t xml:space="preserve"> kosztów na podstawie zaakceptowanego kosztorysu. </w:t>
      </w:r>
    </w:p>
    <w:p w:rsidR="00A101E5" w:rsidRDefault="00A101E5" w:rsidP="00802A25">
      <w:pPr>
        <w:pStyle w:val="Lista2"/>
        <w:numPr>
          <w:ilvl w:val="0"/>
          <w:numId w:val="38"/>
        </w:numPr>
        <w:tabs>
          <w:tab w:val="clear" w:pos="1067"/>
          <w:tab w:val="num" w:pos="426"/>
        </w:tabs>
        <w:spacing w:line="360" w:lineRule="auto"/>
        <w:ind w:left="426" w:hanging="426"/>
        <w:jc w:val="both"/>
        <w:rPr>
          <w:rFonts w:ascii="Arial" w:hAnsi="Arial" w:cs="Arial"/>
        </w:rPr>
      </w:pPr>
      <w:r w:rsidRPr="00F75E58">
        <w:rPr>
          <w:rFonts w:ascii="Arial" w:hAnsi="Arial" w:cs="Arial"/>
        </w:rPr>
        <w:t xml:space="preserve">Po wykonaniu działań, o których mowa w ust. 1, </w:t>
      </w:r>
      <w:r w:rsidR="007572B6">
        <w:rPr>
          <w:rFonts w:ascii="Arial" w:hAnsi="Arial" w:cs="Arial"/>
        </w:rPr>
        <w:t>OPL</w:t>
      </w:r>
      <w:r w:rsidRPr="00F75E58">
        <w:rPr>
          <w:rFonts w:ascii="Arial" w:hAnsi="Arial" w:cs="Arial"/>
        </w:rPr>
        <w:t xml:space="preserve"> niezwłocznie wysyła do Biorcy komunikat zawierający informację o zakończeniu inwestycji oraz nową datę realizacji usługi. Komunikat zawiera</w:t>
      </w:r>
      <w:r w:rsidR="001E72B7">
        <w:rPr>
          <w:rFonts w:ascii="Arial" w:hAnsi="Arial" w:cs="Arial"/>
        </w:rPr>
        <w:t xml:space="preserve"> </w:t>
      </w:r>
      <w:r w:rsidR="001E72B7" w:rsidRPr="001E72B7">
        <w:rPr>
          <w:rFonts w:ascii="Arial" w:hAnsi="Arial" w:cs="Arial"/>
        </w:rPr>
        <w:t xml:space="preserve">zakres danych, które zawarte są w </w:t>
      </w:r>
      <w:r w:rsidR="0056268E">
        <w:rPr>
          <w:rFonts w:ascii="Arial" w:hAnsi="Arial" w:cs="Arial"/>
        </w:rPr>
        <w:t>MWD Komunikaty.</w:t>
      </w:r>
    </w:p>
    <w:p w:rsidR="00A101E5" w:rsidRPr="00F75E58" w:rsidRDefault="00A101E5" w:rsidP="00802A25">
      <w:pPr>
        <w:pStyle w:val="Lista2"/>
        <w:numPr>
          <w:ilvl w:val="0"/>
          <w:numId w:val="38"/>
        </w:numPr>
        <w:tabs>
          <w:tab w:val="clear" w:pos="1067"/>
          <w:tab w:val="num" w:pos="426"/>
        </w:tabs>
        <w:spacing w:line="360" w:lineRule="auto"/>
        <w:ind w:left="426" w:hanging="426"/>
        <w:jc w:val="both"/>
        <w:rPr>
          <w:rFonts w:ascii="Arial" w:hAnsi="Arial" w:cs="Arial"/>
        </w:rPr>
      </w:pPr>
      <w:r w:rsidRPr="00F75E58">
        <w:rPr>
          <w:rFonts w:ascii="Arial" w:hAnsi="Arial" w:cs="Arial"/>
        </w:rPr>
        <w:t xml:space="preserve">Biorca przesyła komunikat zwrotny z potwierdzeniem daty podanej przez </w:t>
      </w:r>
      <w:r w:rsidR="007572B6">
        <w:rPr>
          <w:rFonts w:ascii="Arial" w:hAnsi="Arial" w:cs="Arial"/>
        </w:rPr>
        <w:t>OPL</w:t>
      </w:r>
      <w:r w:rsidRPr="00F75E58">
        <w:rPr>
          <w:rFonts w:ascii="Arial" w:hAnsi="Arial" w:cs="Arial"/>
        </w:rPr>
        <w:t xml:space="preserve"> lub wskazaniem nowej daty realizacji usługi. Data wskazana przez Biorcę powinna zawierać się w przedziale minimum </w:t>
      </w:r>
      <w:r w:rsidR="00D820D2">
        <w:rPr>
          <w:rFonts w:ascii="Arial" w:hAnsi="Arial" w:cs="Arial"/>
        </w:rPr>
        <w:t xml:space="preserve">7 </w:t>
      </w:r>
      <w:r w:rsidRPr="00F75E58">
        <w:rPr>
          <w:rFonts w:ascii="Arial" w:hAnsi="Arial" w:cs="Arial"/>
        </w:rPr>
        <w:t xml:space="preserve">DR, maksimum 120 DK od dnia przesłania komunikatu / odpowiedzi do </w:t>
      </w:r>
      <w:r w:rsidR="007572B6">
        <w:rPr>
          <w:rFonts w:ascii="Arial" w:hAnsi="Arial" w:cs="Arial"/>
        </w:rPr>
        <w:t>OPL</w:t>
      </w:r>
      <w:r w:rsidRPr="00F75E58">
        <w:rPr>
          <w:rFonts w:ascii="Arial" w:hAnsi="Arial" w:cs="Arial"/>
        </w:rPr>
        <w:t xml:space="preserve"> i musi przypadać na dzień roboczy. Biorca ma 3 DR na przesłanie poprawnego komunikatu, ze wskazaniem tej daty.</w:t>
      </w:r>
      <w:r w:rsidRPr="00A45057">
        <w:rPr>
          <w:rFonts w:ascii="Arial" w:hAnsi="Arial" w:cs="Arial"/>
        </w:rPr>
        <w:t xml:space="preserve"> </w:t>
      </w:r>
      <w:r w:rsidRPr="00F75E58">
        <w:rPr>
          <w:rFonts w:ascii="Arial" w:hAnsi="Arial" w:cs="Arial"/>
        </w:rPr>
        <w:t>Jeżeli w ciągu 3 DR Biorca nie wskaże poprawnej daty z zakresu jak wyżej to następuje anulowanie zamówienia oraz przekazanie informacji do Biorcy o anulowaniu zamówienia. (zakres zgodny z komunikatem anulowania zamówienia).</w:t>
      </w:r>
      <w:r>
        <w:rPr>
          <w:rFonts w:ascii="Arial" w:hAnsi="Arial" w:cs="Arial"/>
        </w:rPr>
        <w:t xml:space="preserve"> </w:t>
      </w:r>
      <w:r w:rsidRPr="00F75E58">
        <w:rPr>
          <w:rFonts w:ascii="Arial" w:hAnsi="Arial" w:cs="Arial"/>
        </w:rPr>
        <w:t>W przypadku braku akceptacji przez Biorcę podanej daty Operator przesyła komunikat anulowania zamówienia</w:t>
      </w:r>
      <w:r w:rsidR="001E72B7">
        <w:rPr>
          <w:rFonts w:ascii="Arial" w:hAnsi="Arial" w:cs="Arial"/>
        </w:rPr>
        <w:t xml:space="preserve"> zgodny z </w:t>
      </w:r>
      <w:r w:rsidR="0056268E">
        <w:rPr>
          <w:rFonts w:ascii="Arial" w:hAnsi="Arial" w:cs="Arial"/>
        </w:rPr>
        <w:t>MWD Komunikaty.</w:t>
      </w:r>
    </w:p>
    <w:p w:rsidR="00A101E5" w:rsidRPr="00FB4856" w:rsidRDefault="007572B6" w:rsidP="00802A25">
      <w:pPr>
        <w:pStyle w:val="Lista2"/>
        <w:numPr>
          <w:ilvl w:val="0"/>
          <w:numId w:val="38"/>
        </w:numPr>
        <w:tabs>
          <w:tab w:val="clear" w:pos="1067"/>
          <w:tab w:val="num" w:pos="426"/>
        </w:tabs>
        <w:spacing w:line="360" w:lineRule="auto"/>
        <w:ind w:left="426" w:hanging="426"/>
        <w:jc w:val="both"/>
        <w:rPr>
          <w:rFonts w:ascii="Arial" w:hAnsi="Arial" w:cs="Arial"/>
        </w:rPr>
      </w:pPr>
      <w:r>
        <w:rPr>
          <w:rFonts w:ascii="Arial" w:hAnsi="Arial" w:cs="Arial"/>
        </w:rPr>
        <w:t>OPL</w:t>
      </w:r>
      <w:r w:rsidR="00A101E5" w:rsidRPr="00FB4856">
        <w:rPr>
          <w:rFonts w:ascii="Arial" w:hAnsi="Arial" w:cs="Arial"/>
        </w:rPr>
        <w:t xml:space="preserve"> dokonuje weryfikacji, czy nowa data realizacji mieści się w wymaganym terminie. Jeżeli data mieści się w wymaganym terminie, to </w:t>
      </w:r>
      <w:r>
        <w:rPr>
          <w:rFonts w:ascii="Arial" w:hAnsi="Arial" w:cs="Arial"/>
        </w:rPr>
        <w:t>OPL</w:t>
      </w:r>
      <w:r w:rsidR="00A101E5" w:rsidRPr="00FB4856">
        <w:rPr>
          <w:rFonts w:ascii="Arial" w:hAnsi="Arial" w:cs="Arial"/>
        </w:rPr>
        <w:t xml:space="preserve"> wysyła komunikat z potwierdzeniem do Biorcy o nowej </w:t>
      </w:r>
      <w:r w:rsidR="00A101E5" w:rsidRPr="00FB4856">
        <w:rPr>
          <w:rFonts w:ascii="Arial" w:hAnsi="Arial" w:cs="Arial"/>
        </w:rPr>
        <w:lastRenderedPageBreak/>
        <w:t>dacie realizacji modyfikacji usługi. Format komunikatu zawiera zakres danych</w:t>
      </w:r>
      <w:r w:rsidR="001E72B7">
        <w:rPr>
          <w:rFonts w:ascii="Arial" w:hAnsi="Arial" w:cs="Arial"/>
        </w:rPr>
        <w:t xml:space="preserve">, które zawarte są w </w:t>
      </w:r>
      <w:r w:rsidR="0056268E">
        <w:rPr>
          <w:rFonts w:ascii="Arial" w:hAnsi="Arial" w:cs="Arial"/>
        </w:rPr>
        <w:t>MWD Komunikaty.</w:t>
      </w:r>
    </w:p>
    <w:p w:rsidR="00A101E5" w:rsidRPr="001F69F1" w:rsidRDefault="00A101E5" w:rsidP="002C5063">
      <w:pPr>
        <w:pStyle w:val="No"/>
        <w:numPr>
          <w:ilvl w:val="3"/>
          <w:numId w:val="89"/>
        </w:numPr>
      </w:pPr>
      <w:bookmarkStart w:id="160" w:name="_Toc293691089"/>
      <w:bookmarkStart w:id="161" w:name="_Toc293691090"/>
      <w:bookmarkStart w:id="162" w:name="_Toc286619561"/>
      <w:bookmarkStart w:id="163" w:name="_Toc285461575"/>
      <w:bookmarkStart w:id="164" w:name="_Toc358984900"/>
      <w:bookmarkEnd w:id="160"/>
      <w:bookmarkEnd w:id="161"/>
      <w:r w:rsidRPr="001F69F1">
        <w:t>Realizacja procesu inwestycji po stronie Biorcy</w:t>
      </w:r>
      <w:bookmarkEnd w:id="162"/>
      <w:bookmarkEnd w:id="163"/>
      <w:bookmarkEnd w:id="164"/>
    </w:p>
    <w:p w:rsidR="00A101E5" w:rsidRPr="00F75E58" w:rsidRDefault="00A101E5" w:rsidP="00A101E5">
      <w:pPr>
        <w:pStyle w:val="Lista2"/>
        <w:spacing w:line="360" w:lineRule="auto"/>
        <w:ind w:left="0" w:firstLine="0"/>
        <w:jc w:val="center"/>
        <w:rPr>
          <w:rFonts w:ascii="Arial" w:hAnsi="Arial" w:cs="Arial"/>
          <w:bCs/>
        </w:rPr>
      </w:pPr>
    </w:p>
    <w:p w:rsidR="00A101E5" w:rsidRPr="00F75E58" w:rsidRDefault="00A101E5" w:rsidP="00802A25">
      <w:pPr>
        <w:pStyle w:val="Lista2"/>
        <w:numPr>
          <w:ilvl w:val="0"/>
          <w:numId w:val="59"/>
        </w:numPr>
        <w:tabs>
          <w:tab w:val="clear" w:pos="1440"/>
          <w:tab w:val="num" w:pos="-284"/>
        </w:tabs>
        <w:spacing w:line="360" w:lineRule="auto"/>
        <w:ind w:left="426" w:hanging="426"/>
        <w:rPr>
          <w:rFonts w:ascii="Arial" w:hAnsi="Arial" w:cs="Arial"/>
        </w:rPr>
      </w:pPr>
      <w:r w:rsidRPr="00F75E58">
        <w:rPr>
          <w:rFonts w:ascii="Arial" w:hAnsi="Arial" w:cs="Arial"/>
        </w:rPr>
        <w:t xml:space="preserve">W przypadku, gdy Biorca zaakceptuje konieczność dobudowy </w:t>
      </w:r>
      <w:r>
        <w:rPr>
          <w:rFonts w:ascii="Arial" w:hAnsi="Arial" w:cs="Arial"/>
        </w:rPr>
        <w:t>P</w:t>
      </w:r>
      <w:r w:rsidRPr="00F75E58">
        <w:rPr>
          <w:rFonts w:ascii="Arial" w:hAnsi="Arial" w:cs="Arial"/>
        </w:rPr>
        <w:t>rzyłącza</w:t>
      </w:r>
      <w:r>
        <w:rPr>
          <w:rFonts w:ascii="Arial" w:hAnsi="Arial" w:cs="Arial"/>
        </w:rPr>
        <w:t xml:space="preserve"> Abonenckiego</w:t>
      </w:r>
      <w:r w:rsidRPr="00F75E58">
        <w:rPr>
          <w:rFonts w:ascii="Arial" w:hAnsi="Arial" w:cs="Arial"/>
        </w:rPr>
        <w:t xml:space="preserve">, rozpoczyna proces dobudowy po swojej stronie. </w:t>
      </w:r>
    </w:p>
    <w:p w:rsidR="00A101E5" w:rsidRPr="00F75E58" w:rsidRDefault="00A101E5" w:rsidP="00802A25">
      <w:pPr>
        <w:pStyle w:val="Lista2"/>
        <w:numPr>
          <w:ilvl w:val="0"/>
          <w:numId w:val="59"/>
        </w:numPr>
        <w:tabs>
          <w:tab w:val="clear" w:pos="1440"/>
          <w:tab w:val="num" w:pos="-426"/>
        </w:tabs>
        <w:spacing w:line="360" w:lineRule="auto"/>
        <w:ind w:left="426" w:hanging="426"/>
        <w:jc w:val="both"/>
        <w:rPr>
          <w:rFonts w:ascii="Arial" w:hAnsi="Arial" w:cs="Arial"/>
        </w:rPr>
      </w:pPr>
      <w:r w:rsidRPr="00F75E58">
        <w:rPr>
          <w:rFonts w:ascii="Arial" w:hAnsi="Arial" w:cs="Arial"/>
        </w:rPr>
        <w:t xml:space="preserve">Po zakończeniu budowy przyłącza Biorca przesyła do </w:t>
      </w:r>
      <w:r w:rsidR="007572B6">
        <w:rPr>
          <w:rFonts w:ascii="Arial" w:hAnsi="Arial" w:cs="Arial"/>
        </w:rPr>
        <w:t>OPL</w:t>
      </w:r>
      <w:r w:rsidRPr="00F75E58">
        <w:rPr>
          <w:rFonts w:ascii="Arial" w:hAnsi="Arial" w:cs="Arial"/>
        </w:rPr>
        <w:t xml:space="preserve"> komunikat potwierdzający dobudowanie </w:t>
      </w:r>
      <w:r>
        <w:rPr>
          <w:rFonts w:ascii="Arial" w:hAnsi="Arial" w:cs="Arial"/>
        </w:rPr>
        <w:t>P</w:t>
      </w:r>
      <w:r w:rsidRPr="00F75E58">
        <w:rPr>
          <w:rFonts w:ascii="Arial" w:hAnsi="Arial" w:cs="Arial"/>
        </w:rPr>
        <w:t>rzyłącza</w:t>
      </w:r>
      <w:r>
        <w:rPr>
          <w:rFonts w:ascii="Arial" w:hAnsi="Arial" w:cs="Arial"/>
        </w:rPr>
        <w:t xml:space="preserve"> Abonenckiego</w:t>
      </w:r>
      <w:r w:rsidRPr="00F75E58">
        <w:rPr>
          <w:rFonts w:ascii="Arial" w:hAnsi="Arial" w:cs="Arial"/>
        </w:rPr>
        <w:t xml:space="preserve"> wraz ze wskazaniem daty realizacji</w:t>
      </w:r>
      <w:r>
        <w:rPr>
          <w:rFonts w:ascii="Arial" w:hAnsi="Arial" w:cs="Arial"/>
        </w:rPr>
        <w:t xml:space="preserve"> zamówie</w:t>
      </w:r>
      <w:r w:rsidR="00D820D2">
        <w:rPr>
          <w:rFonts w:ascii="Arial" w:hAnsi="Arial" w:cs="Arial"/>
        </w:rPr>
        <w:t xml:space="preserve">nia. (wskazana data </w:t>
      </w:r>
      <w:r w:rsidR="00D820D2" w:rsidRPr="00814635">
        <w:rPr>
          <w:rFonts w:ascii="Arial" w:hAnsi="Arial" w:cs="Arial"/>
        </w:rPr>
        <w:t xml:space="preserve">musi przypadać na 3 DR od wysłania komunikatu do </w:t>
      </w:r>
      <w:r w:rsidR="007572B6">
        <w:rPr>
          <w:rFonts w:ascii="Arial" w:hAnsi="Arial" w:cs="Arial"/>
        </w:rPr>
        <w:t>OPL</w:t>
      </w:r>
      <w:r w:rsidR="00D820D2" w:rsidRPr="00814635">
        <w:rPr>
          <w:rFonts w:ascii="Arial" w:hAnsi="Arial" w:cs="Arial"/>
        </w:rPr>
        <w:t>)</w:t>
      </w:r>
      <w:r w:rsidRPr="00814635">
        <w:rPr>
          <w:rFonts w:ascii="Arial" w:hAnsi="Arial" w:cs="Arial"/>
        </w:rPr>
        <w:t>.</w:t>
      </w:r>
      <w:r w:rsidR="00814635" w:rsidRPr="00814635">
        <w:rPr>
          <w:rFonts w:ascii="Arial" w:hAnsi="Arial" w:cs="Arial"/>
        </w:rPr>
        <w:t xml:space="preserve"> lub inny termin ustalony pomiędzy stronami</w:t>
      </w:r>
      <w:r>
        <w:rPr>
          <w:rFonts w:ascii="Arial" w:hAnsi="Arial" w:cs="Arial"/>
        </w:rPr>
        <w:t>.</w:t>
      </w:r>
      <w:r w:rsidR="001E72B7">
        <w:rPr>
          <w:rFonts w:ascii="Arial" w:hAnsi="Arial" w:cs="Arial"/>
        </w:rPr>
        <w:t xml:space="preserve"> </w:t>
      </w:r>
      <w:r w:rsidR="001E72B7" w:rsidRPr="001E72B7">
        <w:rPr>
          <w:rFonts w:ascii="Arial" w:hAnsi="Arial" w:cs="Arial"/>
        </w:rPr>
        <w:t xml:space="preserve">Zakres danych zawartych w przesyłanym komunikacje opisany jest w dokumencie </w:t>
      </w:r>
      <w:r w:rsidR="0056268E">
        <w:rPr>
          <w:rFonts w:ascii="Arial" w:hAnsi="Arial" w:cs="Arial"/>
        </w:rPr>
        <w:t>MWD Komunikaty.</w:t>
      </w:r>
    </w:p>
    <w:p w:rsidR="00A101E5" w:rsidRPr="00F75E58" w:rsidRDefault="00A101E5" w:rsidP="00802A25">
      <w:pPr>
        <w:pStyle w:val="Lista2"/>
        <w:numPr>
          <w:ilvl w:val="0"/>
          <w:numId w:val="59"/>
        </w:numPr>
        <w:tabs>
          <w:tab w:val="clear" w:pos="1440"/>
          <w:tab w:val="num" w:pos="-142"/>
        </w:tabs>
        <w:spacing w:line="360" w:lineRule="auto"/>
        <w:ind w:left="426" w:hanging="426"/>
        <w:jc w:val="both"/>
        <w:rPr>
          <w:rFonts w:ascii="Arial" w:hAnsi="Arial" w:cs="Arial"/>
        </w:rPr>
      </w:pPr>
      <w:r w:rsidRPr="00F75E58">
        <w:rPr>
          <w:rFonts w:ascii="Arial" w:hAnsi="Arial" w:cs="Arial"/>
        </w:rPr>
        <w:t xml:space="preserve">Równocześnie Biorca przesyła do </w:t>
      </w:r>
      <w:r w:rsidR="007572B6">
        <w:rPr>
          <w:rFonts w:ascii="Arial" w:hAnsi="Arial" w:cs="Arial"/>
        </w:rPr>
        <w:t>OPL</w:t>
      </w:r>
      <w:r w:rsidRPr="00F75E58">
        <w:rPr>
          <w:rFonts w:ascii="Arial" w:hAnsi="Arial" w:cs="Arial"/>
        </w:rPr>
        <w:t xml:space="preserve"> na dedykowaną skrzynkę dokumentację techniczną dobudowanego przyłącza. Wskazane odrębne skrzynki dla poszczególnych typów procesów:</w:t>
      </w:r>
    </w:p>
    <w:p w:rsidR="00A101E5" w:rsidRPr="00F75E58" w:rsidRDefault="00EE75D5" w:rsidP="00A101E5">
      <w:pPr>
        <w:pStyle w:val="Lista2"/>
        <w:numPr>
          <w:ilvl w:val="0"/>
          <w:numId w:val="104"/>
        </w:numPr>
        <w:spacing w:line="360" w:lineRule="auto"/>
        <w:jc w:val="center"/>
        <w:rPr>
          <w:rFonts w:ascii="Arial" w:hAnsi="Arial" w:cs="Arial"/>
        </w:rPr>
      </w:pPr>
      <w:hyperlink r:id="rId19" w:history="1">
        <w:r w:rsidR="00A101E5" w:rsidRPr="00F75E58">
          <w:rPr>
            <w:rStyle w:val="Hipercze"/>
            <w:rFonts w:ascii="Arial" w:hAnsi="Arial" w:cs="Arial"/>
          </w:rPr>
          <w:t>Dokumentacja.OdbiorowaBSA</w:t>
        </w:r>
        <w:r w:rsidR="00DC1D7B">
          <w:rPr>
            <w:rStyle w:val="Hipercze"/>
            <w:rFonts w:ascii="Arial" w:hAnsi="Arial" w:cs="Arial"/>
          </w:rPr>
          <w:t>orange.com</w:t>
        </w:r>
      </w:hyperlink>
    </w:p>
    <w:p w:rsidR="00A101E5" w:rsidRPr="00F75E58" w:rsidRDefault="00A101E5" w:rsidP="00A101E5">
      <w:pPr>
        <w:pStyle w:val="Lista2"/>
        <w:spacing w:line="360" w:lineRule="auto"/>
        <w:ind w:left="426" w:firstLine="0"/>
        <w:jc w:val="both"/>
        <w:rPr>
          <w:rFonts w:ascii="Arial" w:hAnsi="Arial" w:cs="Arial"/>
        </w:rPr>
      </w:pPr>
      <w:r w:rsidRPr="004D36BA">
        <w:rPr>
          <w:rFonts w:ascii="Arial" w:hAnsi="Arial" w:cs="Arial"/>
        </w:rPr>
        <w:t>D</w:t>
      </w:r>
      <w:r w:rsidRPr="00F75E58">
        <w:rPr>
          <w:rFonts w:ascii="Arial" w:hAnsi="Arial" w:cs="Arial"/>
        </w:rPr>
        <w:t>okumentacja w formie papierowej (oryginały dokumentów)</w:t>
      </w:r>
      <w:r w:rsidRPr="004D36BA">
        <w:rPr>
          <w:rFonts w:ascii="Arial" w:hAnsi="Arial" w:cs="Arial"/>
        </w:rPr>
        <w:t xml:space="preserve"> </w:t>
      </w:r>
      <w:r w:rsidR="005C60B4">
        <w:rPr>
          <w:rFonts w:ascii="Arial" w:hAnsi="Arial" w:cs="Arial"/>
        </w:rPr>
        <w:t xml:space="preserve">powinna </w:t>
      </w:r>
      <w:r w:rsidR="005C60B4" w:rsidRPr="00F75E58">
        <w:rPr>
          <w:rFonts w:ascii="Arial" w:hAnsi="Arial" w:cs="Arial"/>
        </w:rPr>
        <w:t>być</w:t>
      </w:r>
      <w:r w:rsidRPr="00F75E58">
        <w:rPr>
          <w:rFonts w:ascii="Arial" w:hAnsi="Arial" w:cs="Arial"/>
        </w:rPr>
        <w:t xml:space="preserve"> przekazan</w:t>
      </w:r>
      <w:r>
        <w:rPr>
          <w:rFonts w:ascii="Arial" w:hAnsi="Arial" w:cs="Arial"/>
        </w:rPr>
        <w:t>a</w:t>
      </w:r>
      <w:r w:rsidRPr="00F75E58">
        <w:rPr>
          <w:rFonts w:ascii="Arial" w:hAnsi="Arial" w:cs="Arial"/>
        </w:rPr>
        <w:t>, za zwrotnym potwierdzeniem odb</w:t>
      </w:r>
      <w:r w:rsidRPr="00814635">
        <w:rPr>
          <w:rFonts w:ascii="Arial" w:hAnsi="Arial" w:cs="Arial"/>
        </w:rPr>
        <w:t>ioru,</w:t>
      </w:r>
      <w:r w:rsidR="00814635" w:rsidRPr="00814635">
        <w:rPr>
          <w:rFonts w:ascii="Arial" w:hAnsi="Arial" w:cs="Arial"/>
        </w:rPr>
        <w:t xml:space="preserve"> na adres wskazany przez </w:t>
      </w:r>
      <w:r w:rsidR="007572B6">
        <w:rPr>
          <w:rFonts w:ascii="Arial" w:hAnsi="Arial" w:cs="Arial"/>
        </w:rPr>
        <w:t>OPL</w:t>
      </w:r>
      <w:r w:rsidR="00814635" w:rsidRPr="00814635">
        <w:rPr>
          <w:rFonts w:ascii="Arial" w:hAnsi="Arial" w:cs="Arial"/>
        </w:rPr>
        <w:t xml:space="preserve"> </w:t>
      </w:r>
      <w:r w:rsidR="00C26A4C">
        <w:rPr>
          <w:rFonts w:ascii="Arial" w:hAnsi="Arial" w:cs="Arial"/>
        </w:rPr>
        <w:t>uzgodniony miedzy stronami w trybie roboczym</w:t>
      </w:r>
      <w:r w:rsidRPr="00814635">
        <w:rPr>
          <w:rFonts w:ascii="Arial" w:hAnsi="Arial" w:cs="Arial"/>
        </w:rPr>
        <w:t>.</w:t>
      </w:r>
      <w:r w:rsidRPr="00F75E58">
        <w:rPr>
          <w:rFonts w:ascii="Arial" w:hAnsi="Arial" w:cs="Arial"/>
        </w:rPr>
        <w:t xml:space="preserve"> </w:t>
      </w:r>
    </w:p>
    <w:p w:rsidR="00A101E5" w:rsidRPr="00F75E58" w:rsidRDefault="00A101E5" w:rsidP="00802A25">
      <w:pPr>
        <w:pStyle w:val="Lista2"/>
        <w:numPr>
          <w:ilvl w:val="0"/>
          <w:numId w:val="59"/>
        </w:numPr>
        <w:tabs>
          <w:tab w:val="clear" w:pos="1440"/>
          <w:tab w:val="num" w:pos="-142"/>
        </w:tabs>
        <w:spacing w:line="360" w:lineRule="auto"/>
        <w:ind w:left="426" w:hanging="426"/>
        <w:jc w:val="both"/>
        <w:rPr>
          <w:rFonts w:ascii="Arial" w:hAnsi="Arial" w:cs="Arial"/>
        </w:rPr>
      </w:pPr>
      <w:r w:rsidRPr="00F75E58">
        <w:rPr>
          <w:rFonts w:ascii="Arial" w:hAnsi="Arial" w:cs="Arial"/>
        </w:rPr>
        <w:t>W przypadku odbiorów dwustronnych oryginały dokumentacji przedstawiciel Biorcy</w:t>
      </w:r>
      <w:r>
        <w:rPr>
          <w:rFonts w:ascii="Arial" w:hAnsi="Arial" w:cs="Arial"/>
        </w:rPr>
        <w:t xml:space="preserve"> może przekazać</w:t>
      </w:r>
      <w:r w:rsidRPr="004D36BA">
        <w:rPr>
          <w:rFonts w:ascii="Arial" w:hAnsi="Arial" w:cs="Arial"/>
        </w:rPr>
        <w:t xml:space="preserve"> </w:t>
      </w:r>
      <w:r w:rsidRPr="00F75E58">
        <w:rPr>
          <w:rFonts w:ascii="Arial" w:hAnsi="Arial" w:cs="Arial"/>
        </w:rPr>
        <w:t xml:space="preserve">na ręce przedstawiciela </w:t>
      </w:r>
      <w:r w:rsidR="007572B6">
        <w:rPr>
          <w:rFonts w:ascii="Arial" w:hAnsi="Arial" w:cs="Arial"/>
        </w:rPr>
        <w:t>OPL</w:t>
      </w:r>
      <w:r w:rsidRPr="00F75E58">
        <w:rPr>
          <w:rFonts w:ascii="Arial" w:hAnsi="Arial" w:cs="Arial"/>
        </w:rPr>
        <w:t xml:space="preserve"> przy podpisywaniu Protokołu odbioru</w:t>
      </w:r>
      <w:r>
        <w:rPr>
          <w:rFonts w:ascii="Arial" w:hAnsi="Arial" w:cs="Arial"/>
        </w:rPr>
        <w:t xml:space="preserve"> przyłącza. </w:t>
      </w:r>
    </w:p>
    <w:p w:rsidR="00A101E5" w:rsidRPr="007F1664" w:rsidRDefault="00A101E5" w:rsidP="00A101E5">
      <w:pPr>
        <w:pStyle w:val="Lista2"/>
        <w:spacing w:line="360" w:lineRule="auto"/>
        <w:ind w:left="426" w:firstLine="0"/>
        <w:jc w:val="both"/>
        <w:rPr>
          <w:rFonts w:ascii="Arial" w:hAnsi="Arial" w:cs="Arial"/>
        </w:rPr>
      </w:pPr>
      <w:r w:rsidRPr="00F75E58">
        <w:rPr>
          <w:rFonts w:ascii="Arial" w:hAnsi="Arial" w:cs="Arial"/>
        </w:rPr>
        <w:t xml:space="preserve">Dla zamówień </w:t>
      </w:r>
      <w:r>
        <w:rPr>
          <w:rFonts w:ascii="Arial" w:hAnsi="Arial" w:cs="Arial"/>
        </w:rPr>
        <w:t xml:space="preserve">z koniecznością </w:t>
      </w:r>
      <w:r w:rsidRPr="00F75E58">
        <w:rPr>
          <w:rFonts w:ascii="Arial" w:hAnsi="Arial" w:cs="Arial"/>
        </w:rPr>
        <w:t>dobudow</w:t>
      </w:r>
      <w:r>
        <w:rPr>
          <w:rFonts w:ascii="Arial" w:hAnsi="Arial" w:cs="Arial"/>
        </w:rPr>
        <w:t>y</w:t>
      </w:r>
      <w:r w:rsidRPr="00F75E58">
        <w:rPr>
          <w:rFonts w:ascii="Arial" w:hAnsi="Arial" w:cs="Arial"/>
        </w:rPr>
        <w:t xml:space="preserve"> </w:t>
      </w:r>
      <w:r>
        <w:rPr>
          <w:rFonts w:ascii="Arial" w:hAnsi="Arial" w:cs="Arial"/>
        </w:rPr>
        <w:t>P</w:t>
      </w:r>
      <w:r w:rsidRPr="00F75E58">
        <w:rPr>
          <w:rFonts w:ascii="Arial" w:hAnsi="Arial" w:cs="Arial"/>
        </w:rPr>
        <w:t>rzyłącza</w:t>
      </w:r>
      <w:r>
        <w:rPr>
          <w:rFonts w:ascii="Arial" w:hAnsi="Arial" w:cs="Arial"/>
        </w:rPr>
        <w:t xml:space="preserve"> Abonenckiego</w:t>
      </w:r>
      <w:r w:rsidRPr="007F1664">
        <w:rPr>
          <w:rFonts w:ascii="Arial" w:hAnsi="Arial" w:cs="Arial"/>
        </w:rPr>
        <w:t xml:space="preserve"> obowiązują poniższe zasady:</w:t>
      </w:r>
    </w:p>
    <w:p w:rsidR="00A101E5" w:rsidRPr="00F75E58" w:rsidRDefault="00A101E5" w:rsidP="00A101E5">
      <w:pPr>
        <w:pStyle w:val="Lista3"/>
        <w:spacing w:line="360" w:lineRule="auto"/>
        <w:ind w:left="851" w:hanging="284"/>
        <w:jc w:val="both"/>
        <w:rPr>
          <w:rFonts w:ascii="Arial" w:hAnsi="Arial" w:cs="Arial"/>
        </w:rPr>
      </w:pPr>
      <w:r w:rsidRPr="00F75E58">
        <w:rPr>
          <w:rFonts w:ascii="Arial" w:hAnsi="Arial" w:cs="Arial"/>
        </w:rPr>
        <w:t>a.</w:t>
      </w:r>
      <w:r w:rsidRPr="00F75E58">
        <w:rPr>
          <w:rFonts w:ascii="Arial" w:hAnsi="Arial" w:cs="Arial"/>
        </w:rPr>
        <w:tab/>
        <w:t xml:space="preserve">Odbiór </w:t>
      </w:r>
      <w:r>
        <w:rPr>
          <w:rFonts w:ascii="Arial" w:hAnsi="Arial" w:cs="Arial"/>
        </w:rPr>
        <w:t>P</w:t>
      </w:r>
      <w:r w:rsidRPr="00F75E58">
        <w:rPr>
          <w:rFonts w:ascii="Arial" w:hAnsi="Arial" w:cs="Arial"/>
        </w:rPr>
        <w:t>rzyłącza</w:t>
      </w:r>
      <w:r>
        <w:rPr>
          <w:rFonts w:ascii="Arial" w:hAnsi="Arial" w:cs="Arial"/>
        </w:rPr>
        <w:t xml:space="preserve"> Abonenckiego</w:t>
      </w:r>
      <w:r w:rsidRPr="00F75E58">
        <w:rPr>
          <w:rFonts w:ascii="Arial" w:hAnsi="Arial" w:cs="Arial"/>
        </w:rPr>
        <w:t xml:space="preserve"> następuje w obecności upoważnionego przedstawiciela Biorcy, który potwierdza dokonanie przełączenia poprzez podpisanie protokołu odbioru przyłącza.</w:t>
      </w:r>
    </w:p>
    <w:p w:rsidR="00A101E5" w:rsidRPr="00F75E58" w:rsidRDefault="00A101E5" w:rsidP="00A101E5">
      <w:pPr>
        <w:pStyle w:val="Lista3"/>
        <w:spacing w:line="360" w:lineRule="auto"/>
        <w:ind w:left="851" w:hanging="284"/>
        <w:jc w:val="both"/>
        <w:rPr>
          <w:rFonts w:ascii="Arial" w:hAnsi="Arial" w:cs="Arial"/>
        </w:rPr>
      </w:pPr>
      <w:r w:rsidRPr="00F75E58">
        <w:rPr>
          <w:rFonts w:ascii="Arial" w:hAnsi="Arial" w:cs="Arial"/>
        </w:rPr>
        <w:t>b.</w:t>
      </w:r>
      <w:r w:rsidRPr="00F75E58">
        <w:rPr>
          <w:rFonts w:ascii="Arial" w:hAnsi="Arial" w:cs="Arial"/>
        </w:rPr>
        <w:tab/>
        <w:t xml:space="preserve">W przypadku nieobecności przedstawiciela Biorcy w terminie i miejscu planowanego odbioru przyłącza, </w:t>
      </w:r>
      <w:r w:rsidR="007572B6">
        <w:rPr>
          <w:rFonts w:ascii="Arial" w:hAnsi="Arial" w:cs="Arial"/>
        </w:rPr>
        <w:t>OPL</w:t>
      </w:r>
      <w:r w:rsidRPr="00F75E58">
        <w:rPr>
          <w:rFonts w:ascii="Arial" w:hAnsi="Arial" w:cs="Arial"/>
        </w:rPr>
        <w:t xml:space="preserve"> ma prawo do dokonania odbioru jednostronnego. </w:t>
      </w:r>
      <w:r w:rsidR="007572B6">
        <w:rPr>
          <w:rFonts w:ascii="Arial" w:hAnsi="Arial" w:cs="Arial"/>
        </w:rPr>
        <w:t>OPL</w:t>
      </w:r>
      <w:r w:rsidRPr="00F75E58">
        <w:rPr>
          <w:rFonts w:ascii="Arial" w:hAnsi="Arial" w:cs="Arial"/>
        </w:rPr>
        <w:t xml:space="preserve"> prześle Biorcy, w terminie 2 (dwóch) DR od dnia dokonania odbioru jednostronnie podpisany protokół odbioru na adres wskazany w załączniku adresowym.</w:t>
      </w:r>
      <w:r w:rsidR="00D820D2">
        <w:rPr>
          <w:rFonts w:ascii="Arial" w:hAnsi="Arial" w:cs="Arial"/>
        </w:rPr>
        <w:t xml:space="preserve"> W przypadku ustaleń między stronami protokół odbioru przyłącza może być przekazywany w formie elektronicznej poprzez ISI wraz ze </w:t>
      </w:r>
      <w:proofErr w:type="spellStart"/>
      <w:r w:rsidR="00D820D2">
        <w:rPr>
          <w:rFonts w:ascii="Arial" w:hAnsi="Arial" w:cs="Arial"/>
        </w:rPr>
        <w:t>skanem</w:t>
      </w:r>
      <w:proofErr w:type="spellEnd"/>
      <w:r w:rsidR="00D820D2">
        <w:rPr>
          <w:rFonts w:ascii="Arial" w:hAnsi="Arial" w:cs="Arial"/>
        </w:rPr>
        <w:t xml:space="preserve"> protokołu odbioru przyłącza.</w:t>
      </w:r>
    </w:p>
    <w:p w:rsidR="00A101E5" w:rsidRPr="00F75E58" w:rsidRDefault="00A101E5" w:rsidP="00A101E5">
      <w:pPr>
        <w:pStyle w:val="Lista3"/>
        <w:spacing w:line="360" w:lineRule="auto"/>
        <w:ind w:left="851" w:hanging="284"/>
        <w:jc w:val="both"/>
        <w:rPr>
          <w:rFonts w:ascii="Arial" w:hAnsi="Arial" w:cs="Arial"/>
        </w:rPr>
      </w:pPr>
      <w:r w:rsidRPr="00F75E58">
        <w:rPr>
          <w:rFonts w:ascii="Arial" w:hAnsi="Arial" w:cs="Arial"/>
        </w:rPr>
        <w:t>c.</w:t>
      </w:r>
      <w:r w:rsidRPr="00F75E58">
        <w:rPr>
          <w:rFonts w:ascii="Arial" w:hAnsi="Arial" w:cs="Arial"/>
        </w:rPr>
        <w:tab/>
        <w:t xml:space="preserve">Biorca w terminie 2 (dwóch) DR od dnia doręczenia przez </w:t>
      </w:r>
      <w:r w:rsidR="007572B6">
        <w:rPr>
          <w:rFonts w:ascii="Arial" w:hAnsi="Arial" w:cs="Arial"/>
        </w:rPr>
        <w:t>OPL</w:t>
      </w:r>
      <w:r w:rsidRPr="00F75E58">
        <w:rPr>
          <w:rFonts w:ascii="Arial" w:hAnsi="Arial" w:cs="Arial"/>
        </w:rPr>
        <w:t xml:space="preserve"> protokołu odbioru przyłącza, prześle do </w:t>
      </w:r>
      <w:r w:rsidR="007572B6">
        <w:rPr>
          <w:rFonts w:ascii="Arial" w:hAnsi="Arial" w:cs="Arial"/>
        </w:rPr>
        <w:t>OPL</w:t>
      </w:r>
      <w:r w:rsidRPr="00F75E58">
        <w:rPr>
          <w:rFonts w:ascii="Arial" w:hAnsi="Arial" w:cs="Arial"/>
        </w:rPr>
        <w:t xml:space="preserve"> listem poleconym za potwierdzeniem odbioru podpisany przez siebie protokół odbioru lub zgłosi na piśmie ewentualne zastrzeżenia. </w:t>
      </w:r>
      <w:r w:rsidR="00D820D2">
        <w:rPr>
          <w:rFonts w:ascii="Arial" w:hAnsi="Arial" w:cs="Arial"/>
        </w:rPr>
        <w:t xml:space="preserve">W przypadku ustaleń między stronami protokół odbioru przyłącza może być przekazywany w formie elektronicznej poprzez </w:t>
      </w:r>
      <w:r w:rsidR="000E7154">
        <w:rPr>
          <w:rFonts w:ascii="Arial" w:hAnsi="Arial" w:cs="Arial"/>
        </w:rPr>
        <w:t>ISI</w:t>
      </w:r>
      <w:r w:rsidR="000E7154" w:rsidRPr="00F75E58">
        <w:rPr>
          <w:rFonts w:ascii="Arial" w:hAnsi="Arial" w:cs="Arial"/>
        </w:rPr>
        <w:t xml:space="preserve">. </w:t>
      </w:r>
      <w:r w:rsidR="007572B6">
        <w:rPr>
          <w:rFonts w:ascii="Arial" w:hAnsi="Arial" w:cs="Arial"/>
        </w:rPr>
        <w:t>OPL</w:t>
      </w:r>
      <w:r w:rsidRPr="00F75E58">
        <w:rPr>
          <w:rFonts w:ascii="Arial" w:hAnsi="Arial" w:cs="Arial"/>
        </w:rPr>
        <w:t xml:space="preserve"> po odebraniu uwag od Operatora dokonuje ich weryfikacji oraz ewentualnej korekty zasadnych zastrzeżeń. Po bezskutecznym upływie tego terminu, uważa się ze przyłącze zostało przekazane do eksploatacji w dniu jednostronnego podpisania przez </w:t>
      </w:r>
      <w:r w:rsidR="007572B6">
        <w:rPr>
          <w:rFonts w:ascii="Arial" w:hAnsi="Arial" w:cs="Arial"/>
        </w:rPr>
        <w:t>OPL</w:t>
      </w:r>
      <w:r w:rsidRPr="00F75E58">
        <w:rPr>
          <w:rFonts w:ascii="Arial" w:hAnsi="Arial" w:cs="Arial"/>
        </w:rPr>
        <w:t xml:space="preserve"> protokołu odbioru. </w:t>
      </w:r>
    </w:p>
    <w:p w:rsidR="00A101E5" w:rsidRPr="00F75E58" w:rsidRDefault="00A101E5" w:rsidP="00A101E5">
      <w:pPr>
        <w:pStyle w:val="Lista3"/>
        <w:spacing w:line="360" w:lineRule="auto"/>
        <w:ind w:left="851" w:hanging="284"/>
        <w:jc w:val="both"/>
        <w:rPr>
          <w:rFonts w:ascii="Arial" w:hAnsi="Arial" w:cs="Arial"/>
        </w:rPr>
      </w:pPr>
      <w:r w:rsidRPr="00F75E58">
        <w:rPr>
          <w:rFonts w:ascii="Arial" w:hAnsi="Arial" w:cs="Arial"/>
        </w:rPr>
        <w:t>d.</w:t>
      </w:r>
      <w:r w:rsidRPr="00F75E58">
        <w:rPr>
          <w:rFonts w:ascii="Arial" w:hAnsi="Arial" w:cs="Arial"/>
        </w:rPr>
        <w:tab/>
        <w:t xml:space="preserve">W przypadku zgłoszenia zastrzeżeń </w:t>
      </w:r>
      <w:r w:rsidR="007572B6">
        <w:rPr>
          <w:rFonts w:ascii="Arial" w:hAnsi="Arial" w:cs="Arial"/>
        </w:rPr>
        <w:t>OPL</w:t>
      </w:r>
      <w:r w:rsidRPr="00F75E58">
        <w:rPr>
          <w:rFonts w:ascii="Arial" w:hAnsi="Arial" w:cs="Arial"/>
        </w:rPr>
        <w:t xml:space="preserve"> i Biorca uzgodnią nowy termin podpisania protokołu odbioru Łącza Abonenckiego Nieaktywnego ,jednak nie dłuższy niż 5 (pięć) DR od otrzymania przez </w:t>
      </w:r>
      <w:r w:rsidR="007572B6">
        <w:rPr>
          <w:rFonts w:ascii="Arial" w:hAnsi="Arial" w:cs="Arial"/>
        </w:rPr>
        <w:t>OPL</w:t>
      </w:r>
      <w:r w:rsidRPr="00F75E58">
        <w:rPr>
          <w:rFonts w:ascii="Arial" w:hAnsi="Arial" w:cs="Arial"/>
        </w:rPr>
        <w:t xml:space="preserve"> zastrzeżeń Biorcy.</w:t>
      </w:r>
    </w:p>
    <w:p w:rsidR="00D820D2" w:rsidRDefault="00A101E5" w:rsidP="00D820D2">
      <w:pPr>
        <w:pStyle w:val="Lista3"/>
        <w:spacing w:line="360" w:lineRule="auto"/>
        <w:ind w:left="851" w:hanging="284"/>
        <w:jc w:val="both"/>
        <w:rPr>
          <w:rFonts w:ascii="Arial" w:hAnsi="Arial" w:cs="Arial"/>
        </w:rPr>
      </w:pPr>
      <w:r w:rsidRPr="00F75E58">
        <w:rPr>
          <w:rFonts w:ascii="Arial" w:hAnsi="Arial" w:cs="Arial"/>
        </w:rPr>
        <w:lastRenderedPageBreak/>
        <w:t>e.</w:t>
      </w:r>
      <w:r w:rsidRPr="00F75E58">
        <w:rPr>
          <w:rFonts w:ascii="Arial" w:hAnsi="Arial" w:cs="Arial"/>
        </w:rPr>
        <w:tab/>
        <w:t xml:space="preserve">W trakcie odbioru przyłącza </w:t>
      </w:r>
      <w:r w:rsidR="007572B6">
        <w:rPr>
          <w:rFonts w:ascii="Arial" w:hAnsi="Arial" w:cs="Arial"/>
        </w:rPr>
        <w:t>OPL</w:t>
      </w:r>
      <w:r w:rsidRPr="00F75E58">
        <w:rPr>
          <w:rFonts w:ascii="Arial" w:hAnsi="Arial" w:cs="Arial"/>
        </w:rPr>
        <w:t xml:space="preserve"> może zgłosić uwagi do sposobu i jakości przyłącza wykonanego przez Operatora, czego skutkiem może być brak odbioru przyłącza</w:t>
      </w:r>
      <w:r w:rsidR="00D820D2">
        <w:rPr>
          <w:rFonts w:ascii="Arial" w:hAnsi="Arial" w:cs="Arial"/>
        </w:rPr>
        <w:t>.</w:t>
      </w:r>
    </w:p>
    <w:p w:rsidR="00D820D2" w:rsidRDefault="00D820D2" w:rsidP="00D820D2">
      <w:pPr>
        <w:pStyle w:val="Lista3"/>
        <w:spacing w:line="360" w:lineRule="auto"/>
        <w:ind w:left="851" w:hanging="284"/>
        <w:jc w:val="both"/>
        <w:rPr>
          <w:rFonts w:ascii="Arial" w:hAnsi="Arial" w:cs="Arial"/>
        </w:rPr>
      </w:pPr>
      <w:r>
        <w:rPr>
          <w:rFonts w:ascii="Arial" w:hAnsi="Arial" w:cs="Arial"/>
        </w:rPr>
        <w:t>f.  Dla powyższych zamówień odbiór i wpięcie przyłącza oraz realizacja usługi następują w tym samym dniu</w:t>
      </w:r>
      <w:r w:rsidR="005C1945">
        <w:rPr>
          <w:rFonts w:ascii="Arial" w:hAnsi="Arial" w:cs="Arial"/>
        </w:rPr>
        <w:t>.</w:t>
      </w:r>
    </w:p>
    <w:p w:rsidR="005C1945" w:rsidRPr="00F75E58" w:rsidRDefault="005C1945" w:rsidP="00A101E5">
      <w:pPr>
        <w:pStyle w:val="Lista3"/>
        <w:spacing w:line="360" w:lineRule="auto"/>
        <w:ind w:left="851" w:hanging="284"/>
        <w:jc w:val="both"/>
        <w:rPr>
          <w:rFonts w:ascii="Arial" w:hAnsi="Arial" w:cs="Arial"/>
        </w:rPr>
      </w:pPr>
    </w:p>
    <w:p w:rsidR="00A101E5" w:rsidRPr="007B57A5" w:rsidRDefault="00A101E5" w:rsidP="002C5063">
      <w:pPr>
        <w:pStyle w:val="No"/>
        <w:numPr>
          <w:ilvl w:val="3"/>
          <w:numId w:val="89"/>
        </w:numPr>
      </w:pPr>
      <w:bookmarkStart w:id="165" w:name="_Toc286619562"/>
      <w:bookmarkStart w:id="166" w:name="_Toc285461576"/>
      <w:bookmarkStart w:id="167" w:name="_Toc358984901"/>
      <w:r w:rsidRPr="007B57A5">
        <w:t xml:space="preserve">Realizacja procesu inwestycji po stronie </w:t>
      </w:r>
      <w:r w:rsidR="007572B6">
        <w:t>OPL</w:t>
      </w:r>
      <w:r w:rsidRPr="007B57A5">
        <w:t xml:space="preserve"> oraz Realizacja procesu inwestycji po stronie Biorcy</w:t>
      </w:r>
      <w:bookmarkEnd w:id="165"/>
      <w:bookmarkEnd w:id="166"/>
      <w:bookmarkEnd w:id="167"/>
    </w:p>
    <w:p w:rsidR="00A101E5" w:rsidRPr="00F75E58" w:rsidRDefault="00A101E5" w:rsidP="00A101E5">
      <w:pPr>
        <w:pStyle w:val="Lista2"/>
        <w:spacing w:line="360" w:lineRule="auto"/>
        <w:ind w:left="851" w:firstLine="0"/>
        <w:jc w:val="center"/>
        <w:rPr>
          <w:rFonts w:ascii="Arial" w:hAnsi="Arial" w:cs="Arial"/>
          <w:b/>
          <w:bCs/>
        </w:rPr>
      </w:pPr>
    </w:p>
    <w:p w:rsidR="00A101E5" w:rsidRPr="00F75E58" w:rsidRDefault="00A101E5" w:rsidP="00802A25">
      <w:pPr>
        <w:pStyle w:val="Lista2"/>
        <w:numPr>
          <w:ilvl w:val="0"/>
          <w:numId w:val="60"/>
        </w:numPr>
        <w:tabs>
          <w:tab w:val="clear" w:pos="2337"/>
          <w:tab w:val="num" w:pos="-142"/>
          <w:tab w:val="num" w:pos="357"/>
        </w:tabs>
        <w:spacing w:line="360" w:lineRule="auto"/>
        <w:ind w:left="426" w:hanging="426"/>
        <w:jc w:val="both"/>
        <w:rPr>
          <w:rFonts w:ascii="Arial" w:hAnsi="Arial" w:cs="Arial"/>
        </w:rPr>
      </w:pPr>
      <w:r w:rsidRPr="00F75E58">
        <w:rPr>
          <w:rFonts w:ascii="Arial" w:hAnsi="Arial" w:cs="Arial"/>
        </w:rPr>
        <w:t xml:space="preserve">W przypadku, gdy Biorca zaakceptuje kosztorys przekazany przez </w:t>
      </w:r>
      <w:r w:rsidR="007572B6">
        <w:rPr>
          <w:rFonts w:ascii="Arial" w:hAnsi="Arial" w:cs="Arial"/>
        </w:rPr>
        <w:t>OPL</w:t>
      </w:r>
      <w:r w:rsidRPr="00F75E58">
        <w:rPr>
          <w:rFonts w:ascii="Arial" w:hAnsi="Arial" w:cs="Arial"/>
        </w:rPr>
        <w:t xml:space="preserve">, </w:t>
      </w:r>
      <w:r w:rsidR="007572B6">
        <w:rPr>
          <w:rFonts w:ascii="Arial" w:hAnsi="Arial" w:cs="Arial"/>
        </w:rPr>
        <w:t>OPL</w:t>
      </w:r>
      <w:r>
        <w:rPr>
          <w:rFonts w:ascii="Arial" w:hAnsi="Arial" w:cs="Arial"/>
        </w:rPr>
        <w:t xml:space="preserve"> i Biorca </w:t>
      </w:r>
      <w:r w:rsidRPr="00F75E58">
        <w:rPr>
          <w:rFonts w:ascii="Arial" w:hAnsi="Arial" w:cs="Arial"/>
        </w:rPr>
        <w:t>po stronie własnego przedsiębiorstwa rozpoczyna</w:t>
      </w:r>
      <w:r>
        <w:rPr>
          <w:rFonts w:ascii="Arial" w:hAnsi="Arial" w:cs="Arial"/>
        </w:rPr>
        <w:t>ją</w:t>
      </w:r>
      <w:r w:rsidRPr="00F75E58">
        <w:rPr>
          <w:rFonts w:ascii="Arial" w:hAnsi="Arial" w:cs="Arial"/>
        </w:rPr>
        <w:t xml:space="preserve"> działania w ramach procesu inwestycji, zgodnie z rozwiązaniem alternatywnym (RA), przekazanym do Biorcy.</w:t>
      </w:r>
    </w:p>
    <w:p w:rsidR="00A101E5" w:rsidRPr="00F75E58" w:rsidRDefault="00A101E5" w:rsidP="00802A25">
      <w:pPr>
        <w:pStyle w:val="Lista2"/>
        <w:numPr>
          <w:ilvl w:val="0"/>
          <w:numId w:val="60"/>
        </w:numPr>
        <w:tabs>
          <w:tab w:val="clear" w:pos="2337"/>
          <w:tab w:val="num" w:pos="-142"/>
          <w:tab w:val="num" w:pos="357"/>
        </w:tabs>
        <w:spacing w:line="360" w:lineRule="auto"/>
        <w:ind w:left="426" w:hanging="426"/>
        <w:jc w:val="both"/>
        <w:rPr>
          <w:rFonts w:ascii="Arial" w:hAnsi="Arial" w:cs="Arial"/>
        </w:rPr>
      </w:pPr>
      <w:r w:rsidRPr="00F75E58">
        <w:rPr>
          <w:rFonts w:ascii="Arial" w:hAnsi="Arial" w:cs="Arial"/>
        </w:rPr>
        <w:t xml:space="preserve"> W sytuacji, o której mowa w ust. 1, Biorca zobowiązuje się do poniesienia wobec </w:t>
      </w:r>
      <w:r w:rsidR="007572B6">
        <w:rPr>
          <w:rFonts w:ascii="Arial" w:hAnsi="Arial" w:cs="Arial"/>
        </w:rPr>
        <w:t>OPL</w:t>
      </w:r>
      <w:r w:rsidRPr="00F75E58">
        <w:rPr>
          <w:rFonts w:ascii="Arial" w:hAnsi="Arial" w:cs="Arial"/>
        </w:rPr>
        <w:t xml:space="preserve"> kosztów na podstawie zaakceptowanego kosztorysu. </w:t>
      </w:r>
    </w:p>
    <w:p w:rsidR="00A101E5" w:rsidRPr="00F75E58" w:rsidRDefault="00A101E5" w:rsidP="00802A25">
      <w:pPr>
        <w:pStyle w:val="Lista2"/>
        <w:numPr>
          <w:ilvl w:val="0"/>
          <w:numId w:val="60"/>
        </w:numPr>
        <w:tabs>
          <w:tab w:val="clear" w:pos="2337"/>
          <w:tab w:val="num" w:pos="-567"/>
          <w:tab w:val="num" w:pos="-142"/>
          <w:tab w:val="num" w:pos="357"/>
        </w:tabs>
        <w:spacing w:line="360" w:lineRule="auto"/>
        <w:ind w:left="426" w:hanging="426"/>
        <w:jc w:val="both"/>
        <w:rPr>
          <w:rFonts w:ascii="Arial" w:hAnsi="Arial" w:cs="Arial"/>
        </w:rPr>
      </w:pPr>
      <w:r w:rsidRPr="00F75E58">
        <w:rPr>
          <w:rFonts w:ascii="Arial" w:hAnsi="Arial" w:cs="Arial"/>
        </w:rPr>
        <w:t xml:space="preserve">Po wykonaniu </w:t>
      </w:r>
      <w:r w:rsidR="000E7154" w:rsidRPr="00F75E58">
        <w:rPr>
          <w:rFonts w:ascii="Arial" w:hAnsi="Arial" w:cs="Arial"/>
        </w:rPr>
        <w:t>działań, o których</w:t>
      </w:r>
      <w:r w:rsidRPr="00F75E58">
        <w:rPr>
          <w:rFonts w:ascii="Arial" w:hAnsi="Arial" w:cs="Arial"/>
        </w:rPr>
        <w:t xml:space="preserve"> mowa w ust. 1, </w:t>
      </w:r>
      <w:r w:rsidR="007572B6">
        <w:rPr>
          <w:rFonts w:ascii="Arial" w:hAnsi="Arial" w:cs="Arial"/>
        </w:rPr>
        <w:t>OPL</w:t>
      </w:r>
      <w:r w:rsidRPr="00F75E58">
        <w:rPr>
          <w:rFonts w:ascii="Arial" w:hAnsi="Arial" w:cs="Arial"/>
        </w:rPr>
        <w:t xml:space="preserve"> niezwłocznie wysyła do Biorcy komunikat zawierający informację o zakończeniu inwestycji oraz nową datę realizacji usług</w:t>
      </w:r>
      <w:r w:rsidR="001E72B7">
        <w:rPr>
          <w:rFonts w:ascii="Arial" w:hAnsi="Arial" w:cs="Arial"/>
        </w:rPr>
        <w:t xml:space="preserve">. </w:t>
      </w:r>
      <w:r w:rsidR="001E72B7" w:rsidRPr="001E72B7">
        <w:rPr>
          <w:rFonts w:ascii="Arial" w:hAnsi="Arial" w:cs="Arial"/>
        </w:rPr>
        <w:t xml:space="preserve">Zakres danych zawartych w przesyłanym komunikacje opisany jest w dokumencie </w:t>
      </w:r>
      <w:r w:rsidR="0056268E">
        <w:rPr>
          <w:rFonts w:ascii="Arial" w:hAnsi="Arial" w:cs="Arial"/>
        </w:rPr>
        <w:t>MWD Komunikaty.</w:t>
      </w:r>
    </w:p>
    <w:p w:rsidR="00A101E5" w:rsidRDefault="00A101E5" w:rsidP="00802A25">
      <w:pPr>
        <w:pStyle w:val="Lista2"/>
        <w:numPr>
          <w:ilvl w:val="0"/>
          <w:numId w:val="60"/>
        </w:numPr>
        <w:tabs>
          <w:tab w:val="clear" w:pos="2337"/>
          <w:tab w:val="num" w:pos="-426"/>
          <w:tab w:val="num" w:pos="357"/>
        </w:tabs>
        <w:spacing w:line="360" w:lineRule="auto"/>
        <w:ind w:left="426" w:hanging="426"/>
        <w:jc w:val="both"/>
        <w:rPr>
          <w:rFonts w:ascii="Arial" w:hAnsi="Arial" w:cs="Arial"/>
        </w:rPr>
      </w:pPr>
      <w:r w:rsidRPr="00F75E58">
        <w:rPr>
          <w:rFonts w:ascii="Arial" w:hAnsi="Arial" w:cs="Arial"/>
        </w:rPr>
        <w:t xml:space="preserve">Biorca </w:t>
      </w:r>
      <w:r>
        <w:rPr>
          <w:rFonts w:ascii="Arial" w:hAnsi="Arial" w:cs="Arial"/>
        </w:rPr>
        <w:t xml:space="preserve">w ciągu 3 DR </w:t>
      </w:r>
      <w:r w:rsidRPr="00F75E58">
        <w:rPr>
          <w:rFonts w:ascii="Arial" w:hAnsi="Arial" w:cs="Arial"/>
        </w:rPr>
        <w:t xml:space="preserve">przesyła komunikat zwrotny </w:t>
      </w:r>
    </w:p>
    <w:p w:rsidR="00A101E5" w:rsidRDefault="00A101E5" w:rsidP="00A92133">
      <w:pPr>
        <w:pStyle w:val="Lista2"/>
        <w:numPr>
          <w:ilvl w:val="0"/>
          <w:numId w:val="103"/>
        </w:numPr>
        <w:tabs>
          <w:tab w:val="clear" w:pos="567"/>
          <w:tab w:val="num" w:pos="851"/>
        </w:tabs>
        <w:spacing w:line="360" w:lineRule="auto"/>
        <w:jc w:val="both"/>
        <w:rPr>
          <w:rFonts w:ascii="Arial" w:hAnsi="Arial" w:cs="Arial"/>
        </w:rPr>
      </w:pPr>
      <w:r w:rsidRPr="00F75E58">
        <w:rPr>
          <w:rFonts w:ascii="Arial" w:hAnsi="Arial" w:cs="Arial"/>
        </w:rPr>
        <w:t xml:space="preserve">z potwierdzeniem daty podanej przez </w:t>
      </w:r>
      <w:r w:rsidR="007572B6">
        <w:rPr>
          <w:rFonts w:ascii="Arial" w:hAnsi="Arial" w:cs="Arial"/>
        </w:rPr>
        <w:t>OPL</w:t>
      </w:r>
      <w:r w:rsidRPr="00F75E58">
        <w:rPr>
          <w:rFonts w:ascii="Arial" w:hAnsi="Arial" w:cs="Arial"/>
        </w:rPr>
        <w:t xml:space="preserve"> </w:t>
      </w:r>
    </w:p>
    <w:p w:rsidR="00A101E5" w:rsidRDefault="00A101E5" w:rsidP="00A92133">
      <w:pPr>
        <w:pStyle w:val="Lista2"/>
        <w:numPr>
          <w:ilvl w:val="0"/>
          <w:numId w:val="103"/>
        </w:numPr>
        <w:tabs>
          <w:tab w:val="clear" w:pos="567"/>
          <w:tab w:val="num" w:pos="851"/>
        </w:tabs>
        <w:spacing w:line="360" w:lineRule="auto"/>
        <w:jc w:val="both"/>
        <w:rPr>
          <w:rFonts w:ascii="Arial" w:hAnsi="Arial" w:cs="Arial"/>
        </w:rPr>
      </w:pPr>
      <w:r w:rsidRPr="00F75E58">
        <w:rPr>
          <w:rFonts w:ascii="Arial" w:hAnsi="Arial" w:cs="Arial"/>
        </w:rPr>
        <w:t xml:space="preserve">ze wskazaniem nowej daty realizacji usługi (jest to również data zakończenia dobudowy przyłącza przez Biorcę). Data wskazana przez Biorcę powinna zawierać się w przedziale </w:t>
      </w:r>
      <w:r>
        <w:rPr>
          <w:rFonts w:ascii="Arial" w:hAnsi="Arial" w:cs="Arial"/>
        </w:rPr>
        <w:t>pomiędzy</w:t>
      </w:r>
      <w:r w:rsidRPr="00F75E58">
        <w:rPr>
          <w:rFonts w:ascii="Arial" w:hAnsi="Arial" w:cs="Arial"/>
        </w:rPr>
        <w:t xml:space="preserve"> </w:t>
      </w:r>
      <w:r w:rsidR="00D820D2">
        <w:rPr>
          <w:rFonts w:ascii="Arial" w:hAnsi="Arial" w:cs="Arial"/>
        </w:rPr>
        <w:t>7</w:t>
      </w:r>
      <w:r w:rsidRPr="00F75E58">
        <w:rPr>
          <w:rFonts w:ascii="Arial" w:hAnsi="Arial" w:cs="Arial"/>
        </w:rPr>
        <w:t xml:space="preserve"> DR </w:t>
      </w:r>
      <w:r>
        <w:rPr>
          <w:rFonts w:ascii="Arial" w:hAnsi="Arial" w:cs="Arial"/>
        </w:rPr>
        <w:t>a</w:t>
      </w:r>
      <w:r w:rsidRPr="00F75E58">
        <w:rPr>
          <w:rFonts w:ascii="Arial" w:hAnsi="Arial" w:cs="Arial"/>
        </w:rPr>
        <w:t xml:space="preserve"> 120 </w:t>
      </w:r>
      <w:r>
        <w:rPr>
          <w:rFonts w:ascii="Arial" w:hAnsi="Arial" w:cs="Arial"/>
        </w:rPr>
        <w:t xml:space="preserve">DK </w:t>
      </w:r>
      <w:r w:rsidRPr="00F75E58">
        <w:rPr>
          <w:rFonts w:ascii="Arial" w:hAnsi="Arial" w:cs="Arial"/>
        </w:rPr>
        <w:t xml:space="preserve">od dnia przesłania komunikatu / odpowiedzi do </w:t>
      </w:r>
      <w:r w:rsidR="007572B6">
        <w:rPr>
          <w:rFonts w:ascii="Arial" w:hAnsi="Arial" w:cs="Arial"/>
        </w:rPr>
        <w:t>OPL</w:t>
      </w:r>
      <w:r w:rsidRPr="00F75E58">
        <w:rPr>
          <w:rFonts w:ascii="Arial" w:hAnsi="Arial" w:cs="Arial"/>
        </w:rPr>
        <w:t xml:space="preserve"> i musi przypadać na dzień roboczy</w:t>
      </w:r>
      <w:r w:rsidR="001E72B7">
        <w:rPr>
          <w:rFonts w:ascii="Arial" w:hAnsi="Arial" w:cs="Arial"/>
        </w:rPr>
        <w:t xml:space="preserve">. </w:t>
      </w:r>
      <w:r w:rsidR="001E72B7" w:rsidRPr="001E72B7">
        <w:rPr>
          <w:rFonts w:ascii="Arial" w:hAnsi="Arial" w:cs="Arial"/>
        </w:rPr>
        <w:t>Zakres danych zawartych w przesyłanym komunikacje opisany jes</w:t>
      </w:r>
      <w:r w:rsidR="001E72B7">
        <w:rPr>
          <w:rFonts w:ascii="Arial" w:hAnsi="Arial" w:cs="Arial"/>
        </w:rPr>
        <w:t xml:space="preserve">t w dokumencie </w:t>
      </w:r>
      <w:r w:rsidR="0056268E">
        <w:rPr>
          <w:rFonts w:ascii="Arial" w:hAnsi="Arial" w:cs="Arial"/>
        </w:rPr>
        <w:t>MWD Komunikaty.</w:t>
      </w:r>
    </w:p>
    <w:p w:rsidR="00A101E5" w:rsidRPr="00F75E58" w:rsidRDefault="00A101E5" w:rsidP="00802A25">
      <w:pPr>
        <w:pStyle w:val="Lista2"/>
        <w:numPr>
          <w:ilvl w:val="0"/>
          <w:numId w:val="60"/>
        </w:numPr>
        <w:tabs>
          <w:tab w:val="clear" w:pos="2337"/>
          <w:tab w:val="num" w:pos="-426"/>
          <w:tab w:val="num" w:pos="357"/>
        </w:tabs>
        <w:spacing w:line="360" w:lineRule="auto"/>
        <w:ind w:left="426" w:hanging="426"/>
        <w:jc w:val="both"/>
        <w:rPr>
          <w:rFonts w:ascii="Arial" w:hAnsi="Arial" w:cs="Arial"/>
        </w:rPr>
      </w:pPr>
      <w:r w:rsidRPr="00F75E58">
        <w:rPr>
          <w:rFonts w:ascii="Arial" w:hAnsi="Arial" w:cs="Arial"/>
        </w:rPr>
        <w:t>W przypadku braku akceptacji podanej daty lub innej z przedziału, o którym mowa powyżej Operator przesyła komunikat anulowania zamówienia.</w:t>
      </w:r>
    </w:p>
    <w:p w:rsidR="00A101E5" w:rsidRPr="00F75E58" w:rsidRDefault="00A101E5" w:rsidP="00802A25">
      <w:pPr>
        <w:pStyle w:val="Lista2"/>
        <w:numPr>
          <w:ilvl w:val="0"/>
          <w:numId w:val="60"/>
        </w:numPr>
        <w:tabs>
          <w:tab w:val="clear" w:pos="2337"/>
          <w:tab w:val="num" w:pos="-426"/>
          <w:tab w:val="num" w:pos="357"/>
        </w:tabs>
        <w:spacing w:line="360" w:lineRule="auto"/>
        <w:ind w:left="426" w:hanging="426"/>
        <w:jc w:val="both"/>
        <w:rPr>
          <w:rFonts w:ascii="Arial" w:hAnsi="Arial" w:cs="Arial"/>
        </w:rPr>
      </w:pPr>
      <w:r w:rsidRPr="00B431CD">
        <w:rPr>
          <w:rFonts w:ascii="Arial" w:hAnsi="Arial" w:cs="Arial"/>
        </w:rPr>
        <w:t xml:space="preserve">Jeżeli w ciągu 3 DR </w:t>
      </w:r>
      <w:r w:rsidR="007572B6">
        <w:rPr>
          <w:rFonts w:ascii="Arial" w:hAnsi="Arial" w:cs="Arial"/>
        </w:rPr>
        <w:t>OPL</w:t>
      </w:r>
      <w:r w:rsidRPr="00F75E58">
        <w:rPr>
          <w:rFonts w:ascii="Arial" w:hAnsi="Arial" w:cs="Arial"/>
        </w:rPr>
        <w:t xml:space="preserve"> </w:t>
      </w:r>
      <w:r w:rsidRPr="00B431CD">
        <w:rPr>
          <w:rFonts w:ascii="Arial" w:hAnsi="Arial" w:cs="Arial"/>
        </w:rPr>
        <w:t xml:space="preserve">nie otrzyma potwierdzenia od Biorcy proponowanej daty lub nowej daty z dopuszczalnego przedziału, zamówienie zostanie anulowane. </w:t>
      </w:r>
      <w:r>
        <w:rPr>
          <w:rFonts w:ascii="Arial" w:hAnsi="Arial" w:cs="Arial"/>
        </w:rPr>
        <w:t>Informacja o anulowaniu zostanie przekazana do Biorcy</w:t>
      </w:r>
    </w:p>
    <w:p w:rsidR="00A101E5" w:rsidRPr="00F75E58" w:rsidRDefault="00A101E5" w:rsidP="00802A25">
      <w:pPr>
        <w:pStyle w:val="Lista2"/>
        <w:numPr>
          <w:ilvl w:val="0"/>
          <w:numId w:val="60"/>
        </w:numPr>
        <w:tabs>
          <w:tab w:val="clear" w:pos="2337"/>
          <w:tab w:val="num" w:pos="-426"/>
          <w:tab w:val="num" w:pos="357"/>
        </w:tabs>
        <w:spacing w:line="360" w:lineRule="auto"/>
        <w:ind w:left="426" w:hanging="426"/>
        <w:jc w:val="both"/>
        <w:rPr>
          <w:rFonts w:ascii="Arial" w:hAnsi="Arial" w:cs="Arial"/>
        </w:rPr>
      </w:pPr>
      <w:r w:rsidRPr="00F75E58">
        <w:rPr>
          <w:rFonts w:ascii="Arial" w:hAnsi="Arial" w:cs="Arial"/>
        </w:rPr>
        <w:t xml:space="preserve">Równocześnie Biorca przesyła do </w:t>
      </w:r>
      <w:r w:rsidR="007572B6">
        <w:rPr>
          <w:rFonts w:ascii="Arial" w:hAnsi="Arial" w:cs="Arial"/>
        </w:rPr>
        <w:t>OPL</w:t>
      </w:r>
      <w:r w:rsidRPr="00F75E58">
        <w:rPr>
          <w:rFonts w:ascii="Arial" w:hAnsi="Arial" w:cs="Arial"/>
        </w:rPr>
        <w:t xml:space="preserve"> na dedykowaną skrzynkę dokumentację techniczną dobudowanego przyłącza. Wskazane odrębne skrzynki dla poszczególnych typów procesów:</w:t>
      </w:r>
    </w:p>
    <w:p w:rsidR="00A101E5" w:rsidRPr="00F75E58" w:rsidRDefault="00EE75D5" w:rsidP="00A101E5">
      <w:pPr>
        <w:pStyle w:val="Lista2"/>
        <w:numPr>
          <w:ilvl w:val="0"/>
          <w:numId w:val="102"/>
        </w:numPr>
        <w:spacing w:line="360" w:lineRule="auto"/>
        <w:jc w:val="center"/>
        <w:rPr>
          <w:rFonts w:ascii="Arial" w:hAnsi="Arial" w:cs="Arial"/>
        </w:rPr>
      </w:pPr>
      <w:hyperlink r:id="rId20" w:history="1">
        <w:r w:rsidR="00A101E5" w:rsidRPr="00F75E58">
          <w:rPr>
            <w:rStyle w:val="Hipercze"/>
            <w:rFonts w:ascii="Arial" w:hAnsi="Arial" w:cs="Arial"/>
          </w:rPr>
          <w:t>Dokumentacja.OdbiorowaBSA</w:t>
        </w:r>
        <w:r w:rsidR="00DC1D7B">
          <w:rPr>
            <w:rStyle w:val="Hipercze"/>
            <w:rFonts w:ascii="Arial" w:hAnsi="Arial" w:cs="Arial"/>
          </w:rPr>
          <w:t>orange.com</w:t>
        </w:r>
      </w:hyperlink>
    </w:p>
    <w:p w:rsidR="00A101E5" w:rsidRPr="00814635" w:rsidRDefault="00A101E5" w:rsidP="00A101E5">
      <w:pPr>
        <w:pStyle w:val="Lista2"/>
        <w:spacing w:line="360" w:lineRule="auto"/>
        <w:ind w:left="426" w:firstLine="0"/>
        <w:jc w:val="both"/>
        <w:rPr>
          <w:rFonts w:ascii="Arial" w:hAnsi="Arial" w:cs="Arial"/>
        </w:rPr>
      </w:pPr>
      <w:r>
        <w:rPr>
          <w:rFonts w:ascii="Arial" w:hAnsi="Arial" w:cs="Arial"/>
        </w:rPr>
        <w:t>D</w:t>
      </w:r>
      <w:r w:rsidRPr="00F75E58">
        <w:rPr>
          <w:rFonts w:ascii="Arial" w:hAnsi="Arial" w:cs="Arial"/>
        </w:rPr>
        <w:t xml:space="preserve">okumentacja w formie papierowej (oryginały dokumentów) </w:t>
      </w:r>
      <w:r>
        <w:rPr>
          <w:rFonts w:ascii="Arial" w:hAnsi="Arial" w:cs="Arial"/>
        </w:rPr>
        <w:t xml:space="preserve">powinna </w:t>
      </w:r>
      <w:r w:rsidRPr="00F75E58">
        <w:rPr>
          <w:rFonts w:ascii="Arial" w:hAnsi="Arial" w:cs="Arial"/>
        </w:rPr>
        <w:t>być przekazan</w:t>
      </w:r>
      <w:r>
        <w:rPr>
          <w:rFonts w:ascii="Arial" w:hAnsi="Arial" w:cs="Arial"/>
        </w:rPr>
        <w:t>a</w:t>
      </w:r>
      <w:r w:rsidRPr="00F75E58">
        <w:rPr>
          <w:rFonts w:ascii="Arial" w:hAnsi="Arial" w:cs="Arial"/>
        </w:rPr>
        <w:t>, za zwrotnym potwierdzeniem odb</w:t>
      </w:r>
      <w:r w:rsidRPr="00814635">
        <w:rPr>
          <w:rFonts w:ascii="Arial" w:hAnsi="Arial" w:cs="Arial"/>
        </w:rPr>
        <w:t>ioru,</w:t>
      </w:r>
      <w:r w:rsidR="00814635" w:rsidRPr="00814635">
        <w:rPr>
          <w:rFonts w:ascii="Arial" w:hAnsi="Arial" w:cs="Arial"/>
        </w:rPr>
        <w:t xml:space="preserve"> </w:t>
      </w:r>
      <w:r w:rsidR="00C26A4C" w:rsidRPr="00814635">
        <w:rPr>
          <w:rFonts w:ascii="Arial" w:hAnsi="Arial" w:cs="Arial"/>
        </w:rPr>
        <w:t xml:space="preserve">na adres wskazany przez </w:t>
      </w:r>
      <w:r w:rsidR="007572B6">
        <w:rPr>
          <w:rFonts w:ascii="Arial" w:hAnsi="Arial" w:cs="Arial"/>
        </w:rPr>
        <w:t>OPL</w:t>
      </w:r>
      <w:r w:rsidR="00C26A4C" w:rsidRPr="00814635">
        <w:rPr>
          <w:rFonts w:ascii="Arial" w:hAnsi="Arial" w:cs="Arial"/>
        </w:rPr>
        <w:t xml:space="preserve"> </w:t>
      </w:r>
      <w:r w:rsidR="00C26A4C">
        <w:rPr>
          <w:rFonts w:ascii="Arial" w:hAnsi="Arial" w:cs="Arial"/>
        </w:rPr>
        <w:t>uzgodniony miedzy stronami w trybie roboczym.</w:t>
      </w:r>
    </w:p>
    <w:p w:rsidR="00A101E5" w:rsidRDefault="00A101E5" w:rsidP="00802A25">
      <w:pPr>
        <w:pStyle w:val="Lista2"/>
        <w:numPr>
          <w:ilvl w:val="0"/>
          <w:numId w:val="60"/>
        </w:numPr>
        <w:tabs>
          <w:tab w:val="clear" w:pos="2337"/>
          <w:tab w:val="num" w:pos="-426"/>
          <w:tab w:val="num" w:pos="357"/>
        </w:tabs>
        <w:spacing w:line="360" w:lineRule="auto"/>
        <w:ind w:left="426" w:hanging="426"/>
        <w:jc w:val="both"/>
        <w:rPr>
          <w:rFonts w:ascii="Arial" w:hAnsi="Arial" w:cs="Arial"/>
        </w:rPr>
      </w:pPr>
      <w:r w:rsidRPr="00814635">
        <w:rPr>
          <w:rFonts w:ascii="Arial" w:hAnsi="Arial" w:cs="Arial"/>
        </w:rPr>
        <w:t>W przypadku odbiorów dwustronnych oryginały dokumentacji przedstawiciel Biorcy</w:t>
      </w:r>
      <w:r w:rsidRPr="00F75E58">
        <w:rPr>
          <w:rFonts w:ascii="Arial" w:hAnsi="Arial" w:cs="Arial"/>
        </w:rPr>
        <w:t xml:space="preserve"> </w:t>
      </w:r>
      <w:r>
        <w:rPr>
          <w:rFonts w:ascii="Arial" w:hAnsi="Arial" w:cs="Arial"/>
        </w:rPr>
        <w:t xml:space="preserve">może przekazać </w:t>
      </w:r>
      <w:r w:rsidRPr="00F75E58">
        <w:rPr>
          <w:rFonts w:ascii="Arial" w:hAnsi="Arial" w:cs="Arial"/>
        </w:rPr>
        <w:t xml:space="preserve">na ręce przedstawiciela </w:t>
      </w:r>
      <w:r w:rsidR="007572B6">
        <w:rPr>
          <w:rFonts w:ascii="Arial" w:hAnsi="Arial" w:cs="Arial"/>
        </w:rPr>
        <w:t>OPL</w:t>
      </w:r>
      <w:r w:rsidRPr="00F75E58">
        <w:rPr>
          <w:rFonts w:ascii="Arial" w:hAnsi="Arial" w:cs="Arial"/>
        </w:rPr>
        <w:t xml:space="preserve"> przy podpisywaniu Protokołu odbioru</w:t>
      </w:r>
      <w:r>
        <w:rPr>
          <w:rFonts w:ascii="Arial" w:hAnsi="Arial" w:cs="Arial"/>
        </w:rPr>
        <w:t xml:space="preserve"> przyłącza</w:t>
      </w:r>
    </w:p>
    <w:p w:rsidR="00A101E5" w:rsidRPr="007B57A5" w:rsidRDefault="00A101E5" w:rsidP="00A101E5">
      <w:pPr>
        <w:pStyle w:val="Lista2"/>
        <w:tabs>
          <w:tab w:val="num" w:pos="-284"/>
        </w:tabs>
        <w:spacing w:line="360" w:lineRule="auto"/>
        <w:ind w:left="426" w:firstLine="0"/>
        <w:jc w:val="both"/>
        <w:rPr>
          <w:rFonts w:ascii="Arial" w:hAnsi="Arial" w:cs="Arial"/>
        </w:rPr>
      </w:pPr>
      <w:r w:rsidRPr="007B57A5">
        <w:rPr>
          <w:rFonts w:ascii="Arial" w:hAnsi="Arial" w:cs="Arial"/>
        </w:rPr>
        <w:t xml:space="preserve">Dla zamówień z dobudową </w:t>
      </w:r>
      <w:r>
        <w:rPr>
          <w:rFonts w:ascii="Arial" w:hAnsi="Arial" w:cs="Arial"/>
        </w:rPr>
        <w:t>P</w:t>
      </w:r>
      <w:r w:rsidRPr="007B57A5">
        <w:rPr>
          <w:rFonts w:ascii="Arial" w:hAnsi="Arial" w:cs="Arial"/>
        </w:rPr>
        <w:t>rzyłącza</w:t>
      </w:r>
      <w:r>
        <w:rPr>
          <w:rFonts w:ascii="Arial" w:hAnsi="Arial" w:cs="Arial"/>
        </w:rPr>
        <w:t xml:space="preserve"> Abonenckiego</w:t>
      </w:r>
      <w:r w:rsidRPr="007B57A5">
        <w:rPr>
          <w:rFonts w:ascii="Arial" w:hAnsi="Arial" w:cs="Arial"/>
        </w:rPr>
        <w:t xml:space="preserve"> obowiązują poniższe zasady:</w:t>
      </w:r>
    </w:p>
    <w:p w:rsidR="00A101E5" w:rsidRPr="00F75E58" w:rsidRDefault="00A101E5" w:rsidP="00A101E5">
      <w:pPr>
        <w:pStyle w:val="Lista3"/>
        <w:spacing w:line="360" w:lineRule="auto"/>
        <w:ind w:left="851" w:hanging="284"/>
        <w:jc w:val="both"/>
        <w:rPr>
          <w:rFonts w:ascii="Arial" w:hAnsi="Arial" w:cs="Arial"/>
        </w:rPr>
      </w:pPr>
      <w:r w:rsidRPr="00F75E58">
        <w:rPr>
          <w:rFonts w:ascii="Arial" w:hAnsi="Arial" w:cs="Arial"/>
        </w:rPr>
        <w:t>a.</w:t>
      </w:r>
      <w:r w:rsidRPr="00F75E58">
        <w:rPr>
          <w:rFonts w:ascii="Arial" w:hAnsi="Arial" w:cs="Arial"/>
        </w:rPr>
        <w:tab/>
        <w:t xml:space="preserve">Odbiór </w:t>
      </w:r>
      <w:r>
        <w:rPr>
          <w:rFonts w:ascii="Arial" w:hAnsi="Arial" w:cs="Arial"/>
        </w:rPr>
        <w:t>P</w:t>
      </w:r>
      <w:r w:rsidRPr="007B57A5">
        <w:rPr>
          <w:rFonts w:ascii="Arial" w:hAnsi="Arial" w:cs="Arial"/>
        </w:rPr>
        <w:t>rzyłącza</w:t>
      </w:r>
      <w:r>
        <w:rPr>
          <w:rFonts w:ascii="Arial" w:hAnsi="Arial" w:cs="Arial"/>
        </w:rPr>
        <w:t xml:space="preserve"> Abonenckiego</w:t>
      </w:r>
      <w:r w:rsidRPr="00F75E58">
        <w:rPr>
          <w:rFonts w:ascii="Arial" w:hAnsi="Arial" w:cs="Arial"/>
        </w:rPr>
        <w:t xml:space="preserve"> następuje w obecności upoważnionego przedstawiciela Biorcy, który potwierdza dokonanie przełączenia poprzez podpisanie protokołu odbioru przyłącza.</w:t>
      </w:r>
    </w:p>
    <w:p w:rsidR="00A101E5" w:rsidRPr="00F75E58" w:rsidRDefault="00A101E5" w:rsidP="00A101E5">
      <w:pPr>
        <w:pStyle w:val="Lista3"/>
        <w:spacing w:line="360" w:lineRule="auto"/>
        <w:ind w:left="851" w:hanging="284"/>
        <w:jc w:val="both"/>
        <w:rPr>
          <w:rFonts w:ascii="Arial" w:hAnsi="Arial" w:cs="Arial"/>
        </w:rPr>
      </w:pPr>
      <w:r w:rsidRPr="00F75E58">
        <w:rPr>
          <w:rFonts w:ascii="Arial" w:hAnsi="Arial" w:cs="Arial"/>
        </w:rPr>
        <w:lastRenderedPageBreak/>
        <w:t>b.</w:t>
      </w:r>
      <w:r w:rsidRPr="00F75E58">
        <w:rPr>
          <w:rFonts w:ascii="Arial" w:hAnsi="Arial" w:cs="Arial"/>
        </w:rPr>
        <w:tab/>
        <w:t xml:space="preserve">W przypadku nieobecności przedstawiciela Biorcy w terminie i miejscu planowanego odbioru przyłącza, </w:t>
      </w:r>
      <w:r w:rsidR="007572B6">
        <w:rPr>
          <w:rFonts w:ascii="Arial" w:hAnsi="Arial" w:cs="Arial"/>
        </w:rPr>
        <w:t>OPL</w:t>
      </w:r>
      <w:r w:rsidRPr="00F75E58">
        <w:rPr>
          <w:rFonts w:ascii="Arial" w:hAnsi="Arial" w:cs="Arial"/>
        </w:rPr>
        <w:t xml:space="preserve"> ma prawo do dokonania odbioru jednostronnego. </w:t>
      </w:r>
      <w:r w:rsidR="007572B6">
        <w:rPr>
          <w:rFonts w:ascii="Arial" w:hAnsi="Arial" w:cs="Arial"/>
        </w:rPr>
        <w:t>OPL</w:t>
      </w:r>
      <w:r w:rsidRPr="00F75E58">
        <w:rPr>
          <w:rFonts w:ascii="Arial" w:hAnsi="Arial" w:cs="Arial"/>
        </w:rPr>
        <w:t xml:space="preserve"> prześle Biorcy, w terminie 2 (dwóch) DR od dnia dokonania odbioru jednostronnie podpisany protokół odbioru na adres wskazany w załączniku adresowym.</w:t>
      </w:r>
      <w:r w:rsidR="00D820D2">
        <w:rPr>
          <w:rFonts w:ascii="Arial" w:hAnsi="Arial" w:cs="Arial"/>
        </w:rPr>
        <w:t xml:space="preserve"> W przypadku ustaleń między stronami protokół odbioru przyłącza moż</w:t>
      </w:r>
      <w:r w:rsidR="00D820D2" w:rsidRPr="00814635">
        <w:rPr>
          <w:rFonts w:ascii="Arial" w:hAnsi="Arial" w:cs="Arial"/>
        </w:rPr>
        <w:t>e być przekazywany w formie elektronicznej poprzez IS</w:t>
      </w:r>
      <w:r w:rsidR="00814635" w:rsidRPr="00814635">
        <w:rPr>
          <w:rFonts w:ascii="Arial" w:hAnsi="Arial" w:cs="Arial"/>
        </w:rPr>
        <w:t xml:space="preserve">I wraz ze </w:t>
      </w:r>
      <w:proofErr w:type="spellStart"/>
      <w:r w:rsidR="00814635" w:rsidRPr="00814635">
        <w:rPr>
          <w:rFonts w:ascii="Arial" w:hAnsi="Arial" w:cs="Arial"/>
        </w:rPr>
        <w:t>skanem</w:t>
      </w:r>
      <w:proofErr w:type="spellEnd"/>
      <w:r w:rsidR="00814635" w:rsidRPr="00814635">
        <w:rPr>
          <w:rFonts w:ascii="Arial" w:hAnsi="Arial" w:cs="Arial"/>
        </w:rPr>
        <w:t xml:space="preserve"> protokołu odbioru przyłącza</w:t>
      </w:r>
    </w:p>
    <w:p w:rsidR="00A101E5" w:rsidRPr="00F75E58" w:rsidRDefault="00A101E5" w:rsidP="00A101E5">
      <w:pPr>
        <w:pStyle w:val="Lista3"/>
        <w:spacing w:line="360" w:lineRule="auto"/>
        <w:ind w:left="851" w:hanging="284"/>
        <w:jc w:val="both"/>
        <w:rPr>
          <w:rFonts w:ascii="Arial" w:hAnsi="Arial" w:cs="Arial"/>
        </w:rPr>
      </w:pPr>
      <w:r w:rsidRPr="00F75E58">
        <w:rPr>
          <w:rFonts w:ascii="Arial" w:hAnsi="Arial" w:cs="Arial"/>
        </w:rPr>
        <w:t>c.</w:t>
      </w:r>
      <w:r w:rsidRPr="00F75E58">
        <w:rPr>
          <w:rFonts w:ascii="Arial" w:hAnsi="Arial" w:cs="Arial"/>
        </w:rPr>
        <w:tab/>
        <w:t xml:space="preserve">Biorca w terminie 2 (dwóch) DR od dnia doręczenia przez </w:t>
      </w:r>
      <w:r w:rsidR="007572B6">
        <w:rPr>
          <w:rFonts w:ascii="Arial" w:hAnsi="Arial" w:cs="Arial"/>
        </w:rPr>
        <w:t>OPL</w:t>
      </w:r>
      <w:r w:rsidRPr="00F75E58">
        <w:rPr>
          <w:rFonts w:ascii="Arial" w:hAnsi="Arial" w:cs="Arial"/>
        </w:rPr>
        <w:t xml:space="preserve"> protokołu odbioru przyłącza, prześle do </w:t>
      </w:r>
      <w:r w:rsidR="007572B6">
        <w:rPr>
          <w:rFonts w:ascii="Arial" w:hAnsi="Arial" w:cs="Arial"/>
        </w:rPr>
        <w:t>OPL</w:t>
      </w:r>
      <w:r w:rsidRPr="00F75E58">
        <w:rPr>
          <w:rFonts w:ascii="Arial" w:hAnsi="Arial" w:cs="Arial"/>
        </w:rPr>
        <w:t xml:space="preserve"> listem poleconym za potwierdzeniem odbioru podpisany przez siebie protokół odbioru lub zgłosi na piśmie ewentualne zastrzeżenia. </w:t>
      </w:r>
      <w:r w:rsidR="00D820D2">
        <w:rPr>
          <w:rFonts w:ascii="Arial" w:hAnsi="Arial" w:cs="Arial"/>
        </w:rPr>
        <w:t xml:space="preserve">W przypadku ustaleń między stronami protokół odbioru przyłącza może być przekazywany w formie elektronicznej poprzez </w:t>
      </w:r>
      <w:r w:rsidR="000E7154">
        <w:rPr>
          <w:rFonts w:ascii="Arial" w:hAnsi="Arial" w:cs="Arial"/>
        </w:rPr>
        <w:t>ISI</w:t>
      </w:r>
      <w:r w:rsidR="000E7154" w:rsidRPr="00F75E58">
        <w:rPr>
          <w:rFonts w:ascii="Arial" w:hAnsi="Arial" w:cs="Arial"/>
        </w:rPr>
        <w:t xml:space="preserve">. </w:t>
      </w:r>
      <w:r w:rsidR="007572B6">
        <w:rPr>
          <w:rFonts w:ascii="Arial" w:hAnsi="Arial" w:cs="Arial"/>
        </w:rPr>
        <w:t>OPL</w:t>
      </w:r>
      <w:r w:rsidRPr="00F75E58">
        <w:rPr>
          <w:rFonts w:ascii="Arial" w:hAnsi="Arial" w:cs="Arial"/>
        </w:rPr>
        <w:t xml:space="preserve"> po odebraniu uwag od Operatora dokonuje ich weryfikacji oraz ewentualnej korekty zasadnych zastrzeżeń. Po bezskutecznym upływie tego terminu, uważa się ze przyłącze zostało przekazane do eksploatacji w dniu jednostronnego podpisania przez </w:t>
      </w:r>
      <w:r w:rsidR="007572B6">
        <w:rPr>
          <w:rFonts w:ascii="Arial" w:hAnsi="Arial" w:cs="Arial"/>
        </w:rPr>
        <w:t>OPL</w:t>
      </w:r>
      <w:r w:rsidRPr="00F75E58">
        <w:rPr>
          <w:rFonts w:ascii="Arial" w:hAnsi="Arial" w:cs="Arial"/>
        </w:rPr>
        <w:t xml:space="preserve"> protokołu odbioru. </w:t>
      </w:r>
    </w:p>
    <w:p w:rsidR="00A101E5" w:rsidRPr="00F75E58" w:rsidRDefault="00A101E5" w:rsidP="00A101E5">
      <w:pPr>
        <w:pStyle w:val="Lista3"/>
        <w:spacing w:line="360" w:lineRule="auto"/>
        <w:ind w:left="851" w:hanging="284"/>
        <w:jc w:val="both"/>
        <w:rPr>
          <w:rFonts w:ascii="Arial" w:hAnsi="Arial" w:cs="Arial"/>
        </w:rPr>
      </w:pPr>
      <w:r w:rsidRPr="00F75E58">
        <w:rPr>
          <w:rFonts w:ascii="Arial" w:hAnsi="Arial" w:cs="Arial"/>
        </w:rPr>
        <w:t>d.</w:t>
      </w:r>
      <w:r w:rsidRPr="00F75E58">
        <w:rPr>
          <w:rFonts w:ascii="Arial" w:hAnsi="Arial" w:cs="Arial"/>
        </w:rPr>
        <w:tab/>
        <w:t xml:space="preserve">W przypadku zgłoszenia zastrzeżeń </w:t>
      </w:r>
      <w:r w:rsidR="007572B6">
        <w:rPr>
          <w:rFonts w:ascii="Arial" w:hAnsi="Arial" w:cs="Arial"/>
        </w:rPr>
        <w:t>OPL</w:t>
      </w:r>
      <w:r w:rsidRPr="00F75E58">
        <w:rPr>
          <w:rFonts w:ascii="Arial" w:hAnsi="Arial" w:cs="Arial"/>
        </w:rPr>
        <w:t xml:space="preserve"> i Biorca uzgodnią nowy termin podpisania protokołu odbioru Łącza Abonenckiego Nieaktywnego ,jednak nie dłuższy niż 5 (pięć) DR od otrzymania przez </w:t>
      </w:r>
      <w:r w:rsidR="007572B6">
        <w:rPr>
          <w:rFonts w:ascii="Arial" w:hAnsi="Arial" w:cs="Arial"/>
        </w:rPr>
        <w:t>OPL</w:t>
      </w:r>
      <w:r w:rsidRPr="00F75E58">
        <w:rPr>
          <w:rFonts w:ascii="Arial" w:hAnsi="Arial" w:cs="Arial"/>
        </w:rPr>
        <w:t xml:space="preserve"> zastrzeżeń Biorcy.</w:t>
      </w:r>
    </w:p>
    <w:p w:rsidR="00A101E5" w:rsidRDefault="00A101E5" w:rsidP="00A101E5">
      <w:pPr>
        <w:pStyle w:val="Lista3"/>
        <w:spacing w:line="360" w:lineRule="auto"/>
        <w:ind w:left="851" w:hanging="284"/>
        <w:jc w:val="both"/>
        <w:rPr>
          <w:rFonts w:ascii="Arial" w:hAnsi="Arial" w:cs="Arial"/>
        </w:rPr>
      </w:pPr>
      <w:r w:rsidRPr="00F75E58">
        <w:rPr>
          <w:rFonts w:ascii="Arial" w:hAnsi="Arial" w:cs="Arial"/>
        </w:rPr>
        <w:t>e.</w:t>
      </w:r>
      <w:r w:rsidRPr="00F75E58">
        <w:rPr>
          <w:rFonts w:ascii="Arial" w:hAnsi="Arial" w:cs="Arial"/>
        </w:rPr>
        <w:tab/>
        <w:t xml:space="preserve">W trakcie odbioru przyłącza </w:t>
      </w:r>
      <w:r w:rsidR="007572B6">
        <w:rPr>
          <w:rFonts w:ascii="Arial" w:hAnsi="Arial" w:cs="Arial"/>
        </w:rPr>
        <w:t>OPL</w:t>
      </w:r>
      <w:r w:rsidRPr="00F75E58">
        <w:rPr>
          <w:rFonts w:ascii="Arial" w:hAnsi="Arial" w:cs="Arial"/>
        </w:rPr>
        <w:t xml:space="preserve"> może zgłosić uwagi do sposobu i jakości przyłącza wykonanego przez Operatora, czego skutkiem może być brak odbioru przyłącza</w:t>
      </w:r>
      <w:r w:rsidR="00D820D2">
        <w:rPr>
          <w:rFonts w:ascii="Arial" w:hAnsi="Arial" w:cs="Arial"/>
        </w:rPr>
        <w:t>.</w:t>
      </w:r>
    </w:p>
    <w:p w:rsidR="00D820D2" w:rsidRPr="00F75E58" w:rsidRDefault="00D820D2" w:rsidP="00D820D2">
      <w:pPr>
        <w:pStyle w:val="Lista3"/>
        <w:spacing w:line="360" w:lineRule="auto"/>
        <w:ind w:left="851" w:hanging="284"/>
        <w:jc w:val="both"/>
        <w:rPr>
          <w:rFonts w:ascii="Arial" w:hAnsi="Arial" w:cs="Arial"/>
        </w:rPr>
      </w:pPr>
      <w:r>
        <w:rPr>
          <w:rFonts w:ascii="Arial" w:hAnsi="Arial" w:cs="Arial"/>
        </w:rPr>
        <w:t>f. Dla powyższych zamówień odbiór i wpięcie przyłącza oraz realizacja usługi następują w tym samym dniu</w:t>
      </w:r>
    </w:p>
    <w:p w:rsidR="00D820D2" w:rsidRPr="00F75E58" w:rsidRDefault="00D820D2" w:rsidP="00A101E5">
      <w:pPr>
        <w:pStyle w:val="Lista3"/>
        <w:spacing w:line="360" w:lineRule="auto"/>
        <w:ind w:left="851" w:hanging="284"/>
        <w:jc w:val="both"/>
        <w:rPr>
          <w:rFonts w:ascii="Arial" w:hAnsi="Arial" w:cs="Arial"/>
        </w:rPr>
      </w:pPr>
    </w:p>
    <w:p w:rsidR="00A101E5" w:rsidRPr="00FB4856" w:rsidRDefault="00A101E5" w:rsidP="002C5063">
      <w:pPr>
        <w:pStyle w:val="No"/>
        <w:numPr>
          <w:ilvl w:val="3"/>
          <w:numId w:val="89"/>
        </w:numPr>
      </w:pPr>
      <w:bookmarkStart w:id="168" w:name="_Toc286619563"/>
      <w:bookmarkStart w:id="169" w:name="_Toc285461577"/>
      <w:bookmarkStart w:id="170" w:name="_Toc358984902"/>
      <w:r w:rsidRPr="00FB4856">
        <w:t>Realizacja Zamówienia zmiany poziomu dostępu / klasy ruchu</w:t>
      </w:r>
      <w:bookmarkEnd w:id="168"/>
      <w:bookmarkEnd w:id="169"/>
      <w:bookmarkEnd w:id="170"/>
    </w:p>
    <w:p w:rsidR="00A101E5" w:rsidRPr="00F75E58" w:rsidRDefault="00A101E5" w:rsidP="00A101E5"/>
    <w:p w:rsidR="00A101E5" w:rsidRPr="00F75E58" w:rsidRDefault="007572B6" w:rsidP="00A101E5">
      <w:pPr>
        <w:pStyle w:val="Lista3"/>
        <w:numPr>
          <w:ilvl w:val="3"/>
          <w:numId w:val="25"/>
        </w:numPr>
        <w:spacing w:line="360" w:lineRule="auto"/>
        <w:jc w:val="both"/>
        <w:rPr>
          <w:rFonts w:ascii="Arial" w:hAnsi="Arial" w:cs="Arial"/>
        </w:rPr>
      </w:pPr>
      <w:r>
        <w:rPr>
          <w:rFonts w:ascii="Arial" w:hAnsi="Arial" w:cs="Arial"/>
        </w:rPr>
        <w:t>OPL</w:t>
      </w:r>
      <w:r w:rsidR="00A101E5" w:rsidRPr="00F75E58">
        <w:rPr>
          <w:rFonts w:ascii="Arial" w:hAnsi="Arial" w:cs="Arial"/>
        </w:rPr>
        <w:t xml:space="preserve"> po wysłaniu do Biorcy komunikatu z potwierdzoną datą realizacji Zamówienia zmiany poziomu dostępu / klasy ruchu, przystępuje do realizacji Zamówienia w potwierdzonej dacie. </w:t>
      </w:r>
    </w:p>
    <w:p w:rsidR="00A101E5" w:rsidRPr="00F75E58" w:rsidRDefault="007572B6" w:rsidP="00A101E5">
      <w:pPr>
        <w:pStyle w:val="Lista3"/>
        <w:numPr>
          <w:ilvl w:val="3"/>
          <w:numId w:val="25"/>
        </w:numPr>
        <w:spacing w:line="360" w:lineRule="auto"/>
        <w:jc w:val="both"/>
        <w:rPr>
          <w:rFonts w:ascii="Arial" w:hAnsi="Arial" w:cs="Arial"/>
        </w:rPr>
      </w:pPr>
      <w:r>
        <w:rPr>
          <w:rFonts w:ascii="Arial" w:hAnsi="Arial" w:cs="Arial"/>
        </w:rPr>
        <w:t>OPL</w:t>
      </w:r>
      <w:r w:rsidR="00A101E5" w:rsidRPr="00F75E58">
        <w:rPr>
          <w:rFonts w:ascii="Arial" w:hAnsi="Arial" w:cs="Arial"/>
        </w:rPr>
        <w:t xml:space="preserve"> przesyła Biorcy potwierdzenie daty realizacji Zamówienia w terminie 4 (czterech) DR przed planowaną datą realizacji Zamówienia.</w:t>
      </w:r>
      <w:r w:rsidR="003E7964">
        <w:rPr>
          <w:rFonts w:ascii="Arial" w:hAnsi="Arial" w:cs="Arial"/>
        </w:rPr>
        <w:t xml:space="preserve"> </w:t>
      </w:r>
      <w:r w:rsidR="003E7964" w:rsidRPr="003E7964">
        <w:rPr>
          <w:rFonts w:ascii="Arial" w:hAnsi="Arial" w:cs="Arial"/>
        </w:rPr>
        <w:t xml:space="preserve">Zakres danych zawartych w przesyłanym komunikacje opisany jest w dokumencie </w:t>
      </w:r>
      <w:r w:rsidR="0056268E">
        <w:rPr>
          <w:rFonts w:ascii="Arial" w:hAnsi="Arial" w:cs="Arial"/>
        </w:rPr>
        <w:t>MWD Komunikaty.</w:t>
      </w:r>
      <w:r w:rsidR="00D820D2">
        <w:rPr>
          <w:rFonts w:ascii="Arial" w:hAnsi="Arial" w:cs="Arial"/>
        </w:rPr>
        <w:t xml:space="preserve"> Komunikat ten jest wysyłany w </w:t>
      </w:r>
      <w:r w:rsidR="000E7154">
        <w:rPr>
          <w:rFonts w:ascii="Arial" w:hAnsi="Arial" w:cs="Arial"/>
        </w:rPr>
        <w:t>przypadku, kiedy</w:t>
      </w:r>
      <w:r w:rsidR="00D820D2">
        <w:rPr>
          <w:rFonts w:ascii="Arial" w:hAnsi="Arial" w:cs="Arial"/>
        </w:rPr>
        <w:t xml:space="preserve"> data wymagana realizacji zamówienia wyznaczona była z przedziału 10 DR - 120 DK, dla zamówień dla których data realizacji była wyznaczona z przedziału 7 DR – 9 DR komunikat nie jest wysyłany.</w:t>
      </w:r>
    </w:p>
    <w:p w:rsidR="00A101E5" w:rsidRPr="007533C3" w:rsidRDefault="00A101E5" w:rsidP="00A101E5">
      <w:pPr>
        <w:pStyle w:val="Lista3"/>
        <w:numPr>
          <w:ilvl w:val="3"/>
          <w:numId w:val="25"/>
        </w:numPr>
        <w:spacing w:line="360" w:lineRule="auto"/>
        <w:jc w:val="both"/>
        <w:rPr>
          <w:rFonts w:ascii="Arial" w:hAnsi="Arial" w:cs="Arial"/>
        </w:rPr>
      </w:pPr>
      <w:r w:rsidRPr="00F75E58">
        <w:rPr>
          <w:rFonts w:ascii="Arial" w:hAnsi="Arial" w:cs="Arial"/>
        </w:rPr>
        <w:t xml:space="preserve">Podczas realizacji Zamówienia </w:t>
      </w:r>
      <w:r w:rsidR="007572B6">
        <w:rPr>
          <w:rFonts w:ascii="Arial" w:hAnsi="Arial" w:cs="Arial"/>
        </w:rPr>
        <w:t>OPL</w:t>
      </w:r>
      <w:r w:rsidRPr="00F75E58">
        <w:rPr>
          <w:rFonts w:ascii="Arial" w:hAnsi="Arial" w:cs="Arial"/>
        </w:rPr>
        <w:t xml:space="preserve"> będzie dążyła do minimalizacji przerwy w świadczeniu usługi.</w:t>
      </w:r>
    </w:p>
    <w:p w:rsidR="00A101E5" w:rsidRPr="00F75E58" w:rsidRDefault="00A101E5" w:rsidP="00A101E5">
      <w:pPr>
        <w:pStyle w:val="Lista3"/>
        <w:numPr>
          <w:ilvl w:val="3"/>
          <w:numId w:val="25"/>
        </w:numPr>
        <w:spacing w:line="360" w:lineRule="auto"/>
        <w:jc w:val="both"/>
        <w:rPr>
          <w:rFonts w:ascii="Arial" w:hAnsi="Arial" w:cs="Arial"/>
        </w:rPr>
      </w:pPr>
      <w:r w:rsidRPr="00F75E58">
        <w:rPr>
          <w:rFonts w:ascii="Arial" w:hAnsi="Arial" w:cs="Arial"/>
        </w:rPr>
        <w:t xml:space="preserve">Po realizacji Zamówienia </w:t>
      </w:r>
      <w:r w:rsidR="007572B6">
        <w:rPr>
          <w:rFonts w:ascii="Arial" w:hAnsi="Arial" w:cs="Arial"/>
        </w:rPr>
        <w:t>OPL</w:t>
      </w:r>
      <w:r w:rsidRPr="00F75E58">
        <w:rPr>
          <w:rFonts w:ascii="Arial" w:hAnsi="Arial" w:cs="Arial"/>
        </w:rPr>
        <w:t xml:space="preserve"> w ciągu 1 DR, wysyła drogą elektroniczną do Biorcy, komunikat potwierdzający realizację usługi</w:t>
      </w:r>
      <w:r>
        <w:rPr>
          <w:rFonts w:ascii="Arial" w:hAnsi="Arial" w:cs="Arial"/>
        </w:rPr>
        <w:t xml:space="preserve"> wraz z parametrami aktywowanej usługi. W przypadku realizacji zamówienia na BSA IP Niezarządzane </w:t>
      </w:r>
      <w:r w:rsidR="007572B6">
        <w:rPr>
          <w:rFonts w:ascii="Arial" w:hAnsi="Arial" w:cs="Arial"/>
        </w:rPr>
        <w:t>OPL</w:t>
      </w:r>
      <w:r>
        <w:rPr>
          <w:rFonts w:ascii="Arial" w:hAnsi="Arial" w:cs="Arial"/>
        </w:rPr>
        <w:t xml:space="preserve"> poda w komunikacie również dane do rejestracji abonenta, którymi są ID zamówienia i Login abonenta.</w:t>
      </w:r>
      <w:r w:rsidR="003E7964">
        <w:rPr>
          <w:rFonts w:ascii="Arial" w:hAnsi="Arial" w:cs="Arial"/>
        </w:rPr>
        <w:t xml:space="preserve"> </w:t>
      </w:r>
      <w:r w:rsidR="003E7964" w:rsidRPr="003E7964">
        <w:rPr>
          <w:rFonts w:ascii="Arial" w:hAnsi="Arial" w:cs="Arial"/>
        </w:rPr>
        <w:t xml:space="preserve">Zakres danych zawartych w przesyłanym komunikacje opisany jest w dokumencie </w:t>
      </w:r>
      <w:r w:rsidR="0056268E">
        <w:rPr>
          <w:rFonts w:ascii="Arial" w:hAnsi="Arial" w:cs="Arial"/>
        </w:rPr>
        <w:t>MWD Komunikaty.</w:t>
      </w:r>
    </w:p>
    <w:p w:rsidR="00A101E5" w:rsidRPr="00F75E58" w:rsidRDefault="00A101E5" w:rsidP="00A101E5">
      <w:pPr>
        <w:pStyle w:val="Lista3"/>
        <w:numPr>
          <w:ilvl w:val="3"/>
          <w:numId w:val="25"/>
        </w:numPr>
        <w:spacing w:line="360" w:lineRule="auto"/>
        <w:jc w:val="both"/>
        <w:rPr>
          <w:rFonts w:ascii="Arial" w:hAnsi="Arial" w:cs="Arial"/>
        </w:rPr>
      </w:pPr>
      <w:r w:rsidRPr="00F75E58">
        <w:rPr>
          <w:rFonts w:ascii="Arial" w:hAnsi="Arial" w:cs="Arial"/>
        </w:rPr>
        <w:lastRenderedPageBreak/>
        <w:t xml:space="preserve">W przypadku, gdy realizacja zamówienia zakończyła się niepowodzeniem, </w:t>
      </w:r>
      <w:r w:rsidR="007572B6">
        <w:rPr>
          <w:rFonts w:ascii="Arial" w:hAnsi="Arial" w:cs="Arial"/>
        </w:rPr>
        <w:t>OPL</w:t>
      </w:r>
      <w:r w:rsidRPr="00F75E58">
        <w:rPr>
          <w:rFonts w:ascii="Arial" w:hAnsi="Arial" w:cs="Arial"/>
        </w:rPr>
        <w:t xml:space="preserve"> wysyła drogą elektroniczną komunikat do Biorcy. Komunikat zawiera zakres danych</w:t>
      </w:r>
      <w:r w:rsidR="003E7964">
        <w:rPr>
          <w:rFonts w:ascii="Arial" w:hAnsi="Arial" w:cs="Arial"/>
        </w:rPr>
        <w:t xml:space="preserve"> zgodny z </w:t>
      </w:r>
      <w:r w:rsidR="0056268E">
        <w:rPr>
          <w:rFonts w:ascii="Arial" w:hAnsi="Arial" w:cs="Arial"/>
        </w:rPr>
        <w:t>MWD Komunikaty.</w:t>
      </w:r>
      <w:r w:rsidRPr="00F75E58">
        <w:rPr>
          <w:rFonts w:ascii="Arial" w:hAnsi="Arial" w:cs="Arial"/>
        </w:rPr>
        <w:t xml:space="preserve"> </w:t>
      </w:r>
    </w:p>
    <w:p w:rsidR="00A101E5" w:rsidRPr="00F75E58" w:rsidRDefault="00A101E5" w:rsidP="00A101E5">
      <w:pPr>
        <w:pStyle w:val="Lista3"/>
        <w:spacing w:line="360" w:lineRule="auto"/>
        <w:ind w:left="426" w:hanging="426"/>
        <w:jc w:val="both"/>
        <w:rPr>
          <w:rFonts w:ascii="Arial" w:hAnsi="Arial" w:cs="Arial"/>
        </w:rPr>
      </w:pPr>
      <w:r w:rsidRPr="00F75E58">
        <w:rPr>
          <w:rFonts w:ascii="Arial" w:hAnsi="Arial" w:cs="Arial"/>
        </w:rPr>
        <w:t xml:space="preserve">      Możliwe przyczyny nieskutecznej realizacji:</w:t>
      </w:r>
    </w:p>
    <w:p w:rsidR="00A101E5" w:rsidRPr="00F75E58" w:rsidRDefault="00A101E5" w:rsidP="00D820D2">
      <w:pPr>
        <w:pStyle w:val="Lista3"/>
        <w:tabs>
          <w:tab w:val="left" w:pos="993"/>
        </w:tabs>
        <w:spacing w:line="360" w:lineRule="auto"/>
        <w:ind w:left="1276" w:hanging="426"/>
        <w:jc w:val="both"/>
        <w:rPr>
          <w:rFonts w:ascii="Arial" w:hAnsi="Arial" w:cs="Arial"/>
        </w:rPr>
      </w:pPr>
      <w:r w:rsidRPr="00F75E58">
        <w:rPr>
          <w:rFonts w:ascii="Arial" w:hAnsi="Arial" w:cs="Arial"/>
        </w:rPr>
        <w:t>a.</w:t>
      </w:r>
      <w:r w:rsidRPr="00F75E58">
        <w:rPr>
          <w:rFonts w:ascii="Arial" w:hAnsi="Arial" w:cs="Arial"/>
          <w:b/>
        </w:rPr>
        <w:t xml:space="preserve">  Siła Wyższa </w:t>
      </w:r>
      <w:r w:rsidRPr="00F75E58">
        <w:rPr>
          <w:rFonts w:ascii="Arial" w:hAnsi="Arial" w:cs="Arial"/>
        </w:rPr>
        <w:t xml:space="preserve"> </w:t>
      </w:r>
      <w:r w:rsidR="00D820D2" w:rsidRPr="00F75E58">
        <w:rPr>
          <w:rFonts w:ascii="Arial" w:hAnsi="Arial" w:cs="Arial"/>
        </w:rPr>
        <w:t xml:space="preserve">(klęski żywiołowe, kradzieże, </w:t>
      </w:r>
      <w:r w:rsidR="00D820D2">
        <w:rPr>
          <w:rFonts w:ascii="Arial" w:hAnsi="Arial" w:cs="Arial"/>
        </w:rPr>
        <w:t>dewastacje</w:t>
      </w:r>
      <w:r w:rsidR="00D820D2" w:rsidRPr="00F75E58">
        <w:rPr>
          <w:rFonts w:ascii="Arial" w:hAnsi="Arial" w:cs="Arial"/>
        </w:rPr>
        <w:t>).</w:t>
      </w:r>
      <w:r w:rsidR="00D820D2">
        <w:rPr>
          <w:rFonts w:ascii="Arial" w:hAnsi="Arial" w:cs="Arial"/>
        </w:rPr>
        <w:t xml:space="preserve"> - </w:t>
      </w:r>
      <w:r w:rsidR="00D820D2" w:rsidRPr="00F75E58">
        <w:rPr>
          <w:rFonts w:ascii="Arial" w:hAnsi="Arial" w:cs="Arial"/>
        </w:rPr>
        <w:t>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D820D2" w:rsidRDefault="00A101E5" w:rsidP="00D820D2">
      <w:pPr>
        <w:pStyle w:val="Lista2"/>
        <w:spacing w:line="360" w:lineRule="auto"/>
        <w:ind w:left="1276" w:hanging="425"/>
        <w:jc w:val="both"/>
        <w:rPr>
          <w:rFonts w:ascii="Arial" w:hAnsi="Arial" w:cs="Arial"/>
        </w:rPr>
      </w:pPr>
      <w:r w:rsidRPr="00F75E58">
        <w:rPr>
          <w:rFonts w:ascii="Arial" w:hAnsi="Arial" w:cs="Arial"/>
        </w:rPr>
        <w:t>b.</w:t>
      </w:r>
      <w:r w:rsidRPr="00F75E58">
        <w:rPr>
          <w:rFonts w:ascii="Arial" w:hAnsi="Arial" w:cs="Arial"/>
          <w:b/>
        </w:rPr>
        <w:t xml:space="preserve">  Przyczyny po stronie </w:t>
      </w:r>
      <w:r w:rsidR="007572B6">
        <w:rPr>
          <w:rFonts w:ascii="Arial" w:hAnsi="Arial" w:cs="Arial"/>
          <w:b/>
        </w:rPr>
        <w:t>OPL</w:t>
      </w:r>
      <w:r w:rsidR="00D820D2">
        <w:rPr>
          <w:rFonts w:ascii="Arial" w:hAnsi="Arial" w:cs="Arial"/>
        </w:rPr>
        <w:t xml:space="preserve"> </w:t>
      </w:r>
      <w:r w:rsidR="00D820D2" w:rsidRPr="00F75E58">
        <w:rPr>
          <w:rFonts w:ascii="Arial" w:hAnsi="Arial" w:cs="Arial"/>
        </w:rPr>
        <w:t xml:space="preserve"> (brak dostępu do urządzeń </w:t>
      </w:r>
      <w:r w:rsidR="007572B6">
        <w:rPr>
          <w:rFonts w:ascii="Arial" w:hAnsi="Arial" w:cs="Arial"/>
        </w:rPr>
        <w:t>OPL</w:t>
      </w:r>
      <w:r w:rsidR="00D820D2" w:rsidRPr="00F75E58">
        <w:rPr>
          <w:rFonts w:ascii="Arial" w:hAnsi="Arial" w:cs="Arial"/>
        </w:rPr>
        <w:t>).</w:t>
      </w:r>
      <w:r w:rsidR="00D820D2">
        <w:rPr>
          <w:rFonts w:ascii="Arial" w:hAnsi="Arial" w:cs="Arial"/>
        </w:rPr>
        <w:t xml:space="preserve"> - </w:t>
      </w:r>
      <w:r w:rsidR="00D820D2" w:rsidRPr="00F75E58">
        <w:rPr>
          <w:rFonts w:ascii="Arial" w:hAnsi="Arial" w:cs="Arial"/>
        </w:rPr>
        <w:t xml:space="preserve">W komunikacie zawarta jest nowa </w:t>
      </w:r>
      <w:r w:rsidR="00D820D2" w:rsidRPr="00814635">
        <w:rPr>
          <w:rFonts w:ascii="Arial" w:hAnsi="Arial" w:cs="Arial"/>
        </w:rPr>
        <w:t>data dostarczenia usługi oraz przyczyna negatywnej realizacji.</w:t>
      </w:r>
      <w:r w:rsidR="00814635" w:rsidRPr="00814635">
        <w:rPr>
          <w:rFonts w:ascii="Arial" w:hAnsi="Arial" w:cs="Arial"/>
        </w:rPr>
        <w:t xml:space="preserve"> W przypadku, gdy nie jest znany termin dostępu do urządzeń </w:t>
      </w:r>
      <w:r w:rsidR="007572B6">
        <w:rPr>
          <w:rFonts w:ascii="Arial" w:hAnsi="Arial" w:cs="Arial"/>
        </w:rPr>
        <w:t>OPL</w:t>
      </w:r>
      <w:r w:rsidR="00814635" w:rsidRPr="00814635">
        <w:rPr>
          <w:rFonts w:ascii="Arial" w:hAnsi="Arial" w:cs="Arial"/>
        </w:rPr>
        <w:t xml:space="preserve"> data nie zostanie wskazana. Nowy termin realizacji zostanie przekazany odrębnym komunikatem po uzyskaniu dostępu do urządzeń </w:t>
      </w:r>
      <w:r w:rsidR="007572B6">
        <w:rPr>
          <w:rFonts w:ascii="Arial" w:hAnsi="Arial" w:cs="Arial"/>
        </w:rPr>
        <w:t>OPL</w:t>
      </w:r>
      <w:r w:rsidR="00814635" w:rsidRPr="00814635">
        <w:rPr>
          <w:rFonts w:ascii="Arial" w:hAnsi="Arial" w:cs="Arial"/>
        </w:rPr>
        <w:t>.</w:t>
      </w:r>
    </w:p>
    <w:p w:rsidR="00D820D2" w:rsidRPr="00F75E58" w:rsidRDefault="00A101E5" w:rsidP="00D820D2">
      <w:pPr>
        <w:pStyle w:val="Lista2"/>
        <w:spacing w:line="360" w:lineRule="auto"/>
        <w:ind w:left="1080" w:hanging="229"/>
        <w:jc w:val="both"/>
        <w:rPr>
          <w:rFonts w:ascii="Arial" w:hAnsi="Arial" w:cs="Arial"/>
        </w:rPr>
      </w:pPr>
      <w:r w:rsidRPr="00F75E58">
        <w:rPr>
          <w:rFonts w:ascii="Arial" w:hAnsi="Arial" w:cs="Arial"/>
        </w:rPr>
        <w:t xml:space="preserve">c. </w:t>
      </w:r>
      <w:r w:rsidRPr="00F75E58">
        <w:rPr>
          <w:rFonts w:ascii="Arial" w:hAnsi="Arial" w:cs="Arial"/>
          <w:b/>
        </w:rPr>
        <w:t>Przyczyny po stronie Biorcy</w:t>
      </w:r>
      <w:r w:rsidRPr="00F75E58">
        <w:rPr>
          <w:rFonts w:ascii="Arial" w:hAnsi="Arial" w:cs="Arial"/>
        </w:rPr>
        <w:t xml:space="preserve"> </w:t>
      </w:r>
      <w:r w:rsidR="00D820D2" w:rsidRPr="00F75E58">
        <w:rPr>
          <w:rFonts w:ascii="Arial" w:hAnsi="Arial" w:cs="Arial"/>
        </w:rPr>
        <w:t>(</w:t>
      </w:r>
      <w:r w:rsidR="00D820D2">
        <w:rPr>
          <w:rFonts w:ascii="Arial" w:hAnsi="Arial" w:cs="Arial"/>
        </w:rPr>
        <w:t xml:space="preserve">rezygnacja z realizacji zamówienia przez abonenta, odroczenie wcześniej umówionej realizacji zamówienia przez abonenta, </w:t>
      </w:r>
      <w:r w:rsidR="001D380E" w:rsidRPr="001D380E">
        <w:rPr>
          <w:rFonts w:ascii="Arial" w:hAnsi="Arial" w:cs="Arial"/>
        </w:rPr>
        <w:t>brak jest niezbędnego do realizacji Zamówienia dostępu do lokalu/posesji</w:t>
      </w:r>
      <w:r w:rsidR="00D820D2">
        <w:rPr>
          <w:rFonts w:ascii="Arial" w:hAnsi="Arial" w:cs="Arial"/>
        </w:rPr>
        <w:t xml:space="preserve">, brak dostępu do przyłącza, </w:t>
      </w:r>
      <w:r w:rsidR="00D820D2" w:rsidRPr="00F75E58">
        <w:rPr>
          <w:rFonts w:ascii="Arial" w:hAnsi="Arial" w:cs="Arial"/>
        </w:rPr>
        <w:t>brak</w:t>
      </w:r>
      <w:r w:rsidR="00D820D2">
        <w:rPr>
          <w:rFonts w:ascii="Arial" w:hAnsi="Arial" w:cs="Arial"/>
        </w:rPr>
        <w:t xml:space="preserve"> wybudowanego</w:t>
      </w:r>
      <w:r w:rsidR="00D820D2" w:rsidRPr="00F75E58">
        <w:rPr>
          <w:rFonts w:ascii="Arial" w:hAnsi="Arial" w:cs="Arial"/>
        </w:rPr>
        <w:t xml:space="preserve"> przyłącza, </w:t>
      </w:r>
      <w:r w:rsidR="00D820D2">
        <w:rPr>
          <w:rFonts w:ascii="Arial" w:hAnsi="Arial" w:cs="Arial"/>
        </w:rPr>
        <w:t xml:space="preserve"> przyłącze </w:t>
      </w:r>
      <w:r w:rsidR="000E7154">
        <w:rPr>
          <w:rFonts w:ascii="Arial" w:hAnsi="Arial" w:cs="Arial"/>
        </w:rPr>
        <w:t>nieoznaczone</w:t>
      </w:r>
      <w:r w:rsidR="00D820D2">
        <w:rPr>
          <w:rFonts w:ascii="Arial" w:hAnsi="Arial" w:cs="Arial"/>
        </w:rPr>
        <w:t xml:space="preserve">, </w:t>
      </w:r>
      <w:r w:rsidR="000E7154">
        <w:rPr>
          <w:rFonts w:ascii="Arial" w:hAnsi="Arial" w:cs="Arial"/>
        </w:rPr>
        <w:t>przyłącze</w:t>
      </w:r>
      <w:r w:rsidR="00D820D2">
        <w:rPr>
          <w:rFonts w:ascii="Arial" w:hAnsi="Arial" w:cs="Arial"/>
        </w:rPr>
        <w:t xml:space="preserve"> wykonane niezgodnie z przepisami prawa, brak lub niepoprawna dokumentacja wybudowanego przyłącza)</w:t>
      </w:r>
      <w:r w:rsidR="00D820D2" w:rsidRPr="00F75E58">
        <w:rPr>
          <w:rFonts w:ascii="Arial" w:hAnsi="Arial" w:cs="Arial"/>
        </w:rPr>
        <w:t>.</w:t>
      </w:r>
      <w:r w:rsidR="00D820D2">
        <w:rPr>
          <w:rFonts w:ascii="Arial" w:hAnsi="Arial" w:cs="Arial"/>
        </w:rPr>
        <w:t xml:space="preserve"> - </w:t>
      </w:r>
      <w:r w:rsidR="00D820D2" w:rsidRPr="00F75E58">
        <w:rPr>
          <w:rFonts w:ascii="Arial" w:hAnsi="Arial" w:cs="Arial"/>
        </w:rPr>
        <w:t>W komunikacie zawarta jest data, do której Biorca powinien usunąć wskazane nieprawidłowości oraz przyczyna negatywnej realizacji.</w:t>
      </w:r>
      <w:r w:rsidR="00D820D2">
        <w:rPr>
          <w:rFonts w:ascii="Arial" w:hAnsi="Arial" w:cs="Arial"/>
        </w:rPr>
        <w:t xml:space="preserve"> </w:t>
      </w:r>
      <w:r w:rsidR="00D820D2" w:rsidRPr="00F75E58">
        <w:rPr>
          <w:rFonts w:ascii="Arial" w:hAnsi="Arial" w:cs="Arial"/>
        </w:rPr>
        <w:t>Wskazana data ponownej realizacji zamówienia powinna zawsze przypadać na 5 DR od dnia wysłania komunikatu o nieskutecznej realizacji</w:t>
      </w:r>
    </w:p>
    <w:p w:rsidR="00A101E5" w:rsidRDefault="00A101E5" w:rsidP="00A101E5">
      <w:pPr>
        <w:pStyle w:val="Lista3"/>
        <w:numPr>
          <w:ilvl w:val="3"/>
          <w:numId w:val="25"/>
        </w:numPr>
        <w:spacing w:line="360" w:lineRule="auto"/>
        <w:jc w:val="both"/>
        <w:rPr>
          <w:rFonts w:ascii="Arial" w:hAnsi="Arial" w:cs="Arial"/>
        </w:rPr>
      </w:pPr>
      <w:r>
        <w:rPr>
          <w:rFonts w:ascii="Arial" w:hAnsi="Arial" w:cs="Arial"/>
        </w:rPr>
        <w:t>Po ustąpieniu Siły Wy</w:t>
      </w:r>
      <w:r w:rsidRPr="00814635">
        <w:rPr>
          <w:rFonts w:ascii="Arial" w:hAnsi="Arial" w:cs="Arial"/>
        </w:rPr>
        <w:t xml:space="preserve">ższej </w:t>
      </w:r>
      <w:r w:rsidR="00814635" w:rsidRPr="00814635">
        <w:rPr>
          <w:rFonts w:ascii="Arial" w:hAnsi="Arial" w:cs="Arial"/>
        </w:rPr>
        <w:t xml:space="preserve">lub uzyskaniu dostępu do </w:t>
      </w:r>
      <w:r w:rsidR="000E7154" w:rsidRPr="00814635">
        <w:rPr>
          <w:rFonts w:ascii="Arial" w:hAnsi="Arial" w:cs="Arial"/>
        </w:rPr>
        <w:t>urządzeń</w:t>
      </w:r>
      <w:r w:rsidR="00814635" w:rsidRPr="00814635">
        <w:rPr>
          <w:rFonts w:ascii="Arial" w:hAnsi="Arial" w:cs="Arial"/>
        </w:rPr>
        <w:t xml:space="preserve"> </w:t>
      </w:r>
      <w:r w:rsidR="007572B6">
        <w:rPr>
          <w:rFonts w:ascii="Arial" w:hAnsi="Arial" w:cs="Arial"/>
        </w:rPr>
        <w:t>OPL</w:t>
      </w:r>
      <w:r w:rsidR="000E7154" w:rsidRPr="00814635">
        <w:rPr>
          <w:rFonts w:ascii="Arial" w:hAnsi="Arial" w:cs="Arial"/>
        </w:rPr>
        <w:t xml:space="preserve">, </w:t>
      </w:r>
      <w:r w:rsidR="007572B6">
        <w:rPr>
          <w:rFonts w:ascii="Arial" w:hAnsi="Arial" w:cs="Arial"/>
        </w:rPr>
        <w:t>OPL</w:t>
      </w:r>
      <w:r w:rsidRPr="00814635">
        <w:rPr>
          <w:rFonts w:ascii="Arial" w:hAnsi="Arial" w:cs="Arial"/>
        </w:rPr>
        <w:t xml:space="preserve"> pr</w:t>
      </w:r>
      <w:r>
        <w:rPr>
          <w:rFonts w:ascii="Arial" w:hAnsi="Arial" w:cs="Arial"/>
        </w:rPr>
        <w:t>zesyła informacje o dacie realizacji zamówienia</w:t>
      </w:r>
      <w:r w:rsidR="003E7964">
        <w:rPr>
          <w:rFonts w:ascii="Arial" w:hAnsi="Arial" w:cs="Arial"/>
        </w:rPr>
        <w:t>. Zakres danych przesyła</w:t>
      </w:r>
      <w:r w:rsidR="0088069E">
        <w:rPr>
          <w:rFonts w:ascii="Arial" w:hAnsi="Arial" w:cs="Arial"/>
        </w:rPr>
        <w:t>nych w komunikacje</w:t>
      </w:r>
      <w:r w:rsidR="003E7964">
        <w:rPr>
          <w:rFonts w:ascii="Arial" w:hAnsi="Arial" w:cs="Arial"/>
        </w:rPr>
        <w:t xml:space="preserve"> </w:t>
      </w:r>
    </w:p>
    <w:p w:rsidR="00A101E5" w:rsidRDefault="00A101E5" w:rsidP="00A101E5">
      <w:pPr>
        <w:pStyle w:val="Lista3"/>
        <w:numPr>
          <w:ilvl w:val="3"/>
          <w:numId w:val="25"/>
        </w:numPr>
        <w:spacing w:line="360" w:lineRule="auto"/>
        <w:jc w:val="both"/>
        <w:rPr>
          <w:rFonts w:ascii="Arial" w:hAnsi="Arial" w:cs="Arial"/>
        </w:rPr>
      </w:pPr>
      <w:r w:rsidRPr="00F75E58">
        <w:rPr>
          <w:rFonts w:ascii="Arial" w:hAnsi="Arial" w:cs="Arial"/>
        </w:rPr>
        <w:t xml:space="preserve">Powtórna nieskuteczna realizacja </w:t>
      </w:r>
      <w:r>
        <w:rPr>
          <w:rFonts w:ascii="Arial" w:hAnsi="Arial" w:cs="Arial"/>
        </w:rPr>
        <w:t xml:space="preserve">z przyczyny leżącej po stronie Biorcy </w:t>
      </w:r>
      <w:r w:rsidRPr="00F75E58">
        <w:rPr>
          <w:rFonts w:ascii="Arial" w:hAnsi="Arial" w:cs="Arial"/>
        </w:rPr>
        <w:t>powoduje anulowanie zamówienia i przekazanie komunikatu do Biorcy</w:t>
      </w:r>
      <w:r w:rsidR="0088069E">
        <w:rPr>
          <w:rFonts w:ascii="Arial" w:hAnsi="Arial" w:cs="Arial"/>
        </w:rPr>
        <w:t xml:space="preserve">, którego </w:t>
      </w:r>
      <w:r w:rsidR="005C60B4">
        <w:rPr>
          <w:rFonts w:ascii="Arial" w:hAnsi="Arial" w:cs="Arial"/>
        </w:rPr>
        <w:t>zakres</w:t>
      </w:r>
      <w:r w:rsidR="0088069E">
        <w:rPr>
          <w:rFonts w:ascii="Arial" w:hAnsi="Arial" w:cs="Arial"/>
        </w:rPr>
        <w:t xml:space="preserve"> jest zgodny z </w:t>
      </w:r>
      <w:r w:rsidR="0056268E">
        <w:rPr>
          <w:rFonts w:ascii="Arial" w:hAnsi="Arial" w:cs="Arial"/>
        </w:rPr>
        <w:t>MWD Komunikaty.</w:t>
      </w:r>
    </w:p>
    <w:p w:rsidR="00A101E5" w:rsidRPr="00F75E58" w:rsidRDefault="00A101E5" w:rsidP="00D0200B">
      <w:pPr>
        <w:pStyle w:val="Lista3"/>
        <w:spacing w:line="360" w:lineRule="auto"/>
        <w:ind w:left="568" w:firstLine="0"/>
        <w:jc w:val="both"/>
        <w:rPr>
          <w:rFonts w:ascii="Arial" w:hAnsi="Arial" w:cs="Arial"/>
          <w:b/>
          <w:bCs/>
        </w:rPr>
      </w:pPr>
    </w:p>
    <w:p w:rsidR="00A101E5" w:rsidRPr="00FB4856" w:rsidRDefault="00A101E5" w:rsidP="002C5063">
      <w:pPr>
        <w:pStyle w:val="No"/>
        <w:numPr>
          <w:ilvl w:val="3"/>
          <w:numId w:val="89"/>
        </w:numPr>
      </w:pPr>
      <w:bookmarkStart w:id="171" w:name="_Toc286619564"/>
      <w:bookmarkStart w:id="172" w:name="_Toc285461578"/>
      <w:bookmarkStart w:id="173" w:name="_Toc358984903"/>
      <w:r w:rsidRPr="008129F8">
        <w:t>Rejestracja abonenta usługi BSA IP Niezarządzane</w:t>
      </w:r>
      <w:bookmarkEnd w:id="171"/>
      <w:bookmarkEnd w:id="172"/>
      <w:bookmarkEnd w:id="173"/>
    </w:p>
    <w:p w:rsidR="00A101E5" w:rsidRPr="008129F8" w:rsidRDefault="00A101E5" w:rsidP="00A101E5"/>
    <w:p w:rsidR="00A101E5" w:rsidRDefault="00A101E5" w:rsidP="00A101E5">
      <w:pPr>
        <w:pStyle w:val="Lista3"/>
        <w:numPr>
          <w:ilvl w:val="0"/>
          <w:numId w:val="92"/>
        </w:numPr>
        <w:spacing w:line="360" w:lineRule="auto"/>
        <w:jc w:val="both"/>
        <w:rPr>
          <w:rFonts w:ascii="Arial" w:hAnsi="Arial" w:cs="Arial"/>
        </w:rPr>
      </w:pPr>
      <w:r w:rsidRPr="00F75E58">
        <w:rPr>
          <w:rFonts w:ascii="Arial" w:hAnsi="Arial" w:cs="Arial"/>
        </w:rPr>
        <w:t xml:space="preserve">W przypadku realizacji zamówienia na BS IP Niezarządzane </w:t>
      </w:r>
      <w:r w:rsidR="007572B6">
        <w:rPr>
          <w:rFonts w:ascii="Arial" w:hAnsi="Arial" w:cs="Arial"/>
        </w:rPr>
        <w:t>OPL</w:t>
      </w:r>
      <w:r w:rsidRPr="00F75E58">
        <w:rPr>
          <w:rFonts w:ascii="Arial" w:hAnsi="Arial" w:cs="Arial"/>
        </w:rPr>
        <w:t xml:space="preserve">, monitoruje czy doszło do udanej rejestracji użytkownika. </w:t>
      </w:r>
    </w:p>
    <w:p w:rsidR="00A101E5" w:rsidRPr="00F75E58" w:rsidRDefault="00A101E5" w:rsidP="00A101E5">
      <w:pPr>
        <w:pStyle w:val="Lista3"/>
        <w:numPr>
          <w:ilvl w:val="0"/>
          <w:numId w:val="92"/>
        </w:numPr>
        <w:spacing w:line="360" w:lineRule="auto"/>
        <w:jc w:val="both"/>
        <w:rPr>
          <w:rFonts w:ascii="Arial" w:hAnsi="Arial" w:cs="Arial"/>
        </w:rPr>
      </w:pPr>
      <w:r w:rsidRPr="00F75E58">
        <w:rPr>
          <w:rFonts w:ascii="Arial" w:hAnsi="Arial" w:cs="Arial"/>
        </w:rPr>
        <w:t xml:space="preserve">Jeżeli w wymaganym terminie 30 dni od wysłania komunikatu potwierdzającego wykonanie zamówienia doszło do rejestracji, </w:t>
      </w:r>
      <w:r w:rsidR="007572B6">
        <w:rPr>
          <w:rFonts w:ascii="Arial" w:hAnsi="Arial" w:cs="Arial"/>
        </w:rPr>
        <w:t>OPL</w:t>
      </w:r>
      <w:r w:rsidRPr="00F75E58">
        <w:rPr>
          <w:rFonts w:ascii="Arial" w:hAnsi="Arial" w:cs="Arial"/>
        </w:rPr>
        <w:t xml:space="preserve"> w ciągu 1 DR wysyła drogą elektroniczną komunikat do Biorcy z potwierdzeniem rejestracji.</w:t>
      </w:r>
      <w:r w:rsidR="00D0200B">
        <w:rPr>
          <w:rFonts w:ascii="Arial" w:hAnsi="Arial" w:cs="Arial"/>
        </w:rPr>
        <w:t xml:space="preserve"> </w:t>
      </w:r>
      <w:r w:rsidR="00D0200B" w:rsidRPr="00D0200B">
        <w:rPr>
          <w:rFonts w:ascii="Arial" w:hAnsi="Arial" w:cs="Arial"/>
        </w:rPr>
        <w:t xml:space="preserve">Zakres danych zawartych w przesyłanym komunikacje opisany jest w dokumencie </w:t>
      </w:r>
      <w:r w:rsidR="0056268E">
        <w:rPr>
          <w:rFonts w:ascii="Arial" w:hAnsi="Arial" w:cs="Arial"/>
        </w:rPr>
        <w:t>MWD Komunikaty.</w:t>
      </w:r>
    </w:p>
    <w:p w:rsidR="00A101E5" w:rsidRPr="00F75E58" w:rsidRDefault="00A101E5" w:rsidP="00A101E5">
      <w:pPr>
        <w:pStyle w:val="Lista3"/>
        <w:numPr>
          <w:ilvl w:val="0"/>
          <w:numId w:val="92"/>
        </w:numPr>
        <w:spacing w:line="360" w:lineRule="auto"/>
        <w:jc w:val="both"/>
        <w:rPr>
          <w:rFonts w:ascii="Arial" w:hAnsi="Arial" w:cs="Arial"/>
        </w:rPr>
      </w:pPr>
      <w:r w:rsidRPr="00F75E58">
        <w:rPr>
          <w:rFonts w:ascii="Arial" w:hAnsi="Arial" w:cs="Arial"/>
        </w:rPr>
        <w:t xml:space="preserve">Jeżeli w ciągu 30 DK od wysłania komunikatu potwierdzającego wykonanie zamówienia nie doszło do rejestracji, </w:t>
      </w:r>
      <w:r w:rsidR="007572B6">
        <w:rPr>
          <w:rFonts w:ascii="Arial" w:hAnsi="Arial" w:cs="Arial"/>
        </w:rPr>
        <w:t>OPL</w:t>
      </w:r>
      <w:r w:rsidRPr="00F75E58">
        <w:rPr>
          <w:rFonts w:ascii="Arial" w:hAnsi="Arial" w:cs="Arial"/>
        </w:rPr>
        <w:t xml:space="preserve"> wysyła drogą elektroniczną komunikat do Biorcy o braku rejestracji Abonenta.</w:t>
      </w:r>
      <w:r w:rsidR="00D0200B">
        <w:rPr>
          <w:rFonts w:ascii="Arial" w:hAnsi="Arial" w:cs="Arial"/>
        </w:rPr>
        <w:t xml:space="preserve"> </w:t>
      </w:r>
      <w:r w:rsidR="00D0200B" w:rsidRPr="00D0200B">
        <w:rPr>
          <w:rFonts w:ascii="Arial" w:hAnsi="Arial" w:cs="Arial"/>
        </w:rPr>
        <w:t xml:space="preserve">Zakres danych zawartych w przesyłanym komunikacje opisany jest w dokumencie </w:t>
      </w:r>
      <w:r w:rsidR="0056268E">
        <w:rPr>
          <w:rFonts w:ascii="Arial" w:hAnsi="Arial" w:cs="Arial"/>
        </w:rPr>
        <w:t>MWD Komunikaty.</w:t>
      </w:r>
    </w:p>
    <w:p w:rsidR="00A101E5" w:rsidRPr="00F75E58" w:rsidRDefault="00A101E5" w:rsidP="00A101E5">
      <w:pPr>
        <w:pStyle w:val="Lista3"/>
        <w:numPr>
          <w:ilvl w:val="0"/>
          <w:numId w:val="92"/>
        </w:numPr>
        <w:spacing w:line="360" w:lineRule="auto"/>
        <w:jc w:val="both"/>
        <w:rPr>
          <w:rFonts w:ascii="Arial" w:hAnsi="Arial" w:cs="Arial"/>
        </w:rPr>
      </w:pPr>
      <w:r w:rsidRPr="00F75E58">
        <w:rPr>
          <w:rFonts w:ascii="Arial" w:hAnsi="Arial" w:cs="Arial"/>
        </w:rPr>
        <w:t>PT</w:t>
      </w:r>
      <w:r>
        <w:rPr>
          <w:rFonts w:ascii="Arial" w:hAnsi="Arial" w:cs="Arial"/>
        </w:rPr>
        <w:t>,</w:t>
      </w:r>
      <w:r w:rsidRPr="00F75E58">
        <w:rPr>
          <w:rFonts w:ascii="Arial" w:hAnsi="Arial" w:cs="Arial"/>
        </w:rPr>
        <w:t xml:space="preserve"> w przypadku braku możliwości dokonania </w:t>
      </w:r>
      <w:r>
        <w:rPr>
          <w:rFonts w:ascii="Arial" w:hAnsi="Arial" w:cs="Arial"/>
        </w:rPr>
        <w:t>r</w:t>
      </w:r>
      <w:r w:rsidRPr="00F75E58">
        <w:rPr>
          <w:rFonts w:ascii="Arial" w:hAnsi="Arial" w:cs="Arial"/>
        </w:rPr>
        <w:t>ejestracji Abonenta</w:t>
      </w:r>
      <w:r>
        <w:rPr>
          <w:rFonts w:ascii="Arial" w:hAnsi="Arial" w:cs="Arial"/>
        </w:rPr>
        <w:t>,</w:t>
      </w:r>
      <w:r w:rsidRPr="00F75E58">
        <w:rPr>
          <w:rFonts w:ascii="Arial" w:hAnsi="Arial" w:cs="Arial"/>
        </w:rPr>
        <w:t xml:space="preserve"> informuje </w:t>
      </w:r>
      <w:r w:rsidR="007572B6">
        <w:rPr>
          <w:rFonts w:ascii="Arial" w:hAnsi="Arial" w:cs="Arial"/>
        </w:rPr>
        <w:t>OPL</w:t>
      </w:r>
      <w:r w:rsidRPr="00F75E58">
        <w:rPr>
          <w:rFonts w:ascii="Arial" w:hAnsi="Arial" w:cs="Arial"/>
        </w:rPr>
        <w:t xml:space="preserve">, a </w:t>
      </w:r>
      <w:r w:rsidR="007572B6">
        <w:rPr>
          <w:rFonts w:ascii="Arial" w:hAnsi="Arial" w:cs="Arial"/>
        </w:rPr>
        <w:t>OPL</w:t>
      </w:r>
      <w:r w:rsidRPr="00F75E58">
        <w:rPr>
          <w:rFonts w:ascii="Arial" w:hAnsi="Arial" w:cs="Arial"/>
        </w:rPr>
        <w:t xml:space="preserve"> w przeciągu 1 (jednego) DR ponownie przesyła do PT informacje niezbędne do dokonania procesu </w:t>
      </w:r>
      <w:r w:rsidRPr="00F75E58">
        <w:rPr>
          <w:rFonts w:ascii="Arial" w:hAnsi="Arial" w:cs="Arial"/>
        </w:rPr>
        <w:lastRenderedPageBreak/>
        <w:t xml:space="preserve">Rejestracji przez Abonenta. W </w:t>
      </w:r>
      <w:r w:rsidR="005C60B4" w:rsidRPr="00F75E58">
        <w:rPr>
          <w:rFonts w:ascii="Arial" w:hAnsi="Arial" w:cs="Arial"/>
        </w:rPr>
        <w:t>przypadku, jeżeli</w:t>
      </w:r>
      <w:r w:rsidRPr="00F75E58">
        <w:rPr>
          <w:rFonts w:ascii="Arial" w:hAnsi="Arial" w:cs="Arial"/>
        </w:rPr>
        <w:t xml:space="preserve"> PT dwukrotnie wystąpi do </w:t>
      </w:r>
      <w:r w:rsidR="007572B6">
        <w:rPr>
          <w:rFonts w:ascii="Arial" w:hAnsi="Arial" w:cs="Arial"/>
        </w:rPr>
        <w:t>OPL</w:t>
      </w:r>
      <w:r w:rsidRPr="00F75E58">
        <w:rPr>
          <w:rFonts w:ascii="Arial" w:hAnsi="Arial" w:cs="Arial"/>
        </w:rPr>
        <w:t xml:space="preserve"> o przesłanie danych niezbędnych do procesu Rejestracji a Abonent nadal nie może dokonać Rejestracji, PT ma prawo do zgłoszenia bezpłatnej Interwencji</w:t>
      </w:r>
      <w:r>
        <w:rPr>
          <w:rFonts w:ascii="Arial" w:hAnsi="Arial" w:cs="Arial"/>
        </w:rPr>
        <w:t>. Opis procesu i komunikacji znajduje się w rozdziale „Zapytania o parametry logowania”.</w:t>
      </w:r>
    </w:p>
    <w:p w:rsidR="00A101E5" w:rsidRPr="00F75E58" w:rsidRDefault="00A101E5" w:rsidP="00A101E5">
      <w:pPr>
        <w:pStyle w:val="Lista3"/>
        <w:numPr>
          <w:ilvl w:val="0"/>
          <w:numId w:val="92"/>
        </w:numPr>
        <w:spacing w:line="360" w:lineRule="auto"/>
        <w:jc w:val="both"/>
        <w:rPr>
          <w:rFonts w:ascii="Arial" w:hAnsi="Arial" w:cs="Arial"/>
        </w:rPr>
      </w:pPr>
      <w:r>
        <w:rPr>
          <w:rFonts w:ascii="Arial" w:hAnsi="Arial" w:cs="Arial"/>
        </w:rPr>
        <w:t xml:space="preserve">Po przekazaniu przez </w:t>
      </w:r>
      <w:r w:rsidR="007572B6">
        <w:rPr>
          <w:rFonts w:ascii="Arial" w:hAnsi="Arial" w:cs="Arial"/>
        </w:rPr>
        <w:t>OPL</w:t>
      </w:r>
      <w:r w:rsidRPr="00067CB1">
        <w:rPr>
          <w:rFonts w:ascii="Arial" w:hAnsi="Arial" w:cs="Arial"/>
        </w:rPr>
        <w:t xml:space="preserve"> </w:t>
      </w:r>
      <w:r>
        <w:rPr>
          <w:rFonts w:ascii="Arial" w:hAnsi="Arial" w:cs="Arial"/>
        </w:rPr>
        <w:t xml:space="preserve">do Biorcy informacji o braku rejestracji abonenta </w:t>
      </w:r>
      <w:r w:rsidR="007572B6">
        <w:rPr>
          <w:rFonts w:ascii="Arial" w:hAnsi="Arial" w:cs="Arial"/>
        </w:rPr>
        <w:t>OPL</w:t>
      </w:r>
      <w:r>
        <w:rPr>
          <w:rFonts w:ascii="Arial" w:hAnsi="Arial" w:cs="Arial"/>
        </w:rPr>
        <w:t xml:space="preserve"> </w:t>
      </w:r>
      <w:r w:rsidRPr="00F75E58">
        <w:rPr>
          <w:rFonts w:ascii="Arial" w:hAnsi="Arial" w:cs="Arial"/>
        </w:rPr>
        <w:t xml:space="preserve">w ciągu kolejnych 5 DR </w:t>
      </w:r>
      <w:r>
        <w:rPr>
          <w:rFonts w:ascii="Arial" w:hAnsi="Arial" w:cs="Arial"/>
        </w:rPr>
        <w:t xml:space="preserve">oczekuje na rejestrację abonenta bądź informacje od Biorcy o Braku możliwości dokonania rejestracji. Jeżeli w przeciągu 5DR od poinformowania Biorcy nie dojdzie do rejestracji abonenta oraz </w:t>
      </w:r>
      <w:r w:rsidR="007572B6">
        <w:rPr>
          <w:rFonts w:ascii="Arial" w:hAnsi="Arial" w:cs="Arial"/>
        </w:rPr>
        <w:t>OPL</w:t>
      </w:r>
      <w:r>
        <w:rPr>
          <w:rFonts w:ascii="Arial" w:hAnsi="Arial" w:cs="Arial"/>
        </w:rPr>
        <w:t xml:space="preserve"> nie dostanie informacji o braku możliwości rejestracji od Biorcy, </w:t>
      </w:r>
      <w:r w:rsidR="007572B6">
        <w:rPr>
          <w:rFonts w:ascii="Arial" w:hAnsi="Arial" w:cs="Arial"/>
        </w:rPr>
        <w:t>OPL</w:t>
      </w:r>
      <w:r w:rsidRPr="00F75E58">
        <w:rPr>
          <w:rFonts w:ascii="Arial" w:hAnsi="Arial" w:cs="Arial"/>
        </w:rPr>
        <w:t xml:space="preserve"> wysyła drogą elektroniczną komunikat do Biorcy, z informacją o dezaktywacji usługi. Dodatkowo Operator zostanie obciążony opłatą za dezaktywację usługi.</w:t>
      </w:r>
      <w:r w:rsidR="00D0200B">
        <w:rPr>
          <w:rFonts w:ascii="Arial" w:hAnsi="Arial" w:cs="Arial"/>
        </w:rPr>
        <w:t xml:space="preserve"> </w:t>
      </w:r>
      <w:r w:rsidR="00D0200B" w:rsidRPr="00D0200B">
        <w:rPr>
          <w:rFonts w:ascii="Arial" w:hAnsi="Arial" w:cs="Arial"/>
        </w:rPr>
        <w:t xml:space="preserve">Zakres danych zawartych w przesyłanym komunikacje opisany jest w dokumencie </w:t>
      </w:r>
      <w:r w:rsidR="0056268E">
        <w:rPr>
          <w:rFonts w:ascii="Arial" w:hAnsi="Arial" w:cs="Arial"/>
        </w:rPr>
        <w:t>MWD Komunikaty.</w:t>
      </w:r>
    </w:p>
    <w:p w:rsidR="007D3E95" w:rsidRPr="0032740E" w:rsidRDefault="007D3E95" w:rsidP="002C5063">
      <w:pPr>
        <w:pStyle w:val="No"/>
        <w:numPr>
          <w:ilvl w:val="2"/>
          <w:numId w:val="89"/>
        </w:numPr>
      </w:pPr>
      <w:bookmarkStart w:id="174" w:name="_Toc250713573"/>
      <w:bookmarkStart w:id="175" w:name="_Toc254962567"/>
      <w:bookmarkStart w:id="176" w:name="_Toc358984904"/>
      <w:r w:rsidRPr="0032740E">
        <w:t>ZMIANA RODZAJU DOSTĘPU USŁUGI LLU</w:t>
      </w:r>
      <w:bookmarkEnd w:id="174"/>
      <w:r w:rsidR="00E115DF" w:rsidRPr="0032740E">
        <w:t xml:space="preserve"> (z lub bez NP)</w:t>
      </w:r>
      <w:bookmarkEnd w:id="175"/>
      <w:bookmarkEnd w:id="176"/>
    </w:p>
    <w:p w:rsidR="00FD1B91" w:rsidRPr="00F75E58" w:rsidRDefault="00FD1B91" w:rsidP="00FD1B91">
      <w:pPr>
        <w:rPr>
          <w:rFonts w:ascii="Arial" w:hAnsi="Arial" w:cs="Arial"/>
        </w:rPr>
      </w:pPr>
    </w:p>
    <w:p w:rsidR="00C906F4" w:rsidRDefault="00493513" w:rsidP="001B463D">
      <w:pPr>
        <w:pStyle w:val="Tekstpodstawowy"/>
        <w:spacing w:line="360" w:lineRule="auto"/>
        <w:rPr>
          <w:rFonts w:ascii="Arial" w:hAnsi="Arial" w:cs="Arial"/>
          <w:sz w:val="20"/>
          <w:szCs w:val="20"/>
        </w:rPr>
      </w:pPr>
      <w:r>
        <w:rPr>
          <w:rFonts w:ascii="Arial" w:hAnsi="Arial" w:cs="Arial"/>
          <w:noProof/>
          <w:sz w:val="20"/>
          <w:szCs w:val="20"/>
        </w:rPr>
        <w:drawing>
          <wp:inline distT="0" distB="0" distL="0" distR="0" wp14:anchorId="0752838F" wp14:editId="038DCCA9">
            <wp:extent cx="5761355" cy="2904584"/>
            <wp:effectExtent l="0" t="0" r="0" b="0"/>
            <wp:docPr id="4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1355" cy="2904584"/>
                    </a:xfrm>
                    <a:prstGeom prst="rect">
                      <a:avLst/>
                    </a:prstGeom>
                    <a:noFill/>
                    <a:ln>
                      <a:noFill/>
                    </a:ln>
                  </pic:spPr>
                </pic:pic>
              </a:graphicData>
            </a:graphic>
          </wp:inline>
        </w:drawing>
      </w:r>
    </w:p>
    <w:p w:rsidR="001B463D" w:rsidRPr="00F75E58" w:rsidRDefault="001B463D" w:rsidP="001B463D">
      <w:pPr>
        <w:pStyle w:val="Tekstpodstawowy"/>
        <w:spacing w:line="360" w:lineRule="auto"/>
        <w:rPr>
          <w:rFonts w:ascii="Arial" w:hAnsi="Arial" w:cs="Arial"/>
          <w:sz w:val="20"/>
          <w:szCs w:val="20"/>
        </w:rPr>
      </w:pPr>
      <w:r w:rsidRPr="00F75E58">
        <w:rPr>
          <w:rFonts w:ascii="Arial" w:hAnsi="Arial" w:cs="Arial"/>
          <w:sz w:val="20"/>
          <w:szCs w:val="20"/>
        </w:rPr>
        <w:t xml:space="preserve">Powyższy diagram wraz z opisem przedstawia podstawowy przebieg procesu, alternatywne </w:t>
      </w:r>
      <w:r w:rsidR="005073F5" w:rsidRPr="00F75E58">
        <w:rPr>
          <w:rFonts w:ascii="Arial" w:hAnsi="Arial" w:cs="Arial"/>
          <w:sz w:val="20"/>
          <w:szCs w:val="20"/>
        </w:rPr>
        <w:t>przebiegi są</w:t>
      </w:r>
      <w:r w:rsidRPr="00F75E58">
        <w:rPr>
          <w:rFonts w:ascii="Arial" w:hAnsi="Arial" w:cs="Arial"/>
          <w:sz w:val="20"/>
          <w:szCs w:val="20"/>
        </w:rPr>
        <w:t xml:space="preserve"> opisane szczegółowo poniżej</w:t>
      </w:r>
    </w:p>
    <w:p w:rsidR="001B463D" w:rsidRPr="00F430F5" w:rsidRDefault="00FC7636" w:rsidP="002C5063">
      <w:pPr>
        <w:pStyle w:val="No"/>
        <w:numPr>
          <w:ilvl w:val="3"/>
          <w:numId w:val="89"/>
        </w:numPr>
      </w:pPr>
      <w:r w:rsidRPr="00F430F5">
        <w:t xml:space="preserve"> </w:t>
      </w:r>
      <w:bookmarkStart w:id="177" w:name="_Toc358984905"/>
      <w:r w:rsidR="001B463D" w:rsidRPr="00F430F5">
        <w:t>Złożenie Zamówienia</w:t>
      </w:r>
      <w:bookmarkEnd w:id="177"/>
    </w:p>
    <w:p w:rsidR="001B463D" w:rsidRPr="00F75E58" w:rsidRDefault="001B463D" w:rsidP="001B463D">
      <w:pPr>
        <w:pStyle w:val="Tekstpodstawowy"/>
        <w:spacing w:line="360" w:lineRule="auto"/>
        <w:jc w:val="center"/>
        <w:rPr>
          <w:rFonts w:ascii="Arial" w:hAnsi="Arial" w:cs="Arial"/>
          <w:b/>
          <w:sz w:val="20"/>
          <w:szCs w:val="20"/>
          <w:u w:val="single"/>
        </w:rPr>
      </w:pPr>
    </w:p>
    <w:p w:rsidR="001B463D" w:rsidRPr="00F75E58" w:rsidRDefault="001B463D" w:rsidP="001B463D">
      <w:pPr>
        <w:pStyle w:val="Lista2"/>
        <w:numPr>
          <w:ilvl w:val="0"/>
          <w:numId w:val="31"/>
        </w:numPr>
        <w:spacing w:line="360" w:lineRule="auto"/>
        <w:jc w:val="both"/>
        <w:rPr>
          <w:rFonts w:ascii="Arial" w:hAnsi="Arial" w:cs="Arial"/>
        </w:rPr>
      </w:pPr>
      <w:r w:rsidRPr="00F75E58">
        <w:rPr>
          <w:rFonts w:ascii="Arial" w:hAnsi="Arial" w:cs="Arial"/>
        </w:rPr>
        <w:t xml:space="preserve">Zmiana rodzaju dostępu jest wykonywana dla Operatora, któremu </w:t>
      </w:r>
      <w:r w:rsidR="007572B6">
        <w:rPr>
          <w:rFonts w:ascii="Arial" w:hAnsi="Arial" w:cs="Arial"/>
        </w:rPr>
        <w:t>OPL</w:t>
      </w:r>
      <w:r w:rsidRPr="00F75E58">
        <w:rPr>
          <w:rFonts w:ascii="Arial" w:hAnsi="Arial" w:cs="Arial"/>
        </w:rPr>
        <w:t xml:space="preserve"> na danym łączu abonenckim świadczy usługę LLU. Operator składa Zamówienie na zmianę rodzaju </w:t>
      </w:r>
      <w:r w:rsidR="005073F5" w:rsidRPr="00F75E58">
        <w:rPr>
          <w:rFonts w:ascii="Arial" w:hAnsi="Arial" w:cs="Arial"/>
        </w:rPr>
        <w:t>dostępu z</w:t>
      </w:r>
      <w:r w:rsidRPr="00F75E58">
        <w:rPr>
          <w:rFonts w:ascii="Arial" w:hAnsi="Arial" w:cs="Arial"/>
        </w:rPr>
        <w:t xml:space="preserve"> LLU pełnego na LLU współdzielone lub z LLU współdzielonego na LLU pełne wraz z upoważnieniem od abonenta do występowania w jego imieniu w zakresie realizacji danego Zamówienia. Abonent wskazuje datę, od której chciałby korzystać z nowej usługi. Oświadczenie wymagane jest dla zamówienia zmiany rodzaju dostępu ze współdzielonego na pełny w sytuacji, gdy abonent na łączu posiada usługę głosową (POTS w </w:t>
      </w:r>
      <w:r w:rsidR="007572B6">
        <w:rPr>
          <w:rFonts w:ascii="Arial" w:hAnsi="Arial" w:cs="Arial"/>
        </w:rPr>
        <w:t>OPL</w:t>
      </w:r>
      <w:r w:rsidRPr="00F75E58">
        <w:rPr>
          <w:rFonts w:ascii="Arial" w:hAnsi="Arial" w:cs="Arial"/>
        </w:rPr>
        <w:t xml:space="preserve"> Detal lub usługę WLR). Gdy pasmo głosowe na łączu nie jest wykorzystywane Oświadczenie nie jest wymagane.</w:t>
      </w:r>
    </w:p>
    <w:p w:rsidR="001B463D" w:rsidRPr="00F75E58" w:rsidRDefault="001B463D" w:rsidP="001B463D">
      <w:pPr>
        <w:pStyle w:val="Lista2"/>
        <w:numPr>
          <w:ilvl w:val="0"/>
          <w:numId w:val="31"/>
        </w:numPr>
        <w:spacing w:line="360" w:lineRule="auto"/>
        <w:jc w:val="both"/>
        <w:rPr>
          <w:rFonts w:ascii="Arial" w:hAnsi="Arial" w:cs="Arial"/>
        </w:rPr>
      </w:pPr>
      <w:r w:rsidRPr="00F75E58">
        <w:rPr>
          <w:rFonts w:ascii="Arial" w:hAnsi="Arial" w:cs="Arial"/>
        </w:rPr>
        <w:lastRenderedPageBreak/>
        <w:t>Biorca po pozyskaniu oświadczenia woli Abonenta przesyła za potwierdzeniem odbioru na adres Biura Obsługi Klienta Dawcy (o ile strony nie ustalą innego kanału lub zasad przekazywania rezygnacji), oryginał Rezygnacji Abonenta (Oświadczenie) zawierający między innymi:</w:t>
      </w:r>
    </w:p>
    <w:p w:rsidR="001B463D" w:rsidRPr="00F75E58" w:rsidRDefault="001B463D" w:rsidP="001B463D">
      <w:pPr>
        <w:pStyle w:val="Lista3"/>
        <w:tabs>
          <w:tab w:val="left" w:pos="-426"/>
        </w:tabs>
        <w:spacing w:line="360" w:lineRule="auto"/>
        <w:ind w:left="1134"/>
        <w:rPr>
          <w:rFonts w:ascii="Arial" w:hAnsi="Arial" w:cs="Arial"/>
        </w:rPr>
      </w:pPr>
      <w:r w:rsidRPr="00F75E58">
        <w:rPr>
          <w:rFonts w:ascii="Arial" w:hAnsi="Arial" w:cs="Arial"/>
        </w:rPr>
        <w:t>a. Oświadczenie Abonenta o wypowiedzeniu umowy o świadczenie usług telekomunikacyjnych z Dawcą.</w:t>
      </w:r>
    </w:p>
    <w:p w:rsidR="001B463D" w:rsidRPr="00F75E58" w:rsidRDefault="001B463D" w:rsidP="001B463D">
      <w:pPr>
        <w:pStyle w:val="Lista3"/>
        <w:tabs>
          <w:tab w:val="left" w:pos="-426"/>
        </w:tabs>
        <w:spacing w:line="360" w:lineRule="auto"/>
        <w:ind w:left="1134"/>
        <w:rPr>
          <w:rFonts w:ascii="Arial" w:hAnsi="Arial" w:cs="Arial"/>
        </w:rPr>
      </w:pPr>
      <w:r w:rsidRPr="00F75E58">
        <w:rPr>
          <w:rFonts w:ascii="Arial" w:hAnsi="Arial" w:cs="Arial"/>
        </w:rPr>
        <w:t xml:space="preserve">b.  Tryb wypowiedzenia umowy </w:t>
      </w:r>
    </w:p>
    <w:p w:rsidR="001B463D" w:rsidRPr="00F75E58" w:rsidRDefault="001B463D" w:rsidP="001B463D">
      <w:pPr>
        <w:pStyle w:val="Lista3"/>
        <w:tabs>
          <w:tab w:val="left" w:pos="-426"/>
        </w:tabs>
        <w:spacing w:line="360" w:lineRule="auto"/>
        <w:ind w:left="1134"/>
        <w:rPr>
          <w:rFonts w:ascii="Arial" w:hAnsi="Arial" w:cs="Arial"/>
        </w:rPr>
      </w:pPr>
      <w:r w:rsidRPr="00F75E58">
        <w:rPr>
          <w:rFonts w:ascii="Arial" w:hAnsi="Arial" w:cs="Arial"/>
        </w:rPr>
        <w:t>c. Upoważnienie Biorcy do występowania w imieniu Abonenta w celu realizacji jego oświadczenia woli.</w:t>
      </w:r>
    </w:p>
    <w:p w:rsidR="001B463D" w:rsidRPr="00F75E58" w:rsidRDefault="001B463D" w:rsidP="001B463D">
      <w:pPr>
        <w:pStyle w:val="Lista3"/>
        <w:tabs>
          <w:tab w:val="left" w:pos="-426"/>
        </w:tabs>
        <w:spacing w:line="360" w:lineRule="auto"/>
        <w:ind w:left="1134"/>
        <w:rPr>
          <w:rFonts w:ascii="Arial" w:hAnsi="Arial" w:cs="Arial"/>
        </w:rPr>
      </w:pPr>
      <w:r w:rsidRPr="00F75E58">
        <w:rPr>
          <w:rFonts w:ascii="Arial" w:hAnsi="Arial" w:cs="Arial"/>
        </w:rPr>
        <w:t>d.   Identyfikator Zamówienia</w:t>
      </w:r>
    </w:p>
    <w:p w:rsidR="001B463D" w:rsidRPr="00F75E58" w:rsidRDefault="001B463D" w:rsidP="001B463D">
      <w:pPr>
        <w:pStyle w:val="Lista3"/>
        <w:spacing w:line="360" w:lineRule="auto"/>
        <w:ind w:left="357" w:firstLine="0"/>
        <w:jc w:val="both"/>
        <w:rPr>
          <w:rFonts w:ascii="Arial" w:hAnsi="Arial" w:cs="Arial"/>
        </w:rPr>
      </w:pPr>
      <w:r w:rsidRPr="00F75E58">
        <w:rPr>
          <w:rFonts w:ascii="Arial" w:hAnsi="Arial" w:cs="Arial"/>
        </w:rPr>
        <w:t>Szczegółowy zakres danych zawarty jest we wzorze oświadczenia będącym załącznikiem do dokumentu M</w:t>
      </w:r>
      <w:r w:rsidR="007F02CB">
        <w:rPr>
          <w:rFonts w:ascii="Arial" w:hAnsi="Arial" w:cs="Arial"/>
        </w:rPr>
        <w:t>WD Procesy</w:t>
      </w:r>
      <w:r w:rsidRPr="00F75E58">
        <w:rPr>
          <w:rFonts w:ascii="Arial" w:hAnsi="Arial" w:cs="Arial"/>
        </w:rPr>
        <w:t>.</w:t>
      </w:r>
    </w:p>
    <w:p w:rsidR="00FC7636" w:rsidRDefault="001B463D" w:rsidP="001B463D">
      <w:pPr>
        <w:pStyle w:val="Lista2"/>
        <w:numPr>
          <w:ilvl w:val="0"/>
          <w:numId w:val="31"/>
        </w:numPr>
        <w:spacing w:line="360" w:lineRule="auto"/>
        <w:jc w:val="both"/>
        <w:rPr>
          <w:rFonts w:ascii="Arial" w:hAnsi="Arial" w:cs="Arial"/>
        </w:rPr>
      </w:pPr>
      <w:r w:rsidRPr="00F75E58">
        <w:rPr>
          <w:rFonts w:ascii="Arial" w:hAnsi="Arial" w:cs="Arial"/>
        </w:rPr>
        <w:t xml:space="preserve">Biorca, po otrzymaniu potwierdzenia dostarczenia Rezygnacji Abonenta od Dawcy, przesyła do </w:t>
      </w:r>
      <w:r w:rsidR="007572B6">
        <w:rPr>
          <w:rFonts w:ascii="Arial" w:hAnsi="Arial" w:cs="Arial"/>
        </w:rPr>
        <w:t>OPL</w:t>
      </w:r>
      <w:r w:rsidRPr="00F75E58">
        <w:rPr>
          <w:rFonts w:ascii="Arial" w:hAnsi="Arial" w:cs="Arial"/>
        </w:rPr>
        <w:t xml:space="preserve"> drogą elektroniczną komunikat zmiany rodzaju dostępu zawierający </w:t>
      </w:r>
      <w:r w:rsidR="00E54582">
        <w:rPr>
          <w:rFonts w:ascii="Arial" w:hAnsi="Arial" w:cs="Arial"/>
        </w:rPr>
        <w:t>niezbędny</w:t>
      </w:r>
      <w:r w:rsidR="00E54582" w:rsidRPr="00F75E58">
        <w:rPr>
          <w:rFonts w:ascii="Arial" w:hAnsi="Arial" w:cs="Arial"/>
        </w:rPr>
        <w:t xml:space="preserve"> </w:t>
      </w:r>
      <w:r w:rsidRPr="00F75E58">
        <w:rPr>
          <w:rFonts w:ascii="Arial" w:hAnsi="Arial" w:cs="Arial"/>
        </w:rPr>
        <w:t>zakres danych</w:t>
      </w:r>
      <w:r w:rsidR="005C1945">
        <w:rPr>
          <w:rFonts w:ascii="Arial" w:hAnsi="Arial" w:cs="Arial"/>
        </w:rPr>
        <w:t xml:space="preserve">. </w:t>
      </w:r>
      <w:r w:rsidR="005C1945" w:rsidRPr="005C1945">
        <w:rPr>
          <w:rFonts w:ascii="Arial" w:hAnsi="Arial" w:cs="Arial"/>
        </w:rPr>
        <w:t>Zakres danych zawartych w przesyłanym komunikac</w:t>
      </w:r>
      <w:r w:rsidR="00E54582">
        <w:rPr>
          <w:rFonts w:ascii="Arial" w:hAnsi="Arial" w:cs="Arial"/>
        </w:rPr>
        <w:t>i</w:t>
      </w:r>
      <w:r w:rsidR="005C1945" w:rsidRPr="005C1945">
        <w:rPr>
          <w:rFonts w:ascii="Arial" w:hAnsi="Arial" w:cs="Arial"/>
        </w:rPr>
        <w:t xml:space="preserve">e opisany jest w dokumencie </w:t>
      </w:r>
      <w:r w:rsidR="0056268E">
        <w:rPr>
          <w:rFonts w:ascii="Arial" w:hAnsi="Arial" w:cs="Arial"/>
        </w:rPr>
        <w:t>MWD Komunikaty.</w:t>
      </w:r>
    </w:p>
    <w:p w:rsidR="00493513" w:rsidRPr="00A24496" w:rsidRDefault="00493513" w:rsidP="00493513">
      <w:pPr>
        <w:pStyle w:val="Lista2"/>
        <w:numPr>
          <w:ilvl w:val="0"/>
          <w:numId w:val="31"/>
        </w:numPr>
        <w:spacing w:line="360" w:lineRule="auto"/>
        <w:jc w:val="both"/>
        <w:rPr>
          <w:rFonts w:ascii="Arial" w:hAnsi="Arial" w:cs="Arial"/>
          <w:highlight w:val="yellow"/>
        </w:rPr>
      </w:pPr>
      <w:r w:rsidRPr="00A24496">
        <w:rPr>
          <w:rFonts w:ascii="Arial" w:hAnsi="Arial" w:cs="Arial"/>
          <w:highlight w:val="yellow"/>
        </w:rPr>
        <w:t>Biorca dla zamówień powiązanych z Przeniesieniem Numeru inicjuje proces w ISI dopiero po otrzymaniu komunikatu E06 w PLI CBD</w:t>
      </w:r>
      <w:r w:rsidR="008A495F" w:rsidRPr="00A24496">
        <w:rPr>
          <w:rFonts w:ascii="Arial" w:hAnsi="Arial" w:cs="Arial"/>
          <w:highlight w:val="yellow"/>
        </w:rPr>
        <w:t>.</w:t>
      </w:r>
    </w:p>
    <w:p w:rsidR="008A495F" w:rsidRPr="00A24496" w:rsidRDefault="008A495F" w:rsidP="008A495F">
      <w:pPr>
        <w:pStyle w:val="Lista2"/>
        <w:numPr>
          <w:ilvl w:val="0"/>
          <w:numId w:val="31"/>
        </w:numPr>
        <w:spacing w:line="360" w:lineRule="auto"/>
        <w:jc w:val="both"/>
        <w:rPr>
          <w:rFonts w:ascii="Arial" w:hAnsi="Arial" w:cs="Arial"/>
          <w:highlight w:val="yellow"/>
        </w:rPr>
      </w:pPr>
      <w:r w:rsidRPr="00A24496">
        <w:rPr>
          <w:rFonts w:ascii="Arial" w:hAnsi="Arial" w:cs="Arial"/>
          <w:highlight w:val="yellow"/>
        </w:rPr>
        <w:t>Dla przypadku zamówień, gdy jeden Operator występuje zarówno w roli Dawcy jak i Biorcy a zamówienie powiązane jest z Przeniesieniem Numeru wymiana komunikatów poprzez PLI CBD powinna nastąpić w sposób analogiczny jak w przypadku, gdy Biorcą i Dawcą są różni Operatorzy. W takim przypadku wymiana komunikatów realizowana jest w trybie INSERT.</w:t>
      </w:r>
    </w:p>
    <w:p w:rsidR="001B463D" w:rsidRPr="00F75E58" w:rsidRDefault="001B463D" w:rsidP="001B463D">
      <w:pPr>
        <w:pStyle w:val="Lista2"/>
        <w:numPr>
          <w:ilvl w:val="0"/>
          <w:numId w:val="31"/>
        </w:numPr>
        <w:spacing w:line="360" w:lineRule="auto"/>
        <w:jc w:val="both"/>
        <w:rPr>
          <w:rFonts w:ascii="Arial" w:hAnsi="Arial" w:cs="Arial"/>
        </w:rPr>
      </w:pPr>
      <w:r w:rsidRPr="00F75E58">
        <w:rPr>
          <w:rFonts w:ascii="Arial" w:hAnsi="Arial" w:cs="Arial"/>
        </w:rPr>
        <w:t>Gdy Zamówienie zmiany rodzaju dostępu ze Współdzielonego na Pełny jest realizowane dla tego samego Operatora, a pasmo głosowe na łączu nie było wykorzystywane to czynności wymienione w pkt  2, 3  nie są wymagane.</w:t>
      </w:r>
    </w:p>
    <w:p w:rsidR="001B463D" w:rsidRPr="00F75E58" w:rsidRDefault="001B463D" w:rsidP="001B463D">
      <w:pPr>
        <w:pStyle w:val="Lista2"/>
        <w:numPr>
          <w:ilvl w:val="0"/>
          <w:numId w:val="31"/>
        </w:numPr>
        <w:spacing w:line="360" w:lineRule="auto"/>
        <w:jc w:val="both"/>
        <w:rPr>
          <w:rFonts w:ascii="Arial" w:hAnsi="Arial" w:cs="Arial"/>
        </w:rPr>
      </w:pPr>
      <w:r w:rsidRPr="00F75E58">
        <w:rPr>
          <w:rFonts w:ascii="Arial" w:hAnsi="Arial" w:cs="Arial"/>
        </w:rPr>
        <w:t>Gdy Zamówienie zmiany rodzaju dostępu z Pełnego na Współdzielony jest realizowane dla tego samego Operatora i Abonent w wyniku zmiany dostępu nie będzie korzystał z usług głosowych na łączu to czynności wymienione w pkt. 2,3 nie są wymagane</w:t>
      </w:r>
    </w:p>
    <w:p w:rsidR="001B463D" w:rsidRPr="00F75E58" w:rsidRDefault="007572B6" w:rsidP="001B463D">
      <w:pPr>
        <w:pStyle w:val="Lista2"/>
        <w:numPr>
          <w:ilvl w:val="0"/>
          <w:numId w:val="31"/>
        </w:numPr>
        <w:spacing w:line="360" w:lineRule="auto"/>
        <w:jc w:val="both"/>
        <w:rPr>
          <w:rFonts w:ascii="Arial" w:hAnsi="Arial" w:cs="Arial"/>
        </w:rPr>
      </w:pPr>
      <w:r>
        <w:rPr>
          <w:rFonts w:ascii="Arial" w:hAnsi="Arial" w:cs="Arial"/>
        </w:rPr>
        <w:t>OPL</w:t>
      </w:r>
      <w:r w:rsidR="001B463D" w:rsidRPr="00F75E58">
        <w:rPr>
          <w:rFonts w:ascii="Arial" w:hAnsi="Arial" w:cs="Arial"/>
        </w:rPr>
        <w:t xml:space="preserve"> umożliwi realizację Zamówienia na rzecz Biorcy w terminie wynikającym z Zamówienia oraz z późniejszych uzgodnień pomiędzy stronami (Biorca, Dawcą). Termin ten nie może być krótszy niż </w:t>
      </w:r>
      <w:r w:rsidR="00E54582">
        <w:rPr>
          <w:rFonts w:ascii="Arial" w:hAnsi="Arial" w:cs="Arial"/>
        </w:rPr>
        <w:t>7</w:t>
      </w:r>
      <w:r w:rsidR="00E6023E">
        <w:rPr>
          <w:rFonts w:ascii="Arial" w:hAnsi="Arial" w:cs="Arial"/>
        </w:rPr>
        <w:t xml:space="preserve"> DR </w:t>
      </w:r>
      <w:r w:rsidR="001B463D" w:rsidRPr="00F75E58">
        <w:rPr>
          <w:rFonts w:ascii="Arial" w:hAnsi="Arial" w:cs="Arial"/>
        </w:rPr>
        <w:t xml:space="preserve">dłuższy niż 120 DK od daty wpływu Zamówienia do </w:t>
      </w:r>
      <w:r>
        <w:rPr>
          <w:rFonts w:ascii="Arial" w:hAnsi="Arial" w:cs="Arial"/>
        </w:rPr>
        <w:t>OPL</w:t>
      </w:r>
      <w:r w:rsidR="001B463D" w:rsidRPr="00F75E58">
        <w:rPr>
          <w:rFonts w:ascii="Arial" w:hAnsi="Arial" w:cs="Arial"/>
        </w:rPr>
        <w:t>. Dzień wpływu zamówienia liczony jest jako T-0. Termin realizacji nie może przypadać na dzień świąteczny, ani dni ustawowo wolne od pracy.</w:t>
      </w:r>
    </w:p>
    <w:p w:rsidR="001B463D" w:rsidRPr="00F75E58" w:rsidRDefault="001B463D" w:rsidP="001B463D">
      <w:pPr>
        <w:pStyle w:val="Lista3"/>
        <w:spacing w:line="360" w:lineRule="auto"/>
        <w:ind w:left="360" w:firstLine="0"/>
        <w:jc w:val="both"/>
        <w:rPr>
          <w:rFonts w:ascii="Arial" w:hAnsi="Arial" w:cs="Arial"/>
        </w:rPr>
      </w:pPr>
    </w:p>
    <w:p w:rsidR="001B463D" w:rsidRPr="00FC7636" w:rsidRDefault="001B463D" w:rsidP="002C5063">
      <w:pPr>
        <w:pStyle w:val="No"/>
        <w:numPr>
          <w:ilvl w:val="3"/>
          <w:numId w:val="89"/>
        </w:numPr>
      </w:pPr>
      <w:bookmarkStart w:id="178" w:name="_Toc358984906"/>
      <w:r w:rsidRPr="00FC7636">
        <w:t>Weryfikacja informatyczna Zamówienia</w:t>
      </w:r>
      <w:bookmarkEnd w:id="178"/>
      <w:r w:rsidRPr="00FC7636">
        <w:t xml:space="preserve"> </w:t>
      </w:r>
    </w:p>
    <w:p w:rsidR="001B463D" w:rsidRPr="00F75E58" w:rsidRDefault="001B463D" w:rsidP="001B463D">
      <w:pPr>
        <w:pStyle w:val="Lista3"/>
        <w:spacing w:line="360" w:lineRule="auto"/>
        <w:ind w:left="0" w:firstLine="0"/>
        <w:jc w:val="center"/>
        <w:rPr>
          <w:rFonts w:ascii="Arial" w:hAnsi="Arial" w:cs="Arial"/>
          <w:b/>
          <w:u w:val="single"/>
        </w:rPr>
      </w:pPr>
    </w:p>
    <w:p w:rsidR="001B463D" w:rsidRPr="00F75E58" w:rsidRDefault="001B463D" w:rsidP="001B463D">
      <w:pPr>
        <w:pStyle w:val="Tekstkomentarza"/>
        <w:tabs>
          <w:tab w:val="left" w:pos="426"/>
        </w:tabs>
        <w:spacing w:line="360" w:lineRule="auto"/>
        <w:ind w:left="426" w:hanging="284"/>
        <w:rPr>
          <w:rFonts w:ascii="Arial" w:hAnsi="Arial" w:cs="Arial"/>
        </w:rPr>
      </w:pPr>
      <w:r w:rsidRPr="00F75E58">
        <w:rPr>
          <w:rFonts w:ascii="Arial" w:hAnsi="Arial" w:cs="Arial"/>
        </w:rPr>
        <w:t>1. Zamówienie przesłane przez Biorcę jest weryfikowane pod kątem informatycznym. Następuje automatyczne sprawdzenie przez system, struktury i formatu  komunikatu,</w:t>
      </w:r>
      <w:r w:rsidRPr="00F75E58" w:rsidDel="00BB749C">
        <w:rPr>
          <w:rFonts w:ascii="Arial" w:hAnsi="Arial" w:cs="Arial"/>
        </w:rPr>
        <w:t xml:space="preserve"> </w:t>
      </w:r>
      <w:r w:rsidRPr="00F75E58">
        <w:rPr>
          <w:rFonts w:ascii="Arial" w:hAnsi="Arial" w:cs="Arial"/>
        </w:rPr>
        <w:t xml:space="preserve"> zgodnie ze specyfikacją dla poszczególnych rodzajów komunikatów określoną w </w:t>
      </w:r>
      <w:r w:rsidR="005073F5" w:rsidRPr="00F75E58">
        <w:rPr>
          <w:rFonts w:ascii="Arial" w:hAnsi="Arial" w:cs="Arial"/>
        </w:rPr>
        <w:t xml:space="preserve">dokumencie </w:t>
      </w:r>
      <w:r w:rsidR="0056268E">
        <w:rPr>
          <w:rFonts w:ascii="Arial" w:hAnsi="Arial" w:cs="Arial"/>
        </w:rPr>
        <w:t>MWD Komunikaty.</w:t>
      </w:r>
    </w:p>
    <w:p w:rsidR="001B463D" w:rsidRPr="00F75E58" w:rsidRDefault="001B463D" w:rsidP="001B463D">
      <w:pPr>
        <w:pStyle w:val="Lista2"/>
        <w:spacing w:line="360" w:lineRule="auto"/>
        <w:ind w:left="426" w:hanging="284"/>
        <w:rPr>
          <w:rFonts w:ascii="Arial" w:hAnsi="Arial" w:cs="Arial"/>
        </w:rPr>
      </w:pPr>
      <w:r w:rsidRPr="00F75E58">
        <w:rPr>
          <w:rFonts w:ascii="Arial" w:hAnsi="Arial" w:cs="Arial"/>
        </w:rPr>
        <w:t xml:space="preserve">2. </w:t>
      </w:r>
      <w:r w:rsidRPr="00F75E58">
        <w:rPr>
          <w:rFonts w:ascii="Arial" w:hAnsi="Arial" w:cs="Arial"/>
        </w:rPr>
        <w:tab/>
        <w:t xml:space="preserve">W wyniku pozytywnej weryfikacji informatycznej następuje przyjęcie i rejestracja zamówienia.         W kolejnym </w:t>
      </w:r>
      <w:r w:rsidR="005073F5" w:rsidRPr="00F75E58">
        <w:rPr>
          <w:rFonts w:ascii="Arial" w:hAnsi="Arial" w:cs="Arial"/>
        </w:rPr>
        <w:t>kroku zamówienie</w:t>
      </w:r>
      <w:r w:rsidRPr="00F75E58">
        <w:rPr>
          <w:rFonts w:ascii="Arial" w:hAnsi="Arial" w:cs="Arial"/>
        </w:rPr>
        <w:t xml:space="preserve"> podlega weryfikacji formalnej. </w:t>
      </w:r>
    </w:p>
    <w:p w:rsidR="001B463D" w:rsidRPr="00F75E58" w:rsidRDefault="001B463D" w:rsidP="001B463D">
      <w:pPr>
        <w:pStyle w:val="Tekstkomentarza"/>
        <w:tabs>
          <w:tab w:val="left" w:pos="426"/>
        </w:tabs>
        <w:spacing w:line="360" w:lineRule="auto"/>
        <w:ind w:left="426" w:hanging="284"/>
        <w:rPr>
          <w:rFonts w:ascii="Arial" w:hAnsi="Arial" w:cs="Arial"/>
        </w:rPr>
      </w:pPr>
      <w:r w:rsidRPr="00F75E58">
        <w:rPr>
          <w:rFonts w:ascii="Arial" w:hAnsi="Arial" w:cs="Arial"/>
        </w:rPr>
        <w:lastRenderedPageBreak/>
        <w:t>3. W wyniku negatywnej weryfikacji informatycznej następuje odrzucenie zamówienia. Do Biorcy zostaje wysłany komunikat o odrzuceniu zamówienia wraz ze wskazaniem przyczyny odrzucenia zgodnej z załącznikiem</w:t>
      </w:r>
      <w:r w:rsidR="00A966B4">
        <w:rPr>
          <w:rFonts w:ascii="Arial" w:hAnsi="Arial" w:cs="Arial"/>
        </w:rPr>
        <w:t xml:space="preserve">  do </w:t>
      </w:r>
      <w:r w:rsidR="0056268E">
        <w:rPr>
          <w:rFonts w:ascii="Arial" w:hAnsi="Arial" w:cs="Arial"/>
        </w:rPr>
        <w:t>MWD Komunikaty.</w:t>
      </w:r>
    </w:p>
    <w:p w:rsidR="001B463D" w:rsidRPr="00F75E58" w:rsidRDefault="001B463D" w:rsidP="001B463D">
      <w:pPr>
        <w:pStyle w:val="Tekstkomentarza"/>
        <w:tabs>
          <w:tab w:val="left" w:pos="426"/>
        </w:tabs>
        <w:spacing w:line="360" w:lineRule="auto"/>
        <w:ind w:left="426" w:hanging="284"/>
        <w:rPr>
          <w:rFonts w:ascii="Arial" w:hAnsi="Arial" w:cs="Arial"/>
        </w:rPr>
      </w:pPr>
    </w:p>
    <w:p w:rsidR="001B463D" w:rsidRPr="00FC7636" w:rsidRDefault="001B463D" w:rsidP="002C5063">
      <w:pPr>
        <w:pStyle w:val="No"/>
        <w:numPr>
          <w:ilvl w:val="3"/>
          <w:numId w:val="89"/>
        </w:numPr>
      </w:pPr>
      <w:bookmarkStart w:id="179" w:name="_Toc358984907"/>
      <w:r w:rsidRPr="00FC7636">
        <w:t>Weryfikacja formalna Zamówienia</w:t>
      </w:r>
      <w:bookmarkEnd w:id="179"/>
      <w:r w:rsidRPr="00FC7636">
        <w:t xml:space="preserve"> </w:t>
      </w:r>
    </w:p>
    <w:p w:rsidR="001B463D" w:rsidRPr="00F75E58" w:rsidRDefault="001B463D" w:rsidP="001B463D">
      <w:pPr>
        <w:pStyle w:val="Tekstpodstawowy"/>
        <w:spacing w:line="360" w:lineRule="auto"/>
        <w:jc w:val="center"/>
        <w:rPr>
          <w:rFonts w:ascii="Arial" w:hAnsi="Arial" w:cs="Arial"/>
          <w:b/>
          <w:sz w:val="20"/>
          <w:szCs w:val="20"/>
          <w:u w:val="single"/>
        </w:rPr>
      </w:pPr>
    </w:p>
    <w:p w:rsidR="001B463D" w:rsidRPr="00F75E58" w:rsidRDefault="007572B6" w:rsidP="00802A25">
      <w:pPr>
        <w:pStyle w:val="Lista2"/>
        <w:numPr>
          <w:ilvl w:val="0"/>
          <w:numId w:val="32"/>
        </w:numPr>
        <w:tabs>
          <w:tab w:val="clear" w:pos="499"/>
          <w:tab w:val="num" w:pos="426"/>
        </w:tabs>
        <w:spacing w:line="360" w:lineRule="auto"/>
        <w:ind w:left="426" w:hanging="284"/>
        <w:jc w:val="both"/>
        <w:rPr>
          <w:rFonts w:ascii="Arial" w:hAnsi="Arial" w:cs="Arial"/>
        </w:rPr>
      </w:pPr>
      <w:r>
        <w:rPr>
          <w:rFonts w:ascii="Arial" w:hAnsi="Arial" w:cs="Arial"/>
        </w:rPr>
        <w:t>OPL</w:t>
      </w:r>
      <w:r w:rsidR="001B463D" w:rsidRPr="00F75E58">
        <w:rPr>
          <w:rFonts w:ascii="Arial" w:hAnsi="Arial" w:cs="Arial"/>
        </w:rPr>
        <w:t>, w terminie 1 Dnia Roboczego</w:t>
      </w:r>
      <w:r w:rsidR="001B463D" w:rsidRPr="00F75E58">
        <w:rPr>
          <w:rFonts w:ascii="Arial" w:hAnsi="Arial" w:cs="Arial"/>
          <w:i/>
          <w:iCs/>
        </w:rPr>
        <w:t xml:space="preserve"> </w:t>
      </w:r>
      <w:r w:rsidR="001B463D" w:rsidRPr="00F75E58">
        <w:rPr>
          <w:rFonts w:ascii="Arial" w:hAnsi="Arial" w:cs="Arial"/>
        </w:rPr>
        <w:t xml:space="preserve">od dnia otrzymania Zamówienia, dokonuje jego weryfikacji formalnej, przy założeniu, iż dzień wpływu Zamówienia do </w:t>
      </w:r>
      <w:r>
        <w:rPr>
          <w:rFonts w:ascii="Arial" w:hAnsi="Arial" w:cs="Arial"/>
        </w:rPr>
        <w:t>OPL</w:t>
      </w:r>
      <w:r w:rsidR="001B463D" w:rsidRPr="00F75E58">
        <w:rPr>
          <w:rFonts w:ascii="Arial" w:hAnsi="Arial" w:cs="Arial"/>
        </w:rPr>
        <w:t xml:space="preserve"> jest dniem T-0.</w:t>
      </w:r>
    </w:p>
    <w:p w:rsidR="001B463D" w:rsidRDefault="001B463D" w:rsidP="001B463D">
      <w:pPr>
        <w:pStyle w:val="Lista2"/>
        <w:numPr>
          <w:ilvl w:val="0"/>
          <w:numId w:val="32"/>
        </w:numPr>
        <w:spacing w:line="360" w:lineRule="auto"/>
        <w:jc w:val="both"/>
        <w:rPr>
          <w:rFonts w:ascii="Arial" w:hAnsi="Arial" w:cs="Arial"/>
        </w:rPr>
      </w:pPr>
      <w:r w:rsidRPr="00F75E58">
        <w:rPr>
          <w:rFonts w:ascii="Arial" w:hAnsi="Arial" w:cs="Arial"/>
        </w:rPr>
        <w:t xml:space="preserve">W przypadku negatywnej weryfikacji formalnej Zamówienia, </w:t>
      </w:r>
      <w:r w:rsidR="007572B6">
        <w:rPr>
          <w:rFonts w:ascii="Arial" w:hAnsi="Arial" w:cs="Arial"/>
        </w:rPr>
        <w:t>OPL</w:t>
      </w:r>
      <w:r w:rsidRPr="00F75E58">
        <w:rPr>
          <w:rFonts w:ascii="Arial" w:hAnsi="Arial" w:cs="Arial"/>
        </w:rPr>
        <w:t xml:space="preserve"> odsyła drogą elektroniczną komunikat do Biorcy zawierający przyczynę odmowy realizacji </w:t>
      </w:r>
      <w:r w:rsidR="005C60B4" w:rsidRPr="00F75E58">
        <w:rPr>
          <w:rFonts w:ascii="Arial" w:hAnsi="Arial" w:cs="Arial"/>
        </w:rPr>
        <w:t xml:space="preserve">Zamówienia. </w:t>
      </w:r>
      <w:r w:rsidRPr="00F75E58">
        <w:rPr>
          <w:rFonts w:ascii="Arial" w:hAnsi="Arial" w:cs="Arial"/>
        </w:rPr>
        <w:t xml:space="preserve">Format komunikatu i kod odrzutu są zgodne z załącznikiem </w:t>
      </w:r>
      <w:r w:rsidR="005C1945">
        <w:rPr>
          <w:rFonts w:ascii="Arial" w:hAnsi="Arial" w:cs="Arial"/>
        </w:rPr>
        <w:t xml:space="preserve">do </w:t>
      </w:r>
      <w:r w:rsidR="0056268E">
        <w:rPr>
          <w:rFonts w:ascii="Arial" w:hAnsi="Arial" w:cs="Arial"/>
        </w:rPr>
        <w:t>MWD Komunikaty.</w:t>
      </w:r>
    </w:p>
    <w:p w:rsidR="001B463D" w:rsidRDefault="001B463D" w:rsidP="00802A25">
      <w:pPr>
        <w:pStyle w:val="Lista2"/>
        <w:numPr>
          <w:ilvl w:val="0"/>
          <w:numId w:val="32"/>
        </w:numPr>
        <w:tabs>
          <w:tab w:val="clear" w:pos="499"/>
          <w:tab w:val="num" w:pos="567"/>
        </w:tabs>
        <w:spacing w:line="360" w:lineRule="auto"/>
        <w:jc w:val="both"/>
        <w:rPr>
          <w:rFonts w:ascii="Arial" w:hAnsi="Arial" w:cs="Arial"/>
        </w:rPr>
      </w:pPr>
      <w:r w:rsidRPr="00F75E58">
        <w:rPr>
          <w:rFonts w:ascii="Arial" w:hAnsi="Arial" w:cs="Arial"/>
        </w:rPr>
        <w:t xml:space="preserve">W przypadku odmowy realizacji </w:t>
      </w:r>
      <w:r w:rsidR="005073F5" w:rsidRPr="00F75E58">
        <w:rPr>
          <w:rFonts w:ascii="Arial" w:hAnsi="Arial" w:cs="Arial"/>
        </w:rPr>
        <w:t>Zamówienia na</w:t>
      </w:r>
      <w:r w:rsidRPr="00F75E58">
        <w:rPr>
          <w:rFonts w:ascii="Arial" w:hAnsi="Arial" w:cs="Arial"/>
        </w:rPr>
        <w:t xml:space="preserve"> skutek negatywnej weryfikacji formalnej, Biorca nie ma możliwości ponownego wysłania tego samego Zamówienia </w:t>
      </w:r>
      <w:r w:rsidR="00FA6CEF" w:rsidRPr="00F75E58">
        <w:rPr>
          <w:rFonts w:ascii="Arial" w:hAnsi="Arial" w:cs="Arial"/>
        </w:rPr>
        <w:t>tj. zamówienia</w:t>
      </w:r>
      <w:r w:rsidRPr="00F75E58">
        <w:rPr>
          <w:rFonts w:ascii="Arial" w:hAnsi="Arial" w:cs="Arial"/>
        </w:rPr>
        <w:t xml:space="preserve"> z tym samym identyfikatorem.</w:t>
      </w:r>
    </w:p>
    <w:p w:rsidR="008E137F" w:rsidRPr="00A24496" w:rsidRDefault="008E137F" w:rsidP="00A24496">
      <w:pPr>
        <w:pStyle w:val="Lista2"/>
        <w:numPr>
          <w:ilvl w:val="0"/>
          <w:numId w:val="32"/>
        </w:numPr>
        <w:spacing w:line="360" w:lineRule="auto"/>
        <w:jc w:val="both"/>
        <w:rPr>
          <w:rFonts w:ascii="Arial" w:hAnsi="Arial" w:cs="Arial"/>
          <w:highlight w:val="yellow"/>
        </w:rPr>
      </w:pPr>
      <w:r w:rsidRPr="00A24496">
        <w:rPr>
          <w:rFonts w:ascii="Arial" w:hAnsi="Arial" w:cs="Arial"/>
          <w:highlight w:val="yellow"/>
        </w:rPr>
        <w:t xml:space="preserve">W przypadku Zamówienia powiązanego z NP, Biorca po otrzymaniu od OPL negatywnej weryfikacji formalnej i niezłożeniu reklamacji dotyczącej negatywnej weryfikacji formalnej, zobowiązany jest w ciągu 1 (jednego) DR powiadomić System PLI CBD o przerwaniu procesu Przeniesienia Numeru NP komunikatem E18, o ile Biorca nie zamierza ponowić Zamówienia w ISI wykorzystując ten sam Numer Sprawy w Systemie PLI CBD w terminie jej ważności.  </w:t>
      </w:r>
    </w:p>
    <w:p w:rsidR="001B463D" w:rsidRDefault="001B463D" w:rsidP="001B463D">
      <w:pPr>
        <w:pStyle w:val="Lista2"/>
        <w:numPr>
          <w:ilvl w:val="0"/>
          <w:numId w:val="32"/>
        </w:numPr>
        <w:spacing w:line="360" w:lineRule="auto"/>
        <w:jc w:val="both"/>
        <w:rPr>
          <w:rFonts w:ascii="Arial" w:hAnsi="Arial" w:cs="Arial"/>
        </w:rPr>
      </w:pPr>
      <w:r w:rsidRPr="00F75E58">
        <w:rPr>
          <w:rFonts w:ascii="Arial" w:hAnsi="Arial" w:cs="Arial"/>
        </w:rPr>
        <w:t xml:space="preserve">W przypadku pozytywnej weryfikacji formalnej, </w:t>
      </w:r>
      <w:r w:rsidR="007572B6">
        <w:rPr>
          <w:rFonts w:ascii="Arial" w:hAnsi="Arial" w:cs="Arial"/>
        </w:rPr>
        <w:t>OPL</w:t>
      </w:r>
      <w:r w:rsidRPr="00F75E58">
        <w:rPr>
          <w:rFonts w:ascii="Arial" w:hAnsi="Arial" w:cs="Arial"/>
        </w:rPr>
        <w:t xml:space="preserve"> wysyła drogą elektroniczną komunikat do Dawcy o przyjęciu Zamówienia do </w:t>
      </w:r>
      <w:r w:rsidR="007572B6">
        <w:rPr>
          <w:rFonts w:ascii="Arial" w:hAnsi="Arial" w:cs="Arial"/>
        </w:rPr>
        <w:t>OPL</w:t>
      </w:r>
      <w:r w:rsidRPr="00F75E58">
        <w:rPr>
          <w:rFonts w:ascii="Arial" w:hAnsi="Arial" w:cs="Arial"/>
        </w:rPr>
        <w:t xml:space="preserve"> oraz o  planowanej dacie realizacji usługi wskazanej przez Biorcę w Zamówieniu. </w:t>
      </w:r>
      <w:r w:rsidRPr="00A24496">
        <w:rPr>
          <w:rFonts w:ascii="Arial" w:hAnsi="Arial" w:cs="Arial"/>
          <w:strike/>
          <w:highlight w:val="yellow"/>
        </w:rPr>
        <w:t>Opcjonalnie do Operatora Macierzystego wysyłany jest komunikat dotyczący poprawności RN.</w:t>
      </w:r>
      <w:r w:rsidR="005C1945" w:rsidRPr="00A24496">
        <w:rPr>
          <w:rFonts w:ascii="Arial" w:hAnsi="Arial" w:cs="Arial"/>
          <w:strike/>
        </w:rPr>
        <w:t xml:space="preserve"> </w:t>
      </w:r>
      <w:r w:rsidR="005C1945" w:rsidRPr="005C1945">
        <w:rPr>
          <w:rFonts w:ascii="Arial" w:hAnsi="Arial" w:cs="Arial"/>
        </w:rPr>
        <w:t xml:space="preserve">Zakres danych zawartych w przesyłanym komunikacje opisany jest w dokumencie </w:t>
      </w:r>
      <w:r w:rsidR="00650E5C">
        <w:rPr>
          <w:rFonts w:ascii="Arial" w:hAnsi="Arial" w:cs="Arial"/>
        </w:rPr>
        <w:t>MWD Komunikaty</w:t>
      </w:r>
    </w:p>
    <w:p w:rsidR="001B463D" w:rsidRPr="00F75E58" w:rsidRDefault="001B463D" w:rsidP="001B463D">
      <w:pPr>
        <w:pStyle w:val="Lista2"/>
        <w:numPr>
          <w:ilvl w:val="0"/>
          <w:numId w:val="32"/>
        </w:numPr>
        <w:spacing w:line="360" w:lineRule="auto"/>
        <w:jc w:val="both"/>
        <w:rPr>
          <w:rFonts w:ascii="Arial" w:hAnsi="Arial" w:cs="Arial"/>
        </w:rPr>
      </w:pPr>
      <w:r w:rsidRPr="00F75E58">
        <w:rPr>
          <w:rFonts w:ascii="Arial" w:hAnsi="Arial" w:cs="Arial"/>
        </w:rPr>
        <w:t xml:space="preserve">Dawca po otrzymaniu z </w:t>
      </w:r>
      <w:r w:rsidR="007572B6">
        <w:rPr>
          <w:rFonts w:ascii="Arial" w:hAnsi="Arial" w:cs="Arial"/>
        </w:rPr>
        <w:t>OPL</w:t>
      </w:r>
      <w:r w:rsidRPr="00F75E58">
        <w:rPr>
          <w:rFonts w:ascii="Arial" w:hAnsi="Arial" w:cs="Arial"/>
        </w:rPr>
        <w:t xml:space="preserve"> komunikatu o przyjęciu Zamówienia, weryfikuje go pod względem formalnym. Weryfikacja następuje w terminie 3 DR i obejmuje między innymi potwierdzenie otrzymania wersji papierowej rezygnacji Abonenta ze świadczonych usług</w:t>
      </w:r>
      <w:r w:rsidR="0041511E">
        <w:rPr>
          <w:rFonts w:ascii="Arial" w:hAnsi="Arial" w:cs="Arial"/>
        </w:rPr>
        <w:t>.</w:t>
      </w:r>
      <w:r w:rsidRPr="00F75E58">
        <w:rPr>
          <w:rFonts w:ascii="Arial" w:hAnsi="Arial" w:cs="Arial"/>
        </w:rPr>
        <w:t xml:space="preserve"> </w:t>
      </w:r>
      <w:r w:rsidRPr="00A24496">
        <w:rPr>
          <w:rFonts w:ascii="Arial" w:hAnsi="Arial" w:cs="Arial"/>
          <w:strike/>
          <w:highlight w:val="yellow"/>
        </w:rPr>
        <w:t>Opcjonalnie Operator Macierzysty weryfikuje możliwość kierowania ruchu na wskazany RN.</w:t>
      </w:r>
      <w:r w:rsidRPr="00F75E58">
        <w:rPr>
          <w:rFonts w:ascii="Arial" w:hAnsi="Arial" w:cs="Arial"/>
        </w:rPr>
        <w:t xml:space="preserve"> Następnie, Dawca </w:t>
      </w:r>
      <w:r w:rsidRPr="00A24496">
        <w:rPr>
          <w:rFonts w:ascii="Arial" w:hAnsi="Arial" w:cs="Arial"/>
          <w:strike/>
          <w:highlight w:val="yellow"/>
        </w:rPr>
        <w:t>(opcjonalnie Operator Macierzysty)</w:t>
      </w:r>
      <w:r w:rsidRPr="00F75E58">
        <w:rPr>
          <w:rFonts w:ascii="Arial" w:hAnsi="Arial" w:cs="Arial"/>
        </w:rPr>
        <w:t xml:space="preserve"> uzupełnia komunikat o wynik weryfikacji.</w:t>
      </w:r>
    </w:p>
    <w:p w:rsidR="001B463D" w:rsidRPr="00F75E58" w:rsidRDefault="001B463D" w:rsidP="001B463D">
      <w:pPr>
        <w:pStyle w:val="Lista2"/>
        <w:numPr>
          <w:ilvl w:val="0"/>
          <w:numId w:val="32"/>
        </w:numPr>
        <w:spacing w:line="360" w:lineRule="auto"/>
        <w:jc w:val="both"/>
        <w:rPr>
          <w:rFonts w:ascii="Arial" w:hAnsi="Arial" w:cs="Arial"/>
        </w:rPr>
      </w:pPr>
      <w:r w:rsidRPr="00F75E58">
        <w:rPr>
          <w:rFonts w:ascii="Arial" w:hAnsi="Arial" w:cs="Arial"/>
        </w:rPr>
        <w:t xml:space="preserve">Uzupełniony przez Dawcę komunikat, przesyłany jest drogą elektroniczną do </w:t>
      </w:r>
      <w:r w:rsidR="007572B6">
        <w:rPr>
          <w:rFonts w:ascii="Arial" w:hAnsi="Arial" w:cs="Arial"/>
        </w:rPr>
        <w:t>OPL</w:t>
      </w:r>
      <w:r w:rsidRPr="00F75E58">
        <w:rPr>
          <w:rFonts w:ascii="Arial" w:hAnsi="Arial" w:cs="Arial"/>
        </w:rPr>
        <w:t>.</w:t>
      </w:r>
      <w:r w:rsidR="005C1945">
        <w:rPr>
          <w:rFonts w:ascii="Arial" w:hAnsi="Arial" w:cs="Arial"/>
        </w:rPr>
        <w:t xml:space="preserve"> </w:t>
      </w:r>
      <w:r w:rsidR="005C1945" w:rsidRPr="005C1945">
        <w:rPr>
          <w:rFonts w:ascii="Arial" w:hAnsi="Arial" w:cs="Arial"/>
        </w:rPr>
        <w:t xml:space="preserve">Zakres danych zawartych w przesyłanym komunikacje opisany jest w dokumencie </w:t>
      </w:r>
      <w:r w:rsidR="00650E5C">
        <w:rPr>
          <w:rFonts w:ascii="Arial" w:hAnsi="Arial" w:cs="Arial"/>
        </w:rPr>
        <w:t>MWD Komunikaty</w:t>
      </w:r>
    </w:p>
    <w:p w:rsidR="001B463D" w:rsidRPr="00F75E58" w:rsidRDefault="001B463D" w:rsidP="001B463D">
      <w:pPr>
        <w:pStyle w:val="Lista2"/>
        <w:spacing w:line="360" w:lineRule="auto"/>
        <w:ind w:left="0" w:firstLine="0"/>
        <w:jc w:val="both"/>
        <w:rPr>
          <w:rFonts w:ascii="Arial" w:hAnsi="Arial" w:cs="Arial"/>
        </w:rPr>
      </w:pPr>
      <w:r w:rsidRPr="00F75E58">
        <w:rPr>
          <w:rFonts w:ascii="Arial" w:hAnsi="Arial" w:cs="Arial"/>
        </w:rPr>
        <w:t xml:space="preserve">      </w:t>
      </w:r>
      <w:r w:rsidRPr="00F75E58">
        <w:rPr>
          <w:rFonts w:ascii="Arial" w:hAnsi="Arial" w:cs="Arial"/>
        </w:rPr>
        <w:tab/>
        <w:t>Dawca może:</w:t>
      </w:r>
    </w:p>
    <w:p w:rsidR="001B463D" w:rsidRPr="00F75E58" w:rsidRDefault="001B463D" w:rsidP="001B463D">
      <w:pPr>
        <w:pStyle w:val="Lista3"/>
        <w:spacing w:line="360" w:lineRule="auto"/>
        <w:ind w:left="1134" w:hanging="284"/>
        <w:jc w:val="both"/>
        <w:rPr>
          <w:rFonts w:ascii="Arial" w:hAnsi="Arial" w:cs="Arial"/>
        </w:rPr>
      </w:pPr>
      <w:r w:rsidRPr="00F75E58">
        <w:rPr>
          <w:rFonts w:ascii="Arial" w:hAnsi="Arial" w:cs="Arial"/>
        </w:rPr>
        <w:t>a.  Potwierdzić datę wskazaną przez Biorcę</w:t>
      </w:r>
    </w:p>
    <w:p w:rsidR="001B463D" w:rsidRPr="00F75E58" w:rsidRDefault="001B463D" w:rsidP="001B463D">
      <w:pPr>
        <w:pStyle w:val="Lista3"/>
        <w:spacing w:line="360" w:lineRule="auto"/>
        <w:ind w:left="1134" w:hanging="284"/>
        <w:jc w:val="both"/>
        <w:rPr>
          <w:rFonts w:ascii="Arial" w:hAnsi="Arial" w:cs="Arial"/>
        </w:rPr>
      </w:pPr>
      <w:r w:rsidRPr="00F75E58">
        <w:rPr>
          <w:rFonts w:ascii="Arial" w:hAnsi="Arial" w:cs="Arial"/>
        </w:rPr>
        <w:t>b.  Zmodyfikować datę wskazaną przez Biorcę, przy czym zmodyfikowana data nie może być wcześniejsza, niż data pierwotnie wskazana przez Biorcę.</w:t>
      </w:r>
    </w:p>
    <w:p w:rsidR="001B463D" w:rsidRDefault="001B463D" w:rsidP="001B463D">
      <w:pPr>
        <w:pStyle w:val="Lista3"/>
        <w:spacing w:line="360" w:lineRule="auto"/>
        <w:ind w:left="1134" w:hanging="284"/>
        <w:jc w:val="both"/>
        <w:rPr>
          <w:rFonts w:ascii="Arial" w:hAnsi="Arial" w:cs="Arial"/>
        </w:rPr>
      </w:pPr>
      <w:r w:rsidRPr="00F75E58">
        <w:rPr>
          <w:rFonts w:ascii="Arial" w:hAnsi="Arial" w:cs="Arial"/>
        </w:rPr>
        <w:t>c.  Odrzucić Zmówienie z podaniem przyczyny odrzucenia zgodnej z załącznikiem</w:t>
      </w:r>
      <w:r w:rsidR="00A966B4">
        <w:rPr>
          <w:rFonts w:ascii="Arial" w:hAnsi="Arial" w:cs="Arial"/>
        </w:rPr>
        <w:t xml:space="preserve"> do </w:t>
      </w:r>
      <w:r w:rsidR="0056268E">
        <w:rPr>
          <w:rFonts w:ascii="Arial" w:hAnsi="Arial" w:cs="Arial"/>
        </w:rPr>
        <w:t>MWD Komunikaty</w:t>
      </w:r>
      <w:r w:rsidR="0041511E">
        <w:rPr>
          <w:rFonts w:ascii="Arial" w:hAnsi="Arial" w:cs="Arial"/>
        </w:rPr>
        <w:t xml:space="preserve"> </w:t>
      </w:r>
      <w:r w:rsidR="0041511E" w:rsidRPr="00A24496">
        <w:rPr>
          <w:rFonts w:ascii="Arial" w:hAnsi="Arial" w:cs="Arial"/>
          <w:highlight w:val="yellow"/>
        </w:rPr>
        <w:t>(nie dotyczy zamówień migracji powiązanych z Przeniesieniem Numeru)</w:t>
      </w:r>
      <w:r w:rsidR="0056268E" w:rsidRPr="00A24496">
        <w:rPr>
          <w:rFonts w:ascii="Arial" w:hAnsi="Arial" w:cs="Arial"/>
          <w:highlight w:val="yellow"/>
        </w:rPr>
        <w:t>.</w:t>
      </w:r>
    </w:p>
    <w:p w:rsidR="00184190" w:rsidRPr="00F75E58" w:rsidRDefault="001B463D" w:rsidP="001B463D">
      <w:pPr>
        <w:pStyle w:val="Lista3"/>
        <w:spacing w:line="360" w:lineRule="auto"/>
        <w:ind w:left="357" w:firstLine="0"/>
        <w:jc w:val="both"/>
        <w:rPr>
          <w:rFonts w:ascii="Arial" w:hAnsi="Arial" w:cs="Arial"/>
        </w:rPr>
      </w:pPr>
      <w:r w:rsidRPr="00F75E58">
        <w:rPr>
          <w:rFonts w:ascii="Arial" w:hAnsi="Arial" w:cs="Arial"/>
        </w:rPr>
        <w:t xml:space="preserve">W przypadku, gdy wskazana w punkcie b data, nie mieści się w  przedziale czasowym pomiędzy </w:t>
      </w:r>
      <w:r w:rsidR="00E54582">
        <w:rPr>
          <w:rFonts w:ascii="Arial" w:hAnsi="Arial" w:cs="Arial"/>
        </w:rPr>
        <w:t xml:space="preserve"> 7</w:t>
      </w:r>
      <w:r w:rsidRPr="00F75E58">
        <w:rPr>
          <w:rFonts w:ascii="Arial" w:hAnsi="Arial" w:cs="Arial"/>
        </w:rPr>
        <w:t xml:space="preserve"> </w:t>
      </w:r>
      <w:r w:rsidR="00E6023E">
        <w:rPr>
          <w:rFonts w:ascii="Arial" w:hAnsi="Arial" w:cs="Arial"/>
        </w:rPr>
        <w:t xml:space="preserve">DR, </w:t>
      </w:r>
      <w:r w:rsidRPr="00F75E58">
        <w:rPr>
          <w:rFonts w:ascii="Arial" w:hAnsi="Arial" w:cs="Arial"/>
        </w:rPr>
        <w:t xml:space="preserve">a 120 DK lub przypada na dzień świąteczny / dni ustawowo wolne od pracy, komunikat od Dawcy zostaje odrzucony przez </w:t>
      </w:r>
      <w:r w:rsidR="007572B6">
        <w:rPr>
          <w:rFonts w:ascii="Arial" w:hAnsi="Arial" w:cs="Arial"/>
        </w:rPr>
        <w:t>OPL</w:t>
      </w:r>
      <w:r w:rsidRPr="00F75E58">
        <w:rPr>
          <w:rFonts w:ascii="Arial" w:hAnsi="Arial" w:cs="Arial"/>
        </w:rPr>
        <w:t>.</w:t>
      </w:r>
      <w:r w:rsidR="00184190">
        <w:rPr>
          <w:rFonts w:ascii="Arial" w:hAnsi="Arial" w:cs="Arial"/>
        </w:rPr>
        <w:t xml:space="preserve"> </w:t>
      </w:r>
      <w:r w:rsidR="00184190" w:rsidRPr="00F75E58">
        <w:rPr>
          <w:rFonts w:ascii="Arial" w:hAnsi="Arial" w:cs="Arial"/>
        </w:rPr>
        <w:t>W takim przypadku Dawca/Dawcy mają możliwość przesłania poprawionego komunikatu, jeżeli nie upłynął termin odpowiedzi (3 DR).</w:t>
      </w:r>
    </w:p>
    <w:p w:rsidR="00184190" w:rsidRPr="00A24496" w:rsidRDefault="00184190" w:rsidP="00A24496">
      <w:pPr>
        <w:pStyle w:val="Lista2"/>
        <w:numPr>
          <w:ilvl w:val="0"/>
          <w:numId w:val="32"/>
        </w:numPr>
        <w:spacing w:line="360" w:lineRule="auto"/>
        <w:jc w:val="both"/>
        <w:rPr>
          <w:rFonts w:ascii="Arial" w:hAnsi="Arial" w:cs="Arial"/>
          <w:strike/>
          <w:highlight w:val="yellow"/>
        </w:rPr>
      </w:pPr>
      <w:r w:rsidRPr="00A24496">
        <w:rPr>
          <w:rFonts w:ascii="Arial" w:hAnsi="Arial" w:cs="Arial"/>
          <w:strike/>
          <w:highlight w:val="yellow"/>
        </w:rPr>
        <w:lastRenderedPageBreak/>
        <w:t xml:space="preserve">Operator Macierzysty odpowiadając </w:t>
      </w:r>
      <w:r w:rsidR="007572B6" w:rsidRPr="00A24496">
        <w:rPr>
          <w:rFonts w:ascii="Arial" w:hAnsi="Arial" w:cs="Arial"/>
          <w:strike/>
          <w:highlight w:val="yellow"/>
        </w:rPr>
        <w:t>OPL</w:t>
      </w:r>
      <w:r w:rsidRPr="00A24496">
        <w:rPr>
          <w:rFonts w:ascii="Arial" w:hAnsi="Arial" w:cs="Arial"/>
          <w:strike/>
          <w:highlight w:val="yellow"/>
        </w:rPr>
        <w:t xml:space="preserve"> potwierdza lub odrzuca zamówienie Migracji. Odrzucenie zamówienia przez Operatora Macierzystego może nastąpić w przypadku, gdy wskazany w zamówieniu numer nie jest w zakresie numeracji przyznanym mu przez UKE lub Operator posiada prawne zwolnienie z obowiązku realizacji NP. Operator macierzysty nie może </w:t>
      </w:r>
      <w:r w:rsidR="008B0F40" w:rsidRPr="00A24496">
        <w:rPr>
          <w:rFonts w:ascii="Arial" w:hAnsi="Arial" w:cs="Arial"/>
          <w:strike/>
          <w:highlight w:val="yellow"/>
        </w:rPr>
        <w:t>zmienić</w:t>
      </w:r>
      <w:r w:rsidRPr="00A24496">
        <w:rPr>
          <w:rFonts w:ascii="Arial" w:hAnsi="Arial" w:cs="Arial"/>
          <w:strike/>
          <w:highlight w:val="yellow"/>
        </w:rPr>
        <w:t xml:space="preserve"> daty realizacji usługi.</w:t>
      </w:r>
      <w:r w:rsidR="005C1945" w:rsidRPr="00A24496">
        <w:rPr>
          <w:rFonts w:ascii="Arial" w:hAnsi="Arial" w:cs="Arial"/>
          <w:strike/>
          <w:highlight w:val="yellow"/>
        </w:rPr>
        <w:t xml:space="preserve"> Zakres danych zawartych w przesyłanym komunikacje opisany jest w dokumencie </w:t>
      </w:r>
      <w:r w:rsidR="00650E5C" w:rsidRPr="00A24496">
        <w:rPr>
          <w:rFonts w:ascii="Arial" w:hAnsi="Arial" w:cs="Arial"/>
          <w:strike/>
          <w:highlight w:val="yellow"/>
        </w:rPr>
        <w:t>MWD Komunikaty</w:t>
      </w:r>
    </w:p>
    <w:p w:rsidR="00184190" w:rsidRPr="00F75E58" w:rsidRDefault="00184190" w:rsidP="00802A25">
      <w:pPr>
        <w:pStyle w:val="Lista2"/>
        <w:numPr>
          <w:ilvl w:val="0"/>
          <w:numId w:val="32"/>
        </w:numPr>
        <w:tabs>
          <w:tab w:val="clear" w:pos="499"/>
          <w:tab w:val="num" w:pos="-567"/>
        </w:tabs>
        <w:spacing w:line="360" w:lineRule="auto"/>
        <w:ind w:left="426" w:hanging="426"/>
        <w:jc w:val="both"/>
        <w:rPr>
          <w:rFonts w:ascii="Arial" w:hAnsi="Arial" w:cs="Arial"/>
        </w:rPr>
      </w:pPr>
      <w:r w:rsidRPr="00B91AA1">
        <w:rPr>
          <w:rFonts w:ascii="Arial" w:hAnsi="Arial" w:cs="Arial"/>
        </w:rPr>
        <w:t>B</w:t>
      </w:r>
      <w:r w:rsidRPr="00F75E58">
        <w:rPr>
          <w:rFonts w:ascii="Arial" w:hAnsi="Arial" w:cs="Arial"/>
        </w:rPr>
        <w:t>rak poprawnego komu</w:t>
      </w:r>
      <w:r w:rsidR="00C34228">
        <w:rPr>
          <w:rFonts w:ascii="Arial" w:hAnsi="Arial" w:cs="Arial"/>
        </w:rPr>
        <w:t>nikatu zwrotnego od Dawcy</w:t>
      </w:r>
      <w:r w:rsidRPr="00F75E58">
        <w:rPr>
          <w:rFonts w:ascii="Arial" w:hAnsi="Arial" w:cs="Arial"/>
        </w:rPr>
        <w:t xml:space="preserve"> </w:t>
      </w:r>
      <w:r w:rsidRPr="00A24496">
        <w:rPr>
          <w:rFonts w:ascii="Arial" w:hAnsi="Arial" w:cs="Arial"/>
          <w:strike/>
          <w:highlight w:val="yellow"/>
        </w:rPr>
        <w:t>(opcjonalnie Operatora Macierzystego)</w:t>
      </w:r>
      <w:r w:rsidRPr="00F75E58">
        <w:rPr>
          <w:rFonts w:ascii="Arial" w:hAnsi="Arial" w:cs="Arial"/>
        </w:rPr>
        <w:t xml:space="preserve"> w terminie 3 DR skutkuje akceptacją: </w:t>
      </w:r>
    </w:p>
    <w:p w:rsidR="00184190" w:rsidRPr="00F75E58" w:rsidRDefault="00184190" w:rsidP="00B91AA1">
      <w:pPr>
        <w:pStyle w:val="Lista2"/>
        <w:numPr>
          <w:ilvl w:val="1"/>
          <w:numId w:val="32"/>
        </w:numPr>
        <w:spacing w:line="360" w:lineRule="auto"/>
        <w:jc w:val="both"/>
        <w:rPr>
          <w:rFonts w:ascii="Arial" w:hAnsi="Arial" w:cs="Arial"/>
        </w:rPr>
      </w:pPr>
      <w:r w:rsidRPr="00F75E58">
        <w:rPr>
          <w:rFonts w:ascii="Arial" w:hAnsi="Arial" w:cs="Arial"/>
        </w:rPr>
        <w:t>Daty wskazanej przez Biorcę.</w:t>
      </w:r>
    </w:p>
    <w:p w:rsidR="00184190" w:rsidRDefault="00184190" w:rsidP="00B91AA1">
      <w:pPr>
        <w:pStyle w:val="Lista2"/>
        <w:numPr>
          <w:ilvl w:val="1"/>
          <w:numId w:val="32"/>
        </w:numPr>
        <w:spacing w:line="360" w:lineRule="auto"/>
        <w:jc w:val="both"/>
        <w:rPr>
          <w:rFonts w:ascii="Arial" w:hAnsi="Arial" w:cs="Arial"/>
        </w:rPr>
      </w:pPr>
      <w:r w:rsidRPr="00F75E58">
        <w:rPr>
          <w:rFonts w:ascii="Arial" w:hAnsi="Arial" w:cs="Arial"/>
        </w:rPr>
        <w:t>Trybu rozwiązania umowy.</w:t>
      </w:r>
    </w:p>
    <w:p w:rsidR="00184190" w:rsidRPr="00A24496" w:rsidRDefault="00184190" w:rsidP="00A24496">
      <w:pPr>
        <w:pStyle w:val="Lista2"/>
        <w:numPr>
          <w:ilvl w:val="0"/>
          <w:numId w:val="32"/>
        </w:numPr>
        <w:spacing w:line="360" w:lineRule="auto"/>
        <w:jc w:val="both"/>
        <w:rPr>
          <w:rFonts w:ascii="Arial" w:hAnsi="Arial" w:cs="Arial"/>
          <w:strike/>
          <w:highlight w:val="yellow"/>
        </w:rPr>
      </w:pPr>
      <w:r w:rsidRPr="00A24496">
        <w:rPr>
          <w:rFonts w:ascii="Arial" w:hAnsi="Arial" w:cs="Arial"/>
          <w:strike/>
          <w:highlight w:val="yellow"/>
        </w:rPr>
        <w:t xml:space="preserve">W przypadku Operatora Macierzystego przyjmuje </w:t>
      </w:r>
      <w:r w:rsidR="000E7154" w:rsidRPr="00A24496">
        <w:rPr>
          <w:rFonts w:ascii="Arial" w:hAnsi="Arial" w:cs="Arial"/>
          <w:strike/>
          <w:highlight w:val="yellow"/>
        </w:rPr>
        <w:t xml:space="preserve">się, </w:t>
      </w:r>
      <w:r w:rsidR="005073F5" w:rsidRPr="00A24496">
        <w:rPr>
          <w:rFonts w:ascii="Arial" w:hAnsi="Arial" w:cs="Arial"/>
          <w:strike/>
          <w:highlight w:val="yellow"/>
        </w:rPr>
        <w:t>iż nie</w:t>
      </w:r>
      <w:r w:rsidRPr="00A24496">
        <w:rPr>
          <w:rFonts w:ascii="Arial" w:hAnsi="Arial" w:cs="Arial"/>
          <w:strike/>
          <w:highlight w:val="yellow"/>
        </w:rPr>
        <w:t xml:space="preserve"> posiada on zwolnienia z obowiązku wykonania uprawnienia NP a numer należy do jego </w:t>
      </w:r>
      <w:r w:rsidR="005073F5" w:rsidRPr="00A24496">
        <w:rPr>
          <w:rFonts w:ascii="Arial" w:hAnsi="Arial" w:cs="Arial"/>
          <w:strike/>
          <w:highlight w:val="yellow"/>
        </w:rPr>
        <w:t xml:space="preserve">zakresu. </w:t>
      </w:r>
    </w:p>
    <w:p w:rsidR="00184190" w:rsidRPr="00C34228" w:rsidRDefault="00184190" w:rsidP="00A24496">
      <w:pPr>
        <w:pStyle w:val="Lista2"/>
        <w:numPr>
          <w:ilvl w:val="0"/>
          <w:numId w:val="32"/>
        </w:numPr>
        <w:spacing w:line="360" w:lineRule="auto"/>
        <w:jc w:val="both"/>
        <w:rPr>
          <w:rFonts w:ascii="Arial" w:hAnsi="Arial" w:cs="Arial"/>
        </w:rPr>
      </w:pPr>
      <w:r w:rsidRPr="00C34228">
        <w:rPr>
          <w:rFonts w:ascii="Arial" w:hAnsi="Arial" w:cs="Arial"/>
        </w:rPr>
        <w:t xml:space="preserve">W przypadku odmowy otrzymanej od Dawcy lub Operatora Macierzystego, </w:t>
      </w:r>
      <w:r w:rsidR="007572B6">
        <w:rPr>
          <w:rFonts w:ascii="Arial" w:hAnsi="Arial" w:cs="Arial"/>
        </w:rPr>
        <w:t>OPL</w:t>
      </w:r>
      <w:r w:rsidRPr="00C34228">
        <w:rPr>
          <w:rFonts w:ascii="Arial" w:hAnsi="Arial" w:cs="Arial"/>
        </w:rPr>
        <w:t xml:space="preserve"> odmawia realizacji zamówienia wskazując Operatora Dawcę</w:t>
      </w:r>
      <w:r w:rsidR="0041511E">
        <w:rPr>
          <w:rFonts w:ascii="Arial" w:hAnsi="Arial" w:cs="Arial"/>
        </w:rPr>
        <w:t xml:space="preserve"> </w:t>
      </w:r>
      <w:r w:rsidR="0041511E" w:rsidRPr="00A24496">
        <w:rPr>
          <w:rFonts w:ascii="Arial" w:hAnsi="Arial" w:cs="Arial"/>
          <w:highlight w:val="yellow"/>
        </w:rPr>
        <w:t>lub PLI CBD</w:t>
      </w:r>
      <w:r w:rsidRPr="00C34228">
        <w:rPr>
          <w:rFonts w:ascii="Arial" w:hAnsi="Arial" w:cs="Arial"/>
        </w:rPr>
        <w:t xml:space="preserve"> </w:t>
      </w:r>
      <w:r w:rsidRPr="00A24496">
        <w:rPr>
          <w:rFonts w:ascii="Arial" w:hAnsi="Arial" w:cs="Arial"/>
          <w:strike/>
          <w:highlight w:val="yellow"/>
        </w:rPr>
        <w:t xml:space="preserve">lub </w:t>
      </w:r>
      <w:proofErr w:type="spellStart"/>
      <w:r w:rsidRPr="00A24496">
        <w:rPr>
          <w:rFonts w:ascii="Arial" w:hAnsi="Arial" w:cs="Arial"/>
          <w:strike/>
          <w:highlight w:val="yellow"/>
        </w:rPr>
        <w:t>Macierzystego</w:t>
      </w:r>
      <w:r w:rsidRPr="00C34228">
        <w:rPr>
          <w:rFonts w:ascii="Arial" w:hAnsi="Arial" w:cs="Arial"/>
        </w:rPr>
        <w:t>i</w:t>
      </w:r>
      <w:proofErr w:type="spellEnd"/>
      <w:r w:rsidRPr="00C34228">
        <w:rPr>
          <w:rFonts w:ascii="Arial" w:hAnsi="Arial" w:cs="Arial"/>
        </w:rPr>
        <w:t xml:space="preserve"> </w:t>
      </w:r>
      <w:r w:rsidR="000E7154" w:rsidRPr="00C34228">
        <w:rPr>
          <w:rFonts w:ascii="Arial" w:hAnsi="Arial" w:cs="Arial"/>
        </w:rPr>
        <w:t>przyczynę, z jakiej</w:t>
      </w:r>
      <w:r w:rsidRPr="00C34228">
        <w:rPr>
          <w:rFonts w:ascii="Arial" w:hAnsi="Arial" w:cs="Arial"/>
        </w:rPr>
        <w:t xml:space="preserve"> Dawca/</w:t>
      </w:r>
      <w:r w:rsidRPr="00A24496">
        <w:rPr>
          <w:rFonts w:ascii="Arial" w:hAnsi="Arial" w:cs="Arial"/>
          <w:strike/>
          <w:highlight w:val="yellow"/>
        </w:rPr>
        <w:t>Macierzysty</w:t>
      </w:r>
      <w:r w:rsidR="0041511E" w:rsidRPr="00A24496">
        <w:rPr>
          <w:rFonts w:ascii="Arial" w:hAnsi="Arial" w:cs="Arial"/>
          <w:highlight w:val="yellow"/>
        </w:rPr>
        <w:t>PLI CBD</w:t>
      </w:r>
      <w:r w:rsidRPr="00C34228">
        <w:rPr>
          <w:rFonts w:ascii="Arial" w:hAnsi="Arial" w:cs="Arial"/>
        </w:rPr>
        <w:t xml:space="preserve"> odmówił realizacji oraz niezwłocznie najpóźniej w terminie 1 DR od dnia otrzymania odmowy od Dawcy infor</w:t>
      </w:r>
      <w:r w:rsidR="00C34228">
        <w:rPr>
          <w:rFonts w:ascii="Arial" w:hAnsi="Arial" w:cs="Arial"/>
        </w:rPr>
        <w:t>muje o tym Biorcę /Dawcę</w:t>
      </w:r>
      <w:r w:rsidR="0041511E" w:rsidDel="0041511E">
        <w:rPr>
          <w:rFonts w:ascii="Arial" w:hAnsi="Arial" w:cs="Arial"/>
        </w:rPr>
        <w:t xml:space="preserve"> </w:t>
      </w:r>
      <w:r w:rsidR="00C34228" w:rsidRPr="00A24496">
        <w:rPr>
          <w:rFonts w:ascii="Arial" w:hAnsi="Arial" w:cs="Arial"/>
          <w:strike/>
          <w:highlight w:val="yellow"/>
        </w:rPr>
        <w:t>/</w:t>
      </w:r>
      <w:r w:rsidRPr="00A24496">
        <w:rPr>
          <w:rFonts w:ascii="Arial" w:hAnsi="Arial" w:cs="Arial"/>
          <w:strike/>
          <w:highlight w:val="yellow"/>
        </w:rPr>
        <w:t>Macierzystego</w:t>
      </w:r>
      <w:r w:rsidRPr="00C34228">
        <w:rPr>
          <w:rFonts w:ascii="Arial" w:hAnsi="Arial" w:cs="Arial"/>
        </w:rPr>
        <w:t xml:space="preserve">. Wynik weryfikacji technicznej w tym przypadku nie jest brany pod uwagę. </w:t>
      </w:r>
      <w:r w:rsidR="007572B6">
        <w:rPr>
          <w:rFonts w:ascii="Arial" w:hAnsi="Arial" w:cs="Arial"/>
        </w:rPr>
        <w:t>OPL</w:t>
      </w:r>
      <w:r w:rsidRPr="00C34228">
        <w:rPr>
          <w:rFonts w:ascii="Arial" w:hAnsi="Arial" w:cs="Arial"/>
        </w:rPr>
        <w:t xml:space="preserve"> przesyła poniższy komunikat po otrzymaniu pierwszej negatywnej odpowiedzi.</w:t>
      </w:r>
      <w:r w:rsidR="005C1945">
        <w:rPr>
          <w:rFonts w:ascii="Arial" w:hAnsi="Arial" w:cs="Arial"/>
        </w:rPr>
        <w:t xml:space="preserve"> </w:t>
      </w:r>
      <w:r w:rsidR="005C1945" w:rsidRPr="005C1945">
        <w:rPr>
          <w:rFonts w:ascii="Arial" w:hAnsi="Arial" w:cs="Arial"/>
        </w:rPr>
        <w:t xml:space="preserve">Zakres danych zawartych w przesyłanym komunikacje opisany jest w dokumencie </w:t>
      </w:r>
      <w:r w:rsidR="00650E5C">
        <w:rPr>
          <w:rFonts w:ascii="Arial" w:hAnsi="Arial" w:cs="Arial"/>
        </w:rPr>
        <w:t>MWD Komunikaty</w:t>
      </w:r>
    </w:p>
    <w:p w:rsidR="001B463D" w:rsidRPr="00FC7636" w:rsidRDefault="001B463D" w:rsidP="002C5063">
      <w:pPr>
        <w:pStyle w:val="No"/>
        <w:numPr>
          <w:ilvl w:val="3"/>
          <w:numId w:val="89"/>
        </w:numPr>
      </w:pPr>
      <w:bookmarkStart w:id="180" w:name="_Toc293691160"/>
      <w:bookmarkStart w:id="181" w:name="_Toc293691237"/>
      <w:bookmarkStart w:id="182" w:name="_Toc358984908"/>
      <w:bookmarkEnd w:id="180"/>
      <w:bookmarkEnd w:id="181"/>
      <w:r w:rsidRPr="00FC7636">
        <w:t>Weryfikacja techniczna Zamówienia</w:t>
      </w:r>
      <w:bookmarkEnd w:id="182"/>
      <w:r w:rsidRPr="00FC7636">
        <w:t xml:space="preserve"> </w:t>
      </w:r>
    </w:p>
    <w:p w:rsidR="001B463D" w:rsidRPr="00F75E58" w:rsidRDefault="001B463D" w:rsidP="001B463D">
      <w:pPr>
        <w:pStyle w:val="Lista2"/>
        <w:spacing w:line="360" w:lineRule="auto"/>
        <w:ind w:left="0" w:firstLine="0"/>
        <w:jc w:val="center"/>
        <w:rPr>
          <w:rFonts w:ascii="Arial" w:hAnsi="Arial" w:cs="Arial"/>
          <w:b/>
          <w:u w:val="single"/>
        </w:rPr>
      </w:pPr>
    </w:p>
    <w:p w:rsidR="001B463D" w:rsidRPr="00A24496" w:rsidRDefault="001B463D" w:rsidP="001B463D">
      <w:pPr>
        <w:pStyle w:val="Lista2"/>
        <w:numPr>
          <w:ilvl w:val="0"/>
          <w:numId w:val="33"/>
        </w:numPr>
        <w:spacing w:line="360" w:lineRule="auto"/>
        <w:jc w:val="both"/>
        <w:rPr>
          <w:rFonts w:ascii="Arial" w:hAnsi="Arial" w:cs="Arial"/>
          <w:highlight w:val="yellow"/>
        </w:rPr>
      </w:pPr>
      <w:r w:rsidRPr="00F75E58">
        <w:rPr>
          <w:rFonts w:ascii="Arial" w:hAnsi="Arial" w:cs="Arial"/>
        </w:rPr>
        <w:t xml:space="preserve">W przypadku dokonania przez </w:t>
      </w:r>
      <w:r w:rsidR="007572B6">
        <w:rPr>
          <w:rFonts w:ascii="Arial" w:hAnsi="Arial" w:cs="Arial"/>
        </w:rPr>
        <w:t>OPL</w:t>
      </w:r>
      <w:r w:rsidRPr="00F75E58">
        <w:rPr>
          <w:rFonts w:ascii="Arial" w:hAnsi="Arial" w:cs="Arial"/>
        </w:rPr>
        <w:t xml:space="preserve"> pozytywnej weryfikacji formalnej, </w:t>
      </w:r>
      <w:r w:rsidR="007572B6">
        <w:rPr>
          <w:rFonts w:ascii="Arial" w:hAnsi="Arial" w:cs="Arial"/>
        </w:rPr>
        <w:t>OPL</w:t>
      </w:r>
      <w:r w:rsidRPr="00F75E58">
        <w:rPr>
          <w:rFonts w:ascii="Arial" w:hAnsi="Arial" w:cs="Arial"/>
        </w:rPr>
        <w:t xml:space="preserve"> rozpocznie weryfikację techniczną niezależnie od komunikatu opisanego w pkt. 4 weryfikacji formalnej. Weryfikacja techniczna dotyczy sprawdzenia możliwości technicznych realizacji Zamówienia. </w:t>
      </w:r>
      <w:r w:rsidR="007572B6">
        <w:rPr>
          <w:rFonts w:ascii="Arial" w:hAnsi="Arial" w:cs="Arial"/>
        </w:rPr>
        <w:t>OPL</w:t>
      </w:r>
      <w:r w:rsidRPr="00F75E58">
        <w:rPr>
          <w:rFonts w:ascii="Arial" w:hAnsi="Arial" w:cs="Arial"/>
        </w:rPr>
        <w:t xml:space="preserve"> dokona weryfikacji technicznej w </w:t>
      </w:r>
      <w:r w:rsidR="005073F5" w:rsidRPr="00F75E58">
        <w:rPr>
          <w:rFonts w:ascii="Arial" w:hAnsi="Arial" w:cs="Arial"/>
        </w:rPr>
        <w:t>ciągu 4DR liczonych</w:t>
      </w:r>
      <w:r w:rsidRPr="00F75E58">
        <w:rPr>
          <w:rFonts w:ascii="Arial" w:hAnsi="Arial" w:cs="Arial"/>
        </w:rPr>
        <w:t xml:space="preserve"> od terminu przewidzianego na wykonanie weryfikacji formalnej.</w:t>
      </w:r>
      <w:r w:rsidR="0041511E">
        <w:rPr>
          <w:rFonts w:ascii="Arial" w:hAnsi="Arial" w:cs="Arial"/>
        </w:rPr>
        <w:t xml:space="preserve"> </w:t>
      </w:r>
      <w:r w:rsidR="0041511E" w:rsidRPr="00A24496">
        <w:rPr>
          <w:rFonts w:ascii="Arial" w:hAnsi="Arial" w:cs="Arial"/>
          <w:highlight w:val="yellow"/>
        </w:rPr>
        <w:t>Dodatkowo w przypadku, gdy migracja jest związana z koniecznością Przeniesienia Numeru OPL wysyła komunikat E07 odpytania do systemu PLI CBD w zakresie Numeru Sprawy Przeniesienia Numeru podanego w zamówieniu przez Biorcę oraz ważności sprawy.</w:t>
      </w:r>
    </w:p>
    <w:p w:rsidR="0041511E" w:rsidRPr="00A24496" w:rsidRDefault="0041511E" w:rsidP="00A24496">
      <w:pPr>
        <w:pStyle w:val="Lista3"/>
        <w:numPr>
          <w:ilvl w:val="0"/>
          <w:numId w:val="33"/>
        </w:numPr>
        <w:spacing w:line="360" w:lineRule="auto"/>
        <w:rPr>
          <w:rFonts w:ascii="Arial" w:hAnsi="Arial" w:cs="Arial"/>
          <w:highlight w:val="yellow"/>
        </w:rPr>
      </w:pPr>
      <w:r w:rsidRPr="00A24496">
        <w:rPr>
          <w:rFonts w:ascii="Arial" w:hAnsi="Arial" w:cs="Arial"/>
          <w:highlight w:val="yellow"/>
        </w:rPr>
        <w:t xml:space="preserve">W odpowiedzi PLI CBD może potwierdzić fakt zarejestrowania danej sprawy komunikatem E08 bądź przekazać komunikat E16 dotyczący braku zarejestrowanej sprawy z informacją o przyczynie odrzucenia bądź upływu ważności sprawy. Jeśli w PLI CBD jest zarejesrtowana sprawa - OPL dokonuje walidacji ważności sprawy w stosunku do wyznaczonej daty wymaganej. </w:t>
      </w:r>
    </w:p>
    <w:p w:rsidR="00C34228" w:rsidRPr="00F75E58" w:rsidRDefault="007572B6" w:rsidP="00C34228">
      <w:pPr>
        <w:pStyle w:val="Lista2"/>
        <w:numPr>
          <w:ilvl w:val="0"/>
          <w:numId w:val="33"/>
        </w:numPr>
        <w:spacing w:line="360" w:lineRule="auto"/>
        <w:jc w:val="both"/>
        <w:rPr>
          <w:rFonts w:ascii="Arial" w:hAnsi="Arial" w:cs="Arial"/>
        </w:rPr>
      </w:pPr>
      <w:r>
        <w:rPr>
          <w:rFonts w:ascii="Arial" w:hAnsi="Arial" w:cs="Arial"/>
        </w:rPr>
        <w:t>OPL</w:t>
      </w:r>
      <w:r w:rsidR="00C34228" w:rsidRPr="00F75E58">
        <w:rPr>
          <w:rFonts w:ascii="Arial" w:hAnsi="Arial" w:cs="Arial"/>
        </w:rPr>
        <w:t xml:space="preserve"> weryfikuje wskazane</w:t>
      </w:r>
      <w:r w:rsidR="00C34228">
        <w:rPr>
          <w:rFonts w:ascii="Arial" w:hAnsi="Arial" w:cs="Arial"/>
        </w:rPr>
        <w:t xml:space="preserve"> przez Biorcę</w:t>
      </w:r>
      <w:r w:rsidR="00DA7974">
        <w:rPr>
          <w:rFonts w:ascii="Arial" w:hAnsi="Arial" w:cs="Arial"/>
        </w:rPr>
        <w:t xml:space="preserve">, </w:t>
      </w:r>
      <w:r w:rsidR="00DA7974" w:rsidRPr="00A24496">
        <w:rPr>
          <w:rFonts w:ascii="Arial" w:hAnsi="Arial" w:cs="Arial"/>
          <w:highlight w:val="yellow"/>
        </w:rPr>
        <w:t>Dawcę oraz PLI CBD (dla zamówień powiązanych z Przeniesieniem Numeru)</w:t>
      </w:r>
      <w:r w:rsidR="00DA7974">
        <w:rPr>
          <w:rFonts w:ascii="Arial" w:hAnsi="Arial" w:cs="Arial"/>
        </w:rPr>
        <w:t xml:space="preserve"> </w:t>
      </w:r>
      <w:r w:rsidR="00C34228" w:rsidRPr="00A24496">
        <w:rPr>
          <w:rFonts w:ascii="Arial" w:hAnsi="Arial" w:cs="Arial"/>
          <w:strike/>
          <w:highlight w:val="yellow"/>
        </w:rPr>
        <w:t>oraz Dawcę</w:t>
      </w:r>
      <w:r w:rsidR="00C34228">
        <w:rPr>
          <w:rFonts w:ascii="Arial" w:hAnsi="Arial" w:cs="Arial"/>
        </w:rPr>
        <w:t xml:space="preserve"> </w:t>
      </w:r>
      <w:r w:rsidR="00C34228" w:rsidRPr="00F75E58">
        <w:rPr>
          <w:rFonts w:ascii="Arial" w:hAnsi="Arial" w:cs="Arial"/>
        </w:rPr>
        <w:t>daty. Jako termin realizacji przyjmo</w:t>
      </w:r>
      <w:r w:rsidR="00C34228">
        <w:rPr>
          <w:rFonts w:ascii="Arial" w:hAnsi="Arial" w:cs="Arial"/>
        </w:rPr>
        <w:t xml:space="preserve">wana jest data najdłuższa </w:t>
      </w:r>
      <w:r w:rsidR="00C34228" w:rsidRPr="00F75E58">
        <w:rPr>
          <w:rFonts w:ascii="Arial" w:hAnsi="Arial" w:cs="Arial"/>
        </w:rPr>
        <w:t>wskazan</w:t>
      </w:r>
      <w:r w:rsidR="00C34228">
        <w:rPr>
          <w:rFonts w:ascii="Arial" w:hAnsi="Arial" w:cs="Arial"/>
        </w:rPr>
        <w:t>a przez Biorcę lub Dawcę</w:t>
      </w:r>
      <w:r w:rsidR="00C34228" w:rsidRPr="00F75E58">
        <w:rPr>
          <w:rFonts w:ascii="Arial" w:hAnsi="Arial" w:cs="Arial"/>
        </w:rPr>
        <w:t xml:space="preserve"> lub </w:t>
      </w:r>
      <w:r w:rsidR="00DA7974" w:rsidRPr="00A24496">
        <w:rPr>
          <w:rFonts w:ascii="Arial" w:hAnsi="Arial" w:cs="Arial"/>
          <w:highlight w:val="yellow"/>
        </w:rPr>
        <w:t>PLI CBD lub</w:t>
      </w:r>
      <w:r w:rsidR="00DA7974">
        <w:rPr>
          <w:rFonts w:ascii="Arial" w:hAnsi="Arial" w:cs="Arial"/>
        </w:rPr>
        <w:t xml:space="preserve"> </w:t>
      </w:r>
      <w:r w:rsidR="00C34228" w:rsidRPr="00F75E58">
        <w:rPr>
          <w:rFonts w:ascii="Arial" w:hAnsi="Arial" w:cs="Arial"/>
        </w:rPr>
        <w:t>wynikająca z konieczności przesunięcia terminu realizacji w związku z sytuacją opisa</w:t>
      </w:r>
      <w:r w:rsidR="00C34228">
        <w:rPr>
          <w:rFonts w:ascii="Arial" w:hAnsi="Arial" w:cs="Arial"/>
        </w:rPr>
        <w:t>ną w pkt.</w:t>
      </w:r>
      <w:r w:rsidR="0035101B">
        <w:rPr>
          <w:rFonts w:ascii="Arial" w:hAnsi="Arial" w:cs="Arial"/>
        </w:rPr>
        <w:t xml:space="preserve"> </w:t>
      </w:r>
      <w:r w:rsidR="00DA7974">
        <w:rPr>
          <w:rFonts w:ascii="Arial" w:hAnsi="Arial" w:cs="Arial"/>
        </w:rPr>
        <w:t>4</w:t>
      </w:r>
      <w:r w:rsidR="0035101B">
        <w:rPr>
          <w:rFonts w:ascii="Arial" w:hAnsi="Arial" w:cs="Arial"/>
        </w:rPr>
        <w:t xml:space="preserve"> (poniżej) </w:t>
      </w:r>
    </w:p>
    <w:p w:rsidR="001B463D" w:rsidRPr="00F75E58" w:rsidRDefault="001B463D" w:rsidP="001B463D">
      <w:pPr>
        <w:pStyle w:val="Lista2"/>
        <w:numPr>
          <w:ilvl w:val="0"/>
          <w:numId w:val="33"/>
        </w:numPr>
        <w:spacing w:line="360" w:lineRule="auto"/>
        <w:jc w:val="both"/>
        <w:rPr>
          <w:rFonts w:ascii="Arial" w:hAnsi="Arial" w:cs="Arial"/>
        </w:rPr>
      </w:pPr>
      <w:r w:rsidRPr="00F75E58">
        <w:rPr>
          <w:rFonts w:ascii="Arial" w:hAnsi="Arial" w:cs="Arial"/>
        </w:rPr>
        <w:t xml:space="preserve">W przypadku, gdy liczba Zamówień na Usługę LLU, przyjętych do realizacji na dany DR, na jednostkowym PG, przekroczy liczbę 25 sztuk, </w:t>
      </w:r>
      <w:r w:rsidR="007572B6">
        <w:rPr>
          <w:rFonts w:ascii="Arial" w:hAnsi="Arial" w:cs="Arial"/>
        </w:rPr>
        <w:t>OPL</w:t>
      </w:r>
      <w:r w:rsidRPr="00F75E58">
        <w:rPr>
          <w:rFonts w:ascii="Arial" w:hAnsi="Arial" w:cs="Arial"/>
        </w:rPr>
        <w:t xml:space="preserve"> wyznaczy termin realizacji Zamówienia na Usługę Regulowaną, na pierwszy dostępny DR, w którym przewidziana liczba Zamówień nie przekracza limitu 25 sztuk.</w:t>
      </w:r>
    </w:p>
    <w:p w:rsidR="001B463D" w:rsidRPr="00F75E58" w:rsidRDefault="001B463D" w:rsidP="001B463D">
      <w:pPr>
        <w:pStyle w:val="Lista2"/>
        <w:numPr>
          <w:ilvl w:val="0"/>
          <w:numId w:val="33"/>
        </w:numPr>
        <w:spacing w:line="360" w:lineRule="auto"/>
        <w:jc w:val="both"/>
        <w:rPr>
          <w:rFonts w:ascii="Arial" w:hAnsi="Arial" w:cs="Arial"/>
        </w:rPr>
      </w:pPr>
      <w:r w:rsidRPr="00F75E58">
        <w:rPr>
          <w:rFonts w:ascii="Arial" w:hAnsi="Arial" w:cs="Arial"/>
        </w:rPr>
        <w:lastRenderedPageBreak/>
        <w:t xml:space="preserve">W przypadku pozytywnej weryfikacji technicznej, w ciągu </w:t>
      </w:r>
      <w:r w:rsidR="00E54582">
        <w:rPr>
          <w:rFonts w:ascii="Arial" w:hAnsi="Arial" w:cs="Arial"/>
        </w:rPr>
        <w:t xml:space="preserve">4 </w:t>
      </w:r>
      <w:r w:rsidRPr="00F75E58">
        <w:rPr>
          <w:rFonts w:ascii="Arial" w:hAnsi="Arial" w:cs="Arial"/>
        </w:rPr>
        <w:t xml:space="preserve">DR </w:t>
      </w:r>
      <w:r w:rsidR="00E54582">
        <w:rPr>
          <w:rFonts w:ascii="Arial" w:hAnsi="Arial" w:cs="Arial"/>
        </w:rPr>
        <w:t>od rozpoczęcia weryfikacji technicznej</w:t>
      </w:r>
      <w:r w:rsidR="00E54582" w:rsidRPr="00F75E58">
        <w:rPr>
          <w:rFonts w:ascii="Arial" w:hAnsi="Arial" w:cs="Arial"/>
        </w:rPr>
        <w:t xml:space="preserve"> </w:t>
      </w:r>
      <w:r w:rsidR="007572B6">
        <w:rPr>
          <w:rFonts w:ascii="Arial" w:hAnsi="Arial" w:cs="Arial"/>
        </w:rPr>
        <w:t>OPL</w:t>
      </w:r>
      <w:r w:rsidRPr="00F75E58">
        <w:rPr>
          <w:rFonts w:ascii="Arial" w:hAnsi="Arial" w:cs="Arial"/>
        </w:rPr>
        <w:t xml:space="preserve"> wysyła drogą elektroniczną komunikat do Biorcy i Dawcy </w:t>
      </w:r>
      <w:r w:rsidRPr="00A24496">
        <w:rPr>
          <w:rFonts w:ascii="Arial" w:hAnsi="Arial" w:cs="Arial"/>
          <w:strike/>
          <w:highlight w:val="yellow"/>
        </w:rPr>
        <w:t>(opcjonalnie Operatora Macierzystego)</w:t>
      </w:r>
      <w:r w:rsidRPr="00724B1F">
        <w:rPr>
          <w:rFonts w:ascii="Arial" w:hAnsi="Arial" w:cs="Arial"/>
        </w:rPr>
        <w:t xml:space="preserve"> </w:t>
      </w:r>
      <w:r w:rsidRPr="00F75E58">
        <w:rPr>
          <w:rFonts w:ascii="Arial" w:hAnsi="Arial" w:cs="Arial"/>
        </w:rPr>
        <w:t>z potwierdzoną datą realizacji Zamówienia.</w:t>
      </w:r>
      <w:r w:rsidR="005C1945">
        <w:rPr>
          <w:rFonts w:ascii="Arial" w:hAnsi="Arial" w:cs="Arial"/>
        </w:rPr>
        <w:t xml:space="preserve"> </w:t>
      </w:r>
      <w:r w:rsidR="005C1945" w:rsidRPr="005C1945">
        <w:rPr>
          <w:rFonts w:ascii="Arial" w:hAnsi="Arial" w:cs="Arial"/>
        </w:rPr>
        <w:t xml:space="preserve">Zakres danych zawartych w przesyłanym komunikacje opisany jest w dokumencie </w:t>
      </w:r>
      <w:r w:rsidR="0056268E">
        <w:rPr>
          <w:rFonts w:ascii="Arial" w:hAnsi="Arial" w:cs="Arial"/>
        </w:rPr>
        <w:t>MWD Komunikaty.</w:t>
      </w:r>
      <w:r w:rsidR="005C1945">
        <w:rPr>
          <w:rFonts w:ascii="Arial" w:hAnsi="Arial" w:cs="Arial"/>
        </w:rPr>
        <w:t xml:space="preserve"> </w:t>
      </w:r>
    </w:p>
    <w:p w:rsidR="001B463D" w:rsidRPr="00F75E58" w:rsidRDefault="001B463D" w:rsidP="001B463D">
      <w:pPr>
        <w:pStyle w:val="Lista2"/>
        <w:numPr>
          <w:ilvl w:val="0"/>
          <w:numId w:val="33"/>
        </w:numPr>
        <w:spacing w:line="360" w:lineRule="auto"/>
        <w:jc w:val="both"/>
        <w:rPr>
          <w:rFonts w:ascii="Arial" w:hAnsi="Arial" w:cs="Arial"/>
        </w:rPr>
      </w:pPr>
      <w:r w:rsidRPr="00F75E58">
        <w:rPr>
          <w:rFonts w:ascii="Arial" w:hAnsi="Arial" w:cs="Arial"/>
        </w:rPr>
        <w:t>Po wysłaniu komunikatu o pozytywnej weryfikacji technicznej wraz z potwierdzoną datą realizacji Zamówienie przechodzi w fazę realizacji.</w:t>
      </w:r>
    </w:p>
    <w:p w:rsidR="001B463D" w:rsidRPr="00F75E58" w:rsidRDefault="001B463D" w:rsidP="001B463D">
      <w:pPr>
        <w:pStyle w:val="Lista2"/>
        <w:numPr>
          <w:ilvl w:val="0"/>
          <w:numId w:val="33"/>
        </w:numPr>
        <w:spacing w:line="360" w:lineRule="auto"/>
        <w:jc w:val="both"/>
        <w:rPr>
          <w:rFonts w:ascii="Arial" w:hAnsi="Arial" w:cs="Arial"/>
        </w:rPr>
      </w:pPr>
      <w:r w:rsidRPr="00F75E58">
        <w:rPr>
          <w:rFonts w:ascii="Arial" w:hAnsi="Arial" w:cs="Arial"/>
        </w:rPr>
        <w:t xml:space="preserve">W przypadku </w:t>
      </w:r>
      <w:r w:rsidR="00C34228">
        <w:rPr>
          <w:rFonts w:ascii="Arial" w:hAnsi="Arial" w:cs="Arial"/>
        </w:rPr>
        <w:t xml:space="preserve">braku technicznej </w:t>
      </w:r>
      <w:r w:rsidR="008B0F40">
        <w:rPr>
          <w:rFonts w:ascii="Arial" w:hAnsi="Arial" w:cs="Arial"/>
        </w:rPr>
        <w:t>możliwości</w:t>
      </w:r>
      <w:r w:rsidR="00C34228">
        <w:rPr>
          <w:rFonts w:ascii="Arial" w:hAnsi="Arial" w:cs="Arial"/>
        </w:rPr>
        <w:t xml:space="preserve"> realizacji zamówienia (</w:t>
      </w:r>
      <w:r w:rsidR="008B0F40">
        <w:rPr>
          <w:rFonts w:ascii="Arial" w:hAnsi="Arial" w:cs="Arial"/>
        </w:rPr>
        <w:t>weryfikacja</w:t>
      </w:r>
      <w:r w:rsidR="00C34228">
        <w:rPr>
          <w:rFonts w:ascii="Arial" w:hAnsi="Arial" w:cs="Arial"/>
        </w:rPr>
        <w:t xml:space="preserve"> techniczna negatywna)</w:t>
      </w:r>
      <w:r w:rsidR="00C34228" w:rsidRPr="00C34228">
        <w:rPr>
          <w:rFonts w:ascii="Arial" w:hAnsi="Arial" w:cs="Arial"/>
        </w:rPr>
        <w:t xml:space="preserve"> </w:t>
      </w:r>
      <w:r w:rsidR="007572B6">
        <w:rPr>
          <w:rFonts w:ascii="Arial" w:hAnsi="Arial" w:cs="Arial"/>
        </w:rPr>
        <w:t>OPL</w:t>
      </w:r>
      <w:r w:rsidR="00C34228" w:rsidRPr="00F75E58" w:rsidDel="00C34228">
        <w:rPr>
          <w:rFonts w:ascii="Arial" w:hAnsi="Arial" w:cs="Arial"/>
        </w:rPr>
        <w:t xml:space="preserve"> </w:t>
      </w:r>
      <w:r w:rsidRPr="00F75E58">
        <w:rPr>
          <w:rFonts w:ascii="Arial" w:hAnsi="Arial" w:cs="Arial"/>
        </w:rPr>
        <w:t xml:space="preserve">w ciągu 1DR odsyła drogą elektroniczną komunikat do Biorcy i Dawcy </w:t>
      </w:r>
      <w:r w:rsidRPr="00A24496">
        <w:rPr>
          <w:rFonts w:ascii="Arial" w:hAnsi="Arial" w:cs="Arial"/>
          <w:strike/>
          <w:highlight w:val="yellow"/>
        </w:rPr>
        <w:t>(opcjonalnie Operatora Macierzystego)</w:t>
      </w:r>
      <w:r w:rsidRPr="00F75E58">
        <w:rPr>
          <w:rFonts w:ascii="Arial" w:hAnsi="Arial" w:cs="Arial"/>
        </w:rPr>
        <w:t xml:space="preserve"> uzupełniony o przyczynę odmowy realizacji Zamówienia.</w:t>
      </w:r>
      <w:r w:rsidR="005C1945">
        <w:rPr>
          <w:rFonts w:ascii="Arial" w:hAnsi="Arial" w:cs="Arial"/>
        </w:rPr>
        <w:t xml:space="preserve"> </w:t>
      </w:r>
      <w:r w:rsidR="005C1945" w:rsidRPr="005C1945">
        <w:rPr>
          <w:rFonts w:ascii="Arial" w:hAnsi="Arial" w:cs="Arial"/>
        </w:rPr>
        <w:t xml:space="preserve">Zakres danych zawartych w przesyłanym komunikacje opisany jest w dokumencie </w:t>
      </w:r>
      <w:r w:rsidR="00650E5C">
        <w:rPr>
          <w:rFonts w:ascii="Arial" w:hAnsi="Arial" w:cs="Arial"/>
        </w:rPr>
        <w:t>MWD Komunikaty</w:t>
      </w:r>
      <w:r w:rsidR="00DA7974">
        <w:rPr>
          <w:rFonts w:ascii="Arial" w:hAnsi="Arial" w:cs="Arial"/>
        </w:rPr>
        <w:t xml:space="preserve">. </w:t>
      </w:r>
      <w:r w:rsidR="00DA7974" w:rsidRPr="00A24496">
        <w:rPr>
          <w:rFonts w:ascii="Arial" w:hAnsi="Arial" w:cs="Arial"/>
          <w:highlight w:val="yellow"/>
        </w:rPr>
        <w:t>W przypadku negatywnej weryfikacji technicznej dla Zamówień powiązanych z Przeniesieniem Numeru, Biorca jest zobowiązany w ciągu 1 Dnia Roboczego od otrzymania negatywnej weryfikacji technicznej, do przerwania procesu Przeniesienia Numeru komunikatem E18 przesłanym do Systemu PLI CBD.</w:t>
      </w:r>
      <w:r w:rsidR="00DA7974" w:rsidRPr="00955A0D">
        <w:rPr>
          <w:rFonts w:ascii="Arial" w:hAnsi="Arial" w:cs="Arial"/>
        </w:rPr>
        <w:t xml:space="preserve"> </w:t>
      </w:r>
      <w:r w:rsidRPr="00F75E58">
        <w:rPr>
          <w:rFonts w:ascii="Arial" w:hAnsi="Arial" w:cs="Arial"/>
        </w:rPr>
        <w:t xml:space="preserve"> </w:t>
      </w:r>
    </w:p>
    <w:p w:rsidR="001B463D" w:rsidRPr="00FC7636" w:rsidRDefault="001B463D" w:rsidP="002C5063">
      <w:pPr>
        <w:pStyle w:val="No"/>
        <w:numPr>
          <w:ilvl w:val="3"/>
          <w:numId w:val="89"/>
        </w:numPr>
      </w:pPr>
      <w:bookmarkStart w:id="183" w:name="_Toc293691239"/>
      <w:bookmarkStart w:id="184" w:name="_Toc293691240"/>
      <w:bookmarkStart w:id="185" w:name="_Toc284850905"/>
      <w:bookmarkStart w:id="186" w:name="_Toc284850906"/>
      <w:bookmarkStart w:id="187" w:name="_Toc284850908"/>
      <w:bookmarkStart w:id="188" w:name="_Toc358984909"/>
      <w:bookmarkEnd w:id="183"/>
      <w:bookmarkEnd w:id="184"/>
      <w:bookmarkEnd w:id="185"/>
      <w:bookmarkEnd w:id="186"/>
      <w:bookmarkEnd w:id="187"/>
      <w:r w:rsidRPr="00FC7636">
        <w:t>Realizacja Zamówienia</w:t>
      </w:r>
      <w:bookmarkEnd w:id="188"/>
      <w:r w:rsidRPr="00FC7636">
        <w:t xml:space="preserve"> </w:t>
      </w:r>
    </w:p>
    <w:p w:rsidR="001B463D" w:rsidRPr="00F75E58" w:rsidRDefault="001B463D" w:rsidP="001B463D">
      <w:pPr>
        <w:pStyle w:val="Lista2"/>
        <w:spacing w:line="360" w:lineRule="auto"/>
        <w:ind w:left="0" w:firstLine="0"/>
        <w:jc w:val="center"/>
        <w:rPr>
          <w:rFonts w:ascii="Arial" w:hAnsi="Arial" w:cs="Arial"/>
          <w:u w:val="single"/>
        </w:rPr>
      </w:pPr>
    </w:p>
    <w:p w:rsidR="00E54582" w:rsidRPr="00F75E58" w:rsidRDefault="007572B6" w:rsidP="00A92133">
      <w:pPr>
        <w:pStyle w:val="Lista3"/>
        <w:numPr>
          <w:ilvl w:val="0"/>
          <w:numId w:val="74"/>
        </w:numPr>
        <w:tabs>
          <w:tab w:val="num" w:pos="426"/>
        </w:tabs>
        <w:spacing w:line="360" w:lineRule="auto"/>
        <w:jc w:val="both"/>
        <w:rPr>
          <w:rFonts w:ascii="Arial" w:hAnsi="Arial" w:cs="Arial"/>
        </w:rPr>
      </w:pPr>
      <w:r>
        <w:rPr>
          <w:rFonts w:ascii="Arial" w:hAnsi="Arial" w:cs="Arial"/>
        </w:rPr>
        <w:t>OPL</w:t>
      </w:r>
      <w:r w:rsidR="00E54582" w:rsidRPr="00F75E58">
        <w:rPr>
          <w:rFonts w:ascii="Arial" w:hAnsi="Arial" w:cs="Arial"/>
        </w:rPr>
        <w:t xml:space="preserve"> przesyła Biorcy </w:t>
      </w:r>
      <w:r w:rsidR="00E54582" w:rsidRPr="00A24496">
        <w:rPr>
          <w:rFonts w:ascii="Arial" w:hAnsi="Arial" w:cs="Arial"/>
          <w:strike/>
          <w:highlight w:val="yellow"/>
        </w:rPr>
        <w:t>(opcjonalnie Macierzystego)</w:t>
      </w:r>
      <w:r w:rsidR="00E54582" w:rsidRPr="00F75E58">
        <w:rPr>
          <w:rFonts w:ascii="Arial" w:hAnsi="Arial" w:cs="Arial"/>
        </w:rPr>
        <w:t xml:space="preserve"> potwierdzenie daty realizacji Zamówienia w terminie 4 (czterech) DR przed planowaną datą realizacji Zamówienia.</w:t>
      </w:r>
      <w:r w:rsidR="00E54582">
        <w:rPr>
          <w:rFonts w:ascii="Arial" w:hAnsi="Arial" w:cs="Arial"/>
        </w:rPr>
        <w:t xml:space="preserve"> </w:t>
      </w:r>
      <w:r w:rsidR="00E54582" w:rsidRPr="005C1945">
        <w:rPr>
          <w:rFonts w:ascii="Arial" w:hAnsi="Arial" w:cs="Arial"/>
        </w:rPr>
        <w:t xml:space="preserve">Zakres danych zawartych w przesyłanym komunikacje opisany jest w dokumencie </w:t>
      </w:r>
      <w:r w:rsidR="00E54582">
        <w:rPr>
          <w:rFonts w:ascii="Arial" w:hAnsi="Arial" w:cs="Arial"/>
        </w:rPr>
        <w:t xml:space="preserve">MWD Komunikaty. Komunikat ten jest wysyłany w </w:t>
      </w:r>
      <w:r w:rsidR="000E7154">
        <w:rPr>
          <w:rFonts w:ascii="Arial" w:hAnsi="Arial" w:cs="Arial"/>
        </w:rPr>
        <w:t>przypadku, kiedy</w:t>
      </w:r>
      <w:r w:rsidR="00E54582">
        <w:rPr>
          <w:rFonts w:ascii="Arial" w:hAnsi="Arial" w:cs="Arial"/>
        </w:rPr>
        <w:t xml:space="preserve"> data wymagana realizacji zamówienia wyznaczona była z przedziału 10 DR - 120 DK, dla </w:t>
      </w:r>
      <w:r w:rsidR="000E7154">
        <w:rPr>
          <w:rFonts w:ascii="Arial" w:hAnsi="Arial" w:cs="Arial"/>
        </w:rPr>
        <w:t>zamówień, dla których</w:t>
      </w:r>
      <w:r w:rsidR="00E54582">
        <w:rPr>
          <w:rFonts w:ascii="Arial" w:hAnsi="Arial" w:cs="Arial"/>
        </w:rPr>
        <w:t xml:space="preserve"> data realizacji była wyznaczona z przedziału 7 DR – 9 DR </w:t>
      </w:r>
      <w:r w:rsidR="00AC2EB6" w:rsidRPr="00A24496">
        <w:rPr>
          <w:rFonts w:ascii="Arial" w:hAnsi="Arial" w:cs="Arial"/>
          <w:highlight w:val="yellow"/>
        </w:rPr>
        <w:t>komunikaty te będą przesyłane w KPI 2 DR -3 DR przed wymaganą datą</w:t>
      </w:r>
      <w:r w:rsidR="00724B1F">
        <w:rPr>
          <w:rFonts w:ascii="Arial" w:hAnsi="Arial" w:cs="Arial"/>
          <w:highlight w:val="yellow"/>
        </w:rPr>
        <w:t xml:space="preserve"> </w:t>
      </w:r>
      <w:r w:rsidR="00E54582" w:rsidRPr="00A24496">
        <w:rPr>
          <w:rFonts w:ascii="Arial" w:hAnsi="Arial" w:cs="Arial"/>
          <w:strike/>
          <w:highlight w:val="yellow"/>
        </w:rPr>
        <w:t>komunikat nie jest wysyłany.</w:t>
      </w:r>
    </w:p>
    <w:p w:rsidR="001B463D" w:rsidRPr="00F75E58" w:rsidRDefault="007572B6" w:rsidP="00A92133">
      <w:pPr>
        <w:pStyle w:val="Lista3"/>
        <w:numPr>
          <w:ilvl w:val="0"/>
          <w:numId w:val="74"/>
        </w:numPr>
        <w:tabs>
          <w:tab w:val="num" w:pos="426"/>
        </w:tabs>
        <w:spacing w:line="360" w:lineRule="auto"/>
        <w:jc w:val="both"/>
        <w:rPr>
          <w:rFonts w:ascii="Arial" w:hAnsi="Arial" w:cs="Arial"/>
        </w:rPr>
      </w:pPr>
      <w:r>
        <w:rPr>
          <w:rFonts w:ascii="Arial" w:hAnsi="Arial" w:cs="Arial"/>
        </w:rPr>
        <w:t>OPL</w:t>
      </w:r>
      <w:r w:rsidR="001B463D" w:rsidRPr="00F75E58">
        <w:rPr>
          <w:rFonts w:ascii="Arial" w:hAnsi="Arial" w:cs="Arial"/>
        </w:rPr>
        <w:t xml:space="preserve"> przesyła Biorcy </w:t>
      </w:r>
      <w:r w:rsidR="001B463D" w:rsidRPr="00A24496">
        <w:rPr>
          <w:rFonts w:ascii="Arial" w:hAnsi="Arial" w:cs="Arial"/>
          <w:strike/>
          <w:highlight w:val="yellow"/>
        </w:rPr>
        <w:t>(opcjonalnie Macierzystego)</w:t>
      </w:r>
      <w:r w:rsidR="001B463D" w:rsidRPr="00F75E58">
        <w:rPr>
          <w:rFonts w:ascii="Arial" w:hAnsi="Arial" w:cs="Arial"/>
        </w:rPr>
        <w:t xml:space="preserve"> potwierdzenie daty realizacji Zamówienia w terminie 4 (czterech) DR przed planowaną datą realizacji Zamówienia.</w:t>
      </w:r>
      <w:r w:rsidR="005C1945">
        <w:rPr>
          <w:rFonts w:ascii="Arial" w:hAnsi="Arial" w:cs="Arial"/>
        </w:rPr>
        <w:t xml:space="preserve"> </w:t>
      </w:r>
      <w:r w:rsidR="005C1945" w:rsidRPr="005C1945">
        <w:rPr>
          <w:rFonts w:ascii="Arial" w:hAnsi="Arial" w:cs="Arial"/>
        </w:rPr>
        <w:t xml:space="preserve">Zakres danych zawartych w przesyłanym komunikacje opisany jest w dokumencie </w:t>
      </w:r>
      <w:r w:rsidR="0056268E">
        <w:rPr>
          <w:rFonts w:ascii="Arial" w:hAnsi="Arial" w:cs="Arial"/>
        </w:rPr>
        <w:t>MWD Komunikaty.</w:t>
      </w:r>
      <w:r w:rsidR="005C1945">
        <w:rPr>
          <w:rFonts w:ascii="Arial" w:hAnsi="Arial" w:cs="Arial"/>
        </w:rPr>
        <w:t xml:space="preserve"> </w:t>
      </w:r>
    </w:p>
    <w:p w:rsidR="001B463D" w:rsidRPr="00F75E58" w:rsidRDefault="007572B6" w:rsidP="001B463D">
      <w:pPr>
        <w:pStyle w:val="Lista3"/>
        <w:numPr>
          <w:ilvl w:val="0"/>
          <w:numId w:val="74"/>
        </w:numPr>
        <w:spacing w:line="360" w:lineRule="auto"/>
        <w:jc w:val="both"/>
        <w:rPr>
          <w:rFonts w:ascii="Arial" w:hAnsi="Arial" w:cs="Arial"/>
        </w:rPr>
      </w:pPr>
      <w:r>
        <w:rPr>
          <w:rFonts w:ascii="Arial" w:hAnsi="Arial" w:cs="Arial"/>
        </w:rPr>
        <w:t>OPL</w:t>
      </w:r>
      <w:r w:rsidR="001B463D" w:rsidRPr="00F75E58">
        <w:rPr>
          <w:rFonts w:ascii="Arial" w:hAnsi="Arial" w:cs="Arial"/>
        </w:rPr>
        <w:t xml:space="preserve"> po wysłaniu do Biorcy, Dawcy </w:t>
      </w:r>
      <w:r w:rsidR="001B463D" w:rsidRPr="00A24496">
        <w:rPr>
          <w:rFonts w:ascii="Arial" w:hAnsi="Arial" w:cs="Arial"/>
          <w:strike/>
          <w:highlight w:val="yellow"/>
        </w:rPr>
        <w:t>i ewentualnie do Operatora Macierzystego</w:t>
      </w:r>
      <w:r w:rsidR="001B463D" w:rsidRPr="00F75E58">
        <w:rPr>
          <w:rFonts w:ascii="Arial" w:hAnsi="Arial" w:cs="Arial"/>
        </w:rPr>
        <w:t xml:space="preserve"> komunikatu z potwierdzoną datą realizacji Zamówienia, przystępuje do realizacji Zamówienia w potwierdzonej dacie.</w:t>
      </w:r>
    </w:p>
    <w:p w:rsidR="001B463D" w:rsidRPr="00F75E58" w:rsidRDefault="001B463D" w:rsidP="001B463D">
      <w:pPr>
        <w:pStyle w:val="Lista3"/>
        <w:numPr>
          <w:ilvl w:val="0"/>
          <w:numId w:val="74"/>
        </w:numPr>
        <w:spacing w:line="360" w:lineRule="auto"/>
        <w:jc w:val="both"/>
        <w:rPr>
          <w:rFonts w:ascii="Arial" w:hAnsi="Arial" w:cs="Arial"/>
          <w:strike/>
        </w:rPr>
      </w:pPr>
      <w:r w:rsidRPr="00F75E58">
        <w:rPr>
          <w:rFonts w:ascii="Arial" w:hAnsi="Arial" w:cs="Arial"/>
        </w:rPr>
        <w:t xml:space="preserve">Podczas realizacji Zamówienia </w:t>
      </w:r>
      <w:r w:rsidR="007572B6">
        <w:rPr>
          <w:rFonts w:ascii="Arial" w:hAnsi="Arial" w:cs="Arial"/>
        </w:rPr>
        <w:t>OPL</w:t>
      </w:r>
      <w:r w:rsidRPr="00F75E58">
        <w:rPr>
          <w:rFonts w:ascii="Arial" w:hAnsi="Arial" w:cs="Arial"/>
        </w:rPr>
        <w:t xml:space="preserve"> będzie dążyła do minimalizacji przerwy w świadczeniu usługi.</w:t>
      </w:r>
    </w:p>
    <w:p w:rsidR="00912601" w:rsidRPr="00A24496" w:rsidRDefault="00912601" w:rsidP="003F22D0">
      <w:pPr>
        <w:pStyle w:val="Lista3"/>
        <w:numPr>
          <w:ilvl w:val="0"/>
          <w:numId w:val="74"/>
        </w:numPr>
        <w:spacing w:line="360" w:lineRule="auto"/>
        <w:jc w:val="both"/>
        <w:rPr>
          <w:rFonts w:ascii="Arial" w:hAnsi="Arial" w:cs="Arial"/>
          <w:highlight w:val="yellow"/>
        </w:rPr>
      </w:pPr>
      <w:r w:rsidRPr="00F75E58">
        <w:rPr>
          <w:rFonts w:ascii="Arial" w:hAnsi="Arial" w:cs="Arial"/>
        </w:rPr>
        <w:t>Po realizacji Zamówienia</w:t>
      </w:r>
      <w:r>
        <w:rPr>
          <w:rFonts w:ascii="Arial" w:hAnsi="Arial" w:cs="Arial"/>
        </w:rPr>
        <w:t xml:space="preserve"> </w:t>
      </w:r>
      <w:r w:rsidR="007572B6">
        <w:rPr>
          <w:rFonts w:ascii="Arial" w:hAnsi="Arial" w:cs="Arial"/>
        </w:rPr>
        <w:t>OPL</w:t>
      </w:r>
      <w:r w:rsidRPr="00F75E58">
        <w:rPr>
          <w:rFonts w:ascii="Arial" w:hAnsi="Arial" w:cs="Arial"/>
        </w:rPr>
        <w:t xml:space="preserve"> w ciągu 1 DR wysyła drogą elektroniczną do Biorcy, komunikat potwierdzający realizację usługi</w:t>
      </w:r>
      <w:r>
        <w:rPr>
          <w:rFonts w:ascii="Arial" w:hAnsi="Arial" w:cs="Arial"/>
        </w:rPr>
        <w:t xml:space="preserve"> wraz z parametrami aktywowanej usługi. </w:t>
      </w:r>
      <w:r w:rsidR="005C1945" w:rsidRPr="005C1945">
        <w:rPr>
          <w:rFonts w:ascii="Arial" w:hAnsi="Arial" w:cs="Arial"/>
        </w:rPr>
        <w:t xml:space="preserve">Zakres danych zawartych w przesyłanym komunikacje opisany jest w dokumencie </w:t>
      </w:r>
      <w:r w:rsidR="0056268E">
        <w:rPr>
          <w:rFonts w:ascii="Arial" w:hAnsi="Arial" w:cs="Arial"/>
        </w:rPr>
        <w:t>MWD Komunikaty.</w:t>
      </w:r>
      <w:r w:rsidR="005C1945">
        <w:rPr>
          <w:rFonts w:ascii="Arial" w:hAnsi="Arial" w:cs="Arial"/>
        </w:rPr>
        <w:t xml:space="preserve"> </w:t>
      </w:r>
      <w:r w:rsidR="003F22D0" w:rsidRPr="00A24496">
        <w:rPr>
          <w:rFonts w:ascii="Arial" w:hAnsi="Arial" w:cs="Arial"/>
          <w:highlight w:val="yellow"/>
        </w:rPr>
        <w:t>Dla zamówień powiązanych z Przeniesieniem Numeru OPL niezwłocznie po realizacji, najpóźniej w ciągu 3 godzin wysyła potwierdzenie realizacji usługi do Operatora Biorcy poprzez ISI wraz z parametrami aktywowanej usługi oraz jednocześnie komunikat E10 do PLI CBD.</w:t>
      </w:r>
    </w:p>
    <w:p w:rsidR="003F22D0" w:rsidRPr="00A24496" w:rsidRDefault="003F22D0" w:rsidP="003F22D0">
      <w:pPr>
        <w:pStyle w:val="Lista3"/>
        <w:numPr>
          <w:ilvl w:val="0"/>
          <w:numId w:val="74"/>
        </w:numPr>
        <w:spacing w:line="360" w:lineRule="auto"/>
        <w:jc w:val="both"/>
        <w:rPr>
          <w:rFonts w:ascii="Arial" w:hAnsi="Arial" w:cs="Arial"/>
          <w:highlight w:val="yellow"/>
        </w:rPr>
      </w:pPr>
      <w:r w:rsidRPr="00A24496">
        <w:rPr>
          <w:rFonts w:ascii="Arial" w:hAnsi="Arial" w:cs="Arial"/>
          <w:highlight w:val="yellow"/>
        </w:rPr>
        <w:t>Biorca przesyła komunikat E12 do Systemu PLI CBD w ciągu 2 godzin od uzyskania potwierdzenia pozytywnej realizacji technicznej zamówienia. Dawca, po otrzymaniu z Systemu PLI CBD komunikatu E12 z żądanym przez Biorcę terminem i godziną wydania numeru, wysyła w ciągu 2 (dwóch) godzin do Systemu PLI CBD komunikat E13, zawierający datę NP.</w:t>
      </w:r>
    </w:p>
    <w:p w:rsidR="00D36224" w:rsidRDefault="003333B3" w:rsidP="00D36224">
      <w:pPr>
        <w:pStyle w:val="Lista3"/>
        <w:numPr>
          <w:ilvl w:val="0"/>
          <w:numId w:val="74"/>
        </w:numPr>
        <w:spacing w:line="360" w:lineRule="auto"/>
        <w:jc w:val="both"/>
        <w:rPr>
          <w:rFonts w:ascii="Arial" w:hAnsi="Arial" w:cs="Arial"/>
        </w:rPr>
      </w:pPr>
      <w:r w:rsidRPr="00F75E58">
        <w:rPr>
          <w:rFonts w:ascii="Arial" w:hAnsi="Arial" w:cs="Arial"/>
        </w:rPr>
        <w:lastRenderedPageBreak/>
        <w:t xml:space="preserve">W przypadku, gdy realizacja zamówienia zakończyła się niepowodzeniem, </w:t>
      </w:r>
      <w:r w:rsidR="007572B6">
        <w:rPr>
          <w:rFonts w:ascii="Arial" w:hAnsi="Arial" w:cs="Arial"/>
        </w:rPr>
        <w:t>OPL</w:t>
      </w:r>
      <w:r w:rsidRPr="00F75E58">
        <w:rPr>
          <w:rFonts w:ascii="Arial" w:hAnsi="Arial" w:cs="Arial"/>
        </w:rPr>
        <w:t xml:space="preserve"> wysyła </w:t>
      </w:r>
      <w:r w:rsidR="003F22D0" w:rsidRPr="00A24496">
        <w:rPr>
          <w:rFonts w:ascii="Arial" w:hAnsi="Arial" w:cs="Arial"/>
          <w:highlight w:val="yellow"/>
        </w:rPr>
        <w:t>w dacie wymaganej realizacji zamówienia</w:t>
      </w:r>
      <w:r w:rsidR="003F22D0">
        <w:rPr>
          <w:rFonts w:ascii="Arial" w:hAnsi="Arial" w:cs="Arial"/>
        </w:rPr>
        <w:t xml:space="preserve"> </w:t>
      </w:r>
      <w:r w:rsidRPr="00F75E58">
        <w:rPr>
          <w:rFonts w:ascii="Arial" w:hAnsi="Arial" w:cs="Arial"/>
        </w:rPr>
        <w:t xml:space="preserve">drogą elektroniczną </w:t>
      </w:r>
      <w:r w:rsidR="003F22D0" w:rsidRPr="00A24496">
        <w:rPr>
          <w:rFonts w:ascii="Arial" w:hAnsi="Arial" w:cs="Arial"/>
          <w:highlight w:val="yellow"/>
        </w:rPr>
        <w:t>poprzez ISI</w:t>
      </w:r>
      <w:r w:rsidR="003F22D0">
        <w:rPr>
          <w:rFonts w:ascii="Arial" w:hAnsi="Arial" w:cs="Arial"/>
        </w:rPr>
        <w:t xml:space="preserve"> </w:t>
      </w:r>
      <w:r w:rsidRPr="00F75E58">
        <w:rPr>
          <w:rFonts w:ascii="Arial" w:hAnsi="Arial" w:cs="Arial"/>
        </w:rPr>
        <w:t>komunikat do Biorcy</w:t>
      </w:r>
      <w:r w:rsidR="001F68EA">
        <w:rPr>
          <w:rFonts w:ascii="Arial" w:hAnsi="Arial" w:cs="Arial"/>
        </w:rPr>
        <w:t xml:space="preserve"> </w:t>
      </w:r>
      <w:r w:rsidR="001F68EA" w:rsidRPr="00A24496">
        <w:rPr>
          <w:rFonts w:ascii="Arial" w:hAnsi="Arial" w:cs="Arial"/>
          <w:highlight w:val="yellow"/>
        </w:rPr>
        <w:t>oraz komunikat E10 o nieskutecznej realizacji do PLI CBD</w:t>
      </w:r>
      <w:r w:rsidRPr="00F75E58">
        <w:rPr>
          <w:rFonts w:ascii="Arial" w:hAnsi="Arial" w:cs="Arial"/>
        </w:rPr>
        <w:t xml:space="preserve">. </w:t>
      </w:r>
      <w:r w:rsidR="005C1945" w:rsidRPr="005C1945">
        <w:rPr>
          <w:rFonts w:ascii="Arial" w:hAnsi="Arial" w:cs="Arial"/>
        </w:rPr>
        <w:t xml:space="preserve">Zakres danych zawartych w przesyłanym komunikacje opisany jest w dokumencie </w:t>
      </w:r>
      <w:r w:rsidR="00650E5C">
        <w:rPr>
          <w:rFonts w:ascii="Arial" w:hAnsi="Arial" w:cs="Arial"/>
        </w:rPr>
        <w:t>MWD Komunikaty</w:t>
      </w:r>
    </w:p>
    <w:p w:rsidR="00D36224" w:rsidRPr="00F75E58" w:rsidRDefault="00D36224" w:rsidP="00D36224">
      <w:pPr>
        <w:pStyle w:val="Lista3"/>
        <w:numPr>
          <w:ilvl w:val="0"/>
          <w:numId w:val="74"/>
        </w:numPr>
        <w:spacing w:line="360" w:lineRule="auto"/>
        <w:jc w:val="both"/>
        <w:rPr>
          <w:rFonts w:ascii="Arial" w:hAnsi="Arial" w:cs="Arial"/>
        </w:rPr>
      </w:pPr>
      <w:r w:rsidRPr="00F75E58">
        <w:rPr>
          <w:rFonts w:ascii="Arial" w:hAnsi="Arial" w:cs="Arial"/>
        </w:rPr>
        <w:t xml:space="preserve">Możliwe </w:t>
      </w:r>
      <w:r w:rsidR="005073F5" w:rsidRPr="00F75E58">
        <w:rPr>
          <w:rFonts w:ascii="Arial" w:hAnsi="Arial" w:cs="Arial"/>
        </w:rPr>
        <w:t>przyczyny nieskutecznej</w:t>
      </w:r>
      <w:r w:rsidRPr="00F75E58">
        <w:rPr>
          <w:rFonts w:ascii="Arial" w:hAnsi="Arial" w:cs="Arial"/>
        </w:rPr>
        <w:t xml:space="preserve"> realizacji:</w:t>
      </w:r>
    </w:p>
    <w:p w:rsidR="00E54582" w:rsidRDefault="00D36224" w:rsidP="00A92133">
      <w:pPr>
        <w:pStyle w:val="Lista3"/>
        <w:numPr>
          <w:ilvl w:val="0"/>
          <w:numId w:val="206"/>
        </w:numPr>
        <w:tabs>
          <w:tab w:val="clear" w:pos="1100"/>
          <w:tab w:val="num" w:pos="-142"/>
        </w:tabs>
        <w:spacing w:line="360" w:lineRule="auto"/>
        <w:ind w:hanging="391"/>
        <w:jc w:val="both"/>
        <w:rPr>
          <w:rFonts w:ascii="Arial" w:hAnsi="Arial" w:cs="Arial"/>
        </w:rPr>
      </w:pPr>
      <w:r w:rsidRPr="00E54582">
        <w:rPr>
          <w:rFonts w:ascii="Arial" w:hAnsi="Arial" w:cs="Arial"/>
        </w:rPr>
        <w:t xml:space="preserve">Siła </w:t>
      </w:r>
      <w:r w:rsidR="005073F5" w:rsidRPr="00E54582">
        <w:rPr>
          <w:rFonts w:ascii="Arial" w:hAnsi="Arial" w:cs="Arial"/>
        </w:rPr>
        <w:t>Wyższa</w:t>
      </w:r>
      <w:r w:rsidR="00E54582">
        <w:rPr>
          <w:rFonts w:ascii="Arial" w:hAnsi="Arial" w:cs="Arial"/>
        </w:rPr>
        <w:t xml:space="preserve"> </w:t>
      </w:r>
      <w:r w:rsidR="00E54582" w:rsidRPr="00F75E58">
        <w:rPr>
          <w:rFonts w:ascii="Arial" w:hAnsi="Arial" w:cs="Arial"/>
        </w:rPr>
        <w:t xml:space="preserve">(klęski żywiołowe, kradzieże, </w:t>
      </w:r>
      <w:r w:rsidR="00E54582">
        <w:rPr>
          <w:rFonts w:ascii="Arial" w:hAnsi="Arial" w:cs="Arial"/>
        </w:rPr>
        <w:t>dewastacje</w:t>
      </w:r>
      <w:r w:rsidR="00E54582" w:rsidRPr="00F75E58">
        <w:rPr>
          <w:rFonts w:ascii="Arial" w:hAnsi="Arial" w:cs="Arial"/>
        </w:rPr>
        <w:t>).</w:t>
      </w:r>
      <w:r w:rsidR="00E54582">
        <w:rPr>
          <w:rFonts w:ascii="Arial" w:hAnsi="Arial" w:cs="Arial"/>
        </w:rPr>
        <w:t xml:space="preserve"> - </w:t>
      </w:r>
      <w:r w:rsidR="00E54582" w:rsidRPr="00F75E58">
        <w:rPr>
          <w:rFonts w:ascii="Arial" w:hAnsi="Arial" w:cs="Arial"/>
        </w:rPr>
        <w:t>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E54582" w:rsidRPr="001F68EA" w:rsidRDefault="00D36224" w:rsidP="001F68EA">
      <w:pPr>
        <w:pStyle w:val="Lista3"/>
        <w:numPr>
          <w:ilvl w:val="0"/>
          <w:numId w:val="206"/>
        </w:numPr>
        <w:tabs>
          <w:tab w:val="clear" w:pos="1100"/>
          <w:tab w:val="num" w:pos="-142"/>
        </w:tabs>
        <w:spacing w:line="360" w:lineRule="auto"/>
        <w:ind w:hanging="391"/>
        <w:jc w:val="both"/>
        <w:rPr>
          <w:rFonts w:ascii="Arial" w:hAnsi="Arial" w:cs="Arial"/>
        </w:rPr>
      </w:pPr>
      <w:r w:rsidRPr="00E54582">
        <w:rPr>
          <w:rFonts w:ascii="Arial" w:hAnsi="Arial" w:cs="Arial"/>
        </w:rPr>
        <w:t>Przyczyny</w:t>
      </w:r>
      <w:r w:rsidRPr="007B57A5">
        <w:rPr>
          <w:rFonts w:ascii="Arial" w:hAnsi="Arial" w:cs="Arial"/>
        </w:rPr>
        <w:t xml:space="preserve"> </w:t>
      </w:r>
      <w:r w:rsidRPr="00E54582">
        <w:rPr>
          <w:rFonts w:ascii="Arial" w:hAnsi="Arial" w:cs="Arial"/>
        </w:rPr>
        <w:t xml:space="preserve">po stronie </w:t>
      </w:r>
      <w:r w:rsidR="007572B6">
        <w:rPr>
          <w:rFonts w:ascii="Arial" w:hAnsi="Arial" w:cs="Arial"/>
        </w:rPr>
        <w:t>OPL</w:t>
      </w:r>
      <w:r w:rsidR="00E54582" w:rsidRPr="00E54582">
        <w:rPr>
          <w:rFonts w:ascii="Arial" w:hAnsi="Arial" w:cs="Arial"/>
        </w:rPr>
        <w:t xml:space="preserve"> </w:t>
      </w:r>
      <w:r w:rsidR="00E54582" w:rsidRPr="00F75E58">
        <w:rPr>
          <w:rFonts w:ascii="Arial" w:hAnsi="Arial" w:cs="Arial"/>
        </w:rPr>
        <w:t xml:space="preserve">(brak dostępu do urządzeń </w:t>
      </w:r>
      <w:r w:rsidR="007572B6">
        <w:rPr>
          <w:rFonts w:ascii="Arial" w:hAnsi="Arial" w:cs="Arial"/>
        </w:rPr>
        <w:t>OPL</w:t>
      </w:r>
      <w:r w:rsidR="00E54582" w:rsidRPr="00F75E58">
        <w:rPr>
          <w:rFonts w:ascii="Arial" w:hAnsi="Arial" w:cs="Arial"/>
        </w:rPr>
        <w:t>).</w:t>
      </w:r>
      <w:r w:rsidR="00E54582">
        <w:rPr>
          <w:rFonts w:ascii="Arial" w:hAnsi="Arial" w:cs="Arial"/>
        </w:rPr>
        <w:t xml:space="preserve"> - </w:t>
      </w:r>
      <w:r w:rsidR="00E54582" w:rsidRPr="00F75E58">
        <w:rPr>
          <w:rFonts w:ascii="Arial" w:hAnsi="Arial" w:cs="Arial"/>
        </w:rPr>
        <w:t>W komunikacie zawarta jest nowa data dostarczenia usługi oraz przyczyna negatywnej realizacji.</w:t>
      </w:r>
      <w:r w:rsidR="00814635">
        <w:rPr>
          <w:rFonts w:ascii="Arial" w:hAnsi="Arial" w:cs="Arial"/>
        </w:rPr>
        <w:t xml:space="preserve"> </w:t>
      </w:r>
      <w:r w:rsidR="00814635" w:rsidRPr="00814635">
        <w:rPr>
          <w:rFonts w:ascii="Arial" w:hAnsi="Arial" w:cs="Arial"/>
        </w:rPr>
        <w:t xml:space="preserve">W przypadku, gdy nie jest znany termin dostępu do urządzeń </w:t>
      </w:r>
      <w:r w:rsidR="007572B6">
        <w:rPr>
          <w:rFonts w:ascii="Arial" w:hAnsi="Arial" w:cs="Arial"/>
        </w:rPr>
        <w:t>OPL</w:t>
      </w:r>
      <w:r w:rsidR="00814635" w:rsidRPr="00814635">
        <w:rPr>
          <w:rFonts w:ascii="Arial" w:hAnsi="Arial" w:cs="Arial"/>
        </w:rPr>
        <w:t xml:space="preserve"> data nie zostanie wskazana. Nowy termin realizacji zostanie przekazany odrębnym komunikatem po uzyskaniu dostępu do urządzeń </w:t>
      </w:r>
      <w:r w:rsidR="007572B6">
        <w:rPr>
          <w:rFonts w:ascii="Arial" w:hAnsi="Arial" w:cs="Arial"/>
        </w:rPr>
        <w:t>OPL</w:t>
      </w:r>
      <w:r w:rsidR="00814635" w:rsidRPr="00814635">
        <w:rPr>
          <w:rFonts w:ascii="Arial" w:hAnsi="Arial" w:cs="Arial"/>
        </w:rPr>
        <w:t>.</w:t>
      </w:r>
      <w:r w:rsidR="001F68EA">
        <w:rPr>
          <w:rFonts w:ascii="Arial" w:hAnsi="Arial" w:cs="Arial"/>
        </w:rPr>
        <w:t xml:space="preserve"> </w:t>
      </w:r>
      <w:r w:rsidR="001F68EA" w:rsidRPr="00A24496">
        <w:rPr>
          <w:rFonts w:ascii="Arial" w:hAnsi="Arial" w:cs="Arial"/>
          <w:highlight w:val="yellow"/>
        </w:rPr>
        <w:t>W takim przypadku Biorca zamyka sprawę Przeniesienia Numeru w PLI CBD komunikatem E18 w ciągu 1 Dnia Roboczego od otrzymania od OPL informacji o negatywnej realizacji technicznej.</w:t>
      </w:r>
    </w:p>
    <w:p w:rsidR="00D36224" w:rsidRPr="007B57A5" w:rsidRDefault="00D36224" w:rsidP="004A4AB2">
      <w:pPr>
        <w:ind w:left="851"/>
        <w:rPr>
          <w:rFonts w:ascii="Arial" w:hAnsi="Arial" w:cs="Arial"/>
        </w:rPr>
      </w:pPr>
    </w:p>
    <w:p w:rsidR="00D36224" w:rsidRDefault="00D36224" w:rsidP="00D36224">
      <w:pPr>
        <w:pStyle w:val="Lista3"/>
        <w:numPr>
          <w:ilvl w:val="0"/>
          <w:numId w:val="74"/>
        </w:numPr>
        <w:spacing w:line="360" w:lineRule="auto"/>
        <w:jc w:val="both"/>
        <w:rPr>
          <w:rFonts w:ascii="Arial" w:hAnsi="Arial" w:cs="Arial"/>
        </w:rPr>
      </w:pPr>
      <w:r>
        <w:rPr>
          <w:rFonts w:ascii="Arial" w:hAnsi="Arial" w:cs="Arial"/>
        </w:rPr>
        <w:t>Po ustąpieniu Siły Wyżs</w:t>
      </w:r>
      <w:r w:rsidRPr="00814635">
        <w:rPr>
          <w:rFonts w:ascii="Arial" w:hAnsi="Arial" w:cs="Arial"/>
        </w:rPr>
        <w:t xml:space="preserve">zej </w:t>
      </w:r>
      <w:r w:rsidR="00814635" w:rsidRPr="00814635">
        <w:rPr>
          <w:rFonts w:ascii="Arial" w:hAnsi="Arial" w:cs="Arial"/>
        </w:rPr>
        <w:t xml:space="preserve">lub uzyskaniu dostępu do </w:t>
      </w:r>
      <w:r w:rsidR="000E7154" w:rsidRPr="00814635">
        <w:rPr>
          <w:rFonts w:ascii="Arial" w:hAnsi="Arial" w:cs="Arial"/>
        </w:rPr>
        <w:t>urządzeń</w:t>
      </w:r>
      <w:r w:rsidR="00814635" w:rsidRPr="00814635">
        <w:rPr>
          <w:rFonts w:ascii="Arial" w:hAnsi="Arial" w:cs="Arial"/>
        </w:rPr>
        <w:t xml:space="preserve"> </w:t>
      </w:r>
      <w:r w:rsidR="007572B6">
        <w:rPr>
          <w:rFonts w:ascii="Arial" w:hAnsi="Arial" w:cs="Arial"/>
        </w:rPr>
        <w:t>OPL</w:t>
      </w:r>
      <w:r w:rsidR="00814635" w:rsidRPr="00814635">
        <w:rPr>
          <w:rFonts w:ascii="Arial" w:hAnsi="Arial" w:cs="Arial"/>
        </w:rPr>
        <w:t>,</w:t>
      </w:r>
      <w:r w:rsidR="007572B6">
        <w:rPr>
          <w:rFonts w:ascii="Arial" w:hAnsi="Arial" w:cs="Arial"/>
        </w:rPr>
        <w:t>OPL</w:t>
      </w:r>
      <w:r>
        <w:rPr>
          <w:rFonts w:ascii="Arial" w:hAnsi="Arial" w:cs="Arial"/>
        </w:rPr>
        <w:t xml:space="preserve"> przesyła </w:t>
      </w:r>
      <w:r w:rsidR="008B0F40">
        <w:rPr>
          <w:rFonts w:ascii="Arial" w:hAnsi="Arial" w:cs="Arial"/>
        </w:rPr>
        <w:t>informacje</w:t>
      </w:r>
      <w:r>
        <w:rPr>
          <w:rFonts w:ascii="Arial" w:hAnsi="Arial" w:cs="Arial"/>
        </w:rPr>
        <w:t xml:space="preserve"> o dacie realizacji </w:t>
      </w:r>
      <w:r w:rsidR="008B0F40">
        <w:rPr>
          <w:rFonts w:ascii="Arial" w:hAnsi="Arial" w:cs="Arial"/>
        </w:rPr>
        <w:t>zamówienia</w:t>
      </w:r>
      <w:r w:rsidR="005C1945">
        <w:rPr>
          <w:rFonts w:ascii="Arial" w:hAnsi="Arial" w:cs="Arial"/>
        </w:rPr>
        <w:t xml:space="preserve">. </w:t>
      </w:r>
      <w:r w:rsidR="005C1945" w:rsidRPr="005C1945">
        <w:rPr>
          <w:rFonts w:ascii="Arial" w:hAnsi="Arial" w:cs="Arial"/>
        </w:rPr>
        <w:t xml:space="preserve">Zakres danych zawartych w przesyłanym komunikacje opisany jest w dokumencie </w:t>
      </w:r>
      <w:r w:rsidR="00650E5C">
        <w:rPr>
          <w:rFonts w:ascii="Arial" w:hAnsi="Arial" w:cs="Arial"/>
        </w:rPr>
        <w:t>MWD Komunikaty</w:t>
      </w:r>
    </w:p>
    <w:p w:rsidR="0057024D" w:rsidRDefault="0057024D" w:rsidP="0057024D">
      <w:pPr>
        <w:pStyle w:val="Lista3"/>
        <w:spacing w:line="360" w:lineRule="auto"/>
        <w:jc w:val="both"/>
        <w:rPr>
          <w:rFonts w:ascii="Arial" w:hAnsi="Arial" w:cs="Arial"/>
        </w:rPr>
      </w:pPr>
    </w:p>
    <w:p w:rsidR="0057024D" w:rsidRDefault="0057024D" w:rsidP="0057024D">
      <w:pPr>
        <w:pStyle w:val="Lista3"/>
        <w:spacing w:line="360" w:lineRule="auto"/>
        <w:jc w:val="both"/>
        <w:rPr>
          <w:rFonts w:ascii="Arial" w:hAnsi="Arial" w:cs="Arial"/>
        </w:rPr>
      </w:pPr>
    </w:p>
    <w:p w:rsidR="0057024D" w:rsidRDefault="0057024D" w:rsidP="0057024D">
      <w:pPr>
        <w:pStyle w:val="Lista3"/>
        <w:spacing w:line="360" w:lineRule="auto"/>
        <w:jc w:val="both"/>
        <w:rPr>
          <w:rFonts w:ascii="Arial" w:hAnsi="Arial" w:cs="Arial"/>
        </w:rPr>
      </w:pPr>
    </w:p>
    <w:p w:rsidR="0057024D" w:rsidRDefault="0057024D" w:rsidP="0057024D">
      <w:pPr>
        <w:pStyle w:val="Lista3"/>
        <w:spacing w:line="360" w:lineRule="auto"/>
        <w:jc w:val="both"/>
        <w:rPr>
          <w:rFonts w:ascii="Arial" w:hAnsi="Arial" w:cs="Arial"/>
        </w:rPr>
      </w:pPr>
    </w:p>
    <w:p w:rsidR="0057024D" w:rsidRDefault="0057024D" w:rsidP="0057024D">
      <w:pPr>
        <w:pStyle w:val="Lista3"/>
        <w:spacing w:line="360" w:lineRule="auto"/>
        <w:jc w:val="both"/>
        <w:rPr>
          <w:rFonts w:ascii="Arial" w:hAnsi="Arial" w:cs="Arial"/>
        </w:rPr>
      </w:pPr>
    </w:p>
    <w:p w:rsidR="0057024D" w:rsidRDefault="0057024D" w:rsidP="0057024D">
      <w:pPr>
        <w:pStyle w:val="Lista3"/>
        <w:spacing w:line="360" w:lineRule="auto"/>
        <w:jc w:val="both"/>
        <w:rPr>
          <w:rFonts w:ascii="Arial" w:hAnsi="Arial" w:cs="Arial"/>
        </w:rPr>
      </w:pPr>
    </w:p>
    <w:p w:rsidR="0057024D" w:rsidRDefault="0057024D" w:rsidP="0057024D">
      <w:pPr>
        <w:pStyle w:val="Lista3"/>
        <w:spacing w:line="360" w:lineRule="auto"/>
        <w:jc w:val="both"/>
        <w:rPr>
          <w:rFonts w:ascii="Arial" w:hAnsi="Arial" w:cs="Arial"/>
        </w:rPr>
      </w:pPr>
    </w:p>
    <w:p w:rsidR="0057024D" w:rsidRDefault="0057024D" w:rsidP="0057024D">
      <w:pPr>
        <w:pStyle w:val="Lista3"/>
        <w:spacing w:line="360" w:lineRule="auto"/>
        <w:jc w:val="both"/>
        <w:rPr>
          <w:rFonts w:ascii="Arial" w:hAnsi="Arial" w:cs="Arial"/>
        </w:rPr>
      </w:pPr>
    </w:p>
    <w:p w:rsidR="0057024D" w:rsidRDefault="0057024D" w:rsidP="0057024D">
      <w:pPr>
        <w:pStyle w:val="Lista3"/>
        <w:spacing w:line="360" w:lineRule="auto"/>
        <w:jc w:val="both"/>
        <w:rPr>
          <w:rFonts w:ascii="Arial" w:hAnsi="Arial" w:cs="Arial"/>
        </w:rPr>
      </w:pPr>
    </w:p>
    <w:p w:rsidR="0057024D" w:rsidRDefault="0057024D" w:rsidP="0057024D">
      <w:pPr>
        <w:pStyle w:val="Lista3"/>
        <w:spacing w:line="360" w:lineRule="auto"/>
        <w:jc w:val="both"/>
        <w:rPr>
          <w:rFonts w:ascii="Arial" w:hAnsi="Arial" w:cs="Arial"/>
        </w:rPr>
      </w:pPr>
    </w:p>
    <w:p w:rsidR="0057024D" w:rsidRDefault="0057024D" w:rsidP="0057024D">
      <w:pPr>
        <w:pStyle w:val="Lista3"/>
        <w:spacing w:line="360" w:lineRule="auto"/>
        <w:jc w:val="both"/>
        <w:rPr>
          <w:rFonts w:ascii="Arial" w:hAnsi="Arial" w:cs="Arial"/>
        </w:rPr>
      </w:pPr>
    </w:p>
    <w:p w:rsidR="0057024D" w:rsidRDefault="0057024D" w:rsidP="0057024D">
      <w:pPr>
        <w:pStyle w:val="Lista3"/>
        <w:spacing w:line="360" w:lineRule="auto"/>
        <w:jc w:val="both"/>
        <w:rPr>
          <w:rFonts w:ascii="Arial" w:hAnsi="Arial" w:cs="Arial"/>
        </w:rPr>
      </w:pPr>
    </w:p>
    <w:p w:rsidR="0057024D" w:rsidRDefault="0057024D" w:rsidP="0057024D">
      <w:pPr>
        <w:pStyle w:val="Lista3"/>
        <w:spacing w:line="360" w:lineRule="auto"/>
        <w:jc w:val="both"/>
        <w:rPr>
          <w:rFonts w:ascii="Arial" w:hAnsi="Arial" w:cs="Arial"/>
        </w:rPr>
      </w:pPr>
    </w:p>
    <w:p w:rsidR="0057024D" w:rsidRDefault="0057024D" w:rsidP="0057024D">
      <w:pPr>
        <w:pStyle w:val="Lista3"/>
        <w:spacing w:line="360" w:lineRule="auto"/>
        <w:jc w:val="both"/>
        <w:rPr>
          <w:rFonts w:ascii="Arial" w:hAnsi="Arial" w:cs="Arial"/>
        </w:rPr>
      </w:pPr>
    </w:p>
    <w:p w:rsidR="0057024D" w:rsidRDefault="0057024D" w:rsidP="0057024D">
      <w:pPr>
        <w:pStyle w:val="Lista3"/>
        <w:spacing w:line="360" w:lineRule="auto"/>
        <w:jc w:val="both"/>
        <w:rPr>
          <w:rFonts w:ascii="Arial" w:hAnsi="Arial" w:cs="Arial"/>
        </w:rPr>
      </w:pPr>
    </w:p>
    <w:p w:rsidR="00566EA5" w:rsidRDefault="00566EA5">
      <w:pPr>
        <w:widowControl/>
        <w:autoSpaceDE/>
        <w:autoSpaceDN/>
        <w:adjustRightInd/>
        <w:spacing w:line="240" w:lineRule="auto"/>
        <w:jc w:val="left"/>
        <w:textAlignment w:val="auto"/>
        <w:rPr>
          <w:rFonts w:ascii="Arial" w:hAnsi="Arial" w:cs="Arial"/>
        </w:rPr>
      </w:pPr>
      <w:r>
        <w:rPr>
          <w:rFonts w:ascii="Arial" w:hAnsi="Arial" w:cs="Arial"/>
        </w:rPr>
        <w:br w:type="page"/>
      </w:r>
    </w:p>
    <w:p w:rsidR="0057024D" w:rsidRDefault="0057024D" w:rsidP="0057024D">
      <w:pPr>
        <w:pStyle w:val="Lista3"/>
        <w:spacing w:line="360" w:lineRule="auto"/>
        <w:jc w:val="both"/>
        <w:rPr>
          <w:rFonts w:ascii="Arial" w:hAnsi="Arial" w:cs="Arial"/>
        </w:rPr>
      </w:pPr>
    </w:p>
    <w:p w:rsidR="004A548D" w:rsidRPr="0032740E" w:rsidRDefault="004946C4" w:rsidP="00A01919">
      <w:pPr>
        <w:pStyle w:val="No"/>
        <w:tabs>
          <w:tab w:val="clear" w:pos="792"/>
        </w:tabs>
        <w:ind w:left="1843"/>
      </w:pPr>
      <w:bookmarkStart w:id="189" w:name="_Toc293691308"/>
      <w:bookmarkStart w:id="190" w:name="_Toc293691333"/>
      <w:bookmarkStart w:id="191" w:name="_Toc250713574"/>
      <w:bookmarkStart w:id="192" w:name="_Toc254962568"/>
      <w:bookmarkStart w:id="193" w:name="_Toc358984910"/>
      <w:bookmarkEnd w:id="189"/>
      <w:bookmarkEnd w:id="190"/>
      <w:r w:rsidRPr="0032740E">
        <w:t>ZAMÓWIENIE NA Ł</w:t>
      </w:r>
      <w:r w:rsidR="001823E8" w:rsidRPr="0032740E">
        <w:t>Ą</w:t>
      </w:r>
      <w:r w:rsidRPr="0032740E">
        <w:t>CZE ABONENCKIE</w:t>
      </w:r>
      <w:bookmarkEnd w:id="191"/>
      <w:bookmarkEnd w:id="192"/>
      <w:bookmarkEnd w:id="193"/>
    </w:p>
    <w:p w:rsidR="007A2A60" w:rsidRPr="00F75E58" w:rsidRDefault="007A2A60" w:rsidP="00B77C00">
      <w:pPr>
        <w:pStyle w:val="Lista2"/>
        <w:spacing w:line="360" w:lineRule="auto"/>
        <w:ind w:left="0" w:firstLine="0"/>
        <w:jc w:val="both"/>
        <w:rPr>
          <w:rFonts w:ascii="Arial" w:hAnsi="Arial" w:cs="Arial"/>
        </w:rPr>
      </w:pPr>
    </w:p>
    <w:p w:rsidR="00B77C00" w:rsidRPr="00F75E58" w:rsidRDefault="0012286C" w:rsidP="000835F7">
      <w:pPr>
        <w:pStyle w:val="Lista2"/>
        <w:spacing w:line="360" w:lineRule="auto"/>
        <w:ind w:left="0" w:firstLine="0"/>
        <w:jc w:val="both"/>
        <w:rPr>
          <w:rFonts w:ascii="Arial" w:hAnsi="Arial" w:cs="Arial"/>
        </w:rPr>
      </w:pPr>
      <w:r w:rsidRPr="00F75E58">
        <w:rPr>
          <w:rFonts w:ascii="Arial" w:hAnsi="Arial" w:cs="Arial"/>
        </w:rPr>
        <w:t xml:space="preserve">Rozdział </w:t>
      </w:r>
      <w:r w:rsidR="00B77C00" w:rsidRPr="00F75E58">
        <w:rPr>
          <w:rFonts w:ascii="Arial" w:hAnsi="Arial" w:cs="Arial"/>
        </w:rPr>
        <w:t xml:space="preserve">opisuje zasady </w:t>
      </w:r>
      <w:r w:rsidR="00A7754C" w:rsidRPr="00F75E58">
        <w:rPr>
          <w:rFonts w:ascii="Arial" w:hAnsi="Arial" w:cs="Arial"/>
        </w:rPr>
        <w:t>realizacji zamówień</w:t>
      </w:r>
      <w:r w:rsidR="00B77C00" w:rsidRPr="00F75E58">
        <w:rPr>
          <w:rFonts w:ascii="Arial" w:hAnsi="Arial" w:cs="Arial"/>
        </w:rPr>
        <w:t xml:space="preserve"> na Usługi Regulowane na Łączu Abonenckim Aktywnym</w:t>
      </w:r>
      <w:r w:rsidRPr="00F75E58">
        <w:rPr>
          <w:rFonts w:ascii="Arial" w:hAnsi="Arial" w:cs="Arial"/>
        </w:rPr>
        <w:t xml:space="preserve"> lub Nieaktywnym</w:t>
      </w:r>
      <w:r w:rsidR="00B77C00" w:rsidRPr="00F75E58">
        <w:rPr>
          <w:rFonts w:ascii="Arial" w:hAnsi="Arial" w:cs="Arial"/>
        </w:rPr>
        <w:t xml:space="preserve"> wraz z upoważnieniem dla Przedsiębiorcy Telekomunikacyjnego do występowania w jego imieniu w zakresie realizacji danego Zamówienia na Usługę Regulowaną. </w:t>
      </w:r>
    </w:p>
    <w:p w:rsidR="00B77C00" w:rsidRPr="00F75E58" w:rsidRDefault="00B77C00" w:rsidP="00861B4F">
      <w:pPr>
        <w:spacing w:line="360" w:lineRule="auto"/>
        <w:rPr>
          <w:rFonts w:ascii="Arial" w:hAnsi="Arial" w:cs="Arial"/>
        </w:rPr>
      </w:pPr>
    </w:p>
    <w:p w:rsidR="005B62B1" w:rsidRPr="00460043" w:rsidRDefault="001823E8" w:rsidP="002C5063">
      <w:pPr>
        <w:pStyle w:val="No"/>
        <w:numPr>
          <w:ilvl w:val="2"/>
          <w:numId w:val="89"/>
        </w:numPr>
      </w:pPr>
      <w:bookmarkStart w:id="194" w:name="_Toc250713575"/>
      <w:bookmarkStart w:id="195" w:name="_Toc254962569"/>
      <w:bookmarkStart w:id="196" w:name="_Toc358984911"/>
      <w:r w:rsidRPr="00460043">
        <w:t xml:space="preserve">ZAMÓWIENIE </w:t>
      </w:r>
      <w:r w:rsidR="00870E5B" w:rsidRPr="00460043">
        <w:t xml:space="preserve">USŁUGI REGULOWANEJ </w:t>
      </w:r>
      <w:r w:rsidR="008E00B0" w:rsidRPr="00460043">
        <w:t>NA ŁĄCZU</w:t>
      </w:r>
      <w:r w:rsidRPr="00460043">
        <w:t xml:space="preserve"> ABONENCKIM AKTYWNYM</w:t>
      </w:r>
      <w:bookmarkEnd w:id="194"/>
      <w:bookmarkEnd w:id="195"/>
      <w:bookmarkEnd w:id="196"/>
    </w:p>
    <w:p w:rsidR="00E110A7" w:rsidRPr="00F75E58" w:rsidRDefault="00E110A7" w:rsidP="00E110A7">
      <w:pPr>
        <w:rPr>
          <w:rFonts w:ascii="Arial" w:hAnsi="Arial" w:cs="Arial"/>
        </w:rPr>
      </w:pPr>
    </w:p>
    <w:p w:rsidR="008002A2" w:rsidRPr="00F75E58" w:rsidRDefault="001F68EA" w:rsidP="00E110A7">
      <w:pPr>
        <w:rPr>
          <w:rFonts w:ascii="Arial" w:hAnsi="Arial" w:cs="Arial"/>
        </w:rPr>
      </w:pPr>
      <w:r>
        <w:rPr>
          <w:rFonts w:ascii="Arial" w:hAnsi="Arial" w:cs="Arial"/>
          <w:noProof/>
        </w:rPr>
        <w:drawing>
          <wp:inline distT="0" distB="0" distL="0" distR="0" wp14:anchorId="4B0DD2DD" wp14:editId="6C5F5587">
            <wp:extent cx="5761355" cy="2125783"/>
            <wp:effectExtent l="0" t="0" r="0" b="8255"/>
            <wp:docPr id="4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1355" cy="2125783"/>
                    </a:xfrm>
                    <a:prstGeom prst="rect">
                      <a:avLst/>
                    </a:prstGeom>
                    <a:noFill/>
                    <a:ln>
                      <a:noFill/>
                    </a:ln>
                  </pic:spPr>
                </pic:pic>
              </a:graphicData>
            </a:graphic>
          </wp:inline>
        </w:drawing>
      </w:r>
    </w:p>
    <w:p w:rsidR="00C10346" w:rsidRPr="00F75E58" w:rsidRDefault="00BA4E68" w:rsidP="00C10346">
      <w:pPr>
        <w:pStyle w:val="Tekstpodstawowy"/>
        <w:spacing w:line="360" w:lineRule="auto"/>
        <w:rPr>
          <w:rFonts w:ascii="Arial" w:hAnsi="Arial" w:cs="Arial"/>
          <w:sz w:val="20"/>
          <w:szCs w:val="20"/>
        </w:rPr>
      </w:pPr>
      <w:r w:rsidRPr="00F75E58">
        <w:rPr>
          <w:rFonts w:ascii="Arial" w:hAnsi="Arial" w:cs="Arial"/>
          <w:sz w:val="20"/>
          <w:szCs w:val="20"/>
        </w:rPr>
        <w:t>P</w:t>
      </w:r>
      <w:r w:rsidR="00C10346" w:rsidRPr="00F75E58">
        <w:rPr>
          <w:rFonts w:ascii="Arial" w:hAnsi="Arial" w:cs="Arial"/>
          <w:sz w:val="20"/>
          <w:szCs w:val="20"/>
        </w:rPr>
        <w:t>owyższy diagram wraz z opisem przedstawia podstawowy przebieg procesu, alternatywne przebiegi</w:t>
      </w:r>
      <w:r w:rsidR="00EE299E" w:rsidRPr="00F75E58">
        <w:rPr>
          <w:rFonts w:ascii="Arial" w:hAnsi="Arial" w:cs="Arial"/>
          <w:sz w:val="20"/>
          <w:szCs w:val="20"/>
        </w:rPr>
        <w:t xml:space="preserve"> </w:t>
      </w:r>
      <w:r w:rsidR="00C10346" w:rsidRPr="00F75E58">
        <w:rPr>
          <w:rFonts w:ascii="Arial" w:hAnsi="Arial" w:cs="Arial"/>
          <w:sz w:val="20"/>
          <w:szCs w:val="20"/>
        </w:rPr>
        <w:t>są opisane szczegółowo poniżej</w:t>
      </w:r>
      <w:r w:rsidR="00EE299E" w:rsidRPr="00F75E58">
        <w:rPr>
          <w:rFonts w:ascii="Arial" w:hAnsi="Arial" w:cs="Arial"/>
          <w:sz w:val="20"/>
          <w:szCs w:val="20"/>
        </w:rPr>
        <w:t>.</w:t>
      </w:r>
    </w:p>
    <w:p w:rsidR="004E3D86" w:rsidRPr="00F75E58" w:rsidRDefault="004E3D86" w:rsidP="004E3D86">
      <w:pPr>
        <w:widowControl/>
        <w:autoSpaceDE/>
        <w:autoSpaceDN/>
        <w:adjustRightInd/>
        <w:spacing w:line="360" w:lineRule="auto"/>
        <w:ind w:left="284" w:hanging="284"/>
        <w:jc w:val="left"/>
        <w:textAlignment w:val="auto"/>
        <w:rPr>
          <w:rFonts w:ascii="Arial" w:hAnsi="Arial" w:cs="Arial"/>
          <w:lang w:eastAsia="ar-SA"/>
        </w:rPr>
      </w:pPr>
      <w:r w:rsidRPr="00F75E58">
        <w:rPr>
          <w:rFonts w:ascii="Arial" w:hAnsi="Arial" w:cs="Arial"/>
          <w:lang w:eastAsia="ar-SA"/>
        </w:rPr>
        <w:t>Nazwy procesów zostały wyszczególnione w załączniku nr 1 do niniejszego dokumentu.</w:t>
      </w:r>
    </w:p>
    <w:p w:rsidR="00227532" w:rsidRPr="00F75E58" w:rsidRDefault="00227532" w:rsidP="00861B4F">
      <w:pPr>
        <w:pStyle w:val="Tekstpodstawowy"/>
        <w:spacing w:line="360" w:lineRule="auto"/>
        <w:rPr>
          <w:rFonts w:ascii="Arial" w:hAnsi="Arial" w:cs="Arial"/>
          <w:sz w:val="20"/>
          <w:szCs w:val="20"/>
        </w:rPr>
      </w:pPr>
    </w:p>
    <w:p w:rsidR="00227532" w:rsidRPr="0018546C" w:rsidRDefault="00227532" w:rsidP="002C5063">
      <w:pPr>
        <w:pStyle w:val="No"/>
        <w:numPr>
          <w:ilvl w:val="3"/>
          <w:numId w:val="89"/>
        </w:numPr>
      </w:pPr>
      <w:bookmarkStart w:id="197" w:name="_Toc358984912"/>
      <w:r w:rsidRPr="0018546C">
        <w:t xml:space="preserve">Złożenie Zamówienia </w:t>
      </w:r>
      <w:r w:rsidR="00D37BBA" w:rsidRPr="0018546C">
        <w:t xml:space="preserve">na Usługę Regulowaną </w:t>
      </w:r>
      <w:r w:rsidRPr="0018546C">
        <w:t xml:space="preserve">na </w:t>
      </w:r>
      <w:r w:rsidR="00D37BBA" w:rsidRPr="0018546C">
        <w:t>Łączu</w:t>
      </w:r>
      <w:r w:rsidRPr="0018546C">
        <w:t xml:space="preserve"> Abonencki</w:t>
      </w:r>
      <w:r w:rsidR="00D37BBA" w:rsidRPr="0018546C">
        <w:t>m Aktywnym</w:t>
      </w:r>
      <w:bookmarkEnd w:id="197"/>
    </w:p>
    <w:p w:rsidR="00494E74" w:rsidRPr="00F75E58" w:rsidRDefault="00494E74" w:rsidP="00EE299E">
      <w:pPr>
        <w:pStyle w:val="Tekstpodstawowy"/>
        <w:spacing w:line="360" w:lineRule="auto"/>
        <w:rPr>
          <w:rFonts w:ascii="Arial" w:hAnsi="Arial" w:cs="Arial"/>
          <w:b/>
          <w:sz w:val="20"/>
          <w:szCs w:val="20"/>
          <w:u w:val="single"/>
        </w:rPr>
      </w:pPr>
    </w:p>
    <w:p w:rsidR="00227629" w:rsidRPr="00F75E58" w:rsidRDefault="00227629" w:rsidP="00EE299E">
      <w:pPr>
        <w:pStyle w:val="Lista2"/>
        <w:numPr>
          <w:ilvl w:val="0"/>
          <w:numId w:val="73"/>
        </w:numPr>
        <w:spacing w:line="360" w:lineRule="auto"/>
        <w:jc w:val="both"/>
        <w:rPr>
          <w:rFonts w:ascii="Arial" w:hAnsi="Arial" w:cs="Arial"/>
        </w:rPr>
      </w:pPr>
      <w:r w:rsidRPr="00F75E58">
        <w:rPr>
          <w:rFonts w:ascii="Arial" w:hAnsi="Arial" w:cs="Arial"/>
        </w:rPr>
        <w:t>Abonent składa u Biorcy Zamówienie na Usługę Regulowaną na Łączu Abonenckim Aktywnym wraz z upoważnieniem dla Przedsiębiorcy Telekomunikacyjnego do występowania w jego imieniu w zakresie realizacji danego Zamówienia na Usługę Regulowaną. Abonent wskazuje datę, od której chciałby korzystać z nowej usługi.</w:t>
      </w:r>
    </w:p>
    <w:p w:rsidR="00FB31FF" w:rsidRDefault="00FB31FF" w:rsidP="00FB31FF">
      <w:pPr>
        <w:spacing w:line="360" w:lineRule="auto"/>
        <w:ind w:left="357"/>
        <w:rPr>
          <w:rFonts w:ascii="Arial" w:hAnsi="Arial" w:cs="Arial"/>
        </w:rPr>
      </w:pPr>
      <w:r w:rsidRPr="00F75E58">
        <w:rPr>
          <w:rFonts w:ascii="Arial" w:hAnsi="Arial" w:cs="Arial"/>
        </w:rPr>
        <w:t xml:space="preserve">Składając zamówienie na usługę regulowaną na ŁAA klient może zadeklarować, że we wskazanej lokalizacji ma aktywną usługę głosową lub szerokopasmową i chce wystąpić o </w:t>
      </w:r>
      <w:r w:rsidR="005073F5" w:rsidRPr="00F75E58">
        <w:rPr>
          <w:rFonts w:ascii="Arial" w:hAnsi="Arial" w:cs="Arial"/>
        </w:rPr>
        <w:t>doinstalowanie drugiej</w:t>
      </w:r>
      <w:r w:rsidRPr="00F75E58">
        <w:rPr>
          <w:rFonts w:ascii="Arial" w:hAnsi="Arial" w:cs="Arial"/>
        </w:rPr>
        <w:t xml:space="preserve"> usługi na wolnym paśmie (np. na łączu jest aktywny WLR i abonent chce </w:t>
      </w:r>
      <w:r w:rsidR="005073F5" w:rsidRPr="00F75E58">
        <w:rPr>
          <w:rFonts w:ascii="Arial" w:hAnsi="Arial" w:cs="Arial"/>
        </w:rPr>
        <w:t>doinstalować BSA</w:t>
      </w:r>
      <w:r w:rsidRPr="00F75E58">
        <w:rPr>
          <w:rFonts w:ascii="Arial" w:hAnsi="Arial" w:cs="Arial"/>
        </w:rPr>
        <w:t xml:space="preserve"> lub na łączu jest aktywne </w:t>
      </w:r>
      <w:proofErr w:type="spellStart"/>
      <w:r w:rsidRPr="00F75E58">
        <w:rPr>
          <w:rFonts w:ascii="Arial" w:hAnsi="Arial" w:cs="Arial"/>
        </w:rPr>
        <w:t>naked</w:t>
      </w:r>
      <w:proofErr w:type="spellEnd"/>
      <w:r w:rsidRPr="00F75E58">
        <w:rPr>
          <w:rFonts w:ascii="Arial" w:hAnsi="Arial" w:cs="Arial"/>
        </w:rPr>
        <w:t xml:space="preserve"> BSA i abonent chce doinstalować WLR).</w:t>
      </w:r>
    </w:p>
    <w:p w:rsidR="001F68EA" w:rsidRPr="00A24496" w:rsidRDefault="001F68EA" w:rsidP="00A24496">
      <w:pPr>
        <w:pStyle w:val="Lista2"/>
        <w:numPr>
          <w:ilvl w:val="0"/>
          <w:numId w:val="73"/>
        </w:numPr>
        <w:spacing w:line="360" w:lineRule="auto"/>
        <w:jc w:val="both"/>
        <w:rPr>
          <w:rFonts w:ascii="Arial" w:hAnsi="Arial" w:cs="Arial"/>
          <w:highlight w:val="yellow"/>
        </w:rPr>
      </w:pPr>
      <w:r w:rsidRPr="00A24496">
        <w:rPr>
          <w:rFonts w:ascii="Arial" w:hAnsi="Arial" w:cs="Arial"/>
          <w:highlight w:val="yellow"/>
        </w:rPr>
        <w:t xml:space="preserve">Dla zamówień na Usługę Regulowaną powiązaną z Przeniesieniem Numeru Biorca inicjuje w PLI CBD komunikat E29 nadając mu Numer Sprawy, zamieszczając informację o powiązaniu z Usługą Regulowaną i planowaną datę realizacji zamówienia Usługi Regulowanej powiązanej z Przeniesieniem Numeru. Proces realizacji Zamówienia na Usługę Regulowaną na Łączu </w:t>
      </w:r>
      <w:r w:rsidRPr="00A24496">
        <w:rPr>
          <w:rFonts w:ascii="Arial" w:hAnsi="Arial" w:cs="Arial"/>
          <w:highlight w:val="yellow"/>
        </w:rPr>
        <w:lastRenderedPageBreak/>
        <w:t>Abonenckim Aktywnym jest realizowany w powiązaniu z PLI CBD analogicznie jak proces Zamówienia na Usługę Regulowaną na Łączu Abonenckim Nieaktywnym.</w:t>
      </w:r>
    </w:p>
    <w:p w:rsidR="006D6419" w:rsidRDefault="00227629" w:rsidP="00227629">
      <w:pPr>
        <w:pStyle w:val="Lista2"/>
        <w:numPr>
          <w:ilvl w:val="0"/>
          <w:numId w:val="73"/>
        </w:numPr>
        <w:spacing w:line="360" w:lineRule="auto"/>
        <w:jc w:val="both"/>
        <w:rPr>
          <w:rFonts w:ascii="Arial" w:hAnsi="Arial" w:cs="Arial"/>
        </w:rPr>
      </w:pPr>
      <w:r w:rsidRPr="00F75E58">
        <w:rPr>
          <w:rFonts w:ascii="Arial" w:hAnsi="Arial" w:cs="Arial"/>
        </w:rPr>
        <w:t xml:space="preserve">Biorca, przesyła do </w:t>
      </w:r>
      <w:r w:rsidR="007572B6">
        <w:rPr>
          <w:rFonts w:ascii="Arial" w:hAnsi="Arial" w:cs="Arial"/>
        </w:rPr>
        <w:t>OPL</w:t>
      </w:r>
      <w:r w:rsidRPr="00F75E58">
        <w:rPr>
          <w:rFonts w:ascii="Arial" w:hAnsi="Arial" w:cs="Arial"/>
        </w:rPr>
        <w:t xml:space="preserve"> elektroniczny komunikat Zamówienia na Usługę Regulowaną zawierający</w:t>
      </w:r>
      <w:r w:rsidR="00C86D9F" w:rsidRPr="00F75E58">
        <w:rPr>
          <w:rFonts w:ascii="Arial" w:hAnsi="Arial" w:cs="Arial"/>
        </w:rPr>
        <w:t xml:space="preserve"> zakres danych</w:t>
      </w:r>
      <w:r w:rsidR="005C1945">
        <w:rPr>
          <w:rFonts w:ascii="Arial" w:hAnsi="Arial" w:cs="Arial"/>
        </w:rPr>
        <w:t xml:space="preserve"> zgodny z </w:t>
      </w:r>
      <w:r w:rsidR="0056268E">
        <w:rPr>
          <w:rFonts w:ascii="Arial" w:hAnsi="Arial" w:cs="Arial"/>
        </w:rPr>
        <w:t>MWD Komunikaty.</w:t>
      </w:r>
      <w:r w:rsidR="002F04BD">
        <w:rPr>
          <w:rFonts w:ascii="Arial" w:hAnsi="Arial" w:cs="Arial"/>
        </w:rPr>
        <w:t xml:space="preserve"> W przypadku kiedy Operator chce skorzystać z NMO zaznacza dedykowane pole w zamówieniu.</w:t>
      </w:r>
      <w:r w:rsidR="001F68EA">
        <w:rPr>
          <w:rFonts w:ascii="Arial" w:hAnsi="Arial" w:cs="Arial"/>
        </w:rPr>
        <w:t xml:space="preserve"> </w:t>
      </w:r>
      <w:r w:rsidR="001F68EA" w:rsidRPr="00A24496">
        <w:rPr>
          <w:rFonts w:ascii="Arial" w:hAnsi="Arial" w:cs="Arial"/>
          <w:highlight w:val="yellow"/>
        </w:rPr>
        <w:t>W zamówieniu na Usługę Regulowaną powiązaną z Przeniesieniem Numeru Biorca wskazuje Numer Sprawy z PLI CBD.</w:t>
      </w:r>
    </w:p>
    <w:p w:rsidR="006D6419" w:rsidRPr="00F75E58" w:rsidRDefault="007572B6" w:rsidP="006D6419">
      <w:pPr>
        <w:pStyle w:val="Lista2"/>
        <w:spacing w:line="360" w:lineRule="auto"/>
        <w:ind w:left="357" w:firstLine="0"/>
        <w:jc w:val="both"/>
        <w:rPr>
          <w:rFonts w:ascii="Arial" w:hAnsi="Arial" w:cs="Arial"/>
        </w:rPr>
      </w:pPr>
      <w:r>
        <w:rPr>
          <w:rFonts w:ascii="Arial" w:hAnsi="Arial" w:cs="Arial"/>
        </w:rPr>
        <w:t>OPL</w:t>
      </w:r>
      <w:r w:rsidR="006D6419" w:rsidRPr="00F75E58">
        <w:rPr>
          <w:rFonts w:ascii="Arial" w:hAnsi="Arial" w:cs="Arial"/>
        </w:rPr>
        <w:t xml:space="preserve">, umożliwi realizację Zamówienia na Usługę Regulowaną na rzecz Biorcy w terminie wynikającym z Zamówienia. Termin ten nie może być krótszy niż </w:t>
      </w:r>
      <w:r w:rsidR="006D6419">
        <w:rPr>
          <w:rFonts w:ascii="Arial" w:hAnsi="Arial" w:cs="Arial"/>
        </w:rPr>
        <w:t>7</w:t>
      </w:r>
      <w:r w:rsidR="006D6419" w:rsidRPr="00F75E58">
        <w:rPr>
          <w:rFonts w:ascii="Arial" w:hAnsi="Arial" w:cs="Arial"/>
        </w:rPr>
        <w:t xml:space="preserve"> </w:t>
      </w:r>
      <w:r w:rsidR="006D6419">
        <w:rPr>
          <w:rFonts w:ascii="Arial" w:hAnsi="Arial" w:cs="Arial"/>
        </w:rPr>
        <w:t xml:space="preserve">DR i </w:t>
      </w:r>
      <w:r w:rsidR="006D6419" w:rsidRPr="00F75E58">
        <w:rPr>
          <w:rFonts w:ascii="Arial" w:hAnsi="Arial" w:cs="Arial"/>
        </w:rPr>
        <w:t xml:space="preserve">dłuższy niż 120 DK od daty wpływu Zamówienia do </w:t>
      </w:r>
      <w:r>
        <w:rPr>
          <w:rFonts w:ascii="Arial" w:hAnsi="Arial" w:cs="Arial"/>
        </w:rPr>
        <w:t>OPL</w:t>
      </w:r>
      <w:r w:rsidR="0071764B">
        <w:rPr>
          <w:rFonts w:ascii="Arial" w:hAnsi="Arial" w:cs="Arial"/>
        </w:rPr>
        <w:t>.</w:t>
      </w:r>
      <w:r w:rsidR="006D6419" w:rsidRPr="00F75E58">
        <w:rPr>
          <w:rFonts w:ascii="Arial" w:hAnsi="Arial" w:cs="Arial"/>
        </w:rPr>
        <w:t xml:space="preserve"> </w:t>
      </w:r>
      <w:r w:rsidR="0071764B">
        <w:rPr>
          <w:rFonts w:ascii="Arial" w:hAnsi="Arial" w:cs="Arial"/>
        </w:rPr>
        <w:t>D</w:t>
      </w:r>
      <w:r w:rsidR="006D6419" w:rsidRPr="00F75E58">
        <w:rPr>
          <w:rFonts w:ascii="Arial" w:hAnsi="Arial" w:cs="Arial"/>
        </w:rPr>
        <w:t>zień wpływu liczony jest jako T-0. Termin nie może przypadać na dzień świąteczny, ani dni ustawowo wolne od pracy</w:t>
      </w:r>
      <w:r w:rsidR="006D6419">
        <w:rPr>
          <w:rFonts w:ascii="Arial" w:hAnsi="Arial" w:cs="Arial"/>
        </w:rPr>
        <w:t xml:space="preserve">. </w:t>
      </w:r>
      <w:r w:rsidR="006D6419" w:rsidRPr="00F75E58">
        <w:rPr>
          <w:rFonts w:ascii="Arial" w:hAnsi="Arial" w:cs="Arial"/>
        </w:rPr>
        <w:t xml:space="preserve">Wyjątek stanowi zamówienie na usługę WLR, które w miarę możliwości może być realizowane w dzień świąteczny bądź w dzień wolny od pracy. </w:t>
      </w:r>
      <w:r w:rsidR="00910682">
        <w:rPr>
          <w:rFonts w:ascii="Arial" w:hAnsi="Arial" w:cs="Arial"/>
        </w:rPr>
        <w:t xml:space="preserve">Dla usług głosowych data realizacji wskazana przez Biorcę musi być tożsama z datą wskazaną w PLI CBD. OPL realizuje usługę zgodnie z datą wskazaną przez Biorcę w ISI. </w:t>
      </w:r>
      <w:r w:rsidR="00CB5866" w:rsidRPr="0071764B">
        <w:rPr>
          <w:rFonts w:ascii="Arial" w:hAnsi="Arial" w:cs="Arial"/>
        </w:rPr>
        <w:t xml:space="preserve">W </w:t>
      </w:r>
      <w:r w:rsidR="000E7154" w:rsidRPr="0071764B">
        <w:rPr>
          <w:rFonts w:ascii="Arial" w:hAnsi="Arial" w:cs="Arial"/>
        </w:rPr>
        <w:t>przypadku, kiedy</w:t>
      </w:r>
      <w:r w:rsidR="00CB5866" w:rsidRPr="0071764B">
        <w:rPr>
          <w:rFonts w:ascii="Arial" w:hAnsi="Arial" w:cs="Arial"/>
        </w:rPr>
        <w:t xml:space="preserve"> do </w:t>
      </w:r>
      <w:r w:rsidR="000E7154" w:rsidRPr="0071764B">
        <w:rPr>
          <w:rFonts w:ascii="Arial" w:hAnsi="Arial" w:cs="Arial"/>
        </w:rPr>
        <w:t>zrealizowania</w:t>
      </w:r>
      <w:r w:rsidR="00CB5866" w:rsidRPr="0071764B">
        <w:rPr>
          <w:rFonts w:ascii="Arial" w:hAnsi="Arial" w:cs="Arial"/>
        </w:rPr>
        <w:t xml:space="preserve"> </w:t>
      </w:r>
      <w:r w:rsidR="00CB5866">
        <w:rPr>
          <w:rFonts w:ascii="Arial" w:hAnsi="Arial" w:cs="Arial"/>
        </w:rPr>
        <w:t>zamówienia</w:t>
      </w:r>
      <w:r w:rsidR="00CB5866" w:rsidRPr="0071764B">
        <w:rPr>
          <w:rFonts w:ascii="Arial" w:hAnsi="Arial" w:cs="Arial"/>
        </w:rPr>
        <w:t xml:space="preserve"> konieczne jest wykonanie inw</w:t>
      </w:r>
      <w:r w:rsidR="007F04B0">
        <w:rPr>
          <w:rFonts w:ascii="Arial" w:hAnsi="Arial" w:cs="Arial"/>
        </w:rPr>
        <w:t>e</w:t>
      </w:r>
      <w:r w:rsidR="00CB5866" w:rsidRPr="0071764B">
        <w:rPr>
          <w:rFonts w:ascii="Arial" w:hAnsi="Arial" w:cs="Arial"/>
        </w:rPr>
        <w:t xml:space="preserve">stycji po stronie </w:t>
      </w:r>
      <w:r>
        <w:rPr>
          <w:rFonts w:ascii="Arial" w:hAnsi="Arial" w:cs="Arial"/>
        </w:rPr>
        <w:t>OPL</w:t>
      </w:r>
      <w:r w:rsidR="00CB5866" w:rsidRPr="0071764B">
        <w:rPr>
          <w:rFonts w:ascii="Arial" w:hAnsi="Arial" w:cs="Arial"/>
        </w:rPr>
        <w:t xml:space="preserve"> lub/i Biorcy  data realizacji przesuwana </w:t>
      </w:r>
      <w:r w:rsidR="000E7154" w:rsidRPr="0071764B">
        <w:rPr>
          <w:rFonts w:ascii="Arial" w:hAnsi="Arial" w:cs="Arial"/>
        </w:rPr>
        <w:t>będzie</w:t>
      </w:r>
      <w:r w:rsidR="00CB5866" w:rsidRPr="0071764B">
        <w:rPr>
          <w:rFonts w:ascii="Arial" w:hAnsi="Arial" w:cs="Arial"/>
        </w:rPr>
        <w:t xml:space="preserve"> o czas </w:t>
      </w:r>
      <w:r w:rsidR="00CB5866">
        <w:rPr>
          <w:rFonts w:ascii="Arial" w:hAnsi="Arial" w:cs="Arial"/>
        </w:rPr>
        <w:t>niezbędny</w:t>
      </w:r>
      <w:r w:rsidR="00CB5866" w:rsidRPr="0071764B">
        <w:rPr>
          <w:rFonts w:ascii="Arial" w:hAnsi="Arial" w:cs="Arial"/>
        </w:rPr>
        <w:t xml:space="preserve"> do zakończenia procesów inwestycyjnych.</w:t>
      </w:r>
    </w:p>
    <w:p w:rsidR="00227532" w:rsidRPr="000A385A" w:rsidRDefault="00227532" w:rsidP="002C5063">
      <w:pPr>
        <w:pStyle w:val="No"/>
        <w:numPr>
          <w:ilvl w:val="3"/>
          <w:numId w:val="89"/>
        </w:numPr>
      </w:pPr>
      <w:bookmarkStart w:id="198" w:name="_Toc293691337"/>
      <w:bookmarkStart w:id="199" w:name="_Toc293691338"/>
      <w:bookmarkStart w:id="200" w:name="_Toc293691339"/>
      <w:bookmarkStart w:id="201" w:name="_Toc293691618"/>
      <w:bookmarkStart w:id="202" w:name="_Toc293691619"/>
      <w:bookmarkStart w:id="203" w:name="_Toc358984913"/>
      <w:bookmarkEnd w:id="198"/>
      <w:bookmarkEnd w:id="199"/>
      <w:bookmarkEnd w:id="200"/>
      <w:bookmarkEnd w:id="201"/>
      <w:bookmarkEnd w:id="202"/>
      <w:r w:rsidRPr="000A385A">
        <w:t xml:space="preserve">Weryfikacja informatyczna Zamówienia </w:t>
      </w:r>
      <w:r w:rsidR="002205B9" w:rsidRPr="000A385A">
        <w:t>na Usługę Regulowaną na Łączu Abonenckim Aktywnym</w:t>
      </w:r>
      <w:bookmarkEnd w:id="203"/>
    </w:p>
    <w:p w:rsidR="00227629" w:rsidRPr="00F75E58" w:rsidRDefault="00227629" w:rsidP="002B582C">
      <w:pPr>
        <w:pStyle w:val="Lista3"/>
        <w:spacing w:line="360" w:lineRule="auto"/>
        <w:ind w:left="426" w:firstLine="0"/>
        <w:jc w:val="center"/>
        <w:rPr>
          <w:rFonts w:ascii="Arial" w:hAnsi="Arial" w:cs="Arial"/>
          <w:b/>
          <w:u w:val="single"/>
        </w:rPr>
      </w:pPr>
    </w:p>
    <w:p w:rsidR="00227629" w:rsidRPr="00F75E58" w:rsidRDefault="00227629" w:rsidP="00227629">
      <w:pPr>
        <w:pStyle w:val="Tekstkomentarza"/>
        <w:spacing w:line="360" w:lineRule="auto"/>
        <w:ind w:left="284" w:hanging="284"/>
        <w:rPr>
          <w:rFonts w:ascii="Arial" w:hAnsi="Arial" w:cs="Arial"/>
        </w:rPr>
      </w:pPr>
      <w:r w:rsidRPr="00F75E58">
        <w:rPr>
          <w:rFonts w:ascii="Arial" w:hAnsi="Arial" w:cs="Arial"/>
        </w:rPr>
        <w:t xml:space="preserve">1. Zamówienie przesłane przez Biorcę jest weryfikowane pod kątem informatycznym. Następuje automatyczne sprawdzenie przez system, struktury i </w:t>
      </w:r>
      <w:r w:rsidR="005073F5" w:rsidRPr="00F75E58">
        <w:rPr>
          <w:rFonts w:ascii="Arial" w:hAnsi="Arial" w:cs="Arial"/>
        </w:rPr>
        <w:t>formatu komunikatu</w:t>
      </w:r>
      <w:r w:rsidRPr="00F75E58">
        <w:rPr>
          <w:rFonts w:ascii="Arial" w:hAnsi="Arial" w:cs="Arial"/>
        </w:rPr>
        <w:t>,</w:t>
      </w:r>
      <w:r w:rsidRPr="00F75E58" w:rsidDel="00BB749C">
        <w:rPr>
          <w:rFonts w:ascii="Arial" w:hAnsi="Arial" w:cs="Arial"/>
        </w:rPr>
        <w:t xml:space="preserve"> </w:t>
      </w:r>
      <w:r w:rsidRPr="00F75E58">
        <w:rPr>
          <w:rFonts w:ascii="Arial" w:hAnsi="Arial" w:cs="Arial"/>
        </w:rPr>
        <w:t xml:space="preserve"> zgodnie ze specyfikacją dla poszczególnych rodzajów komunikatów</w:t>
      </w:r>
      <w:r w:rsidR="004C4382" w:rsidRPr="00F75E58">
        <w:rPr>
          <w:rFonts w:ascii="Arial" w:hAnsi="Arial" w:cs="Arial"/>
        </w:rPr>
        <w:t xml:space="preserve"> </w:t>
      </w:r>
      <w:r w:rsidR="00E76B53" w:rsidRPr="00F75E58">
        <w:rPr>
          <w:rFonts w:ascii="Arial" w:hAnsi="Arial" w:cs="Arial"/>
        </w:rPr>
        <w:t xml:space="preserve">określoną w dokumencie </w:t>
      </w:r>
      <w:r w:rsidR="0056268E">
        <w:rPr>
          <w:rFonts w:ascii="Arial" w:hAnsi="Arial" w:cs="Arial"/>
        </w:rPr>
        <w:t>MWD Komunikaty.</w:t>
      </w:r>
    </w:p>
    <w:p w:rsidR="00227629" w:rsidRPr="00F75E58" w:rsidRDefault="00227629" w:rsidP="00227629">
      <w:pPr>
        <w:pStyle w:val="Tekstkomentarza"/>
        <w:spacing w:line="360" w:lineRule="auto"/>
        <w:ind w:left="284" w:hanging="284"/>
        <w:rPr>
          <w:rFonts w:ascii="Arial" w:hAnsi="Arial" w:cs="Arial"/>
        </w:rPr>
      </w:pPr>
      <w:r w:rsidRPr="00F75E58">
        <w:rPr>
          <w:rFonts w:ascii="Arial" w:hAnsi="Arial" w:cs="Arial"/>
        </w:rPr>
        <w:t>2. W wyniku pozytywnej weryfikacji informatycznej następuje przyjęcie i rejestracja zamówienia.         W kolejnym kroku</w:t>
      </w:r>
      <w:r w:rsidR="00624C4D" w:rsidRPr="00F75E58">
        <w:rPr>
          <w:rFonts w:ascii="Arial" w:hAnsi="Arial" w:cs="Arial"/>
        </w:rPr>
        <w:t xml:space="preserve"> </w:t>
      </w:r>
      <w:r w:rsidRPr="00F75E58">
        <w:rPr>
          <w:rFonts w:ascii="Arial" w:hAnsi="Arial" w:cs="Arial"/>
        </w:rPr>
        <w:t>zamówienie podlega weryfikacji formalnej.</w:t>
      </w:r>
    </w:p>
    <w:p w:rsidR="00227532" w:rsidRDefault="00227629" w:rsidP="00227629">
      <w:pPr>
        <w:pStyle w:val="Tekstkomentarza"/>
        <w:widowControl/>
        <w:tabs>
          <w:tab w:val="left" w:pos="355"/>
          <w:tab w:val="left" w:pos="567"/>
        </w:tabs>
        <w:autoSpaceDE/>
        <w:autoSpaceDN/>
        <w:adjustRightInd/>
        <w:spacing w:line="360" w:lineRule="auto"/>
        <w:ind w:left="284" w:hanging="284"/>
        <w:textAlignment w:val="auto"/>
        <w:rPr>
          <w:rFonts w:ascii="Arial" w:hAnsi="Arial" w:cs="Arial"/>
        </w:rPr>
      </w:pPr>
      <w:r w:rsidRPr="00F75E58">
        <w:rPr>
          <w:rFonts w:ascii="Arial" w:hAnsi="Arial" w:cs="Arial"/>
        </w:rPr>
        <w:t xml:space="preserve">3. W wyniku negatywnej weryfikacji informatycznej następuje odrzucenie </w:t>
      </w:r>
      <w:r w:rsidR="00624C4D" w:rsidRPr="00F75E58">
        <w:rPr>
          <w:rFonts w:ascii="Arial" w:hAnsi="Arial" w:cs="Arial"/>
        </w:rPr>
        <w:t xml:space="preserve">zamówienia. </w:t>
      </w:r>
      <w:r w:rsidRPr="00F75E58">
        <w:rPr>
          <w:rFonts w:ascii="Arial" w:hAnsi="Arial" w:cs="Arial"/>
        </w:rPr>
        <w:t xml:space="preserve">Do Biorcy zostaje wysłany komunikat o odrzuceniu zamówienia wraz ze wskazaniem przyczyny odrzucenia </w:t>
      </w:r>
      <w:r w:rsidR="00E73D65" w:rsidRPr="00F75E58">
        <w:rPr>
          <w:rFonts w:ascii="Arial" w:hAnsi="Arial" w:cs="Arial"/>
        </w:rPr>
        <w:t>zgodnej z</w:t>
      </w:r>
      <w:r w:rsidRPr="00F75E58">
        <w:rPr>
          <w:rFonts w:ascii="Arial" w:hAnsi="Arial" w:cs="Arial"/>
        </w:rPr>
        <w:t xml:space="preserve"> dokumentem </w:t>
      </w:r>
      <w:r w:rsidR="0056268E">
        <w:rPr>
          <w:rFonts w:ascii="Arial" w:hAnsi="Arial" w:cs="Arial"/>
        </w:rPr>
        <w:t>MWD Komunikaty.</w:t>
      </w:r>
    </w:p>
    <w:p w:rsidR="005C1945" w:rsidRDefault="005C1945" w:rsidP="00227629">
      <w:pPr>
        <w:pStyle w:val="Tekstkomentarza"/>
        <w:widowControl/>
        <w:tabs>
          <w:tab w:val="left" w:pos="355"/>
          <w:tab w:val="left" w:pos="567"/>
        </w:tabs>
        <w:autoSpaceDE/>
        <w:autoSpaceDN/>
        <w:adjustRightInd/>
        <w:spacing w:line="360" w:lineRule="auto"/>
        <w:ind w:left="284" w:hanging="284"/>
        <w:textAlignment w:val="auto"/>
        <w:rPr>
          <w:rFonts w:ascii="Arial" w:hAnsi="Arial" w:cs="Arial"/>
        </w:rPr>
      </w:pPr>
    </w:p>
    <w:p w:rsidR="005C1945" w:rsidRPr="00F75E58" w:rsidRDefault="005C1945" w:rsidP="00227629">
      <w:pPr>
        <w:pStyle w:val="Tekstkomentarza"/>
        <w:widowControl/>
        <w:tabs>
          <w:tab w:val="left" w:pos="355"/>
          <w:tab w:val="left" w:pos="567"/>
        </w:tabs>
        <w:autoSpaceDE/>
        <w:autoSpaceDN/>
        <w:adjustRightInd/>
        <w:spacing w:line="360" w:lineRule="auto"/>
        <w:ind w:left="284" w:hanging="284"/>
        <w:textAlignment w:val="auto"/>
        <w:rPr>
          <w:rFonts w:ascii="Arial" w:hAnsi="Arial" w:cs="Arial"/>
        </w:rPr>
      </w:pPr>
    </w:p>
    <w:p w:rsidR="00227532" w:rsidRPr="000A385A" w:rsidRDefault="00227532" w:rsidP="002C5063">
      <w:pPr>
        <w:pStyle w:val="No"/>
        <w:numPr>
          <w:ilvl w:val="3"/>
          <w:numId w:val="89"/>
        </w:numPr>
      </w:pPr>
      <w:bookmarkStart w:id="204" w:name="_Toc358984914"/>
      <w:r w:rsidRPr="000A385A">
        <w:t xml:space="preserve">Weryfikacja formalna Zamówienia </w:t>
      </w:r>
      <w:r w:rsidR="002205B9" w:rsidRPr="000A385A">
        <w:t>na Usługę Regulowaną na Łączu Abonenckim Aktywnym</w:t>
      </w:r>
      <w:bookmarkEnd w:id="204"/>
    </w:p>
    <w:p w:rsidR="00930B0D" w:rsidRPr="00F75E58" w:rsidRDefault="00930B0D" w:rsidP="002B582C">
      <w:pPr>
        <w:pStyle w:val="Tekstpodstawowy"/>
        <w:tabs>
          <w:tab w:val="left" w:pos="851"/>
        </w:tabs>
        <w:spacing w:line="360" w:lineRule="auto"/>
        <w:ind w:left="851"/>
        <w:jc w:val="center"/>
        <w:rPr>
          <w:rFonts w:ascii="Arial" w:hAnsi="Arial" w:cs="Arial"/>
          <w:b/>
          <w:sz w:val="20"/>
          <w:szCs w:val="20"/>
          <w:u w:val="single"/>
        </w:rPr>
      </w:pPr>
    </w:p>
    <w:p w:rsidR="00227629" w:rsidRPr="00F75E58" w:rsidRDefault="007572B6" w:rsidP="00802A25">
      <w:pPr>
        <w:pStyle w:val="Lista2"/>
        <w:numPr>
          <w:ilvl w:val="1"/>
          <w:numId w:val="7"/>
        </w:numPr>
        <w:tabs>
          <w:tab w:val="clear" w:pos="357"/>
          <w:tab w:val="num" w:pos="0"/>
        </w:tabs>
        <w:spacing w:line="360" w:lineRule="auto"/>
        <w:ind w:left="426" w:hanging="426"/>
        <w:jc w:val="both"/>
        <w:rPr>
          <w:rFonts w:ascii="Arial" w:hAnsi="Arial" w:cs="Arial"/>
        </w:rPr>
      </w:pPr>
      <w:r>
        <w:rPr>
          <w:rFonts w:ascii="Arial" w:hAnsi="Arial" w:cs="Arial"/>
        </w:rPr>
        <w:t>OPL</w:t>
      </w:r>
      <w:r w:rsidR="00227629" w:rsidRPr="00F75E58">
        <w:rPr>
          <w:rFonts w:ascii="Arial" w:hAnsi="Arial" w:cs="Arial"/>
        </w:rPr>
        <w:t xml:space="preserve">, w terminie </w:t>
      </w:r>
      <w:r w:rsidR="009E1894" w:rsidRPr="00F75E58">
        <w:rPr>
          <w:rFonts w:ascii="Arial" w:hAnsi="Arial" w:cs="Arial"/>
        </w:rPr>
        <w:t>1</w:t>
      </w:r>
      <w:r w:rsidR="00227629" w:rsidRPr="00F75E58">
        <w:rPr>
          <w:rFonts w:ascii="Arial" w:hAnsi="Arial" w:cs="Arial"/>
        </w:rPr>
        <w:t xml:space="preserve"> Dni</w:t>
      </w:r>
      <w:r w:rsidR="009E1894" w:rsidRPr="00F75E58">
        <w:rPr>
          <w:rFonts w:ascii="Arial" w:hAnsi="Arial" w:cs="Arial"/>
        </w:rPr>
        <w:t>a</w:t>
      </w:r>
      <w:r w:rsidR="00227629" w:rsidRPr="00F75E58">
        <w:rPr>
          <w:rFonts w:ascii="Arial" w:hAnsi="Arial" w:cs="Arial"/>
        </w:rPr>
        <w:t xml:space="preserve"> Robocz</w:t>
      </w:r>
      <w:r w:rsidR="009E1894" w:rsidRPr="00F75E58">
        <w:rPr>
          <w:rFonts w:ascii="Arial" w:hAnsi="Arial" w:cs="Arial"/>
        </w:rPr>
        <w:t>ego</w:t>
      </w:r>
      <w:r w:rsidR="00227629" w:rsidRPr="00F75E58">
        <w:rPr>
          <w:rFonts w:ascii="Arial" w:hAnsi="Arial" w:cs="Arial"/>
        </w:rPr>
        <w:t xml:space="preserve"> od dnia otrzymania Zamówienia na Usługę Regulowaną na Łączu Abonenckim Aktywnym, dokonuje jego weryfikacji formalnej, przy założeniu, iż dzień </w:t>
      </w:r>
      <w:r w:rsidR="00D756C5" w:rsidRPr="00F75E58">
        <w:rPr>
          <w:rFonts w:ascii="Arial" w:hAnsi="Arial" w:cs="Arial"/>
        </w:rPr>
        <w:t xml:space="preserve">otrzymania </w:t>
      </w:r>
      <w:r w:rsidR="00227629" w:rsidRPr="00F75E58">
        <w:rPr>
          <w:rFonts w:ascii="Arial" w:hAnsi="Arial" w:cs="Arial"/>
        </w:rPr>
        <w:t xml:space="preserve">Zamówienia </w:t>
      </w:r>
      <w:r w:rsidR="00D756C5" w:rsidRPr="00F75E58">
        <w:rPr>
          <w:rFonts w:ascii="Arial" w:hAnsi="Arial" w:cs="Arial"/>
        </w:rPr>
        <w:t xml:space="preserve">przez </w:t>
      </w:r>
      <w:r>
        <w:rPr>
          <w:rFonts w:ascii="Arial" w:hAnsi="Arial" w:cs="Arial"/>
        </w:rPr>
        <w:t>OPL</w:t>
      </w:r>
      <w:r w:rsidR="00227629" w:rsidRPr="00F75E58">
        <w:rPr>
          <w:rFonts w:ascii="Arial" w:hAnsi="Arial" w:cs="Arial"/>
        </w:rPr>
        <w:t xml:space="preserve"> jest dniem T-0.</w:t>
      </w:r>
    </w:p>
    <w:p w:rsidR="00CF423F" w:rsidRPr="00F75E58" w:rsidRDefault="00DE05B0" w:rsidP="00DE05B0">
      <w:pPr>
        <w:pStyle w:val="Lista2"/>
        <w:tabs>
          <w:tab w:val="num" w:pos="0"/>
        </w:tabs>
        <w:spacing w:line="360" w:lineRule="auto"/>
        <w:ind w:left="426" w:hanging="426"/>
        <w:jc w:val="both"/>
        <w:rPr>
          <w:rFonts w:ascii="Arial" w:hAnsi="Arial" w:cs="Arial"/>
        </w:rPr>
      </w:pPr>
      <w:r w:rsidRPr="00F75E58">
        <w:rPr>
          <w:rFonts w:ascii="Arial" w:hAnsi="Arial" w:cs="Arial"/>
        </w:rPr>
        <w:tab/>
      </w:r>
      <w:r w:rsidR="007572B6">
        <w:rPr>
          <w:rFonts w:ascii="Arial" w:hAnsi="Arial" w:cs="Arial"/>
        </w:rPr>
        <w:t>OPL</w:t>
      </w:r>
      <w:r w:rsidR="00227629" w:rsidRPr="00F75E58">
        <w:rPr>
          <w:rFonts w:ascii="Arial" w:hAnsi="Arial" w:cs="Arial"/>
        </w:rPr>
        <w:t xml:space="preserve"> weryfikuje wskazaną przez Biorcę datę, która powinna zawierać się w przedziale </w:t>
      </w:r>
      <w:r w:rsidR="006D6419">
        <w:rPr>
          <w:rFonts w:ascii="Arial" w:hAnsi="Arial" w:cs="Arial"/>
        </w:rPr>
        <w:t>7</w:t>
      </w:r>
      <w:r w:rsidR="006B5D99" w:rsidRPr="00F75E58">
        <w:rPr>
          <w:rFonts w:ascii="Arial" w:hAnsi="Arial" w:cs="Arial"/>
        </w:rPr>
        <w:t xml:space="preserve"> DR</w:t>
      </w:r>
      <w:r w:rsidR="00D23124" w:rsidRPr="00F75E58">
        <w:rPr>
          <w:rFonts w:ascii="Arial" w:hAnsi="Arial" w:cs="Arial"/>
        </w:rPr>
        <w:t xml:space="preserve">, </w:t>
      </w:r>
      <w:r w:rsidR="00227629" w:rsidRPr="00F75E58">
        <w:rPr>
          <w:rFonts w:ascii="Arial" w:hAnsi="Arial" w:cs="Arial"/>
        </w:rPr>
        <w:t>a 120 DK</w:t>
      </w:r>
      <w:r w:rsidR="009069FA" w:rsidRPr="00F75E58">
        <w:rPr>
          <w:rFonts w:ascii="Arial" w:hAnsi="Arial" w:cs="Arial"/>
        </w:rPr>
        <w:t xml:space="preserve">. </w:t>
      </w:r>
      <w:r w:rsidR="00227629" w:rsidRPr="00F75E58">
        <w:rPr>
          <w:rFonts w:ascii="Arial" w:hAnsi="Arial" w:cs="Arial"/>
        </w:rPr>
        <w:t>W przypadku, gdy wskazana data nie mieści się w podanym przedziale czasowym lub przypada</w:t>
      </w:r>
      <w:r w:rsidR="005051FE" w:rsidRPr="00F75E58">
        <w:rPr>
          <w:rFonts w:ascii="Arial" w:hAnsi="Arial" w:cs="Arial"/>
        </w:rPr>
        <w:t xml:space="preserve"> na</w:t>
      </w:r>
      <w:r w:rsidR="00A15807" w:rsidRPr="00F75E58">
        <w:rPr>
          <w:rFonts w:ascii="Arial" w:hAnsi="Arial" w:cs="Arial"/>
        </w:rPr>
        <w:t xml:space="preserve"> dzień świąteczny / dni ustawowo wolne od pracy</w:t>
      </w:r>
      <w:r w:rsidR="00227629" w:rsidRPr="00F75E58">
        <w:rPr>
          <w:rFonts w:ascii="Arial" w:hAnsi="Arial" w:cs="Arial"/>
        </w:rPr>
        <w:t xml:space="preserve">, komunikat od Biorcy zostaje odrzucony przez </w:t>
      </w:r>
      <w:r w:rsidR="007572B6">
        <w:rPr>
          <w:rFonts w:ascii="Arial" w:hAnsi="Arial" w:cs="Arial"/>
        </w:rPr>
        <w:t>OPL</w:t>
      </w:r>
      <w:r w:rsidR="005073F5" w:rsidRPr="00F75E58">
        <w:rPr>
          <w:rFonts w:ascii="Arial" w:hAnsi="Arial" w:cs="Arial"/>
        </w:rPr>
        <w:t xml:space="preserve">. </w:t>
      </w:r>
      <w:r w:rsidR="00E76B53" w:rsidRPr="00F75E58">
        <w:rPr>
          <w:rFonts w:ascii="Arial" w:hAnsi="Arial" w:cs="Arial"/>
        </w:rPr>
        <w:t xml:space="preserve">Wyjątek stanowi zamówienie na usługę WLR, </w:t>
      </w:r>
      <w:r w:rsidR="00A7754C" w:rsidRPr="00F75E58">
        <w:rPr>
          <w:rFonts w:ascii="Arial" w:hAnsi="Arial" w:cs="Arial"/>
        </w:rPr>
        <w:t>które w</w:t>
      </w:r>
      <w:r w:rsidR="00E76B53" w:rsidRPr="00F75E58">
        <w:rPr>
          <w:rFonts w:ascii="Arial" w:hAnsi="Arial" w:cs="Arial"/>
        </w:rPr>
        <w:t xml:space="preserve"> miarę możliwości może być realizowane w dzień świąteczny bądź w dzień wolny od pracy.</w:t>
      </w:r>
      <w:r w:rsidR="0076692E" w:rsidRPr="00F75E58">
        <w:rPr>
          <w:rFonts w:ascii="Arial" w:hAnsi="Arial" w:cs="Arial"/>
        </w:rPr>
        <w:t xml:space="preserve"> W przypadku braku </w:t>
      </w:r>
      <w:r w:rsidR="0076692E" w:rsidRPr="00F75E58">
        <w:rPr>
          <w:rFonts w:ascii="Arial" w:hAnsi="Arial" w:cs="Arial"/>
        </w:rPr>
        <w:lastRenderedPageBreak/>
        <w:t xml:space="preserve">możliwości realizacji w dzień świąteczny lub wolny od pracy, </w:t>
      </w:r>
      <w:r w:rsidR="007572B6">
        <w:rPr>
          <w:rFonts w:ascii="Arial" w:hAnsi="Arial" w:cs="Arial"/>
        </w:rPr>
        <w:t>OPL</w:t>
      </w:r>
      <w:r w:rsidR="0076692E" w:rsidRPr="00F75E58">
        <w:rPr>
          <w:rFonts w:ascii="Arial" w:hAnsi="Arial" w:cs="Arial"/>
        </w:rPr>
        <w:t xml:space="preserve"> zrealizuje usługę WLR w najbliższym możliwym terminie.</w:t>
      </w:r>
    </w:p>
    <w:p w:rsidR="00227629" w:rsidRDefault="00227629" w:rsidP="00227629">
      <w:pPr>
        <w:pStyle w:val="Lista2"/>
        <w:numPr>
          <w:ilvl w:val="1"/>
          <w:numId w:val="7"/>
        </w:numPr>
        <w:spacing w:line="360" w:lineRule="auto"/>
        <w:jc w:val="both"/>
        <w:rPr>
          <w:rFonts w:ascii="Arial" w:hAnsi="Arial" w:cs="Arial"/>
        </w:rPr>
      </w:pPr>
      <w:r w:rsidRPr="00F75E58">
        <w:rPr>
          <w:rFonts w:ascii="Arial" w:hAnsi="Arial" w:cs="Arial"/>
        </w:rPr>
        <w:t xml:space="preserve">W przypadku negatywnej weryfikacji formalnej Zamówienia na Usługę Regulowaną, </w:t>
      </w:r>
      <w:r w:rsidR="007572B6">
        <w:rPr>
          <w:rFonts w:ascii="Arial" w:hAnsi="Arial" w:cs="Arial"/>
        </w:rPr>
        <w:t>OPL</w:t>
      </w:r>
      <w:r w:rsidRPr="00F75E58">
        <w:rPr>
          <w:rFonts w:ascii="Arial" w:hAnsi="Arial" w:cs="Arial"/>
        </w:rPr>
        <w:t xml:space="preserve"> odsyła drogą elektroniczną komunikat do Biorcy uzupełniony o przyczynę odmowy realizacji Zamówienia</w:t>
      </w:r>
      <w:r w:rsidR="00D756C5" w:rsidRPr="00F75E58">
        <w:rPr>
          <w:rFonts w:ascii="Arial" w:hAnsi="Arial" w:cs="Arial"/>
        </w:rPr>
        <w:t>, zawierający zakres danych</w:t>
      </w:r>
      <w:r w:rsidR="005C1945">
        <w:rPr>
          <w:rFonts w:ascii="Arial" w:hAnsi="Arial" w:cs="Arial"/>
        </w:rPr>
        <w:t xml:space="preserve"> zawarty w </w:t>
      </w:r>
      <w:r w:rsidR="0056268E">
        <w:rPr>
          <w:rFonts w:ascii="Arial" w:hAnsi="Arial" w:cs="Arial"/>
        </w:rPr>
        <w:t>MWD Komunikaty.</w:t>
      </w:r>
    </w:p>
    <w:p w:rsidR="00227629" w:rsidRDefault="00227629" w:rsidP="00227629">
      <w:pPr>
        <w:pStyle w:val="Lista2"/>
        <w:numPr>
          <w:ilvl w:val="1"/>
          <w:numId w:val="7"/>
        </w:numPr>
        <w:spacing w:line="360" w:lineRule="auto"/>
        <w:jc w:val="both"/>
        <w:rPr>
          <w:rFonts w:ascii="Arial" w:hAnsi="Arial" w:cs="Arial"/>
        </w:rPr>
      </w:pPr>
      <w:r w:rsidRPr="00F75E58">
        <w:rPr>
          <w:rFonts w:ascii="Arial" w:hAnsi="Arial" w:cs="Arial"/>
        </w:rPr>
        <w:t xml:space="preserve">W przypadku odmowy realizacji Zamówienia na Usługę Regulowaną, Biorca nie ma możliwości modyfikacji tego samego Zamówienia. </w:t>
      </w:r>
      <w:r w:rsidR="007572B6">
        <w:rPr>
          <w:rFonts w:ascii="Arial" w:hAnsi="Arial" w:cs="Arial"/>
        </w:rPr>
        <w:t>OPL</w:t>
      </w:r>
      <w:r w:rsidRPr="00F75E58">
        <w:rPr>
          <w:rFonts w:ascii="Arial" w:hAnsi="Arial" w:cs="Arial"/>
        </w:rPr>
        <w:t xml:space="preserve"> może rozpocząć ponownie proces tylko w przypadku przesłania przez Biorcę nowego Zamówienia na Usługę Regulowaną na Łączu Abonenckim Aktywnym</w:t>
      </w:r>
      <w:r w:rsidR="0076692E" w:rsidRPr="00F75E58">
        <w:rPr>
          <w:rFonts w:ascii="Arial" w:hAnsi="Arial" w:cs="Arial"/>
        </w:rPr>
        <w:t xml:space="preserve"> z nowym identyfikatorem zamówienia</w:t>
      </w:r>
      <w:r w:rsidRPr="00F75E58">
        <w:rPr>
          <w:rFonts w:ascii="Arial" w:hAnsi="Arial" w:cs="Arial"/>
        </w:rPr>
        <w:t>.</w:t>
      </w:r>
      <w:r w:rsidR="00A5580E" w:rsidRPr="00F75E58">
        <w:rPr>
          <w:rFonts w:ascii="Arial" w:hAnsi="Arial" w:cs="Arial"/>
        </w:rPr>
        <w:t xml:space="preserve"> </w:t>
      </w:r>
    </w:p>
    <w:p w:rsidR="001F68EA" w:rsidRPr="00A24496" w:rsidRDefault="001F68EA" w:rsidP="00A24496">
      <w:pPr>
        <w:pStyle w:val="Akapitzlist"/>
        <w:numPr>
          <w:ilvl w:val="1"/>
          <w:numId w:val="7"/>
        </w:numPr>
        <w:contextualSpacing w:val="0"/>
        <w:rPr>
          <w:rFonts w:ascii="Arial" w:hAnsi="Arial" w:cs="Arial"/>
          <w:highlight w:val="yellow"/>
        </w:rPr>
      </w:pPr>
      <w:r w:rsidRPr="00A24496">
        <w:rPr>
          <w:rFonts w:ascii="Arial" w:hAnsi="Arial" w:cs="Arial"/>
          <w:highlight w:val="yellow"/>
        </w:rPr>
        <w:t xml:space="preserve">Operator po otrzymaniu od OPL negatywnej weryfikacji formalnej i niezłożeniu reklamacji dotyczącej negatywnej weryfikacji formalnej, zobowiązany jest w ciągu 1 (jednego) DR powiadomić System PLI CBD o przerwaniu procesu Przeniesienia Numeru NP komunikatem E18, o ile Operator nie zamierza ponowić Zamówienia w ISI wykorzystując ten sam Numer Sprawy w Systemie PLI CBD w terminie jej ważności.  </w:t>
      </w:r>
    </w:p>
    <w:p w:rsidR="001F68EA" w:rsidRPr="00A24496" w:rsidRDefault="001F68EA" w:rsidP="00A24496">
      <w:pPr>
        <w:pStyle w:val="Akapitzlist"/>
        <w:ind w:left="357"/>
        <w:contextualSpacing w:val="0"/>
        <w:rPr>
          <w:rFonts w:ascii="Arial" w:hAnsi="Arial" w:cs="Arial"/>
        </w:rPr>
      </w:pPr>
    </w:p>
    <w:p w:rsidR="00227629" w:rsidRDefault="00227629" w:rsidP="00227629">
      <w:pPr>
        <w:pStyle w:val="Lista2"/>
        <w:numPr>
          <w:ilvl w:val="1"/>
          <w:numId w:val="7"/>
        </w:numPr>
        <w:spacing w:line="360" w:lineRule="auto"/>
        <w:jc w:val="both"/>
        <w:rPr>
          <w:rFonts w:ascii="Arial" w:hAnsi="Arial" w:cs="Arial"/>
        </w:rPr>
      </w:pPr>
      <w:r w:rsidRPr="00F75E58">
        <w:rPr>
          <w:rFonts w:ascii="Arial" w:hAnsi="Arial" w:cs="Arial"/>
        </w:rPr>
        <w:t>W przypadku pozytywnej weryfikacji formalnej Zamówienia na Usługę Regulowaną na Łączu Abonenckim Aktywnym, zamówienie przechodzi na etap weryfikacji technicznej.</w:t>
      </w:r>
    </w:p>
    <w:p w:rsidR="008919DA" w:rsidRDefault="008919DA" w:rsidP="009E4FE5">
      <w:pPr>
        <w:pStyle w:val="Lista2"/>
        <w:spacing w:line="360" w:lineRule="auto"/>
        <w:jc w:val="both"/>
        <w:rPr>
          <w:rFonts w:ascii="Arial" w:hAnsi="Arial" w:cs="Arial"/>
        </w:rPr>
      </w:pPr>
    </w:p>
    <w:p w:rsidR="00227532" w:rsidRPr="000A385A" w:rsidRDefault="00227532" w:rsidP="00712CD9">
      <w:pPr>
        <w:pStyle w:val="No"/>
        <w:numPr>
          <w:ilvl w:val="3"/>
          <w:numId w:val="89"/>
        </w:numPr>
      </w:pPr>
      <w:bookmarkStart w:id="205" w:name="_Toc358984915"/>
      <w:r w:rsidRPr="000A385A">
        <w:t xml:space="preserve">Weryfikacja techniczna Zamówienia </w:t>
      </w:r>
      <w:r w:rsidR="00245FFD" w:rsidRPr="000A385A">
        <w:t>na Usługę Regulowaną na Łączu Abonenckim Aktywnym</w:t>
      </w:r>
      <w:bookmarkEnd w:id="205"/>
    </w:p>
    <w:p w:rsidR="00227629" w:rsidRPr="00F75E58" w:rsidRDefault="00227629" w:rsidP="00CE7F7E">
      <w:pPr>
        <w:pStyle w:val="Lista2"/>
        <w:spacing w:line="360" w:lineRule="auto"/>
        <w:ind w:left="0" w:firstLine="0"/>
        <w:rPr>
          <w:rFonts w:ascii="Arial" w:hAnsi="Arial" w:cs="Arial"/>
          <w:b/>
          <w:u w:val="single"/>
        </w:rPr>
      </w:pPr>
    </w:p>
    <w:p w:rsidR="00227629" w:rsidRPr="00F75E58" w:rsidRDefault="00227629" w:rsidP="00227629">
      <w:pPr>
        <w:pStyle w:val="Lista2"/>
        <w:numPr>
          <w:ilvl w:val="0"/>
          <w:numId w:val="42"/>
        </w:numPr>
        <w:spacing w:line="360" w:lineRule="auto"/>
        <w:jc w:val="both"/>
        <w:rPr>
          <w:rFonts w:ascii="Arial" w:hAnsi="Arial" w:cs="Arial"/>
        </w:rPr>
      </w:pPr>
      <w:r w:rsidRPr="00F75E58">
        <w:rPr>
          <w:rFonts w:ascii="Arial" w:hAnsi="Arial" w:cs="Arial"/>
        </w:rPr>
        <w:t xml:space="preserve">Weryfikacja techniczna dotyczy sprawdzenia możliwości technicznych realizacji Zamówienia. </w:t>
      </w:r>
      <w:r w:rsidR="007572B6">
        <w:rPr>
          <w:rFonts w:ascii="Arial" w:hAnsi="Arial" w:cs="Arial"/>
        </w:rPr>
        <w:t>OPL</w:t>
      </w:r>
      <w:r w:rsidRPr="00F75E58">
        <w:rPr>
          <w:rFonts w:ascii="Arial" w:hAnsi="Arial" w:cs="Arial"/>
        </w:rPr>
        <w:t xml:space="preserve"> dokona weryfikacji technicznej w ciągu </w:t>
      </w:r>
      <w:r w:rsidR="007E1B2B">
        <w:rPr>
          <w:rFonts w:ascii="Arial" w:hAnsi="Arial" w:cs="Arial"/>
        </w:rPr>
        <w:t>4</w:t>
      </w:r>
      <w:r w:rsidRPr="00F75E58">
        <w:rPr>
          <w:rFonts w:ascii="Arial" w:hAnsi="Arial" w:cs="Arial"/>
        </w:rPr>
        <w:t xml:space="preserve"> DR liczonych od terminu przewidzianego na wykonanie weryfikacji formalnej</w:t>
      </w:r>
      <w:r w:rsidR="00624C4D" w:rsidRPr="00F75E58">
        <w:rPr>
          <w:rFonts w:ascii="Arial" w:hAnsi="Arial" w:cs="Arial"/>
        </w:rPr>
        <w:t>.</w:t>
      </w:r>
    </w:p>
    <w:p w:rsidR="00336BF6" w:rsidRDefault="00336BF6" w:rsidP="00336BF6">
      <w:pPr>
        <w:pStyle w:val="Lista2"/>
        <w:numPr>
          <w:ilvl w:val="0"/>
          <w:numId w:val="42"/>
        </w:numPr>
        <w:spacing w:line="360" w:lineRule="auto"/>
        <w:jc w:val="both"/>
        <w:rPr>
          <w:rFonts w:ascii="Arial" w:hAnsi="Arial" w:cs="Arial"/>
        </w:rPr>
      </w:pPr>
      <w:r w:rsidRPr="00F75E58">
        <w:rPr>
          <w:rFonts w:ascii="Arial" w:hAnsi="Arial" w:cs="Arial"/>
        </w:rPr>
        <w:t xml:space="preserve">W przypadku, gdy liczba Zamówień na Usługę LLU, przyjętych do realizacji na dany DR, na jednostkowym PG, przekroczy liczbę 25 sztuk, </w:t>
      </w:r>
      <w:r w:rsidR="007572B6">
        <w:rPr>
          <w:rFonts w:ascii="Arial" w:hAnsi="Arial" w:cs="Arial"/>
        </w:rPr>
        <w:t>OPL</w:t>
      </w:r>
      <w:r w:rsidRPr="00F75E58">
        <w:rPr>
          <w:rFonts w:ascii="Arial" w:hAnsi="Arial" w:cs="Arial"/>
        </w:rPr>
        <w:t xml:space="preserve"> wyznaczy termin realizacji Zamówienia na Usługę Regulowaną, na pierwszy dostępny DR, w którym przewidziana liczba Zamówień nie przekracza limitu 25 sztuk.</w:t>
      </w:r>
    </w:p>
    <w:p w:rsidR="0058230F" w:rsidRPr="00F75E58" w:rsidRDefault="0058230F" w:rsidP="0058230F">
      <w:pPr>
        <w:pStyle w:val="Lista2"/>
        <w:spacing w:line="360" w:lineRule="auto"/>
        <w:ind w:left="284" w:firstLine="0"/>
        <w:jc w:val="both"/>
        <w:rPr>
          <w:rFonts w:ascii="Arial" w:hAnsi="Arial" w:cs="Arial"/>
        </w:rPr>
      </w:pPr>
      <w:r>
        <w:rPr>
          <w:rFonts w:ascii="Arial" w:hAnsi="Arial" w:cs="Arial"/>
        </w:rPr>
        <w:t xml:space="preserve">W </w:t>
      </w:r>
      <w:r w:rsidR="005C60B4">
        <w:rPr>
          <w:rFonts w:ascii="Arial" w:hAnsi="Arial" w:cs="Arial"/>
        </w:rPr>
        <w:t>przypadku, gdy</w:t>
      </w:r>
      <w:r>
        <w:rPr>
          <w:rFonts w:ascii="Arial" w:hAnsi="Arial" w:cs="Arial"/>
        </w:rPr>
        <w:t xml:space="preserve"> ustalona data realizacji zamówienia na usługę WLR przypada na dzień świąteczny lub wolny od pracy, </w:t>
      </w:r>
      <w:r w:rsidR="007572B6">
        <w:rPr>
          <w:rFonts w:ascii="Arial" w:hAnsi="Arial" w:cs="Arial"/>
        </w:rPr>
        <w:t>OPL</w:t>
      </w:r>
      <w:r>
        <w:rPr>
          <w:rFonts w:ascii="Arial" w:hAnsi="Arial" w:cs="Arial"/>
        </w:rPr>
        <w:t xml:space="preserve"> zastrzega sobie możliwość wyznaczenia innego terminu realizacji usługi przypadającego na najbliższy dzień roboczy po dniu świątecznym lub wolnym od pracy.</w:t>
      </w:r>
    </w:p>
    <w:p w:rsidR="009E4FE5" w:rsidRDefault="00227629" w:rsidP="00336BF6">
      <w:pPr>
        <w:pStyle w:val="Lista2"/>
        <w:numPr>
          <w:ilvl w:val="0"/>
          <w:numId w:val="42"/>
        </w:numPr>
        <w:spacing w:line="360" w:lineRule="auto"/>
        <w:jc w:val="both"/>
        <w:rPr>
          <w:rFonts w:ascii="Arial" w:hAnsi="Arial" w:cs="Arial"/>
        </w:rPr>
      </w:pPr>
      <w:r w:rsidRPr="00F75E58">
        <w:rPr>
          <w:rFonts w:ascii="Arial" w:hAnsi="Arial" w:cs="Arial"/>
        </w:rPr>
        <w:t xml:space="preserve">W przypadku pozytywnej weryfikacji technicznej, </w:t>
      </w:r>
      <w:r w:rsidR="007572B6">
        <w:rPr>
          <w:rFonts w:ascii="Arial" w:hAnsi="Arial" w:cs="Arial"/>
        </w:rPr>
        <w:t>OPL</w:t>
      </w:r>
      <w:r w:rsidRPr="00F75E58">
        <w:rPr>
          <w:rFonts w:ascii="Arial" w:hAnsi="Arial" w:cs="Arial"/>
        </w:rPr>
        <w:t xml:space="preserve"> wysyła drogą elektroniczną</w:t>
      </w:r>
      <w:r w:rsidR="00E76B53" w:rsidRPr="00F75E58">
        <w:rPr>
          <w:rFonts w:ascii="Arial" w:hAnsi="Arial" w:cs="Arial"/>
        </w:rPr>
        <w:t xml:space="preserve"> do Biorcy </w:t>
      </w:r>
      <w:r w:rsidR="006D2DBC" w:rsidRPr="00A24496">
        <w:rPr>
          <w:rFonts w:ascii="Arial" w:hAnsi="Arial" w:cs="Arial"/>
          <w:strike/>
          <w:highlight w:val="yellow"/>
        </w:rPr>
        <w:t>i opcjonalnie do Macierzystego</w:t>
      </w:r>
      <w:r w:rsidR="006D2DBC" w:rsidRPr="00A24496">
        <w:rPr>
          <w:rFonts w:ascii="Arial" w:hAnsi="Arial" w:cs="Arial"/>
          <w:strike/>
        </w:rPr>
        <w:t xml:space="preserve"> </w:t>
      </w:r>
      <w:r w:rsidR="00E76B53" w:rsidRPr="00F75E58">
        <w:rPr>
          <w:rFonts w:ascii="Arial" w:hAnsi="Arial" w:cs="Arial"/>
        </w:rPr>
        <w:t>komunikat z potwierdzoną datą realizacji Zamówienia</w:t>
      </w:r>
      <w:r w:rsidR="002F04BD">
        <w:rPr>
          <w:rFonts w:ascii="Arial" w:hAnsi="Arial" w:cs="Arial"/>
        </w:rPr>
        <w:t>. Dla zamówień BSA w komunikacie informującym o pozytywnej weryfikacji technicznej może zostać wskazana opcja prędkości z jaką zostanie uruchomiona usługa, dotyczy to przypadków dla których Biorca w zamówieniu wyraził zgodę na dostarczenie usługi w najwyższej możliwej opcji prędkości. Alternatywna opcja będzie wyznaczana w tej samej technologii której dotyczyło zamówienie Zakres danych zawartych w przesyłanym komunikacje opisany jest w dokumencie MWD Komunikaty.</w:t>
      </w:r>
    </w:p>
    <w:p w:rsidR="00227629" w:rsidRPr="00F75E58" w:rsidRDefault="00D756C5" w:rsidP="00336BF6">
      <w:pPr>
        <w:pStyle w:val="Lista2"/>
        <w:numPr>
          <w:ilvl w:val="0"/>
          <w:numId w:val="42"/>
        </w:numPr>
        <w:spacing w:line="360" w:lineRule="auto"/>
        <w:jc w:val="both"/>
        <w:rPr>
          <w:rFonts w:ascii="Arial" w:hAnsi="Arial" w:cs="Arial"/>
        </w:rPr>
      </w:pPr>
      <w:r w:rsidRPr="00F75E58">
        <w:rPr>
          <w:rFonts w:ascii="Arial" w:hAnsi="Arial" w:cs="Arial"/>
        </w:rPr>
        <w:lastRenderedPageBreak/>
        <w:t xml:space="preserve"> </w:t>
      </w:r>
      <w:r w:rsidR="00227629" w:rsidRPr="00F75E58">
        <w:rPr>
          <w:rFonts w:ascii="Arial" w:hAnsi="Arial" w:cs="Arial"/>
        </w:rPr>
        <w:t xml:space="preserve">Po wysłaniu komunikatu o pozytywnej weryfikacji technicznej wraz z potwierdzoną datą realizacji Zamówienie przechodzi w </w:t>
      </w:r>
      <w:r w:rsidR="005073F5" w:rsidRPr="00F75E58">
        <w:rPr>
          <w:rFonts w:ascii="Arial" w:hAnsi="Arial" w:cs="Arial"/>
        </w:rPr>
        <w:t>fazę realizacji</w:t>
      </w:r>
      <w:r w:rsidR="00227629" w:rsidRPr="00F75E58">
        <w:rPr>
          <w:rFonts w:ascii="Arial" w:hAnsi="Arial" w:cs="Arial"/>
        </w:rPr>
        <w:t>.</w:t>
      </w:r>
      <w:r w:rsidR="006D2DBC">
        <w:rPr>
          <w:rFonts w:ascii="Arial" w:hAnsi="Arial" w:cs="Arial"/>
        </w:rPr>
        <w:t xml:space="preserve"> </w:t>
      </w:r>
      <w:r w:rsidR="006D2DBC" w:rsidRPr="00A24496">
        <w:rPr>
          <w:rFonts w:ascii="Arial" w:hAnsi="Arial" w:cs="Arial"/>
          <w:strike/>
          <w:highlight w:val="yellow"/>
        </w:rPr>
        <w:t xml:space="preserve">W </w:t>
      </w:r>
      <w:r w:rsidR="005C60B4" w:rsidRPr="00A24496">
        <w:rPr>
          <w:rFonts w:ascii="Arial" w:hAnsi="Arial" w:cs="Arial"/>
          <w:strike/>
          <w:highlight w:val="yellow"/>
        </w:rPr>
        <w:t>przypadku, kiedy</w:t>
      </w:r>
      <w:r w:rsidR="006D2DBC" w:rsidRPr="00A24496">
        <w:rPr>
          <w:rFonts w:ascii="Arial" w:hAnsi="Arial" w:cs="Arial"/>
          <w:strike/>
          <w:highlight w:val="yellow"/>
        </w:rPr>
        <w:t xml:space="preserve"> Operator Macierzysty stwierdzi, że nie ma możliwości ustawienia wskazanego przez </w:t>
      </w:r>
      <w:r w:rsidR="007572B6" w:rsidRPr="00A24496">
        <w:rPr>
          <w:rFonts w:ascii="Arial" w:hAnsi="Arial" w:cs="Arial"/>
          <w:strike/>
          <w:highlight w:val="yellow"/>
        </w:rPr>
        <w:t>OPL</w:t>
      </w:r>
      <w:r w:rsidR="006D2DBC" w:rsidRPr="00A24496">
        <w:rPr>
          <w:rFonts w:ascii="Arial" w:hAnsi="Arial" w:cs="Arial"/>
          <w:strike/>
          <w:highlight w:val="yellow"/>
        </w:rPr>
        <w:t xml:space="preserve"> RN, przesyła do </w:t>
      </w:r>
      <w:r w:rsidR="007572B6" w:rsidRPr="00A24496">
        <w:rPr>
          <w:rFonts w:ascii="Arial" w:hAnsi="Arial" w:cs="Arial"/>
          <w:strike/>
          <w:highlight w:val="yellow"/>
        </w:rPr>
        <w:t>OPL</w:t>
      </w:r>
      <w:r w:rsidR="006D2DBC" w:rsidRPr="00A24496">
        <w:rPr>
          <w:rFonts w:ascii="Arial" w:hAnsi="Arial" w:cs="Arial"/>
          <w:strike/>
          <w:highlight w:val="yellow"/>
        </w:rPr>
        <w:t xml:space="preserve"> komunikat anulowania zamówienia zgodnie z rozdziałem 3.9.</w:t>
      </w:r>
    </w:p>
    <w:p w:rsidR="000E0F9E" w:rsidRPr="00F75E58" w:rsidRDefault="000E0F9E" w:rsidP="000E0F9E">
      <w:pPr>
        <w:pStyle w:val="Lista2"/>
        <w:numPr>
          <w:ilvl w:val="0"/>
          <w:numId w:val="42"/>
        </w:numPr>
        <w:spacing w:line="360" w:lineRule="auto"/>
        <w:jc w:val="both"/>
        <w:rPr>
          <w:rFonts w:ascii="Arial" w:hAnsi="Arial" w:cs="Arial"/>
        </w:rPr>
      </w:pPr>
      <w:r w:rsidRPr="00F75E58">
        <w:rPr>
          <w:rFonts w:ascii="Arial" w:hAnsi="Arial" w:cs="Arial"/>
        </w:rPr>
        <w:t xml:space="preserve">W przypadku negatywnej weryfikacji technicznej, </w:t>
      </w:r>
      <w:r w:rsidR="007572B6">
        <w:rPr>
          <w:rFonts w:ascii="Arial" w:hAnsi="Arial" w:cs="Arial"/>
        </w:rPr>
        <w:t>OPL</w:t>
      </w:r>
      <w:r w:rsidRPr="00F75E58">
        <w:rPr>
          <w:rFonts w:ascii="Arial" w:hAnsi="Arial" w:cs="Arial"/>
        </w:rPr>
        <w:t xml:space="preserve"> w </w:t>
      </w:r>
      <w:r w:rsidR="006D6419">
        <w:rPr>
          <w:rFonts w:ascii="Arial" w:hAnsi="Arial" w:cs="Arial"/>
        </w:rPr>
        <w:t>4</w:t>
      </w:r>
      <w:r w:rsidRPr="00F75E58">
        <w:rPr>
          <w:rFonts w:ascii="Arial" w:hAnsi="Arial" w:cs="Arial"/>
        </w:rPr>
        <w:t xml:space="preserve"> DR od wpływu zamówienia do </w:t>
      </w:r>
      <w:r w:rsidR="007572B6">
        <w:rPr>
          <w:rFonts w:ascii="Arial" w:hAnsi="Arial" w:cs="Arial"/>
        </w:rPr>
        <w:t>OPL</w:t>
      </w:r>
      <w:r w:rsidRPr="00F75E58">
        <w:rPr>
          <w:rFonts w:ascii="Arial" w:hAnsi="Arial" w:cs="Arial"/>
        </w:rPr>
        <w:t xml:space="preserve"> odsyła drogą elektroniczną komunikat do Biorcy </w:t>
      </w:r>
      <w:r w:rsidRPr="00A24496">
        <w:rPr>
          <w:rFonts w:ascii="Arial" w:hAnsi="Arial" w:cs="Arial"/>
          <w:strike/>
          <w:highlight w:val="yellow"/>
        </w:rPr>
        <w:t>i opcjonalnie Macierzystego</w:t>
      </w:r>
      <w:r>
        <w:rPr>
          <w:rFonts w:ascii="Arial" w:hAnsi="Arial" w:cs="Arial"/>
        </w:rPr>
        <w:t xml:space="preserve"> (zakres RA nie obejmuje możliwości dostarczenia usługi SLA i usługa SLA nie będzie w tym przypadku </w:t>
      </w:r>
      <w:r w:rsidR="008D2C56">
        <w:rPr>
          <w:rFonts w:ascii="Arial" w:hAnsi="Arial" w:cs="Arial"/>
        </w:rPr>
        <w:t>zrealizowana</w:t>
      </w:r>
      <w:r>
        <w:rPr>
          <w:rFonts w:ascii="Arial" w:hAnsi="Arial" w:cs="Arial"/>
        </w:rPr>
        <w:t>)</w:t>
      </w:r>
      <w:r w:rsidRPr="00F75E58">
        <w:rPr>
          <w:rFonts w:ascii="Arial" w:hAnsi="Arial" w:cs="Arial"/>
        </w:rPr>
        <w:t>.</w:t>
      </w:r>
      <w:r>
        <w:rPr>
          <w:rFonts w:ascii="Arial" w:hAnsi="Arial" w:cs="Arial"/>
        </w:rPr>
        <w:t xml:space="preserve"> </w:t>
      </w:r>
      <w:r w:rsidRPr="00F75E58">
        <w:rPr>
          <w:rFonts w:ascii="Arial" w:hAnsi="Arial" w:cs="Arial"/>
        </w:rPr>
        <w:t>zawierający poniższy zakres danych, uzupełniony o przyczynę odmowy realizacji Zamówienia. Możliwe wyniki negatywnej weryfikacji technicznej:</w:t>
      </w:r>
    </w:p>
    <w:p w:rsidR="000E0F9E" w:rsidRPr="00F75E58" w:rsidRDefault="000E0F9E" w:rsidP="000E0F9E">
      <w:pPr>
        <w:pStyle w:val="Lista2"/>
        <w:spacing w:line="360" w:lineRule="auto"/>
        <w:ind w:left="709" w:firstLine="0"/>
        <w:jc w:val="both"/>
        <w:rPr>
          <w:rFonts w:ascii="Arial" w:hAnsi="Arial" w:cs="Arial"/>
        </w:rPr>
      </w:pPr>
      <w:r w:rsidRPr="00F75E58">
        <w:rPr>
          <w:rFonts w:ascii="Arial" w:hAnsi="Arial" w:cs="Arial"/>
        </w:rPr>
        <w:t>a. Negatywny – brak możliwości realizacji zamówienia.</w:t>
      </w:r>
    </w:p>
    <w:p w:rsidR="000E0F9E" w:rsidRDefault="000E0F9E" w:rsidP="000E0F9E">
      <w:pPr>
        <w:pStyle w:val="Lista2"/>
        <w:spacing w:line="360" w:lineRule="auto"/>
        <w:ind w:left="709" w:firstLine="0"/>
        <w:jc w:val="both"/>
        <w:rPr>
          <w:rFonts w:ascii="Arial" w:hAnsi="Arial" w:cs="Arial"/>
        </w:rPr>
      </w:pPr>
      <w:r w:rsidRPr="00F75E58">
        <w:rPr>
          <w:rFonts w:ascii="Arial" w:hAnsi="Arial" w:cs="Arial"/>
        </w:rPr>
        <w:t xml:space="preserve">b. Negatywny z opisem rozwiązania alternatywnego - konieczność wykonania inwestycji po stronie </w:t>
      </w:r>
      <w:r w:rsidR="007572B6">
        <w:rPr>
          <w:rFonts w:ascii="Arial" w:hAnsi="Arial" w:cs="Arial"/>
        </w:rPr>
        <w:t>OPL</w:t>
      </w:r>
      <w:r>
        <w:rPr>
          <w:rFonts w:ascii="Arial" w:hAnsi="Arial" w:cs="Arial"/>
        </w:rPr>
        <w:t xml:space="preserve"> (zakres RA nie obejmuje możliwości dostarczenia usługi SLA i usługa SLA nie będzie w tym przypadku </w:t>
      </w:r>
      <w:r w:rsidR="008D2C56">
        <w:rPr>
          <w:rFonts w:ascii="Arial" w:hAnsi="Arial" w:cs="Arial"/>
        </w:rPr>
        <w:t>zrealizowana</w:t>
      </w:r>
      <w:r>
        <w:rPr>
          <w:rFonts w:ascii="Arial" w:hAnsi="Arial" w:cs="Arial"/>
        </w:rPr>
        <w:t>)</w:t>
      </w:r>
      <w:r w:rsidRPr="00F75E58">
        <w:rPr>
          <w:rFonts w:ascii="Arial" w:hAnsi="Arial" w:cs="Arial"/>
        </w:rPr>
        <w:t xml:space="preserve">. W tym komunikacje </w:t>
      </w:r>
      <w:r w:rsidR="007572B6">
        <w:rPr>
          <w:rFonts w:ascii="Arial" w:hAnsi="Arial" w:cs="Arial"/>
        </w:rPr>
        <w:t>OPL</w:t>
      </w:r>
      <w:r w:rsidR="00281907" w:rsidRPr="00281907">
        <w:rPr>
          <w:rFonts w:ascii="Arial" w:hAnsi="Arial" w:cs="Arial"/>
        </w:rPr>
        <w:t xml:space="preserve"> </w:t>
      </w:r>
      <w:r w:rsidR="00281907">
        <w:rPr>
          <w:rFonts w:ascii="Arial" w:hAnsi="Arial" w:cs="Arial"/>
        </w:rPr>
        <w:t>może</w:t>
      </w:r>
      <w:r w:rsidR="00281907" w:rsidRPr="00F75E58">
        <w:rPr>
          <w:rFonts w:ascii="Arial" w:hAnsi="Arial" w:cs="Arial"/>
        </w:rPr>
        <w:t xml:space="preserve"> wskaz</w:t>
      </w:r>
      <w:r w:rsidR="00281907">
        <w:rPr>
          <w:rFonts w:ascii="Arial" w:hAnsi="Arial" w:cs="Arial"/>
        </w:rPr>
        <w:t>ać</w:t>
      </w:r>
      <w:r w:rsidRPr="00F75E58">
        <w:rPr>
          <w:rFonts w:ascii="Arial" w:hAnsi="Arial" w:cs="Arial"/>
        </w:rPr>
        <w:t xml:space="preserve"> również maksymalną możliwą prędkość dla świadczenia usługi BSA bez </w:t>
      </w:r>
      <w:r w:rsidR="005C60B4" w:rsidRPr="00F75E58">
        <w:rPr>
          <w:rFonts w:ascii="Arial" w:hAnsi="Arial" w:cs="Arial"/>
        </w:rPr>
        <w:t>konieczności  wykonania</w:t>
      </w:r>
      <w:r w:rsidRPr="00F75E58">
        <w:rPr>
          <w:rFonts w:ascii="Arial" w:hAnsi="Arial" w:cs="Arial"/>
        </w:rPr>
        <w:t xml:space="preserve"> inwestycji</w:t>
      </w:r>
      <w:r w:rsidR="00692720">
        <w:rPr>
          <w:rFonts w:ascii="Arial" w:hAnsi="Arial" w:cs="Arial"/>
        </w:rPr>
        <w:t>, jeżeli w zamówieniu Biorca nie zaznaczył opcji NMO.</w:t>
      </w:r>
      <w:r w:rsidRPr="00F75E58">
        <w:rPr>
          <w:rFonts w:ascii="Arial" w:hAnsi="Arial" w:cs="Arial"/>
        </w:rPr>
        <w:t>.</w:t>
      </w:r>
      <w:r>
        <w:rPr>
          <w:rFonts w:ascii="Arial" w:hAnsi="Arial" w:cs="Arial"/>
        </w:rPr>
        <w:t xml:space="preserve"> W komunikacie tym </w:t>
      </w:r>
      <w:r w:rsidR="007572B6">
        <w:rPr>
          <w:rFonts w:ascii="Arial" w:hAnsi="Arial" w:cs="Arial"/>
        </w:rPr>
        <w:t>OPL</w:t>
      </w:r>
      <w:r>
        <w:rPr>
          <w:rFonts w:ascii="Arial" w:hAnsi="Arial" w:cs="Arial"/>
        </w:rPr>
        <w:t xml:space="preserve"> wskazuje także datę realizacji usługi BSA z proponowaną niższą prędkością. </w:t>
      </w:r>
      <w:r>
        <w:rPr>
          <w:rFonts w:ascii="Arial" w:hAnsi="Arial" w:cs="Arial"/>
        </w:rPr>
        <w:br/>
        <w:t>Dla sposobu wyznaczenia tej daty obowiązują następujące zasady:</w:t>
      </w:r>
    </w:p>
    <w:p w:rsidR="000E0F9E" w:rsidRDefault="000E0F9E" w:rsidP="00802A25">
      <w:pPr>
        <w:pStyle w:val="Lista2"/>
        <w:numPr>
          <w:ilvl w:val="1"/>
          <w:numId w:val="63"/>
        </w:numPr>
        <w:tabs>
          <w:tab w:val="clear" w:pos="2180"/>
          <w:tab w:val="num" w:pos="-284"/>
        </w:tabs>
        <w:spacing w:line="360" w:lineRule="auto"/>
        <w:ind w:left="1418" w:hanging="426"/>
        <w:jc w:val="both"/>
        <w:rPr>
          <w:rFonts w:ascii="Arial" w:hAnsi="Arial" w:cs="Arial"/>
        </w:rPr>
      </w:pPr>
      <w:r>
        <w:rPr>
          <w:rFonts w:ascii="Arial" w:hAnsi="Arial" w:cs="Arial"/>
        </w:rPr>
        <w:t xml:space="preserve">jeżeli usługa BSA z niższą prędkością może być dostarczona w pierwotnie wyznaczonej dacie potwierdzonej z Biorcą i Dawcą  - </w:t>
      </w:r>
      <w:r w:rsidR="007572B6">
        <w:rPr>
          <w:rFonts w:ascii="Arial" w:hAnsi="Arial" w:cs="Arial"/>
        </w:rPr>
        <w:t>OPL</w:t>
      </w:r>
      <w:r>
        <w:rPr>
          <w:rFonts w:ascii="Arial" w:hAnsi="Arial" w:cs="Arial"/>
        </w:rPr>
        <w:t xml:space="preserve"> wskazuje w komunikacie tą datę bez możliwości edycji jej przez Biorcę,</w:t>
      </w:r>
    </w:p>
    <w:p w:rsidR="000E0F9E" w:rsidRDefault="000E0F9E" w:rsidP="00802A25">
      <w:pPr>
        <w:pStyle w:val="Lista2"/>
        <w:numPr>
          <w:ilvl w:val="1"/>
          <w:numId w:val="63"/>
        </w:numPr>
        <w:tabs>
          <w:tab w:val="clear" w:pos="2180"/>
          <w:tab w:val="num" w:pos="-284"/>
        </w:tabs>
        <w:spacing w:line="360" w:lineRule="auto"/>
        <w:ind w:left="1418" w:hanging="426"/>
        <w:jc w:val="both"/>
        <w:rPr>
          <w:rFonts w:ascii="Arial" w:hAnsi="Arial" w:cs="Arial"/>
        </w:rPr>
      </w:pPr>
      <w:r>
        <w:rPr>
          <w:rFonts w:ascii="Arial" w:hAnsi="Arial" w:cs="Arial"/>
        </w:rPr>
        <w:t xml:space="preserve">jeżeli usługa BSA z niższą prędkością nie może być dostarczona w pierwotnie wyznaczonej dacie potwierdzonej z Biorcą i Dawcą - </w:t>
      </w:r>
      <w:r w:rsidR="007572B6">
        <w:rPr>
          <w:rFonts w:ascii="Arial" w:hAnsi="Arial" w:cs="Arial"/>
        </w:rPr>
        <w:t>OPL</w:t>
      </w:r>
      <w:r>
        <w:rPr>
          <w:rFonts w:ascii="Arial" w:hAnsi="Arial" w:cs="Arial"/>
        </w:rPr>
        <w:t xml:space="preserve"> wskazuje w komunikacie najkrótszy, możliwy termin realizacji. W tym przypadku Biorca ma możliwość dokonania edycji tej daty w komunikacie zwrotnym. Data ta musi zawierać się w przedziale </w:t>
      </w:r>
      <w:r w:rsidR="006D6419">
        <w:rPr>
          <w:rFonts w:ascii="Arial" w:hAnsi="Arial" w:cs="Arial"/>
        </w:rPr>
        <w:t>7</w:t>
      </w:r>
      <w:r>
        <w:rPr>
          <w:rFonts w:ascii="Arial" w:hAnsi="Arial" w:cs="Arial"/>
        </w:rPr>
        <w:t xml:space="preserve"> DR – 120 DK licząc od daty wpływu zamówienia.</w:t>
      </w:r>
    </w:p>
    <w:p w:rsidR="000E0F9E" w:rsidRPr="00F75E58" w:rsidRDefault="000E0F9E" w:rsidP="000E0F9E">
      <w:pPr>
        <w:pStyle w:val="Lista2"/>
        <w:numPr>
          <w:ilvl w:val="0"/>
          <w:numId w:val="42"/>
        </w:numPr>
        <w:spacing w:line="360" w:lineRule="auto"/>
        <w:jc w:val="both"/>
        <w:rPr>
          <w:rFonts w:ascii="Arial" w:hAnsi="Arial" w:cs="Arial"/>
        </w:rPr>
      </w:pPr>
      <w:r w:rsidRPr="00F75E58">
        <w:rPr>
          <w:rFonts w:ascii="Arial" w:hAnsi="Arial" w:cs="Arial"/>
        </w:rPr>
        <w:t>Negatywny z rozwiązaniem alternatywnym (z podaniem punktu dostępowego) – konieczność wybudowania przyłącza po stronie Biorcy</w:t>
      </w:r>
      <w:r>
        <w:rPr>
          <w:rFonts w:ascii="Arial" w:hAnsi="Arial" w:cs="Arial"/>
        </w:rPr>
        <w:t xml:space="preserve"> (zakres RA nie obejmuje możliwości dostarczenia usługi SLA i usługa SLA nie będzie w tym przypadku </w:t>
      </w:r>
      <w:r w:rsidR="008D2C56">
        <w:rPr>
          <w:rFonts w:ascii="Arial" w:hAnsi="Arial" w:cs="Arial"/>
        </w:rPr>
        <w:t>zrealizowana</w:t>
      </w:r>
      <w:r>
        <w:rPr>
          <w:rFonts w:ascii="Arial" w:hAnsi="Arial" w:cs="Arial"/>
        </w:rPr>
        <w:t>)</w:t>
      </w:r>
      <w:r w:rsidRPr="00F75E58">
        <w:rPr>
          <w:rFonts w:ascii="Arial" w:hAnsi="Arial" w:cs="Arial"/>
        </w:rPr>
        <w:t>.</w:t>
      </w:r>
    </w:p>
    <w:p w:rsidR="000E0F9E" w:rsidRDefault="000E0F9E" w:rsidP="000E0F9E">
      <w:pPr>
        <w:pStyle w:val="Lista2"/>
        <w:numPr>
          <w:ilvl w:val="0"/>
          <w:numId w:val="42"/>
        </w:numPr>
        <w:spacing w:line="360" w:lineRule="auto"/>
        <w:jc w:val="both"/>
        <w:rPr>
          <w:rFonts w:ascii="Arial" w:hAnsi="Arial" w:cs="Arial"/>
        </w:rPr>
      </w:pPr>
      <w:r w:rsidRPr="00F75E58">
        <w:rPr>
          <w:rFonts w:ascii="Arial" w:hAnsi="Arial" w:cs="Arial"/>
        </w:rPr>
        <w:t xml:space="preserve">Negatywny z opisem rozwiązania alternatywnego i podaniem punktu dostępowego (w przypadku, gdy punkt dostępowy po stronie </w:t>
      </w:r>
      <w:r w:rsidR="007572B6">
        <w:rPr>
          <w:rFonts w:ascii="Arial" w:hAnsi="Arial" w:cs="Arial"/>
        </w:rPr>
        <w:t>OPL</w:t>
      </w:r>
      <w:r w:rsidRPr="00F75E58">
        <w:rPr>
          <w:rFonts w:ascii="Arial" w:hAnsi="Arial" w:cs="Arial"/>
        </w:rPr>
        <w:t xml:space="preserve"> istnieje) – konieczność wybudowania przyłącza po stronie Biorcy i wykonania inwestycji po stronie </w:t>
      </w:r>
      <w:r w:rsidR="007572B6">
        <w:rPr>
          <w:rFonts w:ascii="Arial" w:hAnsi="Arial" w:cs="Arial"/>
        </w:rPr>
        <w:t>OPL</w:t>
      </w:r>
      <w:r>
        <w:rPr>
          <w:rFonts w:ascii="Arial" w:hAnsi="Arial" w:cs="Arial"/>
        </w:rPr>
        <w:t xml:space="preserve"> (zakres RA nie obejmuje możliwości dostarczenia usługi SLA i usługa SLA nie będzie w tym przypadku </w:t>
      </w:r>
      <w:r w:rsidR="008D2C56">
        <w:rPr>
          <w:rFonts w:ascii="Arial" w:hAnsi="Arial" w:cs="Arial"/>
        </w:rPr>
        <w:t>zrealizowana</w:t>
      </w:r>
      <w:r>
        <w:rPr>
          <w:rFonts w:ascii="Arial" w:hAnsi="Arial" w:cs="Arial"/>
        </w:rPr>
        <w:t>)</w:t>
      </w:r>
      <w:r w:rsidRPr="00F75E58">
        <w:rPr>
          <w:rFonts w:ascii="Arial" w:hAnsi="Arial" w:cs="Arial"/>
        </w:rPr>
        <w:t>.</w:t>
      </w:r>
      <w:r w:rsidR="005C1945">
        <w:rPr>
          <w:rFonts w:ascii="Arial" w:hAnsi="Arial" w:cs="Arial"/>
        </w:rPr>
        <w:t xml:space="preserve">  </w:t>
      </w:r>
      <w:r w:rsidR="005C1945" w:rsidRPr="005C1945">
        <w:rPr>
          <w:rFonts w:ascii="Arial" w:hAnsi="Arial" w:cs="Arial"/>
        </w:rPr>
        <w:t xml:space="preserve">Zakres danych zawartych w przesyłanym komunikacje opisany jest w dokumencie </w:t>
      </w:r>
      <w:r w:rsidR="0056268E">
        <w:rPr>
          <w:rFonts w:ascii="Arial" w:hAnsi="Arial" w:cs="Arial"/>
        </w:rPr>
        <w:t>MWD Komunikaty.</w:t>
      </w:r>
    </w:p>
    <w:p w:rsidR="0004115C" w:rsidRPr="00F75E58" w:rsidRDefault="0004115C" w:rsidP="006860AE">
      <w:pPr>
        <w:pStyle w:val="Lista2"/>
        <w:numPr>
          <w:ilvl w:val="0"/>
          <w:numId w:val="42"/>
        </w:numPr>
        <w:spacing w:line="360" w:lineRule="auto"/>
        <w:jc w:val="both"/>
        <w:rPr>
          <w:rFonts w:ascii="Arial" w:hAnsi="Arial" w:cs="Arial"/>
        </w:rPr>
      </w:pPr>
      <w:r w:rsidRPr="00F75E58">
        <w:rPr>
          <w:rFonts w:ascii="Arial" w:hAnsi="Arial" w:cs="Arial"/>
        </w:rPr>
        <w:t xml:space="preserve">W przypadku, gdy </w:t>
      </w:r>
      <w:r w:rsidR="007572B6">
        <w:rPr>
          <w:rFonts w:ascii="Arial" w:hAnsi="Arial" w:cs="Arial"/>
        </w:rPr>
        <w:t>OPL</w:t>
      </w:r>
      <w:r w:rsidRPr="00F75E58">
        <w:rPr>
          <w:rFonts w:ascii="Arial" w:hAnsi="Arial" w:cs="Arial"/>
        </w:rPr>
        <w:t xml:space="preserve"> wysyła komunikat o Negatywnej Weryfikacji Technicznej bez </w:t>
      </w:r>
      <w:r w:rsidR="00BF3C9E" w:rsidRPr="00F75E58">
        <w:rPr>
          <w:rFonts w:ascii="Arial" w:hAnsi="Arial" w:cs="Arial"/>
        </w:rPr>
        <w:t>Rozwiązania</w:t>
      </w:r>
      <w:r w:rsidRPr="00F75E58">
        <w:rPr>
          <w:rFonts w:ascii="Arial" w:hAnsi="Arial" w:cs="Arial"/>
        </w:rPr>
        <w:t xml:space="preserve"> Alternatywnego, komunikat ten </w:t>
      </w:r>
      <w:r w:rsidR="00BF3C9E" w:rsidRPr="00F75E58">
        <w:rPr>
          <w:rFonts w:ascii="Arial" w:hAnsi="Arial" w:cs="Arial"/>
        </w:rPr>
        <w:t>kończy</w:t>
      </w:r>
      <w:r w:rsidRPr="00F75E58">
        <w:rPr>
          <w:rFonts w:ascii="Arial" w:hAnsi="Arial" w:cs="Arial"/>
        </w:rPr>
        <w:t xml:space="preserve"> procesowanie zamówienia (dotyczy punktu  5a).</w:t>
      </w:r>
    </w:p>
    <w:p w:rsidR="000D4764" w:rsidRDefault="0004115C" w:rsidP="000D4764">
      <w:pPr>
        <w:pStyle w:val="Lista2"/>
        <w:numPr>
          <w:ilvl w:val="0"/>
          <w:numId w:val="42"/>
        </w:numPr>
        <w:spacing w:line="360" w:lineRule="auto"/>
        <w:jc w:val="both"/>
        <w:rPr>
          <w:rFonts w:ascii="Arial" w:hAnsi="Arial" w:cs="Arial"/>
        </w:rPr>
      </w:pPr>
      <w:r w:rsidRPr="00F75E58">
        <w:rPr>
          <w:rFonts w:ascii="Arial" w:hAnsi="Arial" w:cs="Arial"/>
        </w:rPr>
        <w:t xml:space="preserve">W przypadku, gdy </w:t>
      </w:r>
      <w:r w:rsidR="007572B6">
        <w:rPr>
          <w:rFonts w:ascii="Arial" w:hAnsi="Arial" w:cs="Arial"/>
        </w:rPr>
        <w:t>OPL</w:t>
      </w:r>
      <w:r w:rsidRPr="00F75E58">
        <w:rPr>
          <w:rFonts w:ascii="Arial" w:hAnsi="Arial" w:cs="Arial"/>
        </w:rPr>
        <w:t xml:space="preserve"> wysyła komunikat o Negatywnej Weryfikacji Technicznej z </w:t>
      </w:r>
      <w:r w:rsidR="00BF3C9E" w:rsidRPr="00F75E58">
        <w:rPr>
          <w:rFonts w:ascii="Arial" w:hAnsi="Arial" w:cs="Arial"/>
        </w:rPr>
        <w:t>Rozwiązaniem</w:t>
      </w:r>
      <w:r w:rsidRPr="00F75E58">
        <w:rPr>
          <w:rFonts w:ascii="Arial" w:hAnsi="Arial" w:cs="Arial"/>
        </w:rPr>
        <w:t xml:space="preserve"> Alternatywnym, </w:t>
      </w:r>
      <w:r w:rsidR="00227629" w:rsidRPr="00F75E58">
        <w:rPr>
          <w:rFonts w:ascii="Arial" w:hAnsi="Arial" w:cs="Arial"/>
        </w:rPr>
        <w:t xml:space="preserve">Biorca zapoznaje się z zaproponowanym rozwiązaniem </w:t>
      </w:r>
      <w:r w:rsidR="005073F5" w:rsidRPr="00F75E58">
        <w:rPr>
          <w:rFonts w:ascii="Arial" w:hAnsi="Arial" w:cs="Arial"/>
        </w:rPr>
        <w:t>alternatywnym i</w:t>
      </w:r>
      <w:r w:rsidR="00227629" w:rsidRPr="00F75E58">
        <w:rPr>
          <w:rFonts w:ascii="Arial" w:hAnsi="Arial" w:cs="Arial"/>
        </w:rPr>
        <w:t xml:space="preserve"> podejmuje decyzje, czy akceptuje przedstawione przez </w:t>
      </w:r>
      <w:r w:rsidR="007572B6">
        <w:rPr>
          <w:rFonts w:ascii="Arial" w:hAnsi="Arial" w:cs="Arial"/>
        </w:rPr>
        <w:t>OPL</w:t>
      </w:r>
      <w:r w:rsidR="00227629" w:rsidRPr="00F75E58">
        <w:rPr>
          <w:rFonts w:ascii="Arial" w:hAnsi="Arial" w:cs="Arial"/>
        </w:rPr>
        <w:t xml:space="preserve"> warunki techniczne (dotyczy punkt</w:t>
      </w:r>
      <w:r w:rsidR="006860AE" w:rsidRPr="00F75E58">
        <w:rPr>
          <w:rFonts w:ascii="Arial" w:hAnsi="Arial" w:cs="Arial"/>
        </w:rPr>
        <w:t>u</w:t>
      </w:r>
      <w:r w:rsidR="00227629" w:rsidRPr="00F75E58">
        <w:rPr>
          <w:rFonts w:ascii="Arial" w:hAnsi="Arial" w:cs="Arial"/>
        </w:rPr>
        <w:t xml:space="preserve"> 5 b)</w:t>
      </w:r>
      <w:r w:rsidR="009144E2" w:rsidRPr="00F75E58">
        <w:rPr>
          <w:rFonts w:ascii="Arial" w:hAnsi="Arial" w:cs="Arial"/>
        </w:rPr>
        <w:t xml:space="preserve"> i przesyła odpowiedź do </w:t>
      </w:r>
      <w:r w:rsidR="007572B6">
        <w:rPr>
          <w:rFonts w:ascii="Arial" w:hAnsi="Arial" w:cs="Arial"/>
        </w:rPr>
        <w:t>OPL</w:t>
      </w:r>
      <w:r w:rsidR="009144E2" w:rsidRPr="00F75E58">
        <w:rPr>
          <w:rFonts w:ascii="Arial" w:hAnsi="Arial" w:cs="Arial"/>
        </w:rPr>
        <w:t>.</w:t>
      </w:r>
      <w:r w:rsidR="000D4764">
        <w:rPr>
          <w:rFonts w:ascii="Arial" w:hAnsi="Arial" w:cs="Arial"/>
        </w:rPr>
        <w:t xml:space="preserve"> Biorca może:</w:t>
      </w:r>
    </w:p>
    <w:p w:rsidR="000D4764" w:rsidRDefault="000D4764" w:rsidP="00A92133">
      <w:pPr>
        <w:pStyle w:val="Lista2"/>
        <w:numPr>
          <w:ilvl w:val="0"/>
          <w:numId w:val="93"/>
        </w:numPr>
        <w:tabs>
          <w:tab w:val="clear" w:pos="1800"/>
        </w:tabs>
        <w:spacing w:line="360" w:lineRule="auto"/>
        <w:ind w:left="993" w:hanging="284"/>
        <w:jc w:val="both"/>
        <w:rPr>
          <w:rFonts w:ascii="Arial" w:hAnsi="Arial" w:cs="Arial"/>
        </w:rPr>
      </w:pPr>
      <w:r>
        <w:rPr>
          <w:rFonts w:ascii="Arial" w:hAnsi="Arial" w:cs="Arial"/>
        </w:rPr>
        <w:t>zaakceptować RA</w:t>
      </w:r>
    </w:p>
    <w:p w:rsidR="000D4764" w:rsidRDefault="008B0F40" w:rsidP="00A92133">
      <w:pPr>
        <w:pStyle w:val="Lista2"/>
        <w:numPr>
          <w:ilvl w:val="0"/>
          <w:numId w:val="93"/>
        </w:numPr>
        <w:tabs>
          <w:tab w:val="clear" w:pos="1800"/>
        </w:tabs>
        <w:spacing w:line="360" w:lineRule="auto"/>
        <w:ind w:left="993" w:hanging="284"/>
        <w:jc w:val="both"/>
        <w:rPr>
          <w:rFonts w:ascii="Arial" w:hAnsi="Arial" w:cs="Arial"/>
        </w:rPr>
      </w:pPr>
      <w:r>
        <w:rPr>
          <w:rFonts w:ascii="Arial" w:hAnsi="Arial" w:cs="Arial"/>
        </w:rPr>
        <w:t>Odrzucić</w:t>
      </w:r>
      <w:r w:rsidR="000D4764">
        <w:rPr>
          <w:rFonts w:ascii="Arial" w:hAnsi="Arial" w:cs="Arial"/>
        </w:rPr>
        <w:t xml:space="preserve"> proponowane RA</w:t>
      </w:r>
    </w:p>
    <w:p w:rsidR="000D4764" w:rsidRDefault="000D4764" w:rsidP="00A92133">
      <w:pPr>
        <w:pStyle w:val="Lista2"/>
        <w:numPr>
          <w:ilvl w:val="0"/>
          <w:numId w:val="93"/>
        </w:numPr>
        <w:tabs>
          <w:tab w:val="clear" w:pos="1800"/>
        </w:tabs>
        <w:spacing w:line="360" w:lineRule="auto"/>
        <w:ind w:left="993" w:hanging="284"/>
        <w:jc w:val="both"/>
        <w:rPr>
          <w:rFonts w:ascii="Arial" w:hAnsi="Arial" w:cs="Arial"/>
        </w:rPr>
      </w:pPr>
      <w:r>
        <w:rPr>
          <w:rFonts w:ascii="Arial" w:hAnsi="Arial" w:cs="Arial"/>
        </w:rPr>
        <w:t>zaakceptować RA i poprosić o kosztorys</w:t>
      </w:r>
      <w:r w:rsidRPr="006F09F8">
        <w:rPr>
          <w:rFonts w:ascii="Arial" w:hAnsi="Arial" w:cs="Arial"/>
        </w:rPr>
        <w:t xml:space="preserve"> </w:t>
      </w:r>
      <w:r>
        <w:rPr>
          <w:rFonts w:ascii="Arial" w:hAnsi="Arial" w:cs="Arial"/>
        </w:rPr>
        <w:t>(</w:t>
      </w:r>
      <w:r w:rsidRPr="00F75E58">
        <w:rPr>
          <w:rFonts w:ascii="Arial" w:hAnsi="Arial" w:cs="Arial"/>
        </w:rPr>
        <w:t xml:space="preserve">gdy </w:t>
      </w:r>
      <w:r>
        <w:rPr>
          <w:rFonts w:ascii="Arial" w:hAnsi="Arial" w:cs="Arial"/>
        </w:rPr>
        <w:t xml:space="preserve">RA przewiduje </w:t>
      </w:r>
      <w:r w:rsidRPr="00F75E58">
        <w:rPr>
          <w:rFonts w:ascii="Arial" w:hAnsi="Arial" w:cs="Arial"/>
        </w:rPr>
        <w:t>inwes</w:t>
      </w:r>
      <w:r>
        <w:rPr>
          <w:rFonts w:ascii="Arial" w:hAnsi="Arial" w:cs="Arial"/>
        </w:rPr>
        <w:t>tycję</w:t>
      </w:r>
      <w:r w:rsidRPr="00F75E58">
        <w:rPr>
          <w:rFonts w:ascii="Arial" w:hAnsi="Arial" w:cs="Arial"/>
        </w:rPr>
        <w:t xml:space="preserve"> </w:t>
      </w:r>
      <w:r>
        <w:rPr>
          <w:rFonts w:ascii="Arial" w:hAnsi="Arial" w:cs="Arial"/>
        </w:rPr>
        <w:t xml:space="preserve">po stronie </w:t>
      </w:r>
      <w:r w:rsidR="007572B6">
        <w:rPr>
          <w:rFonts w:ascii="Arial" w:hAnsi="Arial" w:cs="Arial"/>
        </w:rPr>
        <w:t>OPL</w:t>
      </w:r>
      <w:r>
        <w:rPr>
          <w:rFonts w:ascii="Arial" w:hAnsi="Arial" w:cs="Arial"/>
        </w:rPr>
        <w:t>)</w:t>
      </w:r>
      <w:r w:rsidRPr="00F75E58">
        <w:rPr>
          <w:rFonts w:ascii="Arial" w:hAnsi="Arial" w:cs="Arial"/>
        </w:rPr>
        <w:t>.</w:t>
      </w:r>
    </w:p>
    <w:p w:rsidR="000D4764" w:rsidRDefault="000D4764" w:rsidP="00A92133">
      <w:pPr>
        <w:pStyle w:val="Lista2"/>
        <w:numPr>
          <w:ilvl w:val="0"/>
          <w:numId w:val="93"/>
        </w:numPr>
        <w:tabs>
          <w:tab w:val="clear" w:pos="1800"/>
        </w:tabs>
        <w:spacing w:line="360" w:lineRule="auto"/>
        <w:ind w:left="993" w:hanging="284"/>
        <w:jc w:val="both"/>
        <w:rPr>
          <w:rFonts w:ascii="Arial" w:hAnsi="Arial" w:cs="Arial"/>
        </w:rPr>
      </w:pPr>
      <w:r>
        <w:rPr>
          <w:rFonts w:ascii="Arial" w:hAnsi="Arial" w:cs="Arial"/>
        </w:rPr>
        <w:lastRenderedPageBreak/>
        <w:t xml:space="preserve">w przypadku propozycji przez </w:t>
      </w:r>
      <w:r w:rsidR="007572B6">
        <w:rPr>
          <w:rFonts w:ascii="Arial" w:hAnsi="Arial" w:cs="Arial"/>
        </w:rPr>
        <w:t>OPL</w:t>
      </w:r>
      <w:r>
        <w:rPr>
          <w:rFonts w:ascii="Arial" w:hAnsi="Arial" w:cs="Arial"/>
        </w:rPr>
        <w:t xml:space="preserve"> realizacji zamówienia na usługę BSA z niższą prędkością zrezygnować z RA i potwierdzić realizacje zamówienia z zaproponowaną prędkością</w:t>
      </w:r>
    </w:p>
    <w:p w:rsidR="00650E5C" w:rsidRDefault="00650E5C" w:rsidP="00650E5C">
      <w:pPr>
        <w:pStyle w:val="Lista2"/>
        <w:spacing w:line="360" w:lineRule="auto"/>
        <w:ind w:left="709" w:firstLine="0"/>
        <w:jc w:val="both"/>
        <w:rPr>
          <w:rFonts w:ascii="Arial" w:hAnsi="Arial" w:cs="Arial"/>
        </w:rPr>
      </w:pPr>
      <w:r>
        <w:rPr>
          <w:rFonts w:ascii="Arial" w:hAnsi="Arial" w:cs="Arial"/>
        </w:rPr>
        <w:t>Dla sposobu wyznaczenia tej daty obowiązują następujące zasady:</w:t>
      </w:r>
    </w:p>
    <w:p w:rsidR="00650E5C" w:rsidRDefault="00650E5C" w:rsidP="00650E5C">
      <w:pPr>
        <w:pStyle w:val="Lista2"/>
        <w:numPr>
          <w:ilvl w:val="1"/>
          <w:numId w:val="63"/>
        </w:numPr>
        <w:tabs>
          <w:tab w:val="clear" w:pos="2180"/>
          <w:tab w:val="num" w:pos="-284"/>
        </w:tabs>
        <w:spacing w:line="360" w:lineRule="auto"/>
        <w:ind w:left="1418" w:hanging="426"/>
        <w:jc w:val="both"/>
        <w:rPr>
          <w:rFonts w:ascii="Arial" w:hAnsi="Arial" w:cs="Arial"/>
        </w:rPr>
      </w:pPr>
      <w:r>
        <w:rPr>
          <w:rFonts w:ascii="Arial" w:hAnsi="Arial" w:cs="Arial"/>
        </w:rPr>
        <w:t xml:space="preserve">jeżeli usługa BSA z niższą prędkością może być dostarczona w pierwotnie wyznaczonej dacie potwierdzonej z Biorcą i Dawcą  - </w:t>
      </w:r>
      <w:r w:rsidR="007572B6">
        <w:rPr>
          <w:rFonts w:ascii="Arial" w:hAnsi="Arial" w:cs="Arial"/>
        </w:rPr>
        <w:t>OPL</w:t>
      </w:r>
      <w:r>
        <w:rPr>
          <w:rFonts w:ascii="Arial" w:hAnsi="Arial" w:cs="Arial"/>
        </w:rPr>
        <w:t xml:space="preserve"> wskazuje w komunikacie tą datę bez możliwości edycji jej przez Biorcę,</w:t>
      </w:r>
    </w:p>
    <w:p w:rsidR="00650E5C" w:rsidRDefault="00650E5C" w:rsidP="00650E5C">
      <w:pPr>
        <w:pStyle w:val="Lista2"/>
        <w:numPr>
          <w:ilvl w:val="1"/>
          <w:numId w:val="63"/>
        </w:numPr>
        <w:tabs>
          <w:tab w:val="clear" w:pos="2180"/>
          <w:tab w:val="num" w:pos="-284"/>
        </w:tabs>
        <w:spacing w:line="360" w:lineRule="auto"/>
        <w:ind w:left="1418" w:hanging="426"/>
        <w:jc w:val="both"/>
        <w:rPr>
          <w:rFonts w:ascii="Arial" w:hAnsi="Arial" w:cs="Arial"/>
        </w:rPr>
      </w:pPr>
      <w:r>
        <w:rPr>
          <w:rFonts w:ascii="Arial" w:hAnsi="Arial" w:cs="Arial"/>
        </w:rPr>
        <w:t xml:space="preserve">jeżeli usługa BSA z niższą prędkością nie może być dostarczona w pierwotnie wyznaczonej dacie potwierdzonej z Biorcą i Dawcą - </w:t>
      </w:r>
      <w:r w:rsidR="007572B6">
        <w:rPr>
          <w:rFonts w:ascii="Arial" w:hAnsi="Arial" w:cs="Arial"/>
        </w:rPr>
        <w:t>OPL</w:t>
      </w:r>
      <w:r>
        <w:rPr>
          <w:rFonts w:ascii="Arial" w:hAnsi="Arial" w:cs="Arial"/>
        </w:rPr>
        <w:t xml:space="preserve"> wskazuje w komunikacie najkrótszy, możliwy termin realizacji. W tym przypadku Biorca ma możliwość dokonania edycji tej daty w komunikacie zwrotnym. Data ta musi zawierać się w przedziale 7 DR – 120 DK licząc od daty wpływu zamówienia</w:t>
      </w:r>
    </w:p>
    <w:p w:rsidR="009C2AF8" w:rsidRDefault="009C2AF8" w:rsidP="009C2AF8">
      <w:pPr>
        <w:pStyle w:val="Lista2"/>
        <w:spacing w:line="360" w:lineRule="auto"/>
        <w:ind w:left="709" w:firstLine="0"/>
        <w:jc w:val="both"/>
        <w:rPr>
          <w:rFonts w:ascii="Arial" w:hAnsi="Arial" w:cs="Arial"/>
        </w:rPr>
      </w:pPr>
    </w:p>
    <w:p w:rsidR="000D4764" w:rsidRPr="00A24496" w:rsidRDefault="009C2AF8" w:rsidP="00A24496">
      <w:pPr>
        <w:pStyle w:val="Lista2"/>
        <w:numPr>
          <w:ilvl w:val="0"/>
          <w:numId w:val="42"/>
        </w:numPr>
        <w:spacing w:line="360" w:lineRule="auto"/>
        <w:jc w:val="both"/>
        <w:rPr>
          <w:rFonts w:ascii="Arial" w:hAnsi="Arial" w:cs="Arial"/>
          <w:strike/>
          <w:highlight w:val="yellow"/>
        </w:rPr>
      </w:pPr>
      <w:r w:rsidRPr="00A24496">
        <w:rPr>
          <w:rFonts w:ascii="Arial" w:hAnsi="Arial" w:cs="Arial"/>
          <w:strike/>
          <w:highlight w:val="yellow"/>
        </w:rPr>
        <w:t xml:space="preserve">W </w:t>
      </w:r>
      <w:r w:rsidR="000E7154" w:rsidRPr="00A24496">
        <w:rPr>
          <w:rFonts w:ascii="Arial" w:hAnsi="Arial" w:cs="Arial"/>
          <w:strike/>
          <w:highlight w:val="yellow"/>
        </w:rPr>
        <w:t>przypadku, kiedy</w:t>
      </w:r>
      <w:r w:rsidRPr="00A24496">
        <w:rPr>
          <w:rFonts w:ascii="Arial" w:hAnsi="Arial" w:cs="Arial"/>
          <w:strike/>
          <w:highlight w:val="yellow"/>
        </w:rPr>
        <w:t xml:space="preserve"> Operator Macierzysty stwierdzi, że nie ma możliwości ustawienia wskazanego przez </w:t>
      </w:r>
      <w:r w:rsidR="007572B6" w:rsidRPr="00A24496">
        <w:rPr>
          <w:rFonts w:ascii="Arial" w:hAnsi="Arial" w:cs="Arial"/>
          <w:strike/>
          <w:highlight w:val="yellow"/>
        </w:rPr>
        <w:t>OPL</w:t>
      </w:r>
      <w:r w:rsidRPr="00A24496">
        <w:rPr>
          <w:rFonts w:ascii="Arial" w:hAnsi="Arial" w:cs="Arial"/>
          <w:strike/>
          <w:highlight w:val="yellow"/>
        </w:rPr>
        <w:t xml:space="preserve"> RN, przesyła do </w:t>
      </w:r>
      <w:r w:rsidR="007572B6" w:rsidRPr="00A24496">
        <w:rPr>
          <w:rFonts w:ascii="Arial" w:hAnsi="Arial" w:cs="Arial"/>
          <w:strike/>
          <w:highlight w:val="yellow"/>
        </w:rPr>
        <w:t>OPL</w:t>
      </w:r>
      <w:r w:rsidRPr="00A24496">
        <w:rPr>
          <w:rFonts w:ascii="Arial" w:hAnsi="Arial" w:cs="Arial"/>
          <w:strike/>
          <w:highlight w:val="yellow"/>
        </w:rPr>
        <w:t xml:space="preserve"> komunikat anulowania zamówienia zgodnie z rozdziałem 3.9.</w:t>
      </w:r>
      <w:r w:rsidR="005C1945" w:rsidRPr="00A24496">
        <w:rPr>
          <w:rFonts w:ascii="Arial" w:hAnsi="Arial" w:cs="Arial"/>
          <w:strike/>
          <w:highlight w:val="yellow"/>
        </w:rPr>
        <w:t xml:space="preserve"> Zakres danych zawartych w przesyłanym komunikacje opisany jest w dokumencie </w:t>
      </w:r>
      <w:r w:rsidR="00650E5C" w:rsidRPr="00A24496">
        <w:rPr>
          <w:rFonts w:ascii="Arial" w:hAnsi="Arial" w:cs="Arial"/>
          <w:strike/>
          <w:highlight w:val="yellow"/>
        </w:rPr>
        <w:t>MWD Komunikaty</w:t>
      </w:r>
    </w:p>
    <w:p w:rsidR="000D4764" w:rsidRPr="00F75E58" w:rsidRDefault="005C1945" w:rsidP="00223FAF">
      <w:pPr>
        <w:pStyle w:val="Lista2"/>
        <w:numPr>
          <w:ilvl w:val="0"/>
          <w:numId w:val="42"/>
        </w:numPr>
        <w:spacing w:line="360" w:lineRule="auto"/>
        <w:jc w:val="both"/>
        <w:rPr>
          <w:rFonts w:ascii="Arial" w:hAnsi="Arial" w:cs="Arial"/>
        </w:rPr>
      </w:pPr>
      <w:r w:rsidRPr="00223FAF">
        <w:rPr>
          <w:rFonts w:ascii="Arial" w:hAnsi="Arial" w:cs="Arial"/>
        </w:rPr>
        <w:t xml:space="preserve"> </w:t>
      </w:r>
      <w:r w:rsidR="000D4764" w:rsidRPr="00F75E58">
        <w:rPr>
          <w:rFonts w:ascii="Arial" w:hAnsi="Arial" w:cs="Arial"/>
        </w:rPr>
        <w:t>W przypadku braku akceptacji rozwiąza</w:t>
      </w:r>
      <w:r w:rsidR="000D4764">
        <w:rPr>
          <w:rFonts w:ascii="Arial" w:hAnsi="Arial" w:cs="Arial"/>
        </w:rPr>
        <w:t>nia alternatywnego przez Biorcę</w:t>
      </w:r>
      <w:r w:rsidR="000D4764" w:rsidRPr="00F75E58">
        <w:rPr>
          <w:rFonts w:ascii="Arial" w:hAnsi="Arial" w:cs="Arial"/>
        </w:rPr>
        <w:t xml:space="preserve"> </w:t>
      </w:r>
      <w:r w:rsidR="007572B6">
        <w:rPr>
          <w:rFonts w:ascii="Arial" w:hAnsi="Arial" w:cs="Arial"/>
        </w:rPr>
        <w:t>OPL</w:t>
      </w:r>
      <w:r w:rsidR="000D4764" w:rsidRPr="00F75E58">
        <w:rPr>
          <w:rFonts w:ascii="Arial" w:hAnsi="Arial" w:cs="Arial"/>
        </w:rPr>
        <w:t xml:space="preserve"> anuluje zamówienie. Brak przesłania przez Biorcę komunikatu w terminie 5 DR oznacza brak akceptacji i anulowanie zamówienia przez </w:t>
      </w:r>
      <w:r w:rsidR="007572B6">
        <w:rPr>
          <w:rFonts w:ascii="Arial" w:hAnsi="Arial" w:cs="Arial"/>
        </w:rPr>
        <w:t>OPL</w:t>
      </w:r>
      <w:r w:rsidR="000D4764" w:rsidRPr="00F75E58">
        <w:rPr>
          <w:rFonts w:ascii="Arial" w:hAnsi="Arial" w:cs="Arial"/>
        </w:rPr>
        <w:t xml:space="preserve">. Anulowanie zamówienia skutkuje przesłaniem </w:t>
      </w:r>
      <w:r w:rsidR="000D4764">
        <w:rPr>
          <w:rFonts w:ascii="Arial" w:hAnsi="Arial" w:cs="Arial"/>
        </w:rPr>
        <w:t>komunikatu do Biorcy</w:t>
      </w:r>
      <w:r w:rsidR="000D4764" w:rsidRPr="00F75E58">
        <w:rPr>
          <w:rFonts w:ascii="Arial" w:hAnsi="Arial" w:cs="Arial"/>
        </w:rPr>
        <w:t xml:space="preserve"> </w:t>
      </w:r>
      <w:r w:rsidR="000D4764" w:rsidRPr="00A24496">
        <w:rPr>
          <w:rFonts w:ascii="Arial" w:hAnsi="Arial" w:cs="Arial"/>
          <w:strike/>
          <w:highlight w:val="yellow"/>
        </w:rPr>
        <w:t>(opcjonalnie Operatora Macierzystego)</w:t>
      </w:r>
      <w:r w:rsidR="000D4764" w:rsidRPr="00F75E58">
        <w:rPr>
          <w:rFonts w:ascii="Arial" w:hAnsi="Arial" w:cs="Arial"/>
        </w:rPr>
        <w:t xml:space="preserve"> o zakończeniu realizacji zamówienia.</w:t>
      </w:r>
    </w:p>
    <w:p w:rsidR="000D4764" w:rsidRPr="00F75E58" w:rsidRDefault="000D4764" w:rsidP="000D4764">
      <w:pPr>
        <w:pStyle w:val="Lista2"/>
        <w:numPr>
          <w:ilvl w:val="0"/>
          <w:numId w:val="42"/>
        </w:numPr>
        <w:spacing w:line="360" w:lineRule="auto"/>
        <w:jc w:val="both"/>
        <w:rPr>
          <w:rFonts w:ascii="Arial" w:hAnsi="Arial" w:cs="Arial"/>
        </w:rPr>
      </w:pPr>
      <w:r>
        <w:rPr>
          <w:rFonts w:ascii="Arial" w:hAnsi="Arial" w:cs="Arial"/>
        </w:rPr>
        <w:t xml:space="preserve">Jeżeli Biorca zamówił kosztorys, </w:t>
      </w:r>
      <w:r w:rsidR="007572B6">
        <w:rPr>
          <w:rFonts w:ascii="Arial" w:hAnsi="Arial" w:cs="Arial"/>
        </w:rPr>
        <w:t>OPL</w:t>
      </w:r>
      <w:r>
        <w:rPr>
          <w:rFonts w:ascii="Arial" w:hAnsi="Arial" w:cs="Arial"/>
        </w:rPr>
        <w:t xml:space="preserve"> w</w:t>
      </w:r>
      <w:r w:rsidRPr="00F75E58">
        <w:rPr>
          <w:rFonts w:ascii="Arial" w:hAnsi="Arial" w:cs="Arial"/>
        </w:rPr>
        <w:t xml:space="preserve"> terminie 4 DR sporządza i przesyła do Biorcy zamówiony kosztorys zawierający</w:t>
      </w:r>
      <w:r w:rsidR="005B1EBF" w:rsidRPr="00F75E58">
        <w:rPr>
          <w:rFonts w:ascii="Arial" w:hAnsi="Arial" w:cs="Arial"/>
        </w:rPr>
        <w:t xml:space="preserve"> </w:t>
      </w:r>
      <w:r w:rsidR="005B1EBF">
        <w:rPr>
          <w:rFonts w:ascii="Arial" w:hAnsi="Arial" w:cs="Arial"/>
        </w:rPr>
        <w:t>szacunkowy</w:t>
      </w:r>
      <w:r w:rsidRPr="00F75E58">
        <w:rPr>
          <w:rFonts w:ascii="Arial" w:hAnsi="Arial" w:cs="Arial"/>
        </w:rPr>
        <w:t xml:space="preserve"> koszt i termin wykonania inwestycji.</w:t>
      </w:r>
      <w:r w:rsidR="005C1945" w:rsidRPr="005C1945">
        <w:t xml:space="preserve"> </w:t>
      </w:r>
      <w:r w:rsidR="005C1945" w:rsidRPr="005C1945">
        <w:rPr>
          <w:rFonts w:ascii="Arial" w:hAnsi="Arial" w:cs="Arial"/>
        </w:rPr>
        <w:t xml:space="preserve">Zakres danych zawartych w przesyłanym komunikacje opisany jest w dokumencie </w:t>
      </w:r>
      <w:r w:rsidR="00650E5C">
        <w:rPr>
          <w:rFonts w:ascii="Arial" w:hAnsi="Arial" w:cs="Arial"/>
        </w:rPr>
        <w:t>MWD Komunikaty</w:t>
      </w:r>
    </w:p>
    <w:p w:rsidR="000D4764" w:rsidRDefault="000D4764" w:rsidP="000D4764">
      <w:pPr>
        <w:pStyle w:val="Lista2"/>
        <w:numPr>
          <w:ilvl w:val="0"/>
          <w:numId w:val="42"/>
        </w:numPr>
        <w:spacing w:line="360" w:lineRule="auto"/>
        <w:jc w:val="both"/>
        <w:rPr>
          <w:rFonts w:ascii="Arial" w:hAnsi="Arial" w:cs="Arial"/>
        </w:rPr>
      </w:pPr>
      <w:r>
        <w:rPr>
          <w:rFonts w:ascii="Arial" w:hAnsi="Arial" w:cs="Arial"/>
        </w:rPr>
        <w:t xml:space="preserve">Biorca w terminie 5 DR przesyła odpowiedź na otrzymany kosztorys. </w:t>
      </w:r>
      <w:r w:rsidRPr="00F75E58">
        <w:rPr>
          <w:rFonts w:ascii="Arial" w:hAnsi="Arial" w:cs="Arial"/>
        </w:rPr>
        <w:t xml:space="preserve">Brak przesłanego komunikatu w terminie 5 DR </w:t>
      </w:r>
      <w:r>
        <w:rPr>
          <w:rFonts w:ascii="Arial" w:hAnsi="Arial" w:cs="Arial"/>
        </w:rPr>
        <w:t xml:space="preserve">lub brak akceptacji kosztorysu skutkuje </w:t>
      </w:r>
      <w:r w:rsidRPr="00F75E58">
        <w:rPr>
          <w:rFonts w:ascii="Arial" w:hAnsi="Arial" w:cs="Arial"/>
        </w:rPr>
        <w:t>anulowanie</w:t>
      </w:r>
      <w:r>
        <w:rPr>
          <w:rFonts w:ascii="Arial" w:hAnsi="Arial" w:cs="Arial"/>
        </w:rPr>
        <w:t xml:space="preserve">m zamówienia przez </w:t>
      </w:r>
      <w:r w:rsidR="007572B6">
        <w:rPr>
          <w:rFonts w:ascii="Arial" w:hAnsi="Arial" w:cs="Arial"/>
        </w:rPr>
        <w:t>OPL</w:t>
      </w:r>
      <w:r>
        <w:rPr>
          <w:rFonts w:ascii="Arial" w:hAnsi="Arial" w:cs="Arial"/>
        </w:rPr>
        <w:t xml:space="preserve"> i </w:t>
      </w:r>
      <w:r w:rsidRPr="00F75E58">
        <w:rPr>
          <w:rFonts w:ascii="Arial" w:hAnsi="Arial" w:cs="Arial"/>
        </w:rPr>
        <w:t xml:space="preserve">przesłaniem komunikatu do Biorcy </w:t>
      </w:r>
      <w:r w:rsidRPr="00A24496">
        <w:rPr>
          <w:rFonts w:ascii="Arial" w:hAnsi="Arial" w:cs="Arial"/>
          <w:strike/>
          <w:highlight w:val="yellow"/>
        </w:rPr>
        <w:t>(opcjonalnie do Operatora Macierzystego)</w:t>
      </w:r>
      <w:r w:rsidRPr="00F75E58">
        <w:rPr>
          <w:rFonts w:ascii="Arial" w:hAnsi="Arial" w:cs="Arial"/>
        </w:rPr>
        <w:t xml:space="preserve"> o zakończeniu realizacji </w:t>
      </w:r>
      <w:r w:rsidR="005073F5" w:rsidRPr="00F75E58">
        <w:rPr>
          <w:rFonts w:ascii="Arial" w:hAnsi="Arial" w:cs="Arial"/>
        </w:rPr>
        <w:t>zamówienia</w:t>
      </w:r>
      <w:r w:rsidR="005073F5">
        <w:rPr>
          <w:rFonts w:ascii="Arial" w:hAnsi="Arial" w:cs="Arial"/>
        </w:rPr>
        <w:t xml:space="preserve">. </w:t>
      </w:r>
      <w:r w:rsidR="005C1945" w:rsidRPr="005C1945">
        <w:rPr>
          <w:rFonts w:ascii="Arial" w:hAnsi="Arial" w:cs="Arial"/>
        </w:rPr>
        <w:t xml:space="preserve">Zakres danych zawartych w przesyłanym komunikacje opisany jest w dokumencie </w:t>
      </w:r>
      <w:r w:rsidR="00650E5C">
        <w:rPr>
          <w:rFonts w:ascii="Arial" w:hAnsi="Arial" w:cs="Arial"/>
        </w:rPr>
        <w:t>MWD Komunikaty</w:t>
      </w:r>
    </w:p>
    <w:p w:rsidR="007D0814" w:rsidRPr="000A385A" w:rsidRDefault="007D0814" w:rsidP="00712CD9">
      <w:pPr>
        <w:pStyle w:val="No"/>
        <w:numPr>
          <w:ilvl w:val="3"/>
          <w:numId w:val="89"/>
        </w:numPr>
      </w:pPr>
      <w:bookmarkStart w:id="206" w:name="_Toc293691623"/>
      <w:bookmarkStart w:id="207" w:name="_Toc293691624"/>
      <w:bookmarkStart w:id="208" w:name="_Toc284850964"/>
      <w:bookmarkStart w:id="209" w:name="_Toc358984916"/>
      <w:bookmarkEnd w:id="206"/>
      <w:bookmarkEnd w:id="207"/>
      <w:bookmarkEnd w:id="208"/>
      <w:r w:rsidRPr="000A385A">
        <w:t>Realizacja procesu inwestycji</w:t>
      </w:r>
      <w:r w:rsidR="005342FC" w:rsidRPr="000A385A">
        <w:t xml:space="preserve"> po stronie </w:t>
      </w:r>
      <w:bookmarkEnd w:id="209"/>
      <w:r w:rsidR="007572B6">
        <w:t>OPL</w:t>
      </w:r>
    </w:p>
    <w:p w:rsidR="00833413" w:rsidRPr="00F75E58" w:rsidRDefault="00833413" w:rsidP="00777F26"/>
    <w:p w:rsidR="00A83A05" w:rsidRPr="00F75E58" w:rsidRDefault="00A83A05" w:rsidP="00A83A05">
      <w:pPr>
        <w:pStyle w:val="Lista2"/>
        <w:numPr>
          <w:ilvl w:val="0"/>
          <w:numId w:val="43"/>
        </w:numPr>
        <w:tabs>
          <w:tab w:val="left" w:pos="-142"/>
        </w:tabs>
        <w:spacing w:line="360" w:lineRule="auto"/>
        <w:jc w:val="both"/>
        <w:rPr>
          <w:rFonts w:ascii="Arial" w:hAnsi="Arial" w:cs="Arial"/>
        </w:rPr>
      </w:pPr>
      <w:r w:rsidRPr="00F75E58">
        <w:rPr>
          <w:rFonts w:ascii="Arial" w:hAnsi="Arial" w:cs="Arial"/>
        </w:rPr>
        <w:t>W przypadku, gdy Biorca zaakceptuje</w:t>
      </w:r>
      <w:r w:rsidR="00244D52" w:rsidRPr="00244D52">
        <w:rPr>
          <w:rFonts w:ascii="Arial" w:hAnsi="Arial" w:cs="Arial"/>
        </w:rPr>
        <w:t xml:space="preserve"> </w:t>
      </w:r>
      <w:r w:rsidR="000E7154">
        <w:rPr>
          <w:rFonts w:ascii="Arial" w:hAnsi="Arial" w:cs="Arial"/>
        </w:rPr>
        <w:t>szacunkowy</w:t>
      </w:r>
      <w:r w:rsidRPr="00F75E58">
        <w:rPr>
          <w:rFonts w:ascii="Arial" w:hAnsi="Arial" w:cs="Arial"/>
        </w:rPr>
        <w:t xml:space="preserve"> kosztorys przekazany przez </w:t>
      </w:r>
      <w:r w:rsidR="007572B6">
        <w:rPr>
          <w:rFonts w:ascii="Arial" w:hAnsi="Arial" w:cs="Arial"/>
        </w:rPr>
        <w:t>OPL</w:t>
      </w:r>
      <w:r w:rsidRPr="00F75E58">
        <w:rPr>
          <w:rFonts w:ascii="Arial" w:hAnsi="Arial" w:cs="Arial"/>
        </w:rPr>
        <w:t xml:space="preserve">, </w:t>
      </w:r>
      <w:r w:rsidR="007572B6">
        <w:rPr>
          <w:rFonts w:ascii="Arial" w:hAnsi="Arial" w:cs="Arial"/>
        </w:rPr>
        <w:t>OPL</w:t>
      </w:r>
      <w:r w:rsidRPr="00F75E58">
        <w:rPr>
          <w:rFonts w:ascii="Arial" w:hAnsi="Arial" w:cs="Arial"/>
        </w:rPr>
        <w:t>, po stronie własnego przedsiębiorstwa rozpoczyna działania w ramach procesu inwestycji, zgodnie z rozwiązaniem alternatywnym (RA), przekazanym do Biorcy.</w:t>
      </w:r>
    </w:p>
    <w:p w:rsidR="00A83A05" w:rsidRPr="00F75E58" w:rsidRDefault="00A83A05" w:rsidP="00A83A05">
      <w:pPr>
        <w:widowControl/>
        <w:numPr>
          <w:ilvl w:val="0"/>
          <w:numId w:val="43"/>
        </w:numPr>
        <w:spacing w:line="360" w:lineRule="auto"/>
        <w:textAlignment w:val="auto"/>
        <w:rPr>
          <w:rFonts w:ascii="Arial" w:hAnsi="Arial" w:cs="Arial"/>
        </w:rPr>
      </w:pPr>
      <w:r w:rsidRPr="00F75E58">
        <w:rPr>
          <w:rFonts w:ascii="Arial" w:hAnsi="Arial" w:cs="Arial"/>
        </w:rPr>
        <w:t xml:space="preserve">W sytuacji, o której mowa w ust. 1, Biorca zobowiązuje się do poniesienia wobec </w:t>
      </w:r>
      <w:r w:rsidR="007572B6">
        <w:rPr>
          <w:rFonts w:ascii="Arial" w:hAnsi="Arial" w:cs="Arial"/>
        </w:rPr>
        <w:t>OPL</w:t>
      </w:r>
      <w:r w:rsidRPr="00F75E58">
        <w:rPr>
          <w:rFonts w:ascii="Arial" w:hAnsi="Arial" w:cs="Arial"/>
        </w:rPr>
        <w:t xml:space="preserve"> kosztów na podstawie zaakceptowanego</w:t>
      </w:r>
      <w:r w:rsidR="00A46B26" w:rsidRPr="00A46B26">
        <w:rPr>
          <w:rFonts w:ascii="Arial" w:hAnsi="Arial" w:cs="Arial"/>
        </w:rPr>
        <w:t xml:space="preserve"> </w:t>
      </w:r>
      <w:r w:rsidR="00A46B26">
        <w:rPr>
          <w:rFonts w:ascii="Arial" w:hAnsi="Arial" w:cs="Arial"/>
        </w:rPr>
        <w:t>szacowanego</w:t>
      </w:r>
      <w:r w:rsidRPr="00F75E58">
        <w:rPr>
          <w:rFonts w:ascii="Arial" w:hAnsi="Arial" w:cs="Arial"/>
        </w:rPr>
        <w:t xml:space="preserve"> kosztorysu. </w:t>
      </w:r>
    </w:p>
    <w:p w:rsidR="002703B1" w:rsidRDefault="00A83A05" w:rsidP="00A01919">
      <w:pPr>
        <w:widowControl/>
        <w:spacing w:line="360" w:lineRule="auto"/>
        <w:ind w:left="284"/>
        <w:textAlignment w:val="auto"/>
      </w:pPr>
      <w:r w:rsidRPr="00F75E58">
        <w:rPr>
          <w:rFonts w:ascii="Arial" w:hAnsi="Arial" w:cs="Arial"/>
        </w:rPr>
        <w:t xml:space="preserve"> Po wykonaniu działań, o których mowa w ust. 1, </w:t>
      </w:r>
      <w:r w:rsidR="007572B6">
        <w:rPr>
          <w:rFonts w:ascii="Arial" w:hAnsi="Arial" w:cs="Arial"/>
        </w:rPr>
        <w:t>OPL</w:t>
      </w:r>
      <w:r w:rsidRPr="00F75E58">
        <w:rPr>
          <w:rFonts w:ascii="Arial" w:hAnsi="Arial" w:cs="Arial"/>
        </w:rPr>
        <w:t xml:space="preserve"> niezwłocznie wysyła do Biorcy komunikat zawierający informację o zakończeniu inwestycji oraz nową datę realizacji </w:t>
      </w:r>
      <w:r w:rsidR="00A7754C" w:rsidRPr="00F75E58">
        <w:rPr>
          <w:rFonts w:ascii="Arial" w:hAnsi="Arial" w:cs="Arial"/>
        </w:rPr>
        <w:t xml:space="preserve">usługi. </w:t>
      </w:r>
      <w:r w:rsidR="00223FAF" w:rsidRPr="00223FAF">
        <w:rPr>
          <w:rFonts w:ascii="Arial" w:hAnsi="Arial" w:cs="Arial"/>
        </w:rPr>
        <w:t xml:space="preserve">Zakres danych zawartych w przesyłanym komunikacje opisany jest w dokumencie </w:t>
      </w:r>
      <w:r w:rsidR="00650E5C">
        <w:rPr>
          <w:rFonts w:ascii="Arial" w:hAnsi="Arial" w:cs="Arial"/>
        </w:rPr>
        <w:t>MWD Komunikaty</w:t>
      </w:r>
    </w:p>
    <w:p w:rsidR="009A64E7" w:rsidRPr="00F75E58" w:rsidRDefault="002703B1" w:rsidP="00802A25">
      <w:pPr>
        <w:pStyle w:val="Lista2"/>
        <w:numPr>
          <w:ilvl w:val="0"/>
          <w:numId w:val="43"/>
        </w:numPr>
        <w:tabs>
          <w:tab w:val="clear" w:pos="360"/>
          <w:tab w:val="left" w:pos="-142"/>
          <w:tab w:val="num" w:pos="0"/>
          <w:tab w:val="num" w:pos="567"/>
        </w:tabs>
        <w:spacing w:line="360" w:lineRule="auto"/>
        <w:ind w:left="567" w:hanging="567"/>
        <w:jc w:val="both"/>
        <w:rPr>
          <w:rFonts w:ascii="Arial" w:hAnsi="Arial" w:cs="Arial"/>
        </w:rPr>
      </w:pPr>
      <w:r w:rsidRPr="00F75E58">
        <w:rPr>
          <w:rFonts w:ascii="Arial" w:hAnsi="Arial" w:cs="Arial"/>
        </w:rPr>
        <w:t>Biorca przesyła komunikat zwrotny</w:t>
      </w:r>
      <w:r w:rsidR="00704272" w:rsidRPr="00F75E58">
        <w:rPr>
          <w:rFonts w:ascii="Arial" w:hAnsi="Arial" w:cs="Arial"/>
        </w:rPr>
        <w:t>:</w:t>
      </w:r>
    </w:p>
    <w:p w:rsidR="009A64E7" w:rsidRPr="00F75E58" w:rsidRDefault="009A64E7" w:rsidP="00802A25">
      <w:pPr>
        <w:pStyle w:val="Lista2"/>
        <w:numPr>
          <w:ilvl w:val="1"/>
          <w:numId w:val="43"/>
        </w:numPr>
        <w:tabs>
          <w:tab w:val="clear" w:pos="360"/>
          <w:tab w:val="num" w:pos="-567"/>
          <w:tab w:val="num" w:pos="-142"/>
        </w:tabs>
        <w:spacing w:line="360" w:lineRule="auto"/>
        <w:ind w:left="1134" w:firstLine="284"/>
        <w:jc w:val="both"/>
        <w:rPr>
          <w:rFonts w:ascii="Arial" w:hAnsi="Arial" w:cs="Arial"/>
        </w:rPr>
      </w:pPr>
      <w:r w:rsidRPr="00F75E58">
        <w:rPr>
          <w:rFonts w:ascii="Arial" w:hAnsi="Arial" w:cs="Arial"/>
        </w:rPr>
        <w:t>a</w:t>
      </w:r>
      <w:r w:rsidR="00704272" w:rsidRPr="00F75E58">
        <w:rPr>
          <w:rFonts w:ascii="Arial" w:hAnsi="Arial" w:cs="Arial"/>
        </w:rPr>
        <w:t>.</w:t>
      </w:r>
      <w:r w:rsidR="00704272" w:rsidRPr="00F75E58">
        <w:rPr>
          <w:rFonts w:ascii="Arial" w:hAnsi="Arial" w:cs="Arial"/>
        </w:rPr>
        <w:tab/>
      </w:r>
      <w:r w:rsidR="000D7EA4" w:rsidRPr="00F75E58">
        <w:rPr>
          <w:rFonts w:ascii="Arial" w:hAnsi="Arial" w:cs="Arial"/>
        </w:rPr>
        <w:t xml:space="preserve">z potwierdzeniem </w:t>
      </w:r>
      <w:r w:rsidR="002703B1" w:rsidRPr="00F75E58">
        <w:rPr>
          <w:rFonts w:ascii="Arial" w:hAnsi="Arial" w:cs="Arial"/>
        </w:rPr>
        <w:t xml:space="preserve">daty podanej przez </w:t>
      </w:r>
      <w:r w:rsidR="007572B6">
        <w:rPr>
          <w:rFonts w:ascii="Arial" w:hAnsi="Arial" w:cs="Arial"/>
        </w:rPr>
        <w:t>OPL</w:t>
      </w:r>
    </w:p>
    <w:p w:rsidR="009A64E7" w:rsidRPr="00F75E58" w:rsidRDefault="009A64E7" w:rsidP="00802A25">
      <w:pPr>
        <w:pStyle w:val="Lista2"/>
        <w:numPr>
          <w:ilvl w:val="1"/>
          <w:numId w:val="43"/>
        </w:numPr>
        <w:tabs>
          <w:tab w:val="clear" w:pos="360"/>
          <w:tab w:val="num" w:pos="-567"/>
          <w:tab w:val="num" w:pos="-142"/>
        </w:tabs>
        <w:spacing w:line="360" w:lineRule="auto"/>
        <w:ind w:left="1134" w:firstLine="0"/>
        <w:jc w:val="both"/>
        <w:rPr>
          <w:rFonts w:ascii="Arial" w:hAnsi="Arial" w:cs="Arial"/>
        </w:rPr>
      </w:pPr>
      <w:r w:rsidRPr="00F75E58">
        <w:rPr>
          <w:rFonts w:ascii="Arial" w:hAnsi="Arial" w:cs="Arial"/>
        </w:rPr>
        <w:lastRenderedPageBreak/>
        <w:t>b</w:t>
      </w:r>
      <w:r w:rsidR="00704272" w:rsidRPr="00F75E58">
        <w:rPr>
          <w:rFonts w:ascii="Arial" w:hAnsi="Arial" w:cs="Arial"/>
        </w:rPr>
        <w:t>.</w:t>
      </w:r>
      <w:r w:rsidR="00704272" w:rsidRPr="00F75E58">
        <w:rPr>
          <w:rFonts w:ascii="Arial" w:hAnsi="Arial" w:cs="Arial"/>
        </w:rPr>
        <w:tab/>
      </w:r>
      <w:r w:rsidR="002703B1" w:rsidRPr="00F75E58">
        <w:rPr>
          <w:rFonts w:ascii="Arial" w:hAnsi="Arial" w:cs="Arial"/>
        </w:rPr>
        <w:t xml:space="preserve">wskazaniem nowej daty realizacji usługi. </w:t>
      </w:r>
    </w:p>
    <w:p w:rsidR="009A64E7" w:rsidRPr="00223FAF" w:rsidRDefault="002703B1" w:rsidP="00A01919">
      <w:pPr>
        <w:pStyle w:val="Lista2"/>
        <w:tabs>
          <w:tab w:val="left" w:pos="-142"/>
          <w:tab w:val="num" w:pos="567"/>
        </w:tabs>
        <w:spacing w:line="360" w:lineRule="auto"/>
        <w:ind w:left="567" w:firstLine="0"/>
        <w:jc w:val="both"/>
        <w:rPr>
          <w:rFonts w:ascii="Arial" w:hAnsi="Arial" w:cs="Arial"/>
        </w:rPr>
      </w:pPr>
      <w:r w:rsidRPr="00F75E58">
        <w:rPr>
          <w:rFonts w:ascii="Arial" w:hAnsi="Arial" w:cs="Arial"/>
        </w:rPr>
        <w:t xml:space="preserve">Data wskazana przez Biorcę powinna zawierać się w przedziale minimum </w:t>
      </w:r>
      <w:r w:rsidR="00D477A3">
        <w:rPr>
          <w:rFonts w:ascii="Arial" w:hAnsi="Arial" w:cs="Arial"/>
        </w:rPr>
        <w:t>7</w:t>
      </w:r>
      <w:r w:rsidR="00D477A3" w:rsidRPr="00F75E58">
        <w:rPr>
          <w:rFonts w:ascii="Arial" w:hAnsi="Arial" w:cs="Arial"/>
        </w:rPr>
        <w:t xml:space="preserve"> </w:t>
      </w:r>
      <w:r w:rsidRPr="00F75E58">
        <w:rPr>
          <w:rFonts w:ascii="Arial" w:hAnsi="Arial" w:cs="Arial"/>
        </w:rPr>
        <w:t xml:space="preserve">DR maksimum 120 DK od dnia przesłania komunikatu / odpowiedzi do </w:t>
      </w:r>
      <w:r w:rsidR="007572B6">
        <w:rPr>
          <w:rFonts w:ascii="Arial" w:hAnsi="Arial" w:cs="Arial"/>
        </w:rPr>
        <w:t>OPL</w:t>
      </w:r>
      <w:r w:rsidRPr="00F75E58">
        <w:rPr>
          <w:rFonts w:ascii="Arial" w:hAnsi="Arial" w:cs="Arial"/>
        </w:rPr>
        <w:t xml:space="preserve"> i musi przypadać na dzień roboczy. Wyjątek stanowi zamówienie na usługę WLR, które w miarę możliwości może być realizowane w dzień świąteczny bądź w dzień wolny od pracy. Biorca ma 3 DR na przesłanie poprawnego komunikatu, ze wskazaniem tej daty. </w:t>
      </w:r>
      <w:r w:rsidR="00223FAF" w:rsidRPr="00223FAF">
        <w:rPr>
          <w:rFonts w:ascii="Arial" w:hAnsi="Arial" w:cs="Arial"/>
        </w:rPr>
        <w:t xml:space="preserve">Zakres danych zawartych w przesyłanym komunikacje opisany jest w dokumencie MWD </w:t>
      </w:r>
      <w:r w:rsidR="00650E5C">
        <w:rPr>
          <w:rFonts w:ascii="Arial" w:hAnsi="Arial" w:cs="Arial"/>
        </w:rPr>
        <w:t>Komunikaty</w:t>
      </w:r>
    </w:p>
    <w:p w:rsidR="000D7EA4" w:rsidRPr="00F75E58" w:rsidRDefault="000D7EA4" w:rsidP="00A01919">
      <w:pPr>
        <w:pStyle w:val="Tabela"/>
        <w:tabs>
          <w:tab w:val="clear" w:pos="284"/>
          <w:tab w:val="clear" w:pos="567"/>
          <w:tab w:val="left" w:pos="-709"/>
        </w:tabs>
        <w:spacing w:before="0" w:after="0" w:line="360" w:lineRule="auto"/>
        <w:ind w:left="567"/>
        <w:rPr>
          <w:rFonts w:cs="Arial"/>
        </w:rPr>
      </w:pPr>
      <w:r w:rsidRPr="00F75E58">
        <w:rPr>
          <w:rFonts w:cs="Arial"/>
        </w:rPr>
        <w:t>W przypadku braku akceptacji przez Biorcę podanej daty operator przesyła komunikat anulowania zamówienia.</w:t>
      </w:r>
    </w:p>
    <w:p w:rsidR="00227629" w:rsidRPr="00F75E58" w:rsidRDefault="007572B6" w:rsidP="00802A25">
      <w:pPr>
        <w:pStyle w:val="Lista2"/>
        <w:numPr>
          <w:ilvl w:val="0"/>
          <w:numId w:val="43"/>
        </w:numPr>
        <w:tabs>
          <w:tab w:val="clear" w:pos="360"/>
          <w:tab w:val="left" w:pos="-142"/>
          <w:tab w:val="num" w:pos="0"/>
          <w:tab w:val="num" w:pos="567"/>
        </w:tabs>
        <w:spacing w:line="360" w:lineRule="auto"/>
        <w:ind w:left="567" w:hanging="567"/>
        <w:jc w:val="both"/>
        <w:rPr>
          <w:rFonts w:ascii="Arial" w:hAnsi="Arial" w:cs="Arial"/>
        </w:rPr>
      </w:pPr>
      <w:r>
        <w:rPr>
          <w:rFonts w:ascii="Arial" w:hAnsi="Arial" w:cs="Arial"/>
        </w:rPr>
        <w:t>OPL</w:t>
      </w:r>
      <w:r w:rsidR="00227629" w:rsidRPr="00F75E58">
        <w:rPr>
          <w:rFonts w:ascii="Arial" w:hAnsi="Arial" w:cs="Arial"/>
        </w:rPr>
        <w:t xml:space="preserve"> dokonuje weryfikacji, czy nowa data realizacji mieści się w wymaganym terminie. </w:t>
      </w:r>
    </w:p>
    <w:p w:rsidR="0058230F" w:rsidRDefault="000D7EA4" w:rsidP="00704272">
      <w:pPr>
        <w:pStyle w:val="Tabela"/>
        <w:tabs>
          <w:tab w:val="clear" w:pos="284"/>
          <w:tab w:val="clear" w:pos="567"/>
          <w:tab w:val="left" w:pos="-709"/>
        </w:tabs>
        <w:spacing w:before="0" w:after="0" w:line="360" w:lineRule="auto"/>
        <w:ind w:left="851" w:hanging="425"/>
        <w:rPr>
          <w:rFonts w:cs="Arial"/>
        </w:rPr>
      </w:pPr>
      <w:r w:rsidRPr="00F75E58">
        <w:rPr>
          <w:rFonts w:cs="Arial"/>
        </w:rPr>
        <w:t>a</w:t>
      </w:r>
      <w:r w:rsidR="00704272" w:rsidRPr="00F75E58">
        <w:rPr>
          <w:rFonts w:cs="Arial"/>
        </w:rPr>
        <w:t>.</w:t>
      </w:r>
      <w:r w:rsidR="00704272" w:rsidRPr="00F75E58">
        <w:rPr>
          <w:rFonts w:cs="Arial"/>
        </w:rPr>
        <w:tab/>
      </w:r>
      <w:r w:rsidR="00227629" w:rsidRPr="00F75E58">
        <w:rPr>
          <w:rFonts w:cs="Arial"/>
        </w:rPr>
        <w:t xml:space="preserve">Jeżeli data mieści się w wymaganym terminie, to </w:t>
      </w:r>
      <w:r w:rsidR="007572B6">
        <w:rPr>
          <w:rFonts w:cs="Arial"/>
        </w:rPr>
        <w:t>OPL</w:t>
      </w:r>
      <w:r w:rsidR="00227629" w:rsidRPr="00F75E58">
        <w:rPr>
          <w:rFonts w:cs="Arial"/>
        </w:rPr>
        <w:t xml:space="preserve"> wysyła komunikat </w:t>
      </w:r>
      <w:r w:rsidR="00260865" w:rsidRPr="00F75E58">
        <w:rPr>
          <w:rFonts w:cs="Arial"/>
        </w:rPr>
        <w:t xml:space="preserve">z potwierdzeniem </w:t>
      </w:r>
      <w:r w:rsidR="00227629" w:rsidRPr="00F75E58">
        <w:rPr>
          <w:rFonts w:cs="Arial"/>
        </w:rPr>
        <w:t>do Biorcy o nowej dacie realizacji usługi.</w:t>
      </w:r>
      <w:r w:rsidR="009A64E7" w:rsidRPr="00F75E58">
        <w:rPr>
          <w:rFonts w:cs="Arial"/>
        </w:rPr>
        <w:t xml:space="preserve"> Format komunikatu zawierają poniższy zakres danych</w:t>
      </w:r>
      <w:r w:rsidRPr="00F75E58">
        <w:rPr>
          <w:rFonts w:cs="Arial"/>
        </w:rPr>
        <w:t xml:space="preserve">. W przypadku, gdy liczba Zamówień na Usługę LLU, przyjętych do realizacji na dany DR, na jednostkowym PG, przekroczy liczbę 25 sztuk, </w:t>
      </w:r>
      <w:r w:rsidR="007572B6">
        <w:rPr>
          <w:rFonts w:cs="Arial"/>
        </w:rPr>
        <w:t>OPL</w:t>
      </w:r>
      <w:r w:rsidRPr="00F75E58">
        <w:rPr>
          <w:rFonts w:cs="Arial"/>
        </w:rPr>
        <w:t xml:space="preserve"> wyznaczy termin realizacji Zamówienia na Usługę Regulowaną, na pierwszy dostępny DR, w którym przewidziana liczba Zamówień nie przekracza limitu 25 szt. </w:t>
      </w:r>
    </w:p>
    <w:p w:rsidR="000D7EA4" w:rsidRPr="00223FAF" w:rsidRDefault="0058230F" w:rsidP="0058230F">
      <w:pPr>
        <w:pStyle w:val="Tabela"/>
        <w:tabs>
          <w:tab w:val="clear" w:pos="284"/>
          <w:tab w:val="clear" w:pos="567"/>
          <w:tab w:val="left" w:pos="-709"/>
        </w:tabs>
        <w:spacing w:before="0" w:after="0" w:line="360" w:lineRule="auto"/>
        <w:ind w:left="851"/>
        <w:rPr>
          <w:rFonts w:cs="Arial"/>
        </w:rPr>
      </w:pPr>
      <w:r>
        <w:rPr>
          <w:rFonts w:cs="Arial"/>
        </w:rPr>
        <w:t xml:space="preserve">W </w:t>
      </w:r>
      <w:r w:rsidR="005C60B4">
        <w:rPr>
          <w:rFonts w:cs="Arial"/>
        </w:rPr>
        <w:t>przypadku, gdy</w:t>
      </w:r>
      <w:r>
        <w:rPr>
          <w:rFonts w:cs="Arial"/>
        </w:rPr>
        <w:t xml:space="preserve"> ustalona data realizacji zamówienia na usługę WLR przypada na dzień świąteczny lub wolny od pracy, </w:t>
      </w:r>
      <w:r w:rsidR="007572B6">
        <w:rPr>
          <w:rFonts w:cs="Arial"/>
        </w:rPr>
        <w:t>OPL</w:t>
      </w:r>
      <w:r>
        <w:rPr>
          <w:rFonts w:cs="Arial"/>
        </w:rPr>
        <w:t xml:space="preserve"> zastrzega sobie możliwość wyznaczenia innego terminu realizacji usługi przypadającego na najbliższy dzień roboczy po dniu świątecznym lub wolnym od pracy.</w:t>
      </w:r>
      <w:r w:rsidR="00223FAF">
        <w:rPr>
          <w:rFonts w:cs="Arial"/>
        </w:rPr>
        <w:t xml:space="preserve"> </w:t>
      </w:r>
      <w:r w:rsidR="00223FAF" w:rsidRPr="00223FAF">
        <w:rPr>
          <w:rFonts w:cs="Arial"/>
        </w:rPr>
        <w:t xml:space="preserve">Zakres danych zawartych w przesyłanym komunikacje opisany jest w dokumencie MWD </w:t>
      </w:r>
      <w:r w:rsidR="00650E5C">
        <w:rPr>
          <w:rFonts w:cs="Arial"/>
        </w:rPr>
        <w:t>Komunikaty</w:t>
      </w:r>
    </w:p>
    <w:p w:rsidR="000D7EA4" w:rsidRPr="00F75E58" w:rsidRDefault="000D7EA4" w:rsidP="00704272">
      <w:pPr>
        <w:pStyle w:val="Lista2"/>
        <w:tabs>
          <w:tab w:val="left" w:pos="-142"/>
          <w:tab w:val="num" w:pos="567"/>
        </w:tabs>
        <w:spacing w:line="360" w:lineRule="auto"/>
        <w:ind w:left="851" w:hanging="425"/>
        <w:jc w:val="both"/>
        <w:rPr>
          <w:rFonts w:ascii="Arial" w:hAnsi="Arial" w:cs="Arial"/>
        </w:rPr>
      </w:pPr>
      <w:r w:rsidRPr="00F75E58">
        <w:rPr>
          <w:rFonts w:ascii="Arial" w:hAnsi="Arial" w:cs="Arial"/>
        </w:rPr>
        <w:t>b</w:t>
      </w:r>
      <w:r w:rsidR="00704272" w:rsidRPr="00F75E58">
        <w:rPr>
          <w:rFonts w:ascii="Arial" w:hAnsi="Arial" w:cs="Arial"/>
        </w:rPr>
        <w:t>.</w:t>
      </w:r>
      <w:r w:rsidR="00704272" w:rsidRPr="00F75E58">
        <w:rPr>
          <w:rFonts w:ascii="Arial" w:hAnsi="Arial" w:cs="Arial"/>
        </w:rPr>
        <w:tab/>
      </w:r>
      <w:r w:rsidRPr="00F75E58">
        <w:rPr>
          <w:rFonts w:ascii="Arial" w:hAnsi="Arial" w:cs="Arial"/>
        </w:rPr>
        <w:t>Jeżeli w ciągu 3DR Biorca nie wskaże poprawnej daty z zakresu jak wyżej, to następuje anulowanie zamówienia oraz przekazanie informacji do Biorcy o anulowaniu zamówienia.</w:t>
      </w:r>
    </w:p>
    <w:p w:rsidR="00227532" w:rsidRPr="000A385A" w:rsidRDefault="00227532" w:rsidP="00712CD9">
      <w:pPr>
        <w:pStyle w:val="No"/>
        <w:numPr>
          <w:ilvl w:val="3"/>
          <w:numId w:val="89"/>
        </w:numPr>
      </w:pPr>
      <w:bookmarkStart w:id="210" w:name="_Toc358984917"/>
      <w:r w:rsidRPr="000A385A">
        <w:t xml:space="preserve">Realizacja Zamówienia </w:t>
      </w:r>
      <w:r w:rsidR="00AE0B7E" w:rsidRPr="000A385A">
        <w:t>na Usługę Regulowaną na Łączu Abonenckim Aktywnym</w:t>
      </w:r>
      <w:bookmarkEnd w:id="210"/>
    </w:p>
    <w:p w:rsidR="00930B0D" w:rsidRPr="00F75E58" w:rsidRDefault="00930B0D" w:rsidP="002B582C">
      <w:pPr>
        <w:pStyle w:val="Lista2"/>
        <w:spacing w:line="360" w:lineRule="auto"/>
        <w:ind w:left="851" w:firstLine="0"/>
        <w:jc w:val="center"/>
        <w:rPr>
          <w:rFonts w:ascii="Arial" w:hAnsi="Arial" w:cs="Arial"/>
          <w:u w:val="single"/>
        </w:rPr>
      </w:pPr>
    </w:p>
    <w:p w:rsidR="00227629" w:rsidRPr="00F75E58" w:rsidRDefault="007572B6" w:rsidP="00227629">
      <w:pPr>
        <w:pStyle w:val="Lista3"/>
        <w:numPr>
          <w:ilvl w:val="0"/>
          <w:numId w:val="44"/>
        </w:numPr>
        <w:spacing w:line="360" w:lineRule="auto"/>
        <w:jc w:val="both"/>
        <w:rPr>
          <w:rFonts w:ascii="Arial" w:hAnsi="Arial" w:cs="Arial"/>
        </w:rPr>
      </w:pPr>
      <w:r>
        <w:rPr>
          <w:rFonts w:ascii="Arial" w:hAnsi="Arial" w:cs="Arial"/>
        </w:rPr>
        <w:t>OPL</w:t>
      </w:r>
      <w:r w:rsidR="00227629" w:rsidRPr="00F75E58">
        <w:rPr>
          <w:rFonts w:ascii="Arial" w:hAnsi="Arial" w:cs="Arial"/>
        </w:rPr>
        <w:t xml:space="preserve"> po wysłaniu do Biorcy</w:t>
      </w:r>
      <w:r w:rsidR="001D6783" w:rsidRPr="00F75E58">
        <w:rPr>
          <w:rFonts w:ascii="Arial" w:hAnsi="Arial" w:cs="Arial"/>
        </w:rPr>
        <w:t xml:space="preserve"> </w:t>
      </w:r>
      <w:r w:rsidR="008375B1" w:rsidRPr="00F75E58">
        <w:rPr>
          <w:rFonts w:ascii="Arial" w:hAnsi="Arial" w:cs="Arial"/>
        </w:rPr>
        <w:t xml:space="preserve">komunikatu </w:t>
      </w:r>
      <w:r w:rsidR="00227629" w:rsidRPr="00F75E58">
        <w:rPr>
          <w:rFonts w:ascii="Arial" w:hAnsi="Arial" w:cs="Arial"/>
        </w:rPr>
        <w:t xml:space="preserve">z potwierdzoną datą realizacji Zamówienia, przystępuje do </w:t>
      </w:r>
      <w:r w:rsidR="008375B1" w:rsidRPr="00F75E58">
        <w:rPr>
          <w:rFonts w:ascii="Arial" w:hAnsi="Arial" w:cs="Arial"/>
        </w:rPr>
        <w:t xml:space="preserve">jego </w:t>
      </w:r>
      <w:r w:rsidR="00227629" w:rsidRPr="00F75E58">
        <w:rPr>
          <w:rFonts w:ascii="Arial" w:hAnsi="Arial" w:cs="Arial"/>
        </w:rPr>
        <w:t xml:space="preserve">realizacji w potwierdzonej dacie. </w:t>
      </w:r>
    </w:p>
    <w:p w:rsidR="0037086B" w:rsidRDefault="00730792" w:rsidP="0037086B">
      <w:pPr>
        <w:pStyle w:val="Lista3"/>
        <w:numPr>
          <w:ilvl w:val="0"/>
          <w:numId w:val="44"/>
        </w:numPr>
        <w:spacing w:line="360" w:lineRule="auto"/>
        <w:jc w:val="both"/>
        <w:rPr>
          <w:rFonts w:ascii="Arial" w:hAnsi="Arial" w:cs="Arial"/>
        </w:rPr>
      </w:pPr>
      <w:r w:rsidRPr="00F75E58">
        <w:rPr>
          <w:rFonts w:ascii="Arial" w:hAnsi="Arial" w:cs="Arial"/>
        </w:rPr>
        <w:t xml:space="preserve">Na </w:t>
      </w:r>
      <w:r w:rsidR="0056268E">
        <w:rPr>
          <w:rFonts w:ascii="Arial" w:hAnsi="Arial" w:cs="Arial"/>
        </w:rPr>
        <w:t>4</w:t>
      </w:r>
      <w:r w:rsidRPr="00F75E58">
        <w:rPr>
          <w:rFonts w:ascii="Arial" w:hAnsi="Arial" w:cs="Arial"/>
        </w:rPr>
        <w:t xml:space="preserve"> DR przed datą realizacji </w:t>
      </w:r>
      <w:r w:rsidR="007572B6">
        <w:rPr>
          <w:rFonts w:ascii="Arial" w:hAnsi="Arial" w:cs="Arial"/>
        </w:rPr>
        <w:t>OPL</w:t>
      </w:r>
      <w:r w:rsidR="002703B1" w:rsidRPr="00F75E58">
        <w:rPr>
          <w:rFonts w:ascii="Arial" w:hAnsi="Arial" w:cs="Arial"/>
        </w:rPr>
        <w:t xml:space="preserve"> wysyła drogą elektroniczną </w:t>
      </w:r>
      <w:r w:rsidRPr="00F75E58">
        <w:rPr>
          <w:rFonts w:ascii="Arial" w:hAnsi="Arial" w:cs="Arial"/>
        </w:rPr>
        <w:t>do Biorcy</w:t>
      </w:r>
      <w:r w:rsidR="00F01B02" w:rsidRPr="00F75E58">
        <w:rPr>
          <w:rFonts w:ascii="Arial" w:hAnsi="Arial" w:cs="Arial"/>
        </w:rPr>
        <w:t xml:space="preserve"> </w:t>
      </w:r>
      <w:r w:rsidR="002703B1" w:rsidRPr="00F75E58">
        <w:rPr>
          <w:rFonts w:ascii="Arial" w:hAnsi="Arial" w:cs="Arial"/>
        </w:rPr>
        <w:t>komunikat z informacją o dacie realizacji zamówienia</w:t>
      </w:r>
      <w:r w:rsidRPr="00F75E58">
        <w:rPr>
          <w:rFonts w:ascii="Arial" w:hAnsi="Arial" w:cs="Arial"/>
        </w:rPr>
        <w:t xml:space="preserve">. </w:t>
      </w:r>
      <w:r w:rsidR="00223FAF" w:rsidRPr="00223FAF">
        <w:rPr>
          <w:rFonts w:ascii="Arial" w:hAnsi="Arial" w:cs="Arial"/>
        </w:rPr>
        <w:t xml:space="preserve">Zakres danych zawartych w przesyłanym komunikacje opisany jest w dokumencie </w:t>
      </w:r>
      <w:r w:rsidR="0056268E">
        <w:rPr>
          <w:rFonts w:ascii="Arial" w:hAnsi="Arial" w:cs="Arial"/>
        </w:rPr>
        <w:t xml:space="preserve">MWD Komunikaty. Komunikat tej jest wysyłany w </w:t>
      </w:r>
      <w:r w:rsidR="000E7154">
        <w:rPr>
          <w:rFonts w:ascii="Arial" w:hAnsi="Arial" w:cs="Arial"/>
        </w:rPr>
        <w:t>przypadku, kiedy</w:t>
      </w:r>
      <w:r w:rsidR="0056268E">
        <w:rPr>
          <w:rFonts w:ascii="Arial" w:hAnsi="Arial" w:cs="Arial"/>
        </w:rPr>
        <w:t xml:space="preserve"> data wymagana realizacji zamówienia wyznaczona była z przedziału 10 DR - 120 DK, da zamówień dla których data realizacji była wyznaczona z przedziału 7 DR – 9 DR komunikat nie jest wysyłany.</w:t>
      </w:r>
    </w:p>
    <w:p w:rsidR="00F52FC0" w:rsidRDefault="00F52FC0" w:rsidP="00F52FC0">
      <w:pPr>
        <w:pStyle w:val="Lista3"/>
        <w:numPr>
          <w:ilvl w:val="0"/>
          <w:numId w:val="44"/>
        </w:numPr>
        <w:spacing w:line="360" w:lineRule="auto"/>
        <w:jc w:val="both"/>
        <w:rPr>
          <w:rFonts w:ascii="Arial" w:hAnsi="Arial" w:cs="Arial"/>
        </w:rPr>
      </w:pPr>
      <w:r w:rsidRPr="00F75E58">
        <w:rPr>
          <w:rFonts w:ascii="Arial" w:hAnsi="Arial" w:cs="Arial"/>
        </w:rPr>
        <w:t xml:space="preserve">Po realizacji Zamówienia Migracji, </w:t>
      </w:r>
      <w:r w:rsidR="007572B6">
        <w:rPr>
          <w:rFonts w:ascii="Arial" w:hAnsi="Arial" w:cs="Arial"/>
        </w:rPr>
        <w:t>OPL</w:t>
      </w:r>
      <w:r w:rsidRPr="00F75E58">
        <w:rPr>
          <w:rFonts w:ascii="Arial" w:hAnsi="Arial" w:cs="Arial"/>
        </w:rPr>
        <w:t xml:space="preserve"> w ciągu 1 DR</w:t>
      </w:r>
      <w:r w:rsidR="001F68EA">
        <w:rPr>
          <w:rFonts w:ascii="Arial" w:hAnsi="Arial" w:cs="Arial"/>
        </w:rPr>
        <w:t xml:space="preserve"> </w:t>
      </w:r>
      <w:r w:rsidR="001F68EA" w:rsidRPr="00A24496">
        <w:rPr>
          <w:rFonts w:ascii="Arial" w:hAnsi="Arial" w:cs="Arial"/>
          <w:highlight w:val="yellow"/>
        </w:rPr>
        <w:t>(dla zamówień powiązanych z Przeniesieniem Numeru czas na odesłanie komunikatu wynosi 3 godziny)</w:t>
      </w:r>
      <w:r w:rsidRPr="00A24496">
        <w:rPr>
          <w:rFonts w:ascii="Arial" w:hAnsi="Arial" w:cs="Arial"/>
          <w:highlight w:val="yellow"/>
        </w:rPr>
        <w:t>,</w:t>
      </w:r>
      <w:r w:rsidRPr="00F75E58">
        <w:rPr>
          <w:rFonts w:ascii="Arial" w:hAnsi="Arial" w:cs="Arial"/>
        </w:rPr>
        <w:t xml:space="preserve"> wysyła drogą elektroniczną do Biorcy, komunikat potwierdzający realizację usługi</w:t>
      </w:r>
      <w:r>
        <w:rPr>
          <w:rFonts w:ascii="Arial" w:hAnsi="Arial" w:cs="Arial"/>
        </w:rPr>
        <w:t xml:space="preserve"> wraz z parametrami aktywowanej usługi. </w:t>
      </w:r>
      <w:r w:rsidR="001F68EA" w:rsidRPr="00A24496">
        <w:rPr>
          <w:rFonts w:ascii="Arial" w:hAnsi="Arial" w:cs="Arial"/>
          <w:highlight w:val="yellow"/>
        </w:rPr>
        <w:t xml:space="preserve">Dla zamówień powiązanych z Przeniesieniem Numeru OPL w ciągu 3 godzin wysyła komunikat E11 o pozytywnej realizacji technicznej do Systemu PLI CBD wskazując w nim Numer Sprawy, Numer/-y oznaczenie aktywacja Numeru Przydzielonego w Usłudze Regulowanej, Numer </w:t>
      </w:r>
      <w:proofErr w:type="spellStart"/>
      <w:r w:rsidR="001F68EA" w:rsidRPr="00A24496">
        <w:rPr>
          <w:rFonts w:ascii="Arial" w:hAnsi="Arial" w:cs="Arial"/>
          <w:highlight w:val="yellow"/>
        </w:rPr>
        <w:t>Rutingowy</w:t>
      </w:r>
      <w:proofErr w:type="spellEnd"/>
      <w:r w:rsidR="001F68EA" w:rsidRPr="00A24496">
        <w:rPr>
          <w:rFonts w:ascii="Arial" w:hAnsi="Arial" w:cs="Arial"/>
          <w:highlight w:val="yellow"/>
        </w:rPr>
        <w:t xml:space="preserve"> (opcjonalnie, gdy OPL nie jest Operatorem Macierzystym) oraz datę realizacji Zamówienia.</w:t>
      </w:r>
      <w:r w:rsidR="001F68EA" w:rsidRPr="00020054">
        <w:rPr>
          <w:rFonts w:ascii="Arial" w:hAnsi="Arial" w:cs="Arial"/>
        </w:rPr>
        <w:t xml:space="preserve"> </w:t>
      </w:r>
      <w:r>
        <w:rPr>
          <w:rFonts w:ascii="Arial" w:hAnsi="Arial" w:cs="Arial"/>
        </w:rPr>
        <w:t xml:space="preserve">W przypadku realizacji zamówienia na BSA IP Niezarządzane </w:t>
      </w:r>
      <w:r w:rsidR="007572B6">
        <w:rPr>
          <w:rFonts w:ascii="Arial" w:hAnsi="Arial" w:cs="Arial"/>
        </w:rPr>
        <w:t>OPL</w:t>
      </w:r>
      <w:r>
        <w:rPr>
          <w:rFonts w:ascii="Arial" w:hAnsi="Arial" w:cs="Arial"/>
        </w:rPr>
        <w:t xml:space="preserve"> poda w </w:t>
      </w:r>
      <w:r>
        <w:rPr>
          <w:rFonts w:ascii="Arial" w:hAnsi="Arial" w:cs="Arial"/>
        </w:rPr>
        <w:lastRenderedPageBreak/>
        <w:t>komunikacie również dane do rejestracji abonenta, którymi są ID zamówienia i Login abonenta.</w:t>
      </w:r>
      <w:r w:rsidR="00223FAF">
        <w:rPr>
          <w:rFonts w:ascii="Arial" w:hAnsi="Arial" w:cs="Arial"/>
        </w:rPr>
        <w:t xml:space="preserve"> </w:t>
      </w:r>
      <w:r w:rsidR="006D6419">
        <w:rPr>
          <w:rFonts w:ascii="Arial" w:hAnsi="Arial" w:cs="Arial"/>
        </w:rPr>
        <w:t xml:space="preserve">W przypadku zamówienia na usługę BSA w </w:t>
      </w:r>
      <w:r w:rsidR="000E7154">
        <w:rPr>
          <w:rFonts w:ascii="Arial" w:hAnsi="Arial" w:cs="Arial"/>
        </w:rPr>
        <w:t>technologii</w:t>
      </w:r>
      <w:r w:rsidR="006D6419">
        <w:rPr>
          <w:rFonts w:ascii="Arial" w:hAnsi="Arial" w:cs="Arial"/>
        </w:rPr>
        <w:t xml:space="preserve"> VDSL do komunikatu </w:t>
      </w:r>
      <w:r w:rsidR="005C60B4">
        <w:rPr>
          <w:rFonts w:ascii="Arial" w:hAnsi="Arial" w:cs="Arial"/>
        </w:rPr>
        <w:t>potwierdzającego</w:t>
      </w:r>
      <w:r w:rsidR="006D6419">
        <w:rPr>
          <w:rFonts w:ascii="Arial" w:hAnsi="Arial" w:cs="Arial"/>
        </w:rPr>
        <w:t xml:space="preserve"> realizację zamówienia dołączony zostanie potwierdzenie uruchomienia usługi w formie załącznika.</w:t>
      </w:r>
      <w:r w:rsidR="006D6419" w:rsidRPr="008A5AE9">
        <w:rPr>
          <w:rFonts w:ascii="Arial" w:hAnsi="Arial" w:cs="Arial"/>
        </w:rPr>
        <w:t xml:space="preserve"> </w:t>
      </w:r>
      <w:r w:rsidR="006D6419" w:rsidRPr="00A609B9">
        <w:rPr>
          <w:rFonts w:ascii="Arial" w:hAnsi="Arial" w:cs="Arial"/>
        </w:rPr>
        <w:t xml:space="preserve">Zakres danych zawartych w przesyłanym komunikacje opisany jest w dokumencie </w:t>
      </w:r>
      <w:r w:rsidR="0056268E">
        <w:rPr>
          <w:rFonts w:ascii="Arial" w:hAnsi="Arial" w:cs="Arial"/>
        </w:rPr>
        <w:t>MWD Komunikaty.</w:t>
      </w:r>
      <w:r w:rsidR="00910682" w:rsidRPr="00910682">
        <w:rPr>
          <w:rFonts w:ascii="Arial" w:hAnsi="Arial" w:cs="Arial"/>
        </w:rPr>
        <w:t xml:space="preserve"> </w:t>
      </w:r>
      <w:r w:rsidR="00910682">
        <w:rPr>
          <w:rFonts w:ascii="Arial" w:hAnsi="Arial" w:cs="Arial"/>
        </w:rPr>
        <w:t>Biorca po otrzymaniu potwierdzania z OPL jest zobowiązany do przesłania do systemu PLI CBD komunikatu potwierdzającego uruchomienie usługi dla Abonenta.</w:t>
      </w:r>
    </w:p>
    <w:p w:rsidR="001F68EA" w:rsidRPr="00A24496" w:rsidRDefault="001F68EA" w:rsidP="00A24496">
      <w:pPr>
        <w:pStyle w:val="Lista2"/>
        <w:numPr>
          <w:ilvl w:val="0"/>
          <w:numId w:val="44"/>
        </w:numPr>
        <w:spacing w:line="360" w:lineRule="auto"/>
        <w:jc w:val="both"/>
        <w:rPr>
          <w:rFonts w:ascii="Arial" w:hAnsi="Arial" w:cs="Arial"/>
          <w:highlight w:val="yellow"/>
        </w:rPr>
      </w:pPr>
      <w:r w:rsidRPr="00A24496">
        <w:rPr>
          <w:rFonts w:ascii="Arial" w:hAnsi="Arial" w:cs="Arial"/>
          <w:highlight w:val="yellow"/>
        </w:rPr>
        <w:t>Po otrzymaniu od OPL komunikatu o pozytywnej realizacji technicznej zamówienia na Łącze Abonenckie Aktywne, Biorca w ciągu 2 (dwóch) godzin wysyła do Systemu PLI CBD komunikat E30.</w:t>
      </w:r>
    </w:p>
    <w:p w:rsidR="001B4F5D" w:rsidRPr="00A24496" w:rsidRDefault="00227629" w:rsidP="001B4F5D">
      <w:pPr>
        <w:pStyle w:val="Lista3"/>
        <w:numPr>
          <w:ilvl w:val="0"/>
          <w:numId w:val="44"/>
        </w:numPr>
        <w:spacing w:line="360" w:lineRule="auto"/>
        <w:jc w:val="both"/>
        <w:rPr>
          <w:rFonts w:ascii="Arial" w:hAnsi="Arial" w:cs="Arial"/>
          <w:strike/>
          <w:highlight w:val="yellow"/>
        </w:rPr>
      </w:pPr>
      <w:r w:rsidRPr="00F75E58">
        <w:rPr>
          <w:rFonts w:ascii="Arial" w:hAnsi="Arial" w:cs="Arial"/>
        </w:rPr>
        <w:t xml:space="preserve">W przypadku, gdy realizacja zamówienia zakończyła się </w:t>
      </w:r>
      <w:r w:rsidR="00624C4D" w:rsidRPr="00F75E58">
        <w:rPr>
          <w:rFonts w:ascii="Arial" w:hAnsi="Arial" w:cs="Arial"/>
        </w:rPr>
        <w:t xml:space="preserve">niepowodzeniem, </w:t>
      </w:r>
      <w:r w:rsidR="007572B6">
        <w:rPr>
          <w:rFonts w:ascii="Arial" w:hAnsi="Arial" w:cs="Arial"/>
        </w:rPr>
        <w:t>OPL</w:t>
      </w:r>
      <w:r w:rsidRPr="00F75E58">
        <w:rPr>
          <w:rFonts w:ascii="Arial" w:hAnsi="Arial" w:cs="Arial"/>
        </w:rPr>
        <w:t xml:space="preserve"> wysyła drogą elektroniczną komunikat do </w:t>
      </w:r>
      <w:r w:rsidR="001B4F5D" w:rsidRPr="00A24496">
        <w:rPr>
          <w:rFonts w:ascii="Arial" w:hAnsi="Arial" w:cs="Arial"/>
          <w:strike/>
          <w:highlight w:val="yellow"/>
        </w:rPr>
        <w:t>wszystkich uczestników procesu</w:t>
      </w:r>
      <w:r w:rsidR="001B4F5D">
        <w:rPr>
          <w:rFonts w:ascii="Arial" w:hAnsi="Arial" w:cs="Arial"/>
        </w:rPr>
        <w:t xml:space="preserve"> Biorcy </w:t>
      </w:r>
      <w:r w:rsidR="001B4F5D" w:rsidRPr="00A24496">
        <w:rPr>
          <w:rFonts w:ascii="Arial" w:hAnsi="Arial" w:cs="Arial"/>
          <w:strike/>
          <w:highlight w:val="yellow"/>
        </w:rPr>
        <w:t>i opcjonalnie Operatora Macierzystego)</w:t>
      </w:r>
      <w:r w:rsidR="001B4F5D" w:rsidRPr="00F75E58">
        <w:rPr>
          <w:rFonts w:ascii="Arial" w:hAnsi="Arial" w:cs="Arial"/>
        </w:rPr>
        <w:t>.</w:t>
      </w:r>
      <w:r w:rsidR="001B4F5D">
        <w:rPr>
          <w:rFonts w:ascii="Arial" w:hAnsi="Arial" w:cs="Arial"/>
        </w:rPr>
        <w:t xml:space="preserve"> Komunikat ten jest wysyłany w dacie wymaganej realizacji zamówienia. </w:t>
      </w:r>
      <w:r w:rsidR="001B4F5D" w:rsidRPr="00A24496">
        <w:rPr>
          <w:rFonts w:ascii="Arial" w:hAnsi="Arial" w:cs="Arial"/>
          <w:strike/>
          <w:highlight w:val="yellow"/>
        </w:rPr>
        <w:t>Dla Operatora Macierzystego odebranie takiego komunikatu oznacza, że dotychczasowa usługa powinna zostać w stanie niezmienionym.</w:t>
      </w:r>
    </w:p>
    <w:p w:rsidR="00227629" w:rsidRPr="00F75E58" w:rsidRDefault="00227629" w:rsidP="00227629">
      <w:pPr>
        <w:pStyle w:val="Lista3"/>
        <w:numPr>
          <w:ilvl w:val="0"/>
          <w:numId w:val="44"/>
        </w:numPr>
        <w:spacing w:line="360" w:lineRule="auto"/>
        <w:jc w:val="both"/>
        <w:rPr>
          <w:rFonts w:ascii="Arial" w:hAnsi="Arial" w:cs="Arial"/>
        </w:rPr>
      </w:pPr>
      <w:r w:rsidRPr="00F75E58">
        <w:rPr>
          <w:rFonts w:ascii="Arial" w:hAnsi="Arial" w:cs="Arial"/>
        </w:rPr>
        <w:t xml:space="preserve">Możliwe </w:t>
      </w:r>
      <w:r w:rsidR="00E73D65" w:rsidRPr="00F75E58">
        <w:rPr>
          <w:rFonts w:ascii="Arial" w:hAnsi="Arial" w:cs="Arial"/>
        </w:rPr>
        <w:t>przyczyny nieskutecznej</w:t>
      </w:r>
      <w:r w:rsidRPr="00F75E58">
        <w:rPr>
          <w:rFonts w:ascii="Arial" w:hAnsi="Arial" w:cs="Arial"/>
        </w:rPr>
        <w:t xml:space="preserve"> realizacji:</w:t>
      </w:r>
    </w:p>
    <w:p w:rsidR="00FB62D4" w:rsidRPr="00F75E58" w:rsidRDefault="00FB62D4" w:rsidP="00FB62D4">
      <w:pPr>
        <w:pStyle w:val="Lista2"/>
        <w:numPr>
          <w:ilvl w:val="1"/>
          <w:numId w:val="44"/>
        </w:numPr>
        <w:spacing w:line="360" w:lineRule="auto"/>
        <w:jc w:val="both"/>
        <w:rPr>
          <w:rFonts w:ascii="Arial" w:hAnsi="Arial" w:cs="Arial"/>
        </w:rPr>
      </w:pPr>
      <w:r w:rsidRPr="00964474">
        <w:rPr>
          <w:rFonts w:ascii="Arial" w:hAnsi="Arial" w:cs="Arial"/>
          <w:b/>
        </w:rPr>
        <w:t>Siła Wyższa</w:t>
      </w:r>
      <w:r w:rsidRPr="00F75E58">
        <w:rPr>
          <w:rFonts w:ascii="Arial" w:hAnsi="Arial" w:cs="Arial"/>
        </w:rPr>
        <w:t xml:space="preserve"> (klęski żywiołowe, kradzieże, </w:t>
      </w:r>
      <w:r>
        <w:rPr>
          <w:rFonts w:ascii="Arial" w:hAnsi="Arial" w:cs="Arial"/>
        </w:rPr>
        <w:t>dewastacje</w:t>
      </w:r>
      <w:r w:rsidRPr="00F75E58">
        <w:rPr>
          <w:rFonts w:ascii="Arial" w:hAnsi="Arial" w:cs="Arial"/>
        </w:rPr>
        <w:t>).</w:t>
      </w:r>
      <w:r>
        <w:rPr>
          <w:rFonts w:ascii="Arial" w:hAnsi="Arial" w:cs="Arial"/>
        </w:rPr>
        <w:t xml:space="preserve"> - </w:t>
      </w:r>
      <w:r w:rsidRPr="00F75E58">
        <w:rPr>
          <w:rFonts w:ascii="Arial" w:hAnsi="Arial" w:cs="Arial"/>
        </w:rPr>
        <w:t>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FB62D4" w:rsidRDefault="00FB62D4" w:rsidP="00FB62D4">
      <w:pPr>
        <w:pStyle w:val="Lista2"/>
        <w:numPr>
          <w:ilvl w:val="1"/>
          <w:numId w:val="44"/>
        </w:numPr>
        <w:spacing w:line="360" w:lineRule="auto"/>
        <w:jc w:val="both"/>
        <w:rPr>
          <w:rFonts w:ascii="Arial" w:hAnsi="Arial" w:cs="Arial"/>
        </w:rPr>
      </w:pPr>
      <w:r w:rsidRPr="00964474">
        <w:rPr>
          <w:rFonts w:ascii="Arial" w:hAnsi="Arial" w:cs="Arial"/>
          <w:b/>
        </w:rPr>
        <w:t xml:space="preserve">Przyczyny po stronie </w:t>
      </w:r>
      <w:r w:rsidR="007572B6">
        <w:rPr>
          <w:rFonts w:ascii="Arial" w:hAnsi="Arial" w:cs="Arial"/>
          <w:b/>
        </w:rPr>
        <w:t>OPL</w:t>
      </w:r>
      <w:r w:rsidRPr="00F75E58">
        <w:rPr>
          <w:rFonts w:ascii="Arial" w:hAnsi="Arial" w:cs="Arial"/>
        </w:rPr>
        <w:t xml:space="preserve"> (brak dostępu do urządzeń </w:t>
      </w:r>
      <w:r w:rsidR="007572B6">
        <w:rPr>
          <w:rFonts w:ascii="Arial" w:hAnsi="Arial" w:cs="Arial"/>
        </w:rPr>
        <w:t>OPL</w:t>
      </w:r>
      <w:r w:rsidRPr="00F75E58">
        <w:rPr>
          <w:rFonts w:ascii="Arial" w:hAnsi="Arial" w:cs="Arial"/>
        </w:rPr>
        <w:t>).</w:t>
      </w:r>
      <w:r>
        <w:rPr>
          <w:rFonts w:ascii="Arial" w:hAnsi="Arial" w:cs="Arial"/>
        </w:rPr>
        <w:t xml:space="preserve"> - </w:t>
      </w:r>
      <w:r w:rsidRPr="00F75E58">
        <w:rPr>
          <w:rFonts w:ascii="Arial" w:hAnsi="Arial" w:cs="Arial"/>
        </w:rPr>
        <w:t>W komunikacie zawarta jest nowa data dostarczenia usługi oraz przyczyna negatywnej realizacji.</w:t>
      </w:r>
      <w:r w:rsidR="00A46B26" w:rsidRPr="00A46B26">
        <w:rPr>
          <w:rFonts w:ascii="Arial" w:hAnsi="Arial" w:cs="Arial"/>
        </w:rPr>
        <w:t xml:space="preserve"> </w:t>
      </w:r>
      <w:r w:rsidR="00A46B26" w:rsidRPr="00F75E58">
        <w:rPr>
          <w:rFonts w:ascii="Arial" w:hAnsi="Arial" w:cs="Arial"/>
        </w:rPr>
        <w:t xml:space="preserve">W przypadku, gdy nie jest znany termin </w:t>
      </w:r>
      <w:r w:rsidR="00A46B26">
        <w:rPr>
          <w:rFonts w:ascii="Arial" w:hAnsi="Arial" w:cs="Arial"/>
        </w:rPr>
        <w:t xml:space="preserve">dostępu do </w:t>
      </w:r>
      <w:r w:rsidR="000E7154">
        <w:rPr>
          <w:rFonts w:ascii="Arial" w:hAnsi="Arial" w:cs="Arial"/>
        </w:rPr>
        <w:t>urządzeń</w:t>
      </w:r>
      <w:r w:rsidR="00A46B26">
        <w:rPr>
          <w:rFonts w:ascii="Arial" w:hAnsi="Arial" w:cs="Arial"/>
        </w:rPr>
        <w:t xml:space="preserve"> </w:t>
      </w:r>
      <w:r w:rsidR="007572B6">
        <w:rPr>
          <w:rFonts w:ascii="Arial" w:hAnsi="Arial" w:cs="Arial"/>
        </w:rPr>
        <w:t>OPL</w:t>
      </w:r>
      <w:r w:rsidR="00A46B26" w:rsidRPr="00F75E58">
        <w:rPr>
          <w:rFonts w:ascii="Arial" w:hAnsi="Arial" w:cs="Arial"/>
        </w:rPr>
        <w:t xml:space="preserve"> data nie zostanie wskazana. Nowy termin realizacji zostanie przekazany odrębnym komunikatem po u</w:t>
      </w:r>
      <w:r w:rsidR="00A46B26">
        <w:rPr>
          <w:rFonts w:ascii="Arial" w:hAnsi="Arial" w:cs="Arial"/>
        </w:rPr>
        <w:t xml:space="preserve">zyskaniu dostępu do urządzeń </w:t>
      </w:r>
      <w:r w:rsidR="007572B6">
        <w:rPr>
          <w:rFonts w:ascii="Arial" w:hAnsi="Arial" w:cs="Arial"/>
        </w:rPr>
        <w:t>OPL</w:t>
      </w:r>
      <w:r w:rsidR="00A46B26" w:rsidRPr="00F75E58">
        <w:rPr>
          <w:rFonts w:ascii="Arial" w:hAnsi="Arial" w:cs="Arial"/>
        </w:rPr>
        <w:t>.</w:t>
      </w:r>
    </w:p>
    <w:p w:rsidR="00227629" w:rsidRDefault="00FB62D4" w:rsidP="00EF68E4">
      <w:pPr>
        <w:pStyle w:val="Lista2"/>
        <w:numPr>
          <w:ilvl w:val="1"/>
          <w:numId w:val="44"/>
        </w:numPr>
        <w:spacing w:line="360" w:lineRule="auto"/>
        <w:jc w:val="both"/>
      </w:pPr>
      <w:r w:rsidRPr="00964474">
        <w:rPr>
          <w:rFonts w:ascii="Arial" w:hAnsi="Arial" w:cs="Arial"/>
          <w:b/>
        </w:rPr>
        <w:t>Przyczyny po stronie Biorcy</w:t>
      </w:r>
      <w:r w:rsidRPr="00F75E58">
        <w:rPr>
          <w:rFonts w:ascii="Arial" w:hAnsi="Arial" w:cs="Arial"/>
        </w:rPr>
        <w:t xml:space="preserve"> (</w:t>
      </w:r>
      <w:r>
        <w:rPr>
          <w:rFonts w:ascii="Arial" w:hAnsi="Arial" w:cs="Arial"/>
        </w:rPr>
        <w:t xml:space="preserve">rezygnacja z realizacji zamówienia przez abonenta, odroczenie wcześniej umówionej realizacji zamówienia przez abonenta, </w:t>
      </w:r>
      <w:r w:rsidR="001D380E" w:rsidRPr="001D380E">
        <w:rPr>
          <w:rFonts w:ascii="Arial" w:hAnsi="Arial" w:cs="Arial"/>
        </w:rPr>
        <w:t xml:space="preserve"> brak jest niezbędnego do realizacji Zamówienia dostępu do lokalu/posesji</w:t>
      </w:r>
      <w:r>
        <w:rPr>
          <w:rFonts w:ascii="Arial" w:hAnsi="Arial" w:cs="Arial"/>
        </w:rPr>
        <w:t xml:space="preserve">, brak dostępu do przyłącza, </w:t>
      </w:r>
      <w:r w:rsidRPr="00F75E58">
        <w:rPr>
          <w:rFonts w:ascii="Arial" w:hAnsi="Arial" w:cs="Arial"/>
        </w:rPr>
        <w:t>brak</w:t>
      </w:r>
      <w:r>
        <w:rPr>
          <w:rFonts w:ascii="Arial" w:hAnsi="Arial" w:cs="Arial"/>
        </w:rPr>
        <w:t xml:space="preserve"> wybudowanego</w:t>
      </w:r>
      <w:r w:rsidRPr="00F75E58">
        <w:rPr>
          <w:rFonts w:ascii="Arial" w:hAnsi="Arial" w:cs="Arial"/>
        </w:rPr>
        <w:t xml:space="preserve"> przyłącza, </w:t>
      </w:r>
      <w:r>
        <w:rPr>
          <w:rFonts w:ascii="Arial" w:hAnsi="Arial" w:cs="Arial"/>
        </w:rPr>
        <w:t xml:space="preserve"> przyłącze </w:t>
      </w:r>
      <w:r w:rsidR="000E7154">
        <w:rPr>
          <w:rFonts w:ascii="Arial" w:hAnsi="Arial" w:cs="Arial"/>
        </w:rPr>
        <w:t>nieoznaczone</w:t>
      </w:r>
      <w:r>
        <w:rPr>
          <w:rFonts w:ascii="Arial" w:hAnsi="Arial" w:cs="Arial"/>
        </w:rPr>
        <w:t xml:space="preserve">, </w:t>
      </w:r>
      <w:r w:rsidR="000E7154">
        <w:rPr>
          <w:rFonts w:ascii="Arial" w:hAnsi="Arial" w:cs="Arial"/>
        </w:rPr>
        <w:t>przyłącze</w:t>
      </w:r>
      <w:r>
        <w:rPr>
          <w:rFonts w:ascii="Arial" w:hAnsi="Arial" w:cs="Arial"/>
        </w:rPr>
        <w:t xml:space="preserve"> wykonane niezgodnie z przepisami prawa, brak lub niepoprawna dokumentacja wybudowanego przyłącza)</w:t>
      </w:r>
      <w:r w:rsidRPr="00F75E58">
        <w:rPr>
          <w:rFonts w:ascii="Arial" w:hAnsi="Arial" w:cs="Arial"/>
        </w:rPr>
        <w:t>.</w:t>
      </w:r>
      <w:r>
        <w:rPr>
          <w:rFonts w:ascii="Arial" w:hAnsi="Arial" w:cs="Arial"/>
        </w:rPr>
        <w:t xml:space="preserve"> - </w:t>
      </w:r>
      <w:r w:rsidRPr="00F75E58">
        <w:rPr>
          <w:rFonts w:ascii="Arial" w:hAnsi="Arial" w:cs="Arial"/>
        </w:rPr>
        <w:t>W komunikacie zawarta jest data, do której Biorca powinien usunąć wskazane nieprawidłowości oraz przyczyna negatywnej realizacji.</w:t>
      </w:r>
      <w:r>
        <w:rPr>
          <w:rFonts w:ascii="Arial" w:hAnsi="Arial" w:cs="Arial"/>
        </w:rPr>
        <w:t xml:space="preserve"> </w:t>
      </w:r>
      <w:r w:rsidRPr="00F75E58">
        <w:rPr>
          <w:rFonts w:ascii="Arial" w:hAnsi="Arial" w:cs="Arial"/>
        </w:rPr>
        <w:t>Wskazana data ponownej realizacji zamówienia powinna zawsze przypadać na 5 DR od dnia wysłania komunikatu o nieskutecznej realizacji</w:t>
      </w:r>
      <w:r w:rsidRPr="00F75E58">
        <w:t>.</w:t>
      </w:r>
    </w:p>
    <w:p w:rsidR="00DF37EA" w:rsidRPr="00333C81" w:rsidRDefault="00DF37EA" w:rsidP="00DF37EA">
      <w:pPr>
        <w:pStyle w:val="Lista3"/>
        <w:numPr>
          <w:ilvl w:val="0"/>
          <w:numId w:val="44"/>
        </w:numPr>
        <w:spacing w:line="360" w:lineRule="auto"/>
        <w:jc w:val="both"/>
        <w:rPr>
          <w:rFonts w:ascii="Arial" w:hAnsi="Arial" w:cs="Arial"/>
        </w:rPr>
      </w:pPr>
      <w:r>
        <w:rPr>
          <w:rFonts w:ascii="Arial" w:hAnsi="Arial" w:cs="Arial"/>
        </w:rPr>
        <w:t xml:space="preserve">W przypadkach Nieskutecznej Realizacji Technicznej, </w:t>
      </w:r>
      <w:r w:rsidR="007572B6">
        <w:rPr>
          <w:rFonts w:ascii="Arial" w:hAnsi="Arial" w:cs="Arial"/>
        </w:rPr>
        <w:t>OPL</w:t>
      </w:r>
      <w:r>
        <w:rPr>
          <w:rFonts w:ascii="Arial" w:hAnsi="Arial" w:cs="Arial"/>
        </w:rPr>
        <w:t xml:space="preserve"> przekaże do wszystkich uczestników procesu nową datę realizacji zamówienia. </w:t>
      </w:r>
      <w:r w:rsidRPr="00333C81">
        <w:rPr>
          <w:rFonts w:ascii="Arial" w:hAnsi="Arial" w:cs="Arial"/>
        </w:rPr>
        <w:t>Wskazana data ponownej realizacji zamówienia przypada na 5 DR od dnia wysłania komunikatu o nieskutecznej realizacji.</w:t>
      </w:r>
    </w:p>
    <w:p w:rsidR="00DF37EA" w:rsidRDefault="00DF37EA" w:rsidP="00DF37EA">
      <w:pPr>
        <w:pStyle w:val="Lista3"/>
        <w:numPr>
          <w:ilvl w:val="0"/>
          <w:numId w:val="44"/>
        </w:numPr>
        <w:spacing w:line="360" w:lineRule="auto"/>
        <w:jc w:val="both"/>
        <w:rPr>
          <w:rFonts w:ascii="Arial" w:hAnsi="Arial" w:cs="Arial"/>
        </w:rPr>
      </w:pPr>
      <w:r>
        <w:rPr>
          <w:rFonts w:ascii="Arial" w:hAnsi="Arial" w:cs="Arial"/>
        </w:rPr>
        <w:t xml:space="preserve">W przypadkach Nieskutecznej Realizacji Technicznej, </w:t>
      </w:r>
      <w:r w:rsidR="00A46B26">
        <w:rPr>
          <w:rFonts w:ascii="Arial" w:hAnsi="Arial" w:cs="Arial"/>
        </w:rPr>
        <w:t xml:space="preserve">której przyczyną była Siła Wyższa lub brak dostępu do </w:t>
      </w:r>
      <w:r w:rsidR="000E7154">
        <w:rPr>
          <w:rFonts w:ascii="Arial" w:hAnsi="Arial" w:cs="Arial"/>
        </w:rPr>
        <w:t>urządzeń</w:t>
      </w:r>
      <w:r w:rsidR="00A46B26">
        <w:rPr>
          <w:rFonts w:ascii="Arial" w:hAnsi="Arial" w:cs="Arial"/>
        </w:rPr>
        <w:t xml:space="preserve"> </w:t>
      </w:r>
      <w:r w:rsidR="007572B6">
        <w:rPr>
          <w:rFonts w:ascii="Arial" w:hAnsi="Arial" w:cs="Arial"/>
        </w:rPr>
        <w:t>OPL</w:t>
      </w:r>
      <w:r w:rsidR="00A46B26">
        <w:rPr>
          <w:rFonts w:ascii="Arial" w:hAnsi="Arial" w:cs="Arial"/>
        </w:rPr>
        <w:t xml:space="preserve">,  </w:t>
      </w:r>
      <w:r w:rsidR="007572B6">
        <w:rPr>
          <w:rFonts w:ascii="Arial" w:hAnsi="Arial" w:cs="Arial"/>
        </w:rPr>
        <w:t>OPL</w:t>
      </w:r>
      <w:r w:rsidR="00A46B26">
        <w:rPr>
          <w:rFonts w:ascii="Arial" w:hAnsi="Arial" w:cs="Arial"/>
        </w:rPr>
        <w:t xml:space="preserve"> przesyła informację o dacie ponownej realizacji zamówienia do</w:t>
      </w:r>
      <w:r w:rsidR="00A46B26" w:rsidRPr="00373956">
        <w:rPr>
          <w:rFonts w:ascii="Arial" w:hAnsi="Arial" w:cs="Arial"/>
        </w:rPr>
        <w:t xml:space="preserve"> </w:t>
      </w:r>
      <w:r w:rsidR="00A46B26">
        <w:rPr>
          <w:rFonts w:ascii="Arial" w:hAnsi="Arial" w:cs="Arial"/>
        </w:rPr>
        <w:t xml:space="preserve">wszystkich uczestników procesu (Biorca, Dawca/Dawcy </w:t>
      </w:r>
      <w:r w:rsidR="00A46B26" w:rsidRPr="00A24496">
        <w:rPr>
          <w:rFonts w:ascii="Arial" w:hAnsi="Arial" w:cs="Arial"/>
          <w:strike/>
          <w:highlight w:val="yellow"/>
        </w:rPr>
        <w:t>i opcjonalnie Macierzysty</w:t>
      </w:r>
      <w:r w:rsidR="00A46B26">
        <w:rPr>
          <w:rFonts w:ascii="Arial" w:hAnsi="Arial" w:cs="Arial"/>
        </w:rPr>
        <w:t>)</w:t>
      </w:r>
      <w:r w:rsidR="00A46B26" w:rsidRPr="00333C81">
        <w:rPr>
          <w:rFonts w:ascii="Arial" w:hAnsi="Arial" w:cs="Arial"/>
        </w:rPr>
        <w:t xml:space="preserve"> </w:t>
      </w:r>
      <w:r w:rsidR="00A46B26">
        <w:rPr>
          <w:rFonts w:ascii="Arial" w:hAnsi="Arial" w:cs="Arial"/>
        </w:rPr>
        <w:t xml:space="preserve">po ustąpieniu Siły Wyższej lub uzyskaniu dostępu do </w:t>
      </w:r>
      <w:r w:rsidR="000E7154">
        <w:rPr>
          <w:rFonts w:ascii="Arial" w:hAnsi="Arial" w:cs="Arial"/>
        </w:rPr>
        <w:t>urządzeń</w:t>
      </w:r>
      <w:r w:rsidR="00A46B26">
        <w:rPr>
          <w:rFonts w:ascii="Arial" w:hAnsi="Arial" w:cs="Arial"/>
        </w:rPr>
        <w:t xml:space="preserve"> </w:t>
      </w:r>
      <w:r w:rsidR="007572B6">
        <w:rPr>
          <w:rFonts w:ascii="Arial" w:hAnsi="Arial" w:cs="Arial"/>
        </w:rPr>
        <w:t>OPL</w:t>
      </w:r>
      <w:r w:rsidRPr="00F75E58">
        <w:rPr>
          <w:rFonts w:ascii="Arial" w:hAnsi="Arial" w:cs="Arial"/>
        </w:rPr>
        <w:t>.</w:t>
      </w:r>
      <w:r>
        <w:rPr>
          <w:rFonts w:ascii="Arial" w:hAnsi="Arial" w:cs="Arial"/>
        </w:rPr>
        <w:t xml:space="preserve"> </w:t>
      </w:r>
      <w:r w:rsidRPr="00A609B9">
        <w:rPr>
          <w:rFonts w:ascii="Arial" w:hAnsi="Arial" w:cs="Arial"/>
        </w:rPr>
        <w:t xml:space="preserve">Zakres danych zawartych w przesyłanym komunikacje opisany jest w dokumencie </w:t>
      </w:r>
      <w:r w:rsidR="0056268E">
        <w:rPr>
          <w:rFonts w:ascii="Arial" w:hAnsi="Arial" w:cs="Arial"/>
        </w:rPr>
        <w:t>MWD Komunikaty.</w:t>
      </w:r>
    </w:p>
    <w:p w:rsidR="00DF37EA" w:rsidRPr="00A24496" w:rsidRDefault="00DF37EA" w:rsidP="001F68EA">
      <w:pPr>
        <w:pStyle w:val="Lista3"/>
        <w:numPr>
          <w:ilvl w:val="0"/>
          <w:numId w:val="44"/>
        </w:numPr>
        <w:spacing w:line="360" w:lineRule="auto"/>
        <w:jc w:val="both"/>
        <w:rPr>
          <w:rFonts w:ascii="Arial" w:hAnsi="Arial" w:cs="Arial"/>
          <w:strike/>
          <w:highlight w:val="yellow"/>
        </w:rPr>
      </w:pPr>
      <w:r w:rsidRPr="001B468A">
        <w:rPr>
          <w:rFonts w:ascii="Arial" w:hAnsi="Arial" w:cs="Arial"/>
        </w:rPr>
        <w:t xml:space="preserve">Powtórna nieskuteczna realizacja z przyczyny leżącej po stronie Biorcy powoduje anulowanie zamówienia i przekazanie komunikatu do </w:t>
      </w:r>
      <w:r w:rsidRPr="00A24496">
        <w:rPr>
          <w:rFonts w:ascii="Arial" w:hAnsi="Arial" w:cs="Arial"/>
          <w:strike/>
          <w:highlight w:val="yellow"/>
        </w:rPr>
        <w:t>wszystkich uczestników procesu</w:t>
      </w:r>
      <w:r w:rsidRPr="001B468A">
        <w:rPr>
          <w:rFonts w:ascii="Arial" w:hAnsi="Arial" w:cs="Arial"/>
        </w:rPr>
        <w:t xml:space="preserve"> (Biorc</w:t>
      </w:r>
      <w:r w:rsidR="001F68EA">
        <w:rPr>
          <w:rFonts w:ascii="Arial" w:hAnsi="Arial" w:cs="Arial"/>
        </w:rPr>
        <w:t>y</w:t>
      </w:r>
      <w:r w:rsidRPr="001B468A">
        <w:rPr>
          <w:rFonts w:ascii="Arial" w:hAnsi="Arial" w:cs="Arial"/>
        </w:rPr>
        <w:t xml:space="preserve">, </w:t>
      </w:r>
      <w:r w:rsidRPr="00A24496">
        <w:rPr>
          <w:rFonts w:ascii="Arial" w:hAnsi="Arial" w:cs="Arial"/>
          <w:strike/>
          <w:highlight w:val="yellow"/>
        </w:rPr>
        <w:t xml:space="preserve">opcjonalnie </w:t>
      </w:r>
      <w:r w:rsidRPr="00A24496">
        <w:rPr>
          <w:rFonts w:ascii="Arial" w:hAnsi="Arial" w:cs="Arial"/>
          <w:strike/>
          <w:highlight w:val="yellow"/>
        </w:rPr>
        <w:lastRenderedPageBreak/>
        <w:t>Macierzysty</w:t>
      </w:r>
      <w:r w:rsidRPr="001B468A">
        <w:rPr>
          <w:rFonts w:ascii="Arial" w:hAnsi="Arial" w:cs="Arial"/>
        </w:rPr>
        <w:t xml:space="preserve">). Komunikat ten jest wysyłany w dacie wymaganej ponownej realizacji zamówienia. </w:t>
      </w:r>
      <w:r w:rsidRPr="00A24496">
        <w:rPr>
          <w:rFonts w:ascii="Arial" w:hAnsi="Arial" w:cs="Arial"/>
          <w:strike/>
          <w:highlight w:val="yellow"/>
        </w:rPr>
        <w:t xml:space="preserve">Dla Macierzystego odebranie takiego komunikatu oznacza, że dotychczasowa usługa powinna zostać w stanie niezmienionym. Zakres danych zawartych w przesyłanym komunikacje opisany jest w dokumencie </w:t>
      </w:r>
      <w:r w:rsidR="0056268E" w:rsidRPr="00A24496">
        <w:rPr>
          <w:rFonts w:ascii="Arial" w:hAnsi="Arial" w:cs="Arial"/>
          <w:strike/>
          <w:highlight w:val="yellow"/>
        </w:rPr>
        <w:t>MWD Komunikaty.</w:t>
      </w:r>
    </w:p>
    <w:p w:rsidR="001B4F5D" w:rsidRPr="00A24496" w:rsidRDefault="00DF37EA" w:rsidP="00D94E66">
      <w:pPr>
        <w:pStyle w:val="Lista3"/>
        <w:numPr>
          <w:ilvl w:val="0"/>
          <w:numId w:val="44"/>
        </w:numPr>
        <w:spacing w:line="360" w:lineRule="auto"/>
        <w:jc w:val="both"/>
        <w:rPr>
          <w:rFonts w:ascii="Arial" w:hAnsi="Arial" w:cs="Arial"/>
          <w:strike/>
          <w:highlight w:val="yellow"/>
        </w:rPr>
      </w:pPr>
      <w:r w:rsidRPr="00A24496">
        <w:rPr>
          <w:rFonts w:ascii="Arial" w:hAnsi="Arial" w:cs="Arial"/>
          <w:strike/>
          <w:highlight w:val="yellow"/>
        </w:rPr>
        <w:t xml:space="preserve">W </w:t>
      </w:r>
      <w:r w:rsidR="005C60B4" w:rsidRPr="00A24496">
        <w:rPr>
          <w:rFonts w:ascii="Arial" w:hAnsi="Arial" w:cs="Arial"/>
          <w:strike/>
          <w:highlight w:val="yellow"/>
        </w:rPr>
        <w:t>przypadku, kiedy</w:t>
      </w:r>
      <w:r w:rsidRPr="00A24496">
        <w:rPr>
          <w:rFonts w:ascii="Arial" w:hAnsi="Arial" w:cs="Arial"/>
          <w:strike/>
          <w:highlight w:val="yellow"/>
        </w:rPr>
        <w:t xml:space="preserve"> Operator Macierzysty nie otrzymał komunikatu o ponownym RTN w dacie ponownej realizacji oznacza to, że realizacja zakończyła się skutecznie i usługa powinna zostać zrealizowana zgodnie z zamówieniem. </w:t>
      </w:r>
    </w:p>
    <w:p w:rsidR="00F52FC0" w:rsidRPr="003F6C6C" w:rsidRDefault="00F52FC0" w:rsidP="00712CD9">
      <w:pPr>
        <w:pStyle w:val="No"/>
        <w:numPr>
          <w:ilvl w:val="3"/>
          <w:numId w:val="89"/>
        </w:numPr>
      </w:pPr>
      <w:bookmarkStart w:id="211" w:name="_Toc293691689"/>
      <w:bookmarkStart w:id="212" w:name="_Toc358984918"/>
      <w:bookmarkEnd w:id="211"/>
      <w:r w:rsidRPr="003F6C6C">
        <w:t>Re</w:t>
      </w:r>
      <w:r>
        <w:t>jestracja abonenta usługi BSA IP N</w:t>
      </w:r>
      <w:r w:rsidR="005073F5">
        <w:t>i</w:t>
      </w:r>
      <w:r>
        <w:t>ezarządzane</w:t>
      </w:r>
      <w:bookmarkEnd w:id="212"/>
    </w:p>
    <w:p w:rsidR="00F52FC0" w:rsidRPr="00F75E58" w:rsidRDefault="00F52FC0" w:rsidP="00F52FC0">
      <w:pPr>
        <w:pStyle w:val="Lista3"/>
        <w:spacing w:line="360" w:lineRule="auto"/>
        <w:ind w:left="0" w:firstLine="0"/>
        <w:jc w:val="both"/>
        <w:rPr>
          <w:rFonts w:ascii="Arial" w:hAnsi="Arial" w:cs="Arial"/>
        </w:rPr>
      </w:pPr>
    </w:p>
    <w:p w:rsidR="00F52FC0" w:rsidRDefault="00F52FC0" w:rsidP="002B5048">
      <w:pPr>
        <w:pStyle w:val="Lista3"/>
        <w:numPr>
          <w:ilvl w:val="0"/>
          <w:numId w:val="94"/>
        </w:numPr>
        <w:spacing w:line="360" w:lineRule="auto"/>
        <w:jc w:val="both"/>
        <w:rPr>
          <w:rFonts w:ascii="Arial" w:hAnsi="Arial" w:cs="Arial"/>
        </w:rPr>
      </w:pPr>
      <w:r w:rsidRPr="00F75E58">
        <w:rPr>
          <w:rFonts w:ascii="Arial" w:hAnsi="Arial" w:cs="Arial"/>
        </w:rPr>
        <w:t xml:space="preserve">W przypadku realizacji zamówienia na BS IP Niezarządzane </w:t>
      </w:r>
      <w:r w:rsidR="007572B6">
        <w:rPr>
          <w:rFonts w:ascii="Arial" w:hAnsi="Arial" w:cs="Arial"/>
        </w:rPr>
        <w:t>OPL</w:t>
      </w:r>
      <w:r w:rsidRPr="00F75E58">
        <w:rPr>
          <w:rFonts w:ascii="Arial" w:hAnsi="Arial" w:cs="Arial"/>
        </w:rPr>
        <w:t xml:space="preserve">, monitoruje czy doszło do udanej rejestracji użytkownika. </w:t>
      </w:r>
    </w:p>
    <w:p w:rsidR="00F52FC0" w:rsidRPr="00F75E58" w:rsidRDefault="00F52FC0" w:rsidP="00F52FC0">
      <w:pPr>
        <w:pStyle w:val="Lista3"/>
        <w:numPr>
          <w:ilvl w:val="0"/>
          <w:numId w:val="94"/>
        </w:numPr>
        <w:spacing w:line="360" w:lineRule="auto"/>
        <w:jc w:val="both"/>
        <w:rPr>
          <w:rFonts w:ascii="Arial" w:hAnsi="Arial" w:cs="Arial"/>
        </w:rPr>
      </w:pPr>
      <w:r w:rsidRPr="00F75E58">
        <w:rPr>
          <w:rFonts w:ascii="Arial" w:hAnsi="Arial" w:cs="Arial"/>
        </w:rPr>
        <w:t xml:space="preserve">Jeżeli w wymaganym terminie 30 </w:t>
      </w:r>
      <w:r w:rsidR="001C225C">
        <w:rPr>
          <w:rFonts w:ascii="Arial" w:hAnsi="Arial" w:cs="Arial"/>
        </w:rPr>
        <w:t>DK</w:t>
      </w:r>
      <w:r w:rsidR="001C225C" w:rsidRPr="00F75E58">
        <w:rPr>
          <w:rFonts w:ascii="Arial" w:hAnsi="Arial" w:cs="Arial"/>
        </w:rPr>
        <w:t xml:space="preserve"> </w:t>
      </w:r>
      <w:r w:rsidRPr="00F75E58">
        <w:rPr>
          <w:rFonts w:ascii="Arial" w:hAnsi="Arial" w:cs="Arial"/>
        </w:rPr>
        <w:t xml:space="preserve">od wysłania komunikatu potwierdzającego wykonanie zamówienia doszło do rejestracji, </w:t>
      </w:r>
      <w:r w:rsidR="007572B6">
        <w:rPr>
          <w:rFonts w:ascii="Arial" w:hAnsi="Arial" w:cs="Arial"/>
        </w:rPr>
        <w:t>OPL</w:t>
      </w:r>
      <w:r w:rsidRPr="00F75E58">
        <w:rPr>
          <w:rFonts w:ascii="Arial" w:hAnsi="Arial" w:cs="Arial"/>
        </w:rPr>
        <w:t xml:space="preserve"> w ciągu 1 DR wysyła drogą elektroniczną komunikat do Biorcy z potwierdzeniem rejestracji.</w:t>
      </w:r>
      <w:r w:rsidR="00223FAF">
        <w:rPr>
          <w:rFonts w:ascii="Arial" w:hAnsi="Arial" w:cs="Arial"/>
        </w:rPr>
        <w:t xml:space="preserve"> </w:t>
      </w:r>
      <w:r w:rsidR="00223FAF" w:rsidRPr="00223FAF">
        <w:rPr>
          <w:rFonts w:ascii="Arial" w:hAnsi="Arial" w:cs="Arial"/>
        </w:rPr>
        <w:t xml:space="preserve">Zakres danych zawartych w przesyłanym komunikacje opisany jest w dokumencie MWD </w:t>
      </w:r>
      <w:r w:rsidR="00650E5C">
        <w:rPr>
          <w:rFonts w:ascii="Arial" w:hAnsi="Arial" w:cs="Arial"/>
        </w:rPr>
        <w:t>Komunikaty</w:t>
      </w:r>
    </w:p>
    <w:p w:rsidR="00F52FC0" w:rsidRPr="00F75E58" w:rsidRDefault="00F52FC0" w:rsidP="00F52FC0">
      <w:pPr>
        <w:pStyle w:val="Lista3"/>
        <w:numPr>
          <w:ilvl w:val="0"/>
          <w:numId w:val="94"/>
        </w:numPr>
        <w:spacing w:line="360" w:lineRule="auto"/>
        <w:jc w:val="both"/>
        <w:rPr>
          <w:rFonts w:ascii="Arial" w:hAnsi="Arial" w:cs="Arial"/>
        </w:rPr>
      </w:pPr>
      <w:r w:rsidRPr="00F75E58">
        <w:rPr>
          <w:rFonts w:ascii="Arial" w:hAnsi="Arial" w:cs="Arial"/>
        </w:rPr>
        <w:t xml:space="preserve">Jeżeli w ciągu 30 DK od wysłania komunikatu potwierdzającego wykonanie zamówienia nie doszło do rejestracji, </w:t>
      </w:r>
      <w:r w:rsidR="007572B6">
        <w:rPr>
          <w:rFonts w:ascii="Arial" w:hAnsi="Arial" w:cs="Arial"/>
        </w:rPr>
        <w:t>OPL</w:t>
      </w:r>
      <w:r w:rsidRPr="00F75E58">
        <w:rPr>
          <w:rFonts w:ascii="Arial" w:hAnsi="Arial" w:cs="Arial"/>
        </w:rPr>
        <w:t xml:space="preserve"> wysyła drogą elektroniczną komunikat do Biorcy o braku rejestracji Abonenta.</w:t>
      </w:r>
      <w:r w:rsidR="00223FAF">
        <w:rPr>
          <w:rFonts w:ascii="Arial" w:hAnsi="Arial" w:cs="Arial"/>
        </w:rPr>
        <w:t xml:space="preserve"> </w:t>
      </w:r>
      <w:r w:rsidR="00223FAF" w:rsidRPr="00223FAF">
        <w:rPr>
          <w:rFonts w:ascii="Arial" w:hAnsi="Arial" w:cs="Arial"/>
        </w:rPr>
        <w:t xml:space="preserve">Zakres danych zawartych w przesyłanym komunikacje opisany jest w dokumencie </w:t>
      </w:r>
      <w:r w:rsidR="00650E5C">
        <w:rPr>
          <w:rFonts w:ascii="Arial" w:hAnsi="Arial" w:cs="Arial"/>
        </w:rPr>
        <w:t>MWD Komunikaty</w:t>
      </w:r>
    </w:p>
    <w:p w:rsidR="00F52FC0" w:rsidRPr="00F75E58" w:rsidRDefault="00F52FC0" w:rsidP="00F52FC0">
      <w:pPr>
        <w:pStyle w:val="Lista3"/>
        <w:numPr>
          <w:ilvl w:val="0"/>
          <w:numId w:val="94"/>
        </w:numPr>
        <w:spacing w:line="360" w:lineRule="auto"/>
        <w:jc w:val="both"/>
        <w:rPr>
          <w:rFonts w:ascii="Arial" w:hAnsi="Arial" w:cs="Arial"/>
        </w:rPr>
      </w:pPr>
      <w:r w:rsidRPr="00F75E58">
        <w:rPr>
          <w:rFonts w:ascii="Arial" w:hAnsi="Arial" w:cs="Arial"/>
        </w:rPr>
        <w:t>PT</w:t>
      </w:r>
      <w:r>
        <w:rPr>
          <w:rFonts w:ascii="Arial" w:hAnsi="Arial" w:cs="Arial"/>
        </w:rPr>
        <w:t>,</w:t>
      </w:r>
      <w:r w:rsidRPr="00F75E58">
        <w:rPr>
          <w:rFonts w:ascii="Arial" w:hAnsi="Arial" w:cs="Arial"/>
        </w:rPr>
        <w:t xml:space="preserve"> w przypadku braku możliwości dokonania </w:t>
      </w:r>
      <w:r>
        <w:rPr>
          <w:rFonts w:ascii="Arial" w:hAnsi="Arial" w:cs="Arial"/>
        </w:rPr>
        <w:t>r</w:t>
      </w:r>
      <w:r w:rsidRPr="00F75E58">
        <w:rPr>
          <w:rFonts w:ascii="Arial" w:hAnsi="Arial" w:cs="Arial"/>
        </w:rPr>
        <w:t>ejestracji Abonenta</w:t>
      </w:r>
      <w:r>
        <w:rPr>
          <w:rFonts w:ascii="Arial" w:hAnsi="Arial" w:cs="Arial"/>
        </w:rPr>
        <w:t>,</w:t>
      </w:r>
      <w:r w:rsidRPr="00F75E58">
        <w:rPr>
          <w:rFonts w:ascii="Arial" w:hAnsi="Arial" w:cs="Arial"/>
        </w:rPr>
        <w:t xml:space="preserve"> informuje </w:t>
      </w:r>
      <w:r w:rsidR="007572B6">
        <w:rPr>
          <w:rFonts w:ascii="Arial" w:hAnsi="Arial" w:cs="Arial"/>
        </w:rPr>
        <w:t>OPL</w:t>
      </w:r>
      <w:r w:rsidRPr="00F75E58">
        <w:rPr>
          <w:rFonts w:ascii="Arial" w:hAnsi="Arial" w:cs="Arial"/>
        </w:rPr>
        <w:t xml:space="preserve">, a </w:t>
      </w:r>
      <w:r w:rsidR="007572B6">
        <w:rPr>
          <w:rFonts w:ascii="Arial" w:hAnsi="Arial" w:cs="Arial"/>
        </w:rPr>
        <w:t>OPL</w:t>
      </w:r>
      <w:r w:rsidRPr="00F75E58">
        <w:rPr>
          <w:rFonts w:ascii="Arial" w:hAnsi="Arial" w:cs="Arial"/>
        </w:rPr>
        <w:t xml:space="preserve"> w przeciągu 1 (jednego) DR ponownie przesyła do PT informacje niezbędne do dokonania procesu Rejestracji przez Abonenta. W </w:t>
      </w:r>
      <w:r w:rsidR="005C60B4" w:rsidRPr="00F75E58">
        <w:rPr>
          <w:rFonts w:ascii="Arial" w:hAnsi="Arial" w:cs="Arial"/>
        </w:rPr>
        <w:t>przypadku, jeżeli</w:t>
      </w:r>
      <w:r w:rsidRPr="00F75E58">
        <w:rPr>
          <w:rFonts w:ascii="Arial" w:hAnsi="Arial" w:cs="Arial"/>
        </w:rPr>
        <w:t xml:space="preserve"> PT dwukrotnie wystąpi do </w:t>
      </w:r>
      <w:r w:rsidR="007572B6">
        <w:rPr>
          <w:rFonts w:ascii="Arial" w:hAnsi="Arial" w:cs="Arial"/>
        </w:rPr>
        <w:t>OPL</w:t>
      </w:r>
      <w:r w:rsidRPr="00F75E58">
        <w:rPr>
          <w:rFonts w:ascii="Arial" w:hAnsi="Arial" w:cs="Arial"/>
        </w:rPr>
        <w:t xml:space="preserve"> o przesłanie danych niezbędnych do procesu Rejestracji a Abonent nadal nie może dokonać Rejestracji, PT ma prawo do zgłoszenia bezpłatnej Interwencji</w:t>
      </w:r>
      <w:r>
        <w:rPr>
          <w:rFonts w:ascii="Arial" w:hAnsi="Arial" w:cs="Arial"/>
        </w:rPr>
        <w:t xml:space="preserve">. Opis procesu i komunikacji znajduje się w rozdziale </w:t>
      </w:r>
      <w:hyperlink w:anchor="_Toc286336617" w:history="1">
        <w:r w:rsidR="001C225C" w:rsidRPr="00136DA7">
          <w:rPr>
            <w:rStyle w:val="Hipercze"/>
            <w:rFonts w:ascii="Arial" w:hAnsi="Arial" w:cs="Arial"/>
            <w:noProof/>
          </w:rPr>
          <w:t>4.2.</w:t>
        </w:r>
        <w:r w:rsidR="001C225C" w:rsidRPr="00136DA7">
          <w:rPr>
            <w:rFonts w:ascii="Arial" w:hAnsi="Arial" w:cs="Arial"/>
            <w:noProof/>
          </w:rPr>
          <w:t xml:space="preserve"> </w:t>
        </w:r>
        <w:r w:rsidR="001C225C" w:rsidRPr="00136DA7">
          <w:rPr>
            <w:rStyle w:val="Hipercze"/>
            <w:rFonts w:ascii="Arial" w:hAnsi="Arial" w:cs="Arial"/>
            <w:noProof/>
          </w:rPr>
          <w:t>ZAPYTANIA O PARAMETRY LOGOWANIA DLA USŁUGI BSA IP NIEZARZĄDZANE</w:t>
        </w:r>
      </w:hyperlink>
      <w:r w:rsidR="001C225C" w:rsidRPr="00136DA7">
        <w:rPr>
          <w:rFonts w:ascii="Arial" w:hAnsi="Arial" w:cs="Arial"/>
          <w:noProof/>
        </w:rPr>
        <w:t>.</w:t>
      </w:r>
    </w:p>
    <w:p w:rsidR="00F52FC0" w:rsidRPr="00F75E58" w:rsidRDefault="00F52FC0" w:rsidP="00F52FC0">
      <w:pPr>
        <w:pStyle w:val="Lista3"/>
        <w:numPr>
          <w:ilvl w:val="0"/>
          <w:numId w:val="94"/>
        </w:numPr>
        <w:spacing w:line="360" w:lineRule="auto"/>
        <w:jc w:val="both"/>
        <w:rPr>
          <w:rFonts w:ascii="Arial" w:hAnsi="Arial" w:cs="Arial"/>
        </w:rPr>
      </w:pPr>
      <w:r>
        <w:rPr>
          <w:rFonts w:ascii="Arial" w:hAnsi="Arial" w:cs="Arial"/>
        </w:rPr>
        <w:t xml:space="preserve">Po przekazaniu przez </w:t>
      </w:r>
      <w:r w:rsidR="007572B6">
        <w:rPr>
          <w:rFonts w:ascii="Arial" w:hAnsi="Arial" w:cs="Arial"/>
        </w:rPr>
        <w:t>OPL</w:t>
      </w:r>
      <w:r w:rsidRPr="00067CB1">
        <w:rPr>
          <w:rFonts w:ascii="Arial" w:hAnsi="Arial" w:cs="Arial"/>
        </w:rPr>
        <w:t xml:space="preserve"> </w:t>
      </w:r>
      <w:r>
        <w:rPr>
          <w:rFonts w:ascii="Arial" w:hAnsi="Arial" w:cs="Arial"/>
        </w:rPr>
        <w:t xml:space="preserve">do Biorcy informacji o braku rejestracji </w:t>
      </w:r>
      <w:r w:rsidR="005073F5">
        <w:rPr>
          <w:rFonts w:ascii="Arial" w:hAnsi="Arial" w:cs="Arial"/>
        </w:rPr>
        <w:t xml:space="preserve">abonenta </w:t>
      </w:r>
      <w:r w:rsidR="007572B6">
        <w:rPr>
          <w:rFonts w:ascii="Arial" w:hAnsi="Arial" w:cs="Arial"/>
        </w:rPr>
        <w:t>OPL</w:t>
      </w:r>
      <w:r>
        <w:rPr>
          <w:rFonts w:ascii="Arial" w:hAnsi="Arial" w:cs="Arial"/>
        </w:rPr>
        <w:t xml:space="preserve"> </w:t>
      </w:r>
      <w:r w:rsidRPr="00F75E58">
        <w:rPr>
          <w:rFonts w:ascii="Arial" w:hAnsi="Arial" w:cs="Arial"/>
        </w:rPr>
        <w:t xml:space="preserve">w ciągu kolejnych 5 DR </w:t>
      </w:r>
      <w:r>
        <w:rPr>
          <w:rFonts w:ascii="Arial" w:hAnsi="Arial" w:cs="Arial"/>
        </w:rPr>
        <w:t xml:space="preserve">oczekuje na rejestrację abonenta bądź </w:t>
      </w:r>
      <w:r w:rsidR="008B0F40">
        <w:rPr>
          <w:rFonts w:ascii="Arial" w:hAnsi="Arial" w:cs="Arial"/>
        </w:rPr>
        <w:t>informacje</w:t>
      </w:r>
      <w:r>
        <w:rPr>
          <w:rFonts w:ascii="Arial" w:hAnsi="Arial" w:cs="Arial"/>
        </w:rPr>
        <w:t xml:space="preserve"> od Biorcy o Braku </w:t>
      </w:r>
      <w:r w:rsidR="008B0F40">
        <w:rPr>
          <w:rFonts w:ascii="Arial" w:hAnsi="Arial" w:cs="Arial"/>
        </w:rPr>
        <w:t>możliwości</w:t>
      </w:r>
      <w:r>
        <w:rPr>
          <w:rFonts w:ascii="Arial" w:hAnsi="Arial" w:cs="Arial"/>
        </w:rPr>
        <w:t xml:space="preserve"> dokonania rejestracji. Jeżeli w przeciągu 5DR od poinformowania Biorcy nie dojdzie do rejestracji abonenta oraz </w:t>
      </w:r>
      <w:r w:rsidR="007572B6">
        <w:rPr>
          <w:rFonts w:ascii="Arial" w:hAnsi="Arial" w:cs="Arial"/>
        </w:rPr>
        <w:t>OPL</w:t>
      </w:r>
      <w:r>
        <w:rPr>
          <w:rFonts w:ascii="Arial" w:hAnsi="Arial" w:cs="Arial"/>
        </w:rPr>
        <w:t xml:space="preserve"> nie dostanie informacji o braku możliwości rejestracji od Biorcy, </w:t>
      </w:r>
      <w:r w:rsidR="007572B6">
        <w:rPr>
          <w:rFonts w:ascii="Arial" w:hAnsi="Arial" w:cs="Arial"/>
        </w:rPr>
        <w:t>OPL</w:t>
      </w:r>
      <w:r w:rsidRPr="00F75E58">
        <w:rPr>
          <w:rFonts w:ascii="Arial" w:hAnsi="Arial" w:cs="Arial"/>
        </w:rPr>
        <w:t xml:space="preserve"> wysyła drogą elektroniczną komunikat do Biorcy, z informacją o dezaktywacji usługi. Dodatkowo Operator zostanie obciążony opłatą za dezaktywację usługi.</w:t>
      </w:r>
      <w:r w:rsidR="00223FAF">
        <w:rPr>
          <w:rFonts w:ascii="Arial" w:hAnsi="Arial" w:cs="Arial"/>
        </w:rPr>
        <w:t xml:space="preserve"> </w:t>
      </w:r>
      <w:r w:rsidR="00223FAF" w:rsidRPr="00223FAF">
        <w:rPr>
          <w:rFonts w:ascii="Arial" w:hAnsi="Arial" w:cs="Arial"/>
        </w:rPr>
        <w:t xml:space="preserve">Zakres danych zawartych w przesyłanym komunikacje opisany jest w dokumencie </w:t>
      </w:r>
      <w:r w:rsidR="00650E5C">
        <w:rPr>
          <w:rFonts w:ascii="Arial" w:hAnsi="Arial" w:cs="Arial"/>
        </w:rPr>
        <w:t>MWD Komunikaty</w:t>
      </w:r>
    </w:p>
    <w:p w:rsidR="00566EA5" w:rsidRDefault="00566EA5">
      <w:pPr>
        <w:widowControl/>
        <w:autoSpaceDE/>
        <w:autoSpaceDN/>
        <w:adjustRightInd/>
        <w:spacing w:line="240" w:lineRule="auto"/>
        <w:jc w:val="left"/>
        <w:textAlignment w:val="auto"/>
        <w:rPr>
          <w:sz w:val="28"/>
          <w:szCs w:val="28"/>
        </w:rPr>
      </w:pPr>
      <w:bookmarkStart w:id="213" w:name="_Toc250713576"/>
      <w:bookmarkStart w:id="214" w:name="_Toc254962570"/>
      <w:r>
        <w:rPr>
          <w:sz w:val="28"/>
          <w:szCs w:val="28"/>
        </w:rPr>
        <w:br w:type="page"/>
      </w:r>
    </w:p>
    <w:p w:rsidR="00107892" w:rsidRPr="00107892" w:rsidRDefault="00107892" w:rsidP="00107892">
      <w:pPr>
        <w:rPr>
          <w:sz w:val="28"/>
          <w:szCs w:val="28"/>
        </w:rPr>
      </w:pPr>
    </w:p>
    <w:p w:rsidR="001823E8" w:rsidRPr="00460043" w:rsidRDefault="001823E8" w:rsidP="00712CD9">
      <w:pPr>
        <w:pStyle w:val="No"/>
        <w:numPr>
          <w:ilvl w:val="2"/>
          <w:numId w:val="89"/>
        </w:numPr>
      </w:pPr>
      <w:bookmarkStart w:id="215" w:name="_Toc358984919"/>
      <w:r w:rsidRPr="00460043">
        <w:t xml:space="preserve">ZAMÓWIENIE </w:t>
      </w:r>
      <w:r w:rsidR="00870E5B" w:rsidRPr="00460043">
        <w:t xml:space="preserve">USŁUGI REGULOWANEJ </w:t>
      </w:r>
      <w:r w:rsidRPr="00460043">
        <w:t>NA ŁĄCZU ABONENCKIM NIEAKTYWNYM</w:t>
      </w:r>
      <w:bookmarkEnd w:id="213"/>
      <w:bookmarkEnd w:id="214"/>
      <w:bookmarkEnd w:id="215"/>
    </w:p>
    <w:p w:rsidR="00E110A7" w:rsidRPr="00F75E58" w:rsidRDefault="00E110A7" w:rsidP="00E110A7">
      <w:pPr>
        <w:rPr>
          <w:rFonts w:ascii="Arial" w:hAnsi="Arial" w:cs="Arial"/>
        </w:rPr>
      </w:pPr>
    </w:p>
    <w:p w:rsidR="008002A2" w:rsidRDefault="00D94E66" w:rsidP="00E110A7">
      <w:pPr>
        <w:rPr>
          <w:rFonts w:ascii="Arial" w:hAnsi="Arial" w:cs="Arial"/>
        </w:rPr>
      </w:pPr>
      <w:r>
        <w:rPr>
          <w:rFonts w:ascii="Arial" w:hAnsi="Arial" w:cs="Arial"/>
          <w:noProof/>
        </w:rPr>
        <w:drawing>
          <wp:inline distT="0" distB="0" distL="0" distR="0" wp14:anchorId="48BD216A" wp14:editId="1AB7C03E">
            <wp:extent cx="5761355" cy="2699503"/>
            <wp:effectExtent l="0" t="0" r="0" b="5715"/>
            <wp:docPr id="43"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1355" cy="2699503"/>
                    </a:xfrm>
                    <a:prstGeom prst="rect">
                      <a:avLst/>
                    </a:prstGeom>
                    <a:noFill/>
                    <a:ln>
                      <a:noFill/>
                    </a:ln>
                  </pic:spPr>
                </pic:pic>
              </a:graphicData>
            </a:graphic>
          </wp:inline>
        </w:drawing>
      </w:r>
    </w:p>
    <w:p w:rsidR="00D94E66" w:rsidRPr="00F75E58" w:rsidRDefault="00D94E66" w:rsidP="00E110A7">
      <w:pPr>
        <w:rPr>
          <w:rFonts w:ascii="Arial" w:hAnsi="Arial" w:cs="Arial"/>
        </w:rPr>
      </w:pPr>
    </w:p>
    <w:p w:rsidR="00C10346" w:rsidRPr="00F75E58" w:rsidRDefault="008729F1" w:rsidP="00C10346">
      <w:pPr>
        <w:pStyle w:val="Tekstpodstawowy"/>
        <w:spacing w:line="360" w:lineRule="auto"/>
        <w:rPr>
          <w:rFonts w:ascii="Arial" w:hAnsi="Arial" w:cs="Arial"/>
          <w:sz w:val="20"/>
          <w:szCs w:val="20"/>
        </w:rPr>
      </w:pPr>
      <w:r w:rsidRPr="00F75E58">
        <w:rPr>
          <w:rFonts w:ascii="Arial" w:hAnsi="Arial" w:cs="Arial"/>
          <w:sz w:val="20"/>
          <w:szCs w:val="20"/>
        </w:rPr>
        <w:t>P</w:t>
      </w:r>
      <w:r w:rsidR="00C10346" w:rsidRPr="00F75E58">
        <w:rPr>
          <w:rFonts w:ascii="Arial" w:hAnsi="Arial" w:cs="Arial"/>
          <w:sz w:val="20"/>
          <w:szCs w:val="20"/>
        </w:rPr>
        <w:t xml:space="preserve">owyższy diagram wraz z opisem przedstawia podstawowy przebieg procesu, alternatywne </w:t>
      </w:r>
      <w:r w:rsidR="005073F5" w:rsidRPr="00F75E58">
        <w:rPr>
          <w:rFonts w:ascii="Arial" w:hAnsi="Arial" w:cs="Arial"/>
          <w:sz w:val="20"/>
          <w:szCs w:val="20"/>
        </w:rPr>
        <w:t>przebiegi są</w:t>
      </w:r>
      <w:r w:rsidR="00C10346" w:rsidRPr="00F75E58">
        <w:rPr>
          <w:rFonts w:ascii="Arial" w:hAnsi="Arial" w:cs="Arial"/>
          <w:sz w:val="20"/>
          <w:szCs w:val="20"/>
        </w:rPr>
        <w:t xml:space="preserve"> opisane szczegółowo poniżej</w:t>
      </w:r>
    </w:p>
    <w:p w:rsidR="00E76B53" w:rsidRPr="00187CFA" w:rsidRDefault="00E76B53" w:rsidP="00187CFA">
      <w:pPr>
        <w:rPr>
          <w:rFonts w:ascii="Arial" w:hAnsi="Arial" w:cs="Arial"/>
        </w:rPr>
      </w:pPr>
      <w:r w:rsidRPr="00187CFA">
        <w:rPr>
          <w:rFonts w:ascii="Arial" w:hAnsi="Arial" w:cs="Arial"/>
        </w:rPr>
        <w:t>Nazwy procesów zostały wyszczególnione w załączniku nr 1 do niniejszego dokumentu</w:t>
      </w:r>
    </w:p>
    <w:p w:rsidR="00C777F9" w:rsidRPr="00F75E58" w:rsidRDefault="00C777F9" w:rsidP="00C777F9">
      <w:pPr>
        <w:pStyle w:val="Tekstpodstawowy"/>
        <w:spacing w:line="360" w:lineRule="auto"/>
        <w:rPr>
          <w:rFonts w:ascii="Arial" w:hAnsi="Arial" w:cs="Arial"/>
          <w:sz w:val="20"/>
          <w:szCs w:val="20"/>
        </w:rPr>
      </w:pPr>
    </w:p>
    <w:p w:rsidR="00C777F9" w:rsidRPr="0018546C" w:rsidRDefault="00C777F9" w:rsidP="00712CD9">
      <w:pPr>
        <w:pStyle w:val="No"/>
        <w:numPr>
          <w:ilvl w:val="3"/>
          <w:numId w:val="89"/>
        </w:numPr>
      </w:pPr>
      <w:bookmarkStart w:id="216" w:name="_Toc358984920"/>
      <w:r w:rsidRPr="0018546C">
        <w:t>Złożenie Zamówienia na Usługę Regulowaną na Łączu Abonencki</w:t>
      </w:r>
      <w:r>
        <w:t>m Niea</w:t>
      </w:r>
      <w:r w:rsidRPr="0018546C">
        <w:t>ktywnym</w:t>
      </w:r>
      <w:bookmarkEnd w:id="216"/>
    </w:p>
    <w:p w:rsidR="00C777F9" w:rsidRPr="00F75E58" w:rsidRDefault="00C777F9" w:rsidP="00C777F9">
      <w:pPr>
        <w:pStyle w:val="Tekstpodstawowy"/>
        <w:spacing w:line="360" w:lineRule="auto"/>
        <w:rPr>
          <w:rFonts w:ascii="Arial" w:hAnsi="Arial" w:cs="Arial"/>
          <w:b/>
          <w:sz w:val="20"/>
          <w:szCs w:val="20"/>
          <w:u w:val="single"/>
        </w:rPr>
      </w:pPr>
    </w:p>
    <w:p w:rsidR="00C777F9" w:rsidRDefault="00C777F9" w:rsidP="00C777F9">
      <w:pPr>
        <w:pStyle w:val="Lista2"/>
        <w:numPr>
          <w:ilvl w:val="0"/>
          <w:numId w:val="110"/>
        </w:numPr>
        <w:spacing w:line="360" w:lineRule="auto"/>
        <w:jc w:val="both"/>
        <w:rPr>
          <w:rFonts w:ascii="Arial" w:hAnsi="Arial" w:cs="Arial"/>
        </w:rPr>
      </w:pPr>
      <w:r w:rsidRPr="00F75E58">
        <w:rPr>
          <w:rFonts w:ascii="Arial" w:hAnsi="Arial" w:cs="Arial"/>
        </w:rPr>
        <w:t xml:space="preserve">Abonent składa u Biorcy Zamówienie na Usługę Regulowaną na Łączu Abonenckim </w:t>
      </w:r>
      <w:r>
        <w:rPr>
          <w:rFonts w:ascii="Arial" w:hAnsi="Arial" w:cs="Arial"/>
        </w:rPr>
        <w:t>Nieaktywnym</w:t>
      </w:r>
      <w:r w:rsidRPr="00F75E58">
        <w:rPr>
          <w:rFonts w:ascii="Arial" w:hAnsi="Arial" w:cs="Arial"/>
        </w:rPr>
        <w:t xml:space="preserve"> wraz z upoważnieniem dla Przedsiębiorcy Telekomunikacyjnego do występowania w jego imieniu w zakresie realizacji danego Zamówienia na Usługę Regulowaną. Abonent wskazuje datę, od której chciałby korzystać z nowej usługi.</w:t>
      </w:r>
    </w:p>
    <w:p w:rsidR="00D94E66" w:rsidRPr="00A24496" w:rsidRDefault="00D94E66" w:rsidP="00A24496">
      <w:pPr>
        <w:pStyle w:val="Akapitzlist"/>
        <w:numPr>
          <w:ilvl w:val="0"/>
          <w:numId w:val="110"/>
        </w:numPr>
        <w:contextualSpacing w:val="0"/>
        <w:rPr>
          <w:rFonts w:ascii="Arial" w:hAnsi="Arial" w:cs="Arial"/>
          <w:highlight w:val="yellow"/>
        </w:rPr>
      </w:pPr>
      <w:r w:rsidRPr="00A24496">
        <w:rPr>
          <w:rFonts w:ascii="Arial" w:hAnsi="Arial" w:cs="Arial"/>
          <w:highlight w:val="yellow"/>
        </w:rPr>
        <w:t>Dla zamówień na Usługę Regulowaną powiązaną z Przeniesieniem Numeru Biorca inicjuje w PLI CBD komunikat E29 nadając mu Numer Sprawy, zamieszczając informację o powiązaniu z Usługą Regulowaną i planowaną datę realizacji zamówienia Usługi Regulowanej powiązanej z Przeniesieniem Numeru.</w:t>
      </w:r>
    </w:p>
    <w:p w:rsidR="00244A2E" w:rsidRPr="00A24496" w:rsidRDefault="00244A2E" w:rsidP="00A24496">
      <w:pPr>
        <w:pStyle w:val="Akapitzlist"/>
        <w:ind w:left="357"/>
        <w:contextualSpacing w:val="0"/>
        <w:rPr>
          <w:rFonts w:ascii="Arial" w:hAnsi="Arial" w:cs="Arial"/>
        </w:rPr>
      </w:pPr>
    </w:p>
    <w:p w:rsidR="00C777F9" w:rsidRPr="00F75E58" w:rsidRDefault="00C777F9" w:rsidP="00C777F9">
      <w:pPr>
        <w:pStyle w:val="Lista2"/>
        <w:numPr>
          <w:ilvl w:val="0"/>
          <w:numId w:val="110"/>
        </w:numPr>
        <w:spacing w:line="360" w:lineRule="auto"/>
        <w:jc w:val="both"/>
        <w:rPr>
          <w:rFonts w:ascii="Arial" w:hAnsi="Arial" w:cs="Arial"/>
        </w:rPr>
      </w:pPr>
      <w:r w:rsidRPr="00F75E58">
        <w:rPr>
          <w:rFonts w:ascii="Arial" w:hAnsi="Arial" w:cs="Arial"/>
        </w:rPr>
        <w:t xml:space="preserve">Biorca, przesyła do </w:t>
      </w:r>
      <w:r w:rsidR="007572B6">
        <w:rPr>
          <w:rFonts w:ascii="Arial" w:hAnsi="Arial" w:cs="Arial"/>
        </w:rPr>
        <w:t>OPL</w:t>
      </w:r>
      <w:r w:rsidRPr="00F75E58">
        <w:rPr>
          <w:rFonts w:ascii="Arial" w:hAnsi="Arial" w:cs="Arial"/>
        </w:rPr>
        <w:t xml:space="preserve"> elektroniczny komunikat Zamówienia na Usługę Regulowaną</w:t>
      </w:r>
      <w:r w:rsidR="004527C9" w:rsidRPr="00EC4466">
        <w:rPr>
          <w:rFonts w:ascii="Arial" w:hAnsi="Arial" w:cs="Arial"/>
        </w:rPr>
        <w:t xml:space="preserve"> </w:t>
      </w:r>
      <w:r w:rsidR="00D531F5">
        <w:rPr>
          <w:rFonts w:ascii="Arial" w:hAnsi="Arial" w:cs="Arial"/>
        </w:rPr>
        <w:t>wskazując</w:t>
      </w:r>
      <w:r w:rsidR="004527C9">
        <w:rPr>
          <w:rFonts w:ascii="Arial" w:hAnsi="Arial" w:cs="Arial"/>
        </w:rPr>
        <w:t xml:space="preserve"> opcjonalnie w zamówieniu informujące o tym, że to </w:t>
      </w:r>
      <w:r w:rsidR="007572B6">
        <w:rPr>
          <w:rFonts w:ascii="Arial" w:hAnsi="Arial" w:cs="Arial"/>
        </w:rPr>
        <w:t>OPL</w:t>
      </w:r>
      <w:r w:rsidR="004527C9">
        <w:rPr>
          <w:rFonts w:ascii="Arial" w:hAnsi="Arial" w:cs="Arial"/>
        </w:rPr>
        <w:t xml:space="preserve"> powinna wybudować przyłącze</w:t>
      </w:r>
      <w:r w:rsidR="00EC1F94">
        <w:rPr>
          <w:rFonts w:ascii="Arial" w:hAnsi="Arial" w:cs="Arial"/>
        </w:rPr>
        <w:t>, informacja ta powinna zostać przekazana w polu uwagi</w:t>
      </w:r>
      <w:r w:rsidR="004527C9">
        <w:rPr>
          <w:rFonts w:ascii="Arial" w:hAnsi="Arial" w:cs="Arial"/>
        </w:rPr>
        <w:t xml:space="preserve">. </w:t>
      </w:r>
      <w:r w:rsidR="00244A2E" w:rsidRPr="00A24496">
        <w:rPr>
          <w:rFonts w:ascii="Arial" w:hAnsi="Arial" w:cs="Arial"/>
          <w:highlight w:val="yellow"/>
        </w:rPr>
        <w:t>W zamówieniu na Usługę Regulowaną powiązaną z Przeniesieniem Numeru Biorca wskazuje Numer Sprawy z PLI CBD</w:t>
      </w:r>
      <w:r w:rsidR="00244A2E">
        <w:rPr>
          <w:rFonts w:ascii="Arial" w:hAnsi="Arial" w:cs="Arial"/>
        </w:rPr>
        <w:t xml:space="preserve">. </w:t>
      </w:r>
      <w:r w:rsidR="004527C9">
        <w:rPr>
          <w:rFonts w:ascii="Arial" w:hAnsi="Arial" w:cs="Arial"/>
        </w:rPr>
        <w:t>Dodatkowo Biorca może zaznaczyć w zamówieniu, że na danym łączu chce skorzystać z promocji dla ŁATN</w:t>
      </w:r>
      <w:r w:rsidR="007452D3">
        <w:rPr>
          <w:rFonts w:ascii="Arial" w:hAnsi="Arial" w:cs="Arial"/>
        </w:rPr>
        <w:t xml:space="preserve"> oraz wskazuje okres zobowiązania</w:t>
      </w:r>
      <w:r w:rsidR="004527C9">
        <w:rPr>
          <w:rFonts w:ascii="Arial" w:hAnsi="Arial" w:cs="Arial"/>
        </w:rPr>
        <w:t xml:space="preserve"> (jeżeli dane łącze zostało zakwalifikowane do tej promocji, w </w:t>
      </w:r>
      <w:r w:rsidR="004527C9">
        <w:rPr>
          <w:rFonts w:ascii="Arial" w:hAnsi="Arial" w:cs="Arial"/>
        </w:rPr>
        <w:lastRenderedPageBreak/>
        <w:t>bazie ŁATN)</w:t>
      </w:r>
      <w:r w:rsidR="00EC1F94">
        <w:rPr>
          <w:rFonts w:ascii="Arial" w:hAnsi="Arial" w:cs="Arial"/>
        </w:rPr>
        <w:t>, informacja ta powinna zostać przekazana w polu uwagi</w:t>
      </w:r>
      <w:r w:rsidR="004527C9">
        <w:rPr>
          <w:rFonts w:ascii="Arial" w:hAnsi="Arial" w:cs="Arial"/>
        </w:rPr>
        <w:t>.</w:t>
      </w:r>
      <w:r w:rsidR="004527C9" w:rsidRPr="006D0F4C">
        <w:rPr>
          <w:rFonts w:ascii="Arial" w:hAnsi="Arial" w:cs="Arial"/>
        </w:rPr>
        <w:t xml:space="preserve"> </w:t>
      </w:r>
      <w:r w:rsidR="00970232">
        <w:rPr>
          <w:rFonts w:ascii="Arial" w:hAnsi="Arial" w:cs="Arial"/>
        </w:rPr>
        <w:t>W przypadku kiedy Operator chce skorzystać z NMO zaznacza dedykowane pole w zamówieniu.</w:t>
      </w:r>
      <w:r w:rsidR="007452D3" w:rsidRPr="007452D3">
        <w:rPr>
          <w:rFonts w:ascii="Arial" w:hAnsi="Arial" w:cs="Arial"/>
        </w:rPr>
        <w:t xml:space="preserve"> </w:t>
      </w:r>
      <w:r w:rsidR="007452D3">
        <w:rPr>
          <w:rFonts w:ascii="Arial" w:hAnsi="Arial" w:cs="Arial"/>
        </w:rPr>
        <w:t>Z</w:t>
      </w:r>
      <w:r w:rsidR="007452D3" w:rsidRPr="00F75E58">
        <w:rPr>
          <w:rFonts w:ascii="Arial" w:hAnsi="Arial" w:cs="Arial"/>
        </w:rPr>
        <w:t>akres danych</w:t>
      </w:r>
      <w:r w:rsidR="007452D3">
        <w:rPr>
          <w:rFonts w:ascii="Arial" w:hAnsi="Arial" w:cs="Arial"/>
        </w:rPr>
        <w:t xml:space="preserve"> zgodny z MWD Komunikaty.</w:t>
      </w:r>
    </w:p>
    <w:p w:rsidR="00C777F9" w:rsidRDefault="007572B6" w:rsidP="00C777F9">
      <w:pPr>
        <w:pStyle w:val="Lista2"/>
        <w:numPr>
          <w:ilvl w:val="0"/>
          <w:numId w:val="110"/>
        </w:numPr>
        <w:spacing w:line="360" w:lineRule="auto"/>
        <w:jc w:val="both"/>
        <w:rPr>
          <w:rFonts w:ascii="Arial" w:hAnsi="Arial" w:cs="Arial"/>
        </w:rPr>
      </w:pPr>
      <w:r>
        <w:rPr>
          <w:rFonts w:ascii="Arial" w:hAnsi="Arial" w:cs="Arial"/>
        </w:rPr>
        <w:t>OPL</w:t>
      </w:r>
      <w:r w:rsidR="00C777F9" w:rsidRPr="00F75E58">
        <w:rPr>
          <w:rFonts w:ascii="Arial" w:hAnsi="Arial" w:cs="Arial"/>
        </w:rPr>
        <w:t xml:space="preserve">, umożliwi realizację Zamówienia na Usługę Regulowaną na rzecz Biorcy w terminie wynikającym z Zamówienia. Termin ten nie może być krótszy niż </w:t>
      </w:r>
      <w:r w:rsidR="00DF37EA">
        <w:rPr>
          <w:rFonts w:ascii="Arial" w:hAnsi="Arial" w:cs="Arial"/>
        </w:rPr>
        <w:t>7</w:t>
      </w:r>
      <w:r w:rsidR="00C777F9" w:rsidRPr="00F75E58">
        <w:rPr>
          <w:rFonts w:ascii="Arial" w:hAnsi="Arial" w:cs="Arial"/>
        </w:rPr>
        <w:t xml:space="preserve"> </w:t>
      </w:r>
      <w:r w:rsidR="00E6023E">
        <w:rPr>
          <w:rFonts w:ascii="Arial" w:hAnsi="Arial" w:cs="Arial"/>
        </w:rPr>
        <w:t xml:space="preserve">DR i </w:t>
      </w:r>
      <w:r w:rsidR="00C777F9" w:rsidRPr="00F75E58">
        <w:rPr>
          <w:rFonts w:ascii="Arial" w:hAnsi="Arial" w:cs="Arial"/>
        </w:rPr>
        <w:t xml:space="preserve">dłuższy niż 120 </w:t>
      </w:r>
      <w:r w:rsidR="00A7754C" w:rsidRPr="00F75E58">
        <w:rPr>
          <w:rFonts w:ascii="Arial" w:hAnsi="Arial" w:cs="Arial"/>
        </w:rPr>
        <w:t xml:space="preserve">DK. </w:t>
      </w:r>
      <w:r w:rsidR="0071764B" w:rsidRPr="0071764B">
        <w:rPr>
          <w:rFonts w:ascii="Arial" w:hAnsi="Arial" w:cs="Arial"/>
        </w:rPr>
        <w:t xml:space="preserve">W </w:t>
      </w:r>
      <w:r w:rsidR="000E7154" w:rsidRPr="0071764B">
        <w:rPr>
          <w:rFonts w:ascii="Arial" w:hAnsi="Arial" w:cs="Arial"/>
        </w:rPr>
        <w:t>przypadku, kiedy</w:t>
      </w:r>
      <w:r w:rsidR="0071764B" w:rsidRPr="0071764B">
        <w:rPr>
          <w:rFonts w:ascii="Arial" w:hAnsi="Arial" w:cs="Arial"/>
        </w:rPr>
        <w:t xml:space="preserve"> do </w:t>
      </w:r>
      <w:r w:rsidR="000E7154" w:rsidRPr="0071764B">
        <w:rPr>
          <w:rFonts w:ascii="Arial" w:hAnsi="Arial" w:cs="Arial"/>
        </w:rPr>
        <w:t>zrealizowania</w:t>
      </w:r>
      <w:r w:rsidR="0071764B" w:rsidRPr="0071764B">
        <w:rPr>
          <w:rFonts w:ascii="Arial" w:hAnsi="Arial" w:cs="Arial"/>
        </w:rPr>
        <w:t xml:space="preserve"> </w:t>
      </w:r>
      <w:r w:rsidR="009A52AD">
        <w:rPr>
          <w:rFonts w:ascii="Arial" w:hAnsi="Arial" w:cs="Arial"/>
        </w:rPr>
        <w:t>zamówienia</w:t>
      </w:r>
      <w:r w:rsidR="0071764B" w:rsidRPr="0071764B">
        <w:rPr>
          <w:rFonts w:ascii="Arial" w:hAnsi="Arial" w:cs="Arial"/>
        </w:rPr>
        <w:t xml:space="preserve"> konieczne jest wykonanie </w:t>
      </w:r>
      <w:r w:rsidR="000E7154" w:rsidRPr="0071764B">
        <w:rPr>
          <w:rFonts w:ascii="Arial" w:hAnsi="Arial" w:cs="Arial"/>
        </w:rPr>
        <w:t>inwestycji</w:t>
      </w:r>
      <w:r w:rsidR="0071764B" w:rsidRPr="0071764B">
        <w:rPr>
          <w:rFonts w:ascii="Arial" w:hAnsi="Arial" w:cs="Arial"/>
        </w:rPr>
        <w:t xml:space="preserve"> po stronie </w:t>
      </w:r>
      <w:r>
        <w:rPr>
          <w:rFonts w:ascii="Arial" w:hAnsi="Arial" w:cs="Arial"/>
        </w:rPr>
        <w:t>OPL</w:t>
      </w:r>
      <w:r w:rsidR="0071764B" w:rsidRPr="0071764B">
        <w:rPr>
          <w:rFonts w:ascii="Arial" w:hAnsi="Arial" w:cs="Arial"/>
        </w:rPr>
        <w:t xml:space="preserve"> lub/i Biorcy  data realizacji przesuwana </w:t>
      </w:r>
      <w:r w:rsidR="000E7154" w:rsidRPr="0071764B">
        <w:rPr>
          <w:rFonts w:ascii="Arial" w:hAnsi="Arial" w:cs="Arial"/>
        </w:rPr>
        <w:t>będzie</w:t>
      </w:r>
      <w:r w:rsidR="0071764B" w:rsidRPr="0071764B">
        <w:rPr>
          <w:rFonts w:ascii="Arial" w:hAnsi="Arial" w:cs="Arial"/>
        </w:rPr>
        <w:t xml:space="preserve"> o czas </w:t>
      </w:r>
      <w:r w:rsidR="009A52AD">
        <w:rPr>
          <w:rFonts w:ascii="Arial" w:hAnsi="Arial" w:cs="Arial"/>
        </w:rPr>
        <w:t>niezbędny</w:t>
      </w:r>
      <w:r w:rsidR="0071764B" w:rsidRPr="0071764B">
        <w:rPr>
          <w:rFonts w:ascii="Arial" w:hAnsi="Arial" w:cs="Arial"/>
        </w:rPr>
        <w:t xml:space="preserve"> do zakończenia procesów inwestycyjnych.</w:t>
      </w:r>
      <w:r w:rsidR="0071764B">
        <w:rPr>
          <w:rFonts w:ascii="Arial" w:hAnsi="Arial" w:cs="Arial"/>
        </w:rPr>
        <w:t xml:space="preserve"> </w:t>
      </w:r>
      <w:r w:rsidR="00C777F9" w:rsidRPr="00F75E58">
        <w:rPr>
          <w:rFonts w:ascii="Arial" w:hAnsi="Arial" w:cs="Arial"/>
        </w:rPr>
        <w:t>Termin nie może przypadać na dzień świąteczny, ani dni ustawowo wolne od pracy</w:t>
      </w:r>
      <w:r w:rsidR="00E6023E">
        <w:rPr>
          <w:rFonts w:ascii="Arial" w:hAnsi="Arial" w:cs="Arial"/>
        </w:rPr>
        <w:t>.</w:t>
      </w:r>
      <w:r w:rsidR="00E6023E">
        <w:t xml:space="preserve"> </w:t>
      </w:r>
      <w:r w:rsidR="00C777F9" w:rsidRPr="00F75E58">
        <w:rPr>
          <w:rFonts w:ascii="Arial" w:hAnsi="Arial" w:cs="Arial"/>
        </w:rPr>
        <w:t xml:space="preserve">Wyjątek stanowi zamówienie na usługę WLR, </w:t>
      </w:r>
      <w:r w:rsidR="00A7754C" w:rsidRPr="00F75E58">
        <w:rPr>
          <w:rFonts w:ascii="Arial" w:hAnsi="Arial" w:cs="Arial"/>
        </w:rPr>
        <w:t>które  w</w:t>
      </w:r>
      <w:r w:rsidR="00C777F9" w:rsidRPr="00F75E58">
        <w:rPr>
          <w:rFonts w:ascii="Arial" w:hAnsi="Arial" w:cs="Arial"/>
        </w:rPr>
        <w:t xml:space="preserve"> miarę możliwości może być realizowane w dzień świąteczny bądź w dzień wolny od </w:t>
      </w:r>
      <w:r w:rsidR="005073F5" w:rsidRPr="00F75E58">
        <w:rPr>
          <w:rFonts w:ascii="Arial" w:hAnsi="Arial" w:cs="Arial"/>
        </w:rPr>
        <w:t xml:space="preserve">pracy. </w:t>
      </w:r>
      <w:r w:rsidR="00910682">
        <w:rPr>
          <w:rFonts w:ascii="Arial" w:hAnsi="Arial" w:cs="Arial"/>
        </w:rPr>
        <w:t>Dla usług głosowych data realizacji wskazana przez Biorcę musi być tożsama z datą wskazaną w PLI CBD. OPL realizuje usługę zgodnie z datą wskazaną przez Biorcę w ISI.</w:t>
      </w:r>
    </w:p>
    <w:p w:rsidR="00223FAF" w:rsidRPr="00F75E58" w:rsidRDefault="00223FAF" w:rsidP="00223FAF">
      <w:pPr>
        <w:pStyle w:val="Lista2"/>
        <w:spacing w:line="360" w:lineRule="auto"/>
        <w:ind w:left="0" w:firstLine="0"/>
        <w:jc w:val="both"/>
        <w:rPr>
          <w:rFonts w:ascii="Arial" w:hAnsi="Arial" w:cs="Arial"/>
        </w:rPr>
      </w:pPr>
    </w:p>
    <w:p w:rsidR="00C777F9" w:rsidRPr="000A385A" w:rsidRDefault="00C777F9" w:rsidP="00712CD9">
      <w:pPr>
        <w:pStyle w:val="No"/>
        <w:numPr>
          <w:ilvl w:val="3"/>
          <w:numId w:val="89"/>
        </w:numPr>
      </w:pPr>
      <w:bookmarkStart w:id="217" w:name="_Toc358984921"/>
      <w:r w:rsidRPr="000A385A">
        <w:t xml:space="preserve">Weryfikacja informatyczna Zamówienia na Usługę Regulowaną na Łączu Abonenckim </w:t>
      </w:r>
      <w:r>
        <w:t>Nieaktywnym</w:t>
      </w:r>
      <w:bookmarkEnd w:id="217"/>
    </w:p>
    <w:p w:rsidR="00C777F9" w:rsidRPr="00F75E58" w:rsidRDefault="00C777F9" w:rsidP="00C777F9">
      <w:pPr>
        <w:pStyle w:val="Lista3"/>
        <w:spacing w:line="360" w:lineRule="auto"/>
        <w:ind w:left="426" w:firstLine="0"/>
        <w:jc w:val="center"/>
        <w:rPr>
          <w:rFonts w:ascii="Arial" w:hAnsi="Arial" w:cs="Arial"/>
          <w:b/>
          <w:u w:val="single"/>
        </w:rPr>
      </w:pPr>
    </w:p>
    <w:p w:rsidR="00C777F9" w:rsidRPr="00F75E58" w:rsidRDefault="00C777F9" w:rsidP="00C777F9">
      <w:pPr>
        <w:pStyle w:val="Tekstkomentarza"/>
        <w:spacing w:line="360" w:lineRule="auto"/>
        <w:ind w:left="284" w:hanging="284"/>
        <w:rPr>
          <w:rFonts w:ascii="Arial" w:hAnsi="Arial" w:cs="Arial"/>
        </w:rPr>
      </w:pPr>
      <w:r w:rsidRPr="00F75E58">
        <w:rPr>
          <w:rFonts w:ascii="Arial" w:hAnsi="Arial" w:cs="Arial"/>
        </w:rPr>
        <w:t xml:space="preserve">1. Zamówienie przesłane przez Biorcę jest weryfikowane pod kątem informatycznym. Następuje automatyczne sprawdzenie przez system, struktury i </w:t>
      </w:r>
      <w:r w:rsidR="005073F5" w:rsidRPr="00F75E58">
        <w:rPr>
          <w:rFonts w:ascii="Arial" w:hAnsi="Arial" w:cs="Arial"/>
        </w:rPr>
        <w:t>formatu komunikatu</w:t>
      </w:r>
      <w:r w:rsidRPr="00F75E58">
        <w:rPr>
          <w:rFonts w:ascii="Arial" w:hAnsi="Arial" w:cs="Arial"/>
        </w:rPr>
        <w:t>,</w:t>
      </w:r>
      <w:r w:rsidRPr="00F75E58" w:rsidDel="00BB749C">
        <w:rPr>
          <w:rFonts w:ascii="Arial" w:hAnsi="Arial" w:cs="Arial"/>
        </w:rPr>
        <w:t xml:space="preserve"> </w:t>
      </w:r>
      <w:r w:rsidRPr="00F75E58">
        <w:rPr>
          <w:rFonts w:ascii="Arial" w:hAnsi="Arial" w:cs="Arial"/>
        </w:rPr>
        <w:t xml:space="preserve"> zgodnie ze specyfikacją dla poszczególnych rodzajów komunikatów określoną w dokumencie </w:t>
      </w:r>
      <w:r w:rsidR="0056268E">
        <w:rPr>
          <w:rFonts w:ascii="Arial" w:hAnsi="Arial" w:cs="Arial"/>
        </w:rPr>
        <w:t>MWD Komunikaty.</w:t>
      </w:r>
    </w:p>
    <w:p w:rsidR="00C777F9" w:rsidRPr="00F75E58" w:rsidRDefault="00C777F9" w:rsidP="00C777F9">
      <w:pPr>
        <w:pStyle w:val="Tekstkomentarza"/>
        <w:spacing w:line="360" w:lineRule="auto"/>
        <w:ind w:left="284" w:hanging="284"/>
        <w:rPr>
          <w:rFonts w:ascii="Arial" w:hAnsi="Arial" w:cs="Arial"/>
        </w:rPr>
      </w:pPr>
      <w:r w:rsidRPr="00F75E58">
        <w:rPr>
          <w:rFonts w:ascii="Arial" w:hAnsi="Arial" w:cs="Arial"/>
        </w:rPr>
        <w:t>2. W wyniku pozytywnej weryfikacji informatycznej następuje przyjęcie i rejestracja zamówienia.         W kolejnym kroku zamówienie podlega weryfikacji formalnej.</w:t>
      </w:r>
    </w:p>
    <w:p w:rsidR="00C777F9" w:rsidRPr="00F75E58" w:rsidRDefault="00C777F9" w:rsidP="00C777F9">
      <w:pPr>
        <w:pStyle w:val="Tekstkomentarza"/>
        <w:widowControl/>
        <w:tabs>
          <w:tab w:val="left" w:pos="355"/>
          <w:tab w:val="left" w:pos="567"/>
        </w:tabs>
        <w:autoSpaceDE/>
        <w:autoSpaceDN/>
        <w:adjustRightInd/>
        <w:spacing w:line="360" w:lineRule="auto"/>
        <w:ind w:left="284" w:hanging="284"/>
        <w:textAlignment w:val="auto"/>
        <w:rPr>
          <w:rFonts w:ascii="Arial" w:hAnsi="Arial" w:cs="Arial"/>
        </w:rPr>
      </w:pPr>
      <w:r w:rsidRPr="00F75E58">
        <w:rPr>
          <w:rFonts w:ascii="Arial" w:hAnsi="Arial" w:cs="Arial"/>
        </w:rPr>
        <w:t xml:space="preserve">3. W wyniku negatywnej weryfikacji informatycznej następuje odrzucenie zamówienia. Do Biorcy zostaje wysłany komunikat o odrzuceniu zamówienia wraz ze wskazaniem przyczyny odrzucenia zgodnej z dokumentem </w:t>
      </w:r>
      <w:r w:rsidR="0056268E">
        <w:rPr>
          <w:rFonts w:ascii="Arial" w:hAnsi="Arial" w:cs="Arial"/>
        </w:rPr>
        <w:t>MWD Komunikaty.</w:t>
      </w:r>
    </w:p>
    <w:p w:rsidR="00C777F9" w:rsidRPr="000A385A" w:rsidRDefault="00C777F9" w:rsidP="00712CD9">
      <w:pPr>
        <w:pStyle w:val="No"/>
        <w:numPr>
          <w:ilvl w:val="3"/>
          <w:numId w:val="89"/>
        </w:numPr>
      </w:pPr>
      <w:bookmarkStart w:id="218" w:name="_Toc358984922"/>
      <w:r w:rsidRPr="000A385A">
        <w:t xml:space="preserve">Weryfikacja formalna Zamówienia na Usługę Regulowaną na Łączu Abonenckim </w:t>
      </w:r>
      <w:r>
        <w:t>Nieaktywnym</w:t>
      </w:r>
      <w:bookmarkEnd w:id="218"/>
    </w:p>
    <w:p w:rsidR="00C777F9" w:rsidRPr="00F75E58" w:rsidRDefault="00C777F9" w:rsidP="00C777F9">
      <w:pPr>
        <w:pStyle w:val="Tekstpodstawowy"/>
        <w:tabs>
          <w:tab w:val="left" w:pos="851"/>
        </w:tabs>
        <w:spacing w:line="360" w:lineRule="auto"/>
        <w:ind w:left="851"/>
        <w:jc w:val="center"/>
        <w:rPr>
          <w:rFonts w:ascii="Arial" w:hAnsi="Arial" w:cs="Arial"/>
          <w:b/>
          <w:sz w:val="20"/>
          <w:szCs w:val="20"/>
          <w:u w:val="single"/>
        </w:rPr>
      </w:pPr>
    </w:p>
    <w:p w:rsidR="00C777F9" w:rsidRPr="00F75E58" w:rsidRDefault="007572B6" w:rsidP="00096191">
      <w:pPr>
        <w:pStyle w:val="Lista2"/>
        <w:numPr>
          <w:ilvl w:val="0"/>
          <w:numId w:val="143"/>
        </w:numPr>
        <w:spacing w:line="360" w:lineRule="auto"/>
        <w:jc w:val="both"/>
        <w:rPr>
          <w:rFonts w:ascii="Arial" w:hAnsi="Arial" w:cs="Arial"/>
        </w:rPr>
      </w:pPr>
      <w:r>
        <w:rPr>
          <w:rFonts w:ascii="Arial" w:hAnsi="Arial" w:cs="Arial"/>
        </w:rPr>
        <w:t>OPL</w:t>
      </w:r>
      <w:r w:rsidR="00C777F9" w:rsidRPr="00F75E58">
        <w:rPr>
          <w:rFonts w:ascii="Arial" w:hAnsi="Arial" w:cs="Arial"/>
        </w:rPr>
        <w:t xml:space="preserve">, w terminie 1 Dnia Roboczego od dnia otrzymania Zamówienia na Usługę Regulowaną na Łączu Abonenckim </w:t>
      </w:r>
      <w:r w:rsidR="00C777F9">
        <w:rPr>
          <w:rFonts w:ascii="Arial" w:hAnsi="Arial" w:cs="Arial"/>
        </w:rPr>
        <w:t>Nieaktywnym</w:t>
      </w:r>
      <w:r w:rsidR="00C777F9" w:rsidRPr="00F75E58">
        <w:rPr>
          <w:rFonts w:ascii="Arial" w:hAnsi="Arial" w:cs="Arial"/>
        </w:rPr>
        <w:t xml:space="preserve">, dokonuje jego weryfikacji formalnej, przy założeniu, iż dzień otrzymania Zamówienia przez </w:t>
      </w:r>
      <w:r>
        <w:rPr>
          <w:rFonts w:ascii="Arial" w:hAnsi="Arial" w:cs="Arial"/>
        </w:rPr>
        <w:t>OPL</w:t>
      </w:r>
      <w:r w:rsidR="00C777F9" w:rsidRPr="00F75E58">
        <w:rPr>
          <w:rFonts w:ascii="Arial" w:hAnsi="Arial" w:cs="Arial"/>
        </w:rPr>
        <w:t xml:space="preserve"> jest dniem T-0.</w:t>
      </w:r>
    </w:p>
    <w:p w:rsidR="00C777F9" w:rsidRPr="00F75E58" w:rsidRDefault="00C777F9" w:rsidP="00C777F9">
      <w:pPr>
        <w:pStyle w:val="Lista2"/>
        <w:tabs>
          <w:tab w:val="num" w:pos="0"/>
        </w:tabs>
        <w:spacing w:line="360" w:lineRule="auto"/>
        <w:ind w:left="426" w:hanging="426"/>
        <w:jc w:val="both"/>
        <w:rPr>
          <w:rFonts w:ascii="Arial" w:hAnsi="Arial" w:cs="Arial"/>
        </w:rPr>
      </w:pPr>
      <w:r w:rsidRPr="00F75E58">
        <w:rPr>
          <w:rFonts w:ascii="Arial" w:hAnsi="Arial" w:cs="Arial"/>
        </w:rPr>
        <w:tab/>
      </w:r>
      <w:r w:rsidR="007572B6">
        <w:rPr>
          <w:rFonts w:ascii="Arial" w:hAnsi="Arial" w:cs="Arial"/>
        </w:rPr>
        <w:t>OPL</w:t>
      </w:r>
      <w:r w:rsidRPr="00F75E58">
        <w:rPr>
          <w:rFonts w:ascii="Arial" w:hAnsi="Arial" w:cs="Arial"/>
        </w:rPr>
        <w:t xml:space="preserve"> weryfikuje wskazaną przez Biorcę datę, która powinna zawierać się w przedziale </w:t>
      </w:r>
      <w:r w:rsidR="00DF37EA">
        <w:rPr>
          <w:rFonts w:ascii="Arial" w:hAnsi="Arial" w:cs="Arial"/>
        </w:rPr>
        <w:t>7</w:t>
      </w:r>
      <w:r w:rsidRPr="00F75E58">
        <w:rPr>
          <w:rFonts w:ascii="Arial" w:hAnsi="Arial" w:cs="Arial"/>
        </w:rPr>
        <w:t xml:space="preserve"> DR, a 120 DK. W przypadku, gdy wskazana data nie mieści się w podanym przedziale czasowym lub przypada na dzień świąteczny / dni ustawowo wolne od pracy, komunikat od Biorcy zostaje odrzucony przez </w:t>
      </w:r>
      <w:r w:rsidR="007572B6">
        <w:rPr>
          <w:rFonts w:ascii="Arial" w:hAnsi="Arial" w:cs="Arial"/>
        </w:rPr>
        <w:t>OPL</w:t>
      </w:r>
      <w:r w:rsidR="00A7754C" w:rsidRPr="00F75E58">
        <w:rPr>
          <w:rFonts w:ascii="Arial" w:hAnsi="Arial" w:cs="Arial"/>
        </w:rPr>
        <w:t xml:space="preserve">. </w:t>
      </w:r>
      <w:r w:rsidRPr="00F75E58">
        <w:rPr>
          <w:rFonts w:ascii="Arial" w:hAnsi="Arial" w:cs="Arial"/>
        </w:rPr>
        <w:t xml:space="preserve">Wyjątek stanowi zamówienie na usługę WLR, </w:t>
      </w:r>
      <w:r w:rsidR="00A7754C" w:rsidRPr="00F75E58">
        <w:rPr>
          <w:rFonts w:ascii="Arial" w:hAnsi="Arial" w:cs="Arial"/>
        </w:rPr>
        <w:t>które  w</w:t>
      </w:r>
      <w:r w:rsidRPr="00F75E58">
        <w:rPr>
          <w:rFonts w:ascii="Arial" w:hAnsi="Arial" w:cs="Arial"/>
        </w:rPr>
        <w:t xml:space="preserve"> miarę możliwości może być realizowane w dzień świąteczny bądź w dzień wolny od pracy. W przypadku braku możliwości realizacji w dzień świąteczny lub wolny od pracy, </w:t>
      </w:r>
      <w:r w:rsidR="007572B6">
        <w:rPr>
          <w:rFonts w:ascii="Arial" w:hAnsi="Arial" w:cs="Arial"/>
        </w:rPr>
        <w:t>OPL</w:t>
      </w:r>
      <w:r w:rsidRPr="00F75E58">
        <w:rPr>
          <w:rFonts w:ascii="Arial" w:hAnsi="Arial" w:cs="Arial"/>
        </w:rPr>
        <w:t xml:space="preserve"> zrealizuje usługę WLR w najbliższym możliwym terminie.</w:t>
      </w:r>
    </w:p>
    <w:p w:rsidR="00244A2E" w:rsidRDefault="00C777F9" w:rsidP="00C777F9">
      <w:pPr>
        <w:pStyle w:val="Lista2"/>
        <w:numPr>
          <w:ilvl w:val="0"/>
          <w:numId w:val="143"/>
        </w:numPr>
        <w:spacing w:line="360" w:lineRule="auto"/>
        <w:jc w:val="both"/>
        <w:rPr>
          <w:rFonts w:ascii="Arial" w:hAnsi="Arial" w:cs="Arial"/>
        </w:rPr>
      </w:pPr>
      <w:r w:rsidRPr="00F75E58">
        <w:rPr>
          <w:rFonts w:ascii="Arial" w:hAnsi="Arial" w:cs="Arial"/>
        </w:rPr>
        <w:t xml:space="preserve">W przypadku negatywnej weryfikacji formalnej Zamówienia na Usługę Regulowaną, </w:t>
      </w:r>
      <w:r w:rsidR="007572B6">
        <w:rPr>
          <w:rFonts w:ascii="Arial" w:hAnsi="Arial" w:cs="Arial"/>
        </w:rPr>
        <w:t>OPL</w:t>
      </w:r>
      <w:r w:rsidRPr="00F75E58">
        <w:rPr>
          <w:rFonts w:ascii="Arial" w:hAnsi="Arial" w:cs="Arial"/>
        </w:rPr>
        <w:t xml:space="preserve"> odsyła drogą elektroniczną komunikat do Biorcy uzupełniony o przyczynę odmowy realizacji Zamówienia, zawierający zakres danych</w:t>
      </w:r>
      <w:r w:rsidR="00223FAF">
        <w:rPr>
          <w:rFonts w:ascii="Arial" w:hAnsi="Arial" w:cs="Arial"/>
        </w:rPr>
        <w:t xml:space="preserve"> zgodny z </w:t>
      </w:r>
      <w:r w:rsidR="00650E5C">
        <w:rPr>
          <w:rFonts w:ascii="Arial" w:hAnsi="Arial" w:cs="Arial"/>
        </w:rPr>
        <w:t>MWD Komunikaty</w:t>
      </w:r>
      <w:r w:rsidR="00244A2E">
        <w:rPr>
          <w:rFonts w:ascii="Arial" w:hAnsi="Arial" w:cs="Arial"/>
        </w:rPr>
        <w:t>.</w:t>
      </w:r>
    </w:p>
    <w:p w:rsidR="00C777F9" w:rsidRPr="00A24496" w:rsidRDefault="00244A2E" w:rsidP="00C777F9">
      <w:pPr>
        <w:pStyle w:val="Lista2"/>
        <w:numPr>
          <w:ilvl w:val="0"/>
          <w:numId w:val="143"/>
        </w:numPr>
        <w:spacing w:line="360" w:lineRule="auto"/>
        <w:jc w:val="both"/>
        <w:rPr>
          <w:rFonts w:ascii="Arial" w:hAnsi="Arial" w:cs="Arial"/>
          <w:highlight w:val="yellow"/>
        </w:rPr>
      </w:pPr>
      <w:r w:rsidRPr="00A24496">
        <w:rPr>
          <w:rFonts w:ascii="Arial" w:hAnsi="Arial" w:cs="Arial"/>
          <w:highlight w:val="yellow"/>
        </w:rPr>
        <w:lastRenderedPageBreak/>
        <w:t xml:space="preserve">Operator po otrzymaniu od OPL negatywnej weryfikacji formalnej i niezłożeniu reklamacji dotyczącej negatywnej weryfikacji formalnej, zobowiązany jest w ciągu 1 (jednego) DR powiadomić System PLI CBD o przerwaniu procesu Przeniesienia Numeru NP komunikatem E18, o ile Operator nie zamierza ponowić Zamówienia w ISI wykorzystując ten sam Numer Sprawy w Systemie PLI CBD w terminie jej ważności.  </w:t>
      </w:r>
    </w:p>
    <w:p w:rsidR="00C777F9" w:rsidRPr="00F75E58" w:rsidRDefault="00C777F9" w:rsidP="00C777F9">
      <w:pPr>
        <w:pStyle w:val="Lista2"/>
        <w:numPr>
          <w:ilvl w:val="0"/>
          <w:numId w:val="143"/>
        </w:numPr>
        <w:spacing w:line="360" w:lineRule="auto"/>
        <w:jc w:val="both"/>
        <w:rPr>
          <w:rFonts w:ascii="Arial" w:hAnsi="Arial" w:cs="Arial"/>
        </w:rPr>
      </w:pPr>
      <w:r w:rsidRPr="00F75E58">
        <w:rPr>
          <w:rFonts w:ascii="Arial" w:hAnsi="Arial" w:cs="Arial"/>
        </w:rPr>
        <w:t xml:space="preserve">W przypadku odmowy realizacji Zamówienia na Usługę Regulowaną, Biorca nie ma możliwości modyfikacji tego samego Zamówienia. </w:t>
      </w:r>
      <w:r w:rsidR="007572B6">
        <w:rPr>
          <w:rFonts w:ascii="Arial" w:hAnsi="Arial" w:cs="Arial"/>
        </w:rPr>
        <w:t>OPL</w:t>
      </w:r>
      <w:r w:rsidRPr="00F75E58">
        <w:rPr>
          <w:rFonts w:ascii="Arial" w:hAnsi="Arial" w:cs="Arial"/>
        </w:rPr>
        <w:t xml:space="preserve"> może rozpocząć ponownie proces tylko w przypadku przesłania przez Biorcę nowego Zamówienia na Usługę Regulowaną na Łączu Abonenckim </w:t>
      </w:r>
      <w:r>
        <w:rPr>
          <w:rFonts w:ascii="Arial" w:hAnsi="Arial" w:cs="Arial"/>
        </w:rPr>
        <w:t>Nieaktywnym</w:t>
      </w:r>
      <w:r w:rsidRPr="00F75E58">
        <w:rPr>
          <w:rFonts w:ascii="Arial" w:hAnsi="Arial" w:cs="Arial"/>
        </w:rPr>
        <w:t xml:space="preserve"> z nowym identyfikatorem zamówienia. </w:t>
      </w:r>
    </w:p>
    <w:p w:rsidR="00C777F9" w:rsidRDefault="00C777F9" w:rsidP="00C777F9">
      <w:pPr>
        <w:pStyle w:val="Lista2"/>
        <w:numPr>
          <w:ilvl w:val="0"/>
          <w:numId w:val="143"/>
        </w:numPr>
        <w:spacing w:line="360" w:lineRule="auto"/>
        <w:jc w:val="both"/>
        <w:rPr>
          <w:rFonts w:ascii="Arial" w:hAnsi="Arial" w:cs="Arial"/>
        </w:rPr>
      </w:pPr>
      <w:r w:rsidRPr="00F75E58">
        <w:rPr>
          <w:rFonts w:ascii="Arial" w:hAnsi="Arial" w:cs="Arial"/>
        </w:rPr>
        <w:t xml:space="preserve">W przypadku pozytywnej weryfikacji formalnej Zamówienia na Usługę Regulowaną na Łączu Abonenckim </w:t>
      </w:r>
      <w:r>
        <w:rPr>
          <w:rFonts w:ascii="Arial" w:hAnsi="Arial" w:cs="Arial"/>
        </w:rPr>
        <w:t>Nieaktywnym</w:t>
      </w:r>
      <w:r w:rsidRPr="00F75E58">
        <w:rPr>
          <w:rFonts w:ascii="Arial" w:hAnsi="Arial" w:cs="Arial"/>
        </w:rPr>
        <w:t>, zamówienie przechodzi na etap weryfikacji technicznej.</w:t>
      </w:r>
    </w:p>
    <w:p w:rsidR="00C777F9" w:rsidRPr="000A385A" w:rsidRDefault="00C777F9" w:rsidP="00712CD9">
      <w:pPr>
        <w:pStyle w:val="No"/>
        <w:numPr>
          <w:ilvl w:val="3"/>
          <w:numId w:val="89"/>
        </w:numPr>
      </w:pPr>
      <w:bookmarkStart w:id="219" w:name="_Toc358984923"/>
      <w:r w:rsidRPr="000A385A">
        <w:t xml:space="preserve">Weryfikacja techniczna Zamówienia na Usługę Regulowaną na Łączu Abonenckim </w:t>
      </w:r>
      <w:r>
        <w:t>Nieaktywnym</w:t>
      </w:r>
      <w:bookmarkEnd w:id="219"/>
    </w:p>
    <w:p w:rsidR="00C777F9" w:rsidRPr="00F75E58" w:rsidRDefault="00C777F9" w:rsidP="00C777F9">
      <w:pPr>
        <w:pStyle w:val="Lista2"/>
        <w:spacing w:line="360" w:lineRule="auto"/>
        <w:ind w:left="0" w:firstLine="0"/>
        <w:rPr>
          <w:rFonts w:ascii="Arial" w:hAnsi="Arial" w:cs="Arial"/>
          <w:b/>
          <w:u w:val="single"/>
        </w:rPr>
      </w:pPr>
    </w:p>
    <w:p w:rsidR="00C777F9" w:rsidRPr="00F75E58" w:rsidRDefault="00C777F9" w:rsidP="00096191">
      <w:pPr>
        <w:pStyle w:val="Lista2"/>
        <w:numPr>
          <w:ilvl w:val="0"/>
          <w:numId w:val="144"/>
        </w:numPr>
        <w:spacing w:line="360" w:lineRule="auto"/>
        <w:jc w:val="both"/>
        <w:rPr>
          <w:rFonts w:ascii="Arial" w:hAnsi="Arial" w:cs="Arial"/>
        </w:rPr>
      </w:pPr>
      <w:r w:rsidRPr="00F75E58">
        <w:rPr>
          <w:rFonts w:ascii="Arial" w:hAnsi="Arial" w:cs="Arial"/>
        </w:rPr>
        <w:t xml:space="preserve">Weryfikacja techniczna dotyczy sprawdzenia możliwości technicznych realizacji Zamówienia. </w:t>
      </w:r>
      <w:r w:rsidR="007572B6">
        <w:rPr>
          <w:rFonts w:ascii="Arial" w:hAnsi="Arial" w:cs="Arial"/>
        </w:rPr>
        <w:t>OPL</w:t>
      </w:r>
      <w:r w:rsidRPr="00F75E58">
        <w:rPr>
          <w:rFonts w:ascii="Arial" w:hAnsi="Arial" w:cs="Arial"/>
        </w:rPr>
        <w:t xml:space="preserve"> dokona weryfikacji technicznej w ciągu </w:t>
      </w:r>
      <w:r w:rsidR="007E1B2B">
        <w:rPr>
          <w:rFonts w:ascii="Arial" w:hAnsi="Arial" w:cs="Arial"/>
        </w:rPr>
        <w:t>4</w:t>
      </w:r>
      <w:r w:rsidRPr="00F75E58">
        <w:rPr>
          <w:rFonts w:ascii="Arial" w:hAnsi="Arial" w:cs="Arial"/>
        </w:rPr>
        <w:t xml:space="preserve"> DR liczonych od terminu przewidzianego na wykonanie weryfikacji formalnej.</w:t>
      </w:r>
    </w:p>
    <w:p w:rsidR="00C777F9" w:rsidRDefault="00C777F9" w:rsidP="00C777F9">
      <w:pPr>
        <w:pStyle w:val="Lista2"/>
        <w:numPr>
          <w:ilvl w:val="0"/>
          <w:numId w:val="144"/>
        </w:numPr>
        <w:spacing w:line="360" w:lineRule="auto"/>
        <w:jc w:val="both"/>
        <w:rPr>
          <w:rFonts w:ascii="Arial" w:hAnsi="Arial" w:cs="Arial"/>
        </w:rPr>
      </w:pPr>
      <w:r w:rsidRPr="00F75E58">
        <w:rPr>
          <w:rFonts w:ascii="Arial" w:hAnsi="Arial" w:cs="Arial"/>
        </w:rPr>
        <w:t xml:space="preserve">W przypadku, gdy liczba Zamówień na Usługę LLU, przyjętych do realizacji na dany DR, na jednostkowym PG, przekroczy liczbę 25 sztuk, </w:t>
      </w:r>
      <w:r w:rsidR="007572B6">
        <w:rPr>
          <w:rFonts w:ascii="Arial" w:hAnsi="Arial" w:cs="Arial"/>
        </w:rPr>
        <w:t>OPL</w:t>
      </w:r>
      <w:r w:rsidRPr="00F75E58">
        <w:rPr>
          <w:rFonts w:ascii="Arial" w:hAnsi="Arial" w:cs="Arial"/>
        </w:rPr>
        <w:t xml:space="preserve"> wyznaczy termin realizacji Zamówienia na Usługę Regulowaną, na pierwszy dostępny DR, w którym przewidziana liczba Zamówień nie przekracza limitu 25 sztuk.</w:t>
      </w:r>
    </w:p>
    <w:p w:rsidR="00C777F9" w:rsidRPr="00F75E58" w:rsidRDefault="00C777F9" w:rsidP="00C777F9">
      <w:pPr>
        <w:pStyle w:val="Lista2"/>
        <w:spacing w:line="360" w:lineRule="auto"/>
        <w:ind w:left="284" w:firstLine="0"/>
        <w:jc w:val="both"/>
        <w:rPr>
          <w:rFonts w:ascii="Arial" w:hAnsi="Arial" w:cs="Arial"/>
        </w:rPr>
      </w:pPr>
      <w:r>
        <w:rPr>
          <w:rFonts w:ascii="Arial" w:hAnsi="Arial" w:cs="Arial"/>
        </w:rPr>
        <w:t xml:space="preserve">W </w:t>
      </w:r>
      <w:r w:rsidR="005C60B4">
        <w:rPr>
          <w:rFonts w:ascii="Arial" w:hAnsi="Arial" w:cs="Arial"/>
        </w:rPr>
        <w:t>przypadku, gdy</w:t>
      </w:r>
      <w:r>
        <w:rPr>
          <w:rFonts w:ascii="Arial" w:hAnsi="Arial" w:cs="Arial"/>
        </w:rPr>
        <w:t xml:space="preserve"> ustalona data realizacji zamówienia na usługę WLR przypada na dzień świąteczny lub wolny od pracy, </w:t>
      </w:r>
      <w:r w:rsidR="007572B6">
        <w:rPr>
          <w:rFonts w:ascii="Arial" w:hAnsi="Arial" w:cs="Arial"/>
        </w:rPr>
        <w:t>OPL</w:t>
      </w:r>
      <w:r>
        <w:rPr>
          <w:rFonts w:ascii="Arial" w:hAnsi="Arial" w:cs="Arial"/>
        </w:rPr>
        <w:t xml:space="preserve"> zastrzega sobie możliwość wyznaczenia innego terminu realizacji usługi przypadającego na najbliższy dzień roboczy po dniu świątecznym lub wolnym od pracy.</w:t>
      </w:r>
    </w:p>
    <w:p w:rsidR="00C777F9" w:rsidRDefault="00C777F9" w:rsidP="00C777F9">
      <w:pPr>
        <w:pStyle w:val="Lista2"/>
        <w:numPr>
          <w:ilvl w:val="0"/>
          <w:numId w:val="144"/>
        </w:numPr>
        <w:spacing w:line="360" w:lineRule="auto"/>
        <w:jc w:val="both"/>
        <w:rPr>
          <w:rFonts w:ascii="Arial" w:hAnsi="Arial" w:cs="Arial"/>
        </w:rPr>
      </w:pPr>
      <w:r w:rsidRPr="00F75E58">
        <w:rPr>
          <w:rFonts w:ascii="Arial" w:hAnsi="Arial" w:cs="Arial"/>
        </w:rPr>
        <w:t xml:space="preserve">W przypadku pozytywnej weryfikacji technicznej, </w:t>
      </w:r>
      <w:r w:rsidR="007572B6">
        <w:rPr>
          <w:rFonts w:ascii="Arial" w:hAnsi="Arial" w:cs="Arial"/>
        </w:rPr>
        <w:t>OPL</w:t>
      </w:r>
      <w:r w:rsidRPr="00F75E58">
        <w:rPr>
          <w:rFonts w:ascii="Arial" w:hAnsi="Arial" w:cs="Arial"/>
        </w:rPr>
        <w:t xml:space="preserve"> wysyła drogą elektroniczną do Biorcy</w:t>
      </w:r>
      <w:r w:rsidRPr="00A24496">
        <w:rPr>
          <w:rFonts w:ascii="Arial" w:hAnsi="Arial" w:cs="Arial"/>
          <w:strike/>
        </w:rPr>
        <w:t xml:space="preserve"> </w:t>
      </w:r>
      <w:r w:rsidR="009C2AF8" w:rsidRPr="00A24496">
        <w:rPr>
          <w:rFonts w:ascii="Arial" w:hAnsi="Arial" w:cs="Arial"/>
          <w:strike/>
          <w:highlight w:val="yellow"/>
        </w:rPr>
        <w:t>i opcjonalnie Macierzystego</w:t>
      </w:r>
      <w:r w:rsidR="009C2AF8">
        <w:rPr>
          <w:rFonts w:ascii="Arial" w:hAnsi="Arial" w:cs="Arial"/>
        </w:rPr>
        <w:t xml:space="preserve"> </w:t>
      </w:r>
      <w:r w:rsidRPr="00F75E58">
        <w:rPr>
          <w:rFonts w:ascii="Arial" w:hAnsi="Arial" w:cs="Arial"/>
        </w:rPr>
        <w:t>komunikat z potwierdzoną datą realizacji Zamówienia</w:t>
      </w:r>
      <w:r w:rsidR="00970232" w:rsidRPr="00970232">
        <w:rPr>
          <w:rFonts w:ascii="Arial" w:hAnsi="Arial" w:cs="Arial"/>
        </w:rPr>
        <w:t xml:space="preserve"> </w:t>
      </w:r>
      <w:r w:rsidR="00970232">
        <w:rPr>
          <w:rFonts w:ascii="Arial" w:hAnsi="Arial" w:cs="Arial"/>
        </w:rPr>
        <w:t>. Dla zamówień BSA w komunikacie informującym o pozytywnej weryfikacji technicznej może zostać wskazana opcja prędkości z jaką zostanie uruchomiona usługa, dotyczy to przypadków dla których Biorca w zamówieniu wyraził zgodę na dostarczenie usługi w najwyższej możliwej opcji prędkości. Alternatywna opcja będzie wyznaczana w tej samej technologii której dotyczyło zamówienie.</w:t>
      </w:r>
      <w:r w:rsidR="00EC1F94" w:rsidRPr="00EC1F94">
        <w:rPr>
          <w:rFonts w:ascii="Arial" w:hAnsi="Arial" w:cs="Arial"/>
        </w:rPr>
        <w:t xml:space="preserve"> </w:t>
      </w:r>
      <w:r w:rsidR="00EC1F94">
        <w:rPr>
          <w:rFonts w:ascii="Arial" w:hAnsi="Arial" w:cs="Arial"/>
        </w:rPr>
        <w:t>Dodatkowo dla przypadków kiedy budowa przyłącza</w:t>
      </w:r>
      <w:r w:rsidR="00D531F5">
        <w:rPr>
          <w:rFonts w:ascii="Arial" w:hAnsi="Arial" w:cs="Arial"/>
        </w:rPr>
        <w:t xml:space="preserve"> ma być wykonana przez </w:t>
      </w:r>
      <w:r w:rsidR="007572B6">
        <w:rPr>
          <w:rFonts w:ascii="Arial" w:hAnsi="Arial" w:cs="Arial"/>
        </w:rPr>
        <w:t>OPL</w:t>
      </w:r>
      <w:r w:rsidR="00D531F5">
        <w:rPr>
          <w:rFonts w:ascii="Arial" w:hAnsi="Arial" w:cs="Arial"/>
        </w:rPr>
        <w:t xml:space="preserve"> i</w:t>
      </w:r>
      <w:r w:rsidR="00EC1F94">
        <w:rPr>
          <w:rFonts w:ascii="Arial" w:hAnsi="Arial" w:cs="Arial"/>
        </w:rPr>
        <w:t xml:space="preserve"> mieści się w opcji „standard” w komunikacie zostanie przekazana informacja o tym fakcie oraz zmieniona przez </w:t>
      </w:r>
      <w:r w:rsidR="007572B6">
        <w:rPr>
          <w:rFonts w:ascii="Arial" w:hAnsi="Arial" w:cs="Arial"/>
        </w:rPr>
        <w:t>OPL</w:t>
      </w:r>
      <w:r w:rsidR="00EC1F94">
        <w:rPr>
          <w:rFonts w:ascii="Arial" w:hAnsi="Arial" w:cs="Arial"/>
        </w:rPr>
        <w:t xml:space="preserve"> data do której zostanie zrealizowane zamówienie. W przypadku kiedy na etapie weryfikacji formalnej zostanie zweryfikowane, że łącze którego dotyczy zamówienie nie znajduje się w bazie ŁATN, </w:t>
      </w:r>
      <w:r w:rsidR="007572B6">
        <w:rPr>
          <w:rFonts w:ascii="Arial" w:hAnsi="Arial" w:cs="Arial"/>
        </w:rPr>
        <w:t>OPL</w:t>
      </w:r>
      <w:r w:rsidR="00EC1F94">
        <w:rPr>
          <w:rFonts w:ascii="Arial" w:hAnsi="Arial" w:cs="Arial"/>
        </w:rPr>
        <w:t xml:space="preserve"> przekaże informację</w:t>
      </w:r>
      <w:r w:rsidR="007452D3">
        <w:rPr>
          <w:rFonts w:ascii="Arial" w:hAnsi="Arial" w:cs="Arial"/>
        </w:rPr>
        <w:t xml:space="preserve"> w polu uwagi</w:t>
      </w:r>
      <w:r w:rsidR="00EC1F94">
        <w:rPr>
          <w:rFonts w:ascii="Arial" w:hAnsi="Arial" w:cs="Arial"/>
        </w:rPr>
        <w:t>, że zamówienie zostanie zrealizowane bez uwzględnienia promocji (brak łącza w bazie ŁATN nie jest powodem do odrzucenia zamówienia Biorcy).</w:t>
      </w:r>
      <w:r w:rsidR="00223FAF">
        <w:rPr>
          <w:rFonts w:ascii="Arial" w:hAnsi="Arial" w:cs="Arial"/>
        </w:rPr>
        <w:t xml:space="preserve"> </w:t>
      </w:r>
      <w:r w:rsidR="00223FAF" w:rsidRPr="00223FAF">
        <w:rPr>
          <w:rFonts w:ascii="Arial" w:hAnsi="Arial" w:cs="Arial"/>
        </w:rPr>
        <w:t xml:space="preserve">Zakres danych zawartych w przesyłanym komunikacje opisany jest w dokumencie MWD </w:t>
      </w:r>
      <w:r w:rsidR="007E1B2B">
        <w:rPr>
          <w:rFonts w:ascii="Arial" w:hAnsi="Arial" w:cs="Arial"/>
        </w:rPr>
        <w:t>Komunikaty</w:t>
      </w:r>
    </w:p>
    <w:p w:rsidR="00C777F9" w:rsidRPr="00F75E58" w:rsidRDefault="00C777F9" w:rsidP="007F6803">
      <w:pPr>
        <w:pStyle w:val="Lista2"/>
        <w:numPr>
          <w:ilvl w:val="0"/>
          <w:numId w:val="144"/>
        </w:numPr>
        <w:spacing w:line="360" w:lineRule="auto"/>
        <w:jc w:val="both"/>
        <w:rPr>
          <w:rFonts w:ascii="Arial" w:hAnsi="Arial" w:cs="Arial"/>
        </w:rPr>
      </w:pPr>
      <w:r w:rsidRPr="007F6803">
        <w:rPr>
          <w:rFonts w:ascii="Arial" w:hAnsi="Arial" w:cs="Arial"/>
        </w:rPr>
        <w:t xml:space="preserve">Po wysłaniu komunikatu o pozytywnej weryfikacji technicznej wraz z potwierdzoną datą realizacji Zamówienie przechodzi w </w:t>
      </w:r>
      <w:r w:rsidR="005073F5" w:rsidRPr="00B07CD8">
        <w:rPr>
          <w:rFonts w:ascii="Arial" w:hAnsi="Arial" w:cs="Arial"/>
        </w:rPr>
        <w:t>fazę realizacji</w:t>
      </w:r>
      <w:r w:rsidRPr="00BB2E62">
        <w:rPr>
          <w:rFonts w:ascii="Arial" w:hAnsi="Arial" w:cs="Arial"/>
        </w:rPr>
        <w:t>.</w:t>
      </w:r>
      <w:r w:rsidR="009C2AF8" w:rsidRPr="00022290">
        <w:rPr>
          <w:rFonts w:ascii="Arial" w:hAnsi="Arial" w:cs="Arial"/>
        </w:rPr>
        <w:t xml:space="preserve"> </w:t>
      </w:r>
      <w:r w:rsidR="009C2AF8" w:rsidRPr="00A24496">
        <w:rPr>
          <w:rFonts w:ascii="Arial" w:hAnsi="Arial" w:cs="Arial"/>
          <w:strike/>
          <w:highlight w:val="yellow"/>
        </w:rPr>
        <w:t xml:space="preserve">W </w:t>
      </w:r>
      <w:r w:rsidR="005C60B4" w:rsidRPr="00A24496">
        <w:rPr>
          <w:rFonts w:ascii="Arial" w:hAnsi="Arial" w:cs="Arial"/>
          <w:strike/>
          <w:highlight w:val="yellow"/>
        </w:rPr>
        <w:t>przypadku, kiedy</w:t>
      </w:r>
      <w:r w:rsidR="009C2AF8" w:rsidRPr="00A24496">
        <w:rPr>
          <w:rFonts w:ascii="Arial" w:hAnsi="Arial" w:cs="Arial"/>
          <w:strike/>
          <w:highlight w:val="yellow"/>
        </w:rPr>
        <w:t xml:space="preserve"> Operator Macierzysty stwierdzi, że </w:t>
      </w:r>
      <w:r w:rsidR="009C2AF8" w:rsidRPr="00A24496">
        <w:rPr>
          <w:rFonts w:ascii="Arial" w:hAnsi="Arial" w:cs="Arial"/>
          <w:strike/>
          <w:highlight w:val="yellow"/>
        </w:rPr>
        <w:lastRenderedPageBreak/>
        <w:t xml:space="preserve">nie ma możliwości ustawienia wskazanego przez </w:t>
      </w:r>
      <w:r w:rsidR="007572B6" w:rsidRPr="00A24496">
        <w:rPr>
          <w:rFonts w:ascii="Arial" w:hAnsi="Arial" w:cs="Arial"/>
          <w:strike/>
          <w:highlight w:val="yellow"/>
        </w:rPr>
        <w:t>OPL</w:t>
      </w:r>
      <w:r w:rsidR="009C2AF8" w:rsidRPr="00A24496">
        <w:rPr>
          <w:rFonts w:ascii="Arial" w:hAnsi="Arial" w:cs="Arial"/>
          <w:strike/>
          <w:highlight w:val="yellow"/>
        </w:rPr>
        <w:t xml:space="preserve"> RN, przesyła do </w:t>
      </w:r>
      <w:r w:rsidR="007572B6" w:rsidRPr="00A24496">
        <w:rPr>
          <w:rFonts w:ascii="Arial" w:hAnsi="Arial" w:cs="Arial"/>
          <w:strike/>
          <w:highlight w:val="yellow"/>
        </w:rPr>
        <w:t>OPL</w:t>
      </w:r>
      <w:r w:rsidR="009C2AF8" w:rsidRPr="00A24496">
        <w:rPr>
          <w:rFonts w:ascii="Arial" w:hAnsi="Arial" w:cs="Arial"/>
          <w:strike/>
          <w:highlight w:val="yellow"/>
        </w:rPr>
        <w:t xml:space="preserve"> komunikat anulowania zamówienia zgodnie z rozdziałem 3.9.</w:t>
      </w:r>
    </w:p>
    <w:p w:rsidR="00C777F9" w:rsidRPr="007F6803" w:rsidRDefault="00C777F9" w:rsidP="00B07CD8">
      <w:pPr>
        <w:pStyle w:val="Lista2"/>
        <w:numPr>
          <w:ilvl w:val="0"/>
          <w:numId w:val="144"/>
        </w:numPr>
        <w:spacing w:line="360" w:lineRule="auto"/>
        <w:jc w:val="both"/>
        <w:rPr>
          <w:rFonts w:ascii="Arial" w:hAnsi="Arial" w:cs="Arial"/>
        </w:rPr>
      </w:pPr>
      <w:r w:rsidRPr="007F6803">
        <w:rPr>
          <w:rFonts w:ascii="Arial" w:hAnsi="Arial" w:cs="Arial"/>
        </w:rPr>
        <w:t xml:space="preserve">W przypadku negatywnej weryfikacji technicznej, </w:t>
      </w:r>
      <w:r w:rsidR="007572B6" w:rsidRPr="00B07CD8">
        <w:rPr>
          <w:rFonts w:ascii="Arial" w:hAnsi="Arial" w:cs="Arial"/>
        </w:rPr>
        <w:t>OPL</w:t>
      </w:r>
      <w:r w:rsidRPr="00BB2E62">
        <w:rPr>
          <w:rFonts w:ascii="Arial" w:hAnsi="Arial" w:cs="Arial"/>
        </w:rPr>
        <w:t xml:space="preserve"> w </w:t>
      </w:r>
      <w:r w:rsidR="00DF37EA" w:rsidRPr="00022290">
        <w:rPr>
          <w:rFonts w:ascii="Arial" w:hAnsi="Arial" w:cs="Arial"/>
        </w:rPr>
        <w:t>4</w:t>
      </w:r>
      <w:r w:rsidRPr="00022290">
        <w:rPr>
          <w:rFonts w:ascii="Arial" w:hAnsi="Arial" w:cs="Arial"/>
        </w:rPr>
        <w:t xml:space="preserve"> DR od wpływu zamówienia do </w:t>
      </w:r>
      <w:r w:rsidR="007572B6" w:rsidRPr="006458FF">
        <w:rPr>
          <w:rFonts w:ascii="Arial" w:hAnsi="Arial" w:cs="Arial"/>
        </w:rPr>
        <w:t>OPL</w:t>
      </w:r>
      <w:r w:rsidRPr="0043383A">
        <w:rPr>
          <w:rFonts w:ascii="Arial" w:hAnsi="Arial" w:cs="Arial"/>
        </w:rPr>
        <w:t xml:space="preserve"> odsyła drogą elektroniczną komunikat do Biorcy </w:t>
      </w:r>
      <w:r w:rsidR="009C2AF8" w:rsidRPr="00A24496">
        <w:rPr>
          <w:rFonts w:ascii="Arial" w:hAnsi="Arial" w:cs="Arial"/>
          <w:strike/>
          <w:highlight w:val="yellow"/>
        </w:rPr>
        <w:t>i opcjonalnie do Macierzystego</w:t>
      </w:r>
      <w:r w:rsidR="009C2AF8" w:rsidRPr="00EE23C4">
        <w:rPr>
          <w:rFonts w:ascii="Arial" w:hAnsi="Arial" w:cs="Arial"/>
        </w:rPr>
        <w:t xml:space="preserve"> (tylko w </w:t>
      </w:r>
      <w:r w:rsidR="005C60B4" w:rsidRPr="007F6803">
        <w:rPr>
          <w:rFonts w:ascii="Arial" w:hAnsi="Arial" w:cs="Arial"/>
        </w:rPr>
        <w:t>przypadku, kiedy</w:t>
      </w:r>
      <w:r w:rsidR="009C2AF8" w:rsidRPr="007F6803">
        <w:rPr>
          <w:rFonts w:ascii="Arial" w:hAnsi="Arial" w:cs="Arial"/>
        </w:rPr>
        <w:t xml:space="preserve"> wynik WT jest z RA) </w:t>
      </w:r>
      <w:r w:rsidRPr="007F6803">
        <w:rPr>
          <w:rFonts w:ascii="Arial" w:hAnsi="Arial" w:cs="Arial"/>
        </w:rPr>
        <w:t>zawierający poniższy zakres danych, uzupełniony o przyczynę odmowy realizacji Zamówienia. Możliwe wyniki negatywnej weryfikacji technicznej:</w:t>
      </w:r>
    </w:p>
    <w:p w:rsidR="00C777F9" w:rsidRPr="00F75E58" w:rsidRDefault="00C777F9" w:rsidP="00A01919">
      <w:pPr>
        <w:pStyle w:val="Lista2"/>
        <w:spacing w:line="360" w:lineRule="auto"/>
        <w:ind w:left="851" w:hanging="284"/>
        <w:jc w:val="both"/>
        <w:rPr>
          <w:rFonts w:ascii="Arial" w:hAnsi="Arial" w:cs="Arial"/>
        </w:rPr>
      </w:pPr>
      <w:r w:rsidRPr="00F75E58">
        <w:rPr>
          <w:rFonts w:ascii="Arial" w:hAnsi="Arial" w:cs="Arial"/>
        </w:rPr>
        <w:t>a. Negatywny – brak możliwości realizacji zamówienia.</w:t>
      </w:r>
    </w:p>
    <w:p w:rsidR="000E0F9E" w:rsidRDefault="00C777F9" w:rsidP="00A01919">
      <w:pPr>
        <w:pStyle w:val="Lista2"/>
        <w:spacing w:line="360" w:lineRule="auto"/>
        <w:ind w:left="851" w:hanging="284"/>
        <w:jc w:val="both"/>
        <w:rPr>
          <w:rFonts w:ascii="Arial" w:hAnsi="Arial" w:cs="Arial"/>
        </w:rPr>
      </w:pPr>
      <w:r w:rsidRPr="00F75E58">
        <w:rPr>
          <w:rFonts w:ascii="Arial" w:hAnsi="Arial" w:cs="Arial"/>
        </w:rPr>
        <w:t xml:space="preserve">b. Negatywny z opisem rozwiązania alternatywnego - konieczność wykonania inwestycji po stronie </w:t>
      </w:r>
      <w:r w:rsidR="007572B6">
        <w:rPr>
          <w:rFonts w:ascii="Arial" w:hAnsi="Arial" w:cs="Arial"/>
        </w:rPr>
        <w:t>OPL</w:t>
      </w:r>
      <w:r w:rsidR="000E0F9E">
        <w:rPr>
          <w:rFonts w:ascii="Arial" w:hAnsi="Arial" w:cs="Arial"/>
        </w:rPr>
        <w:t xml:space="preserve"> (zakres RA nie obejmuje możliwości dostarczenia usługi SLA i usługa SLA nie będzie w tym przypadku </w:t>
      </w:r>
      <w:r w:rsidR="009F26E2">
        <w:rPr>
          <w:rFonts w:ascii="Arial" w:hAnsi="Arial" w:cs="Arial"/>
        </w:rPr>
        <w:t>zrealizowana</w:t>
      </w:r>
      <w:r w:rsidR="000E0F9E">
        <w:rPr>
          <w:rFonts w:ascii="Arial" w:hAnsi="Arial" w:cs="Arial"/>
        </w:rPr>
        <w:t>)</w:t>
      </w:r>
      <w:r w:rsidR="000E0F9E" w:rsidRPr="00F75E58">
        <w:rPr>
          <w:rFonts w:ascii="Arial" w:hAnsi="Arial" w:cs="Arial"/>
        </w:rPr>
        <w:t>.</w:t>
      </w:r>
      <w:r w:rsidR="00EC1F94">
        <w:rPr>
          <w:rFonts w:ascii="Arial" w:hAnsi="Arial" w:cs="Arial"/>
        </w:rPr>
        <w:t xml:space="preserve"> Dodatkowo dla przypadków kiedy konieczna jest budowa przyłącza</w:t>
      </w:r>
      <w:r w:rsidR="00D531F5">
        <w:rPr>
          <w:rFonts w:ascii="Arial" w:hAnsi="Arial" w:cs="Arial"/>
        </w:rPr>
        <w:t xml:space="preserve"> która ma być wykonana przez </w:t>
      </w:r>
      <w:r w:rsidR="007572B6">
        <w:rPr>
          <w:rFonts w:ascii="Arial" w:hAnsi="Arial" w:cs="Arial"/>
        </w:rPr>
        <w:t>OPL</w:t>
      </w:r>
      <w:r w:rsidR="00D531F5">
        <w:rPr>
          <w:rFonts w:ascii="Arial" w:hAnsi="Arial" w:cs="Arial"/>
        </w:rPr>
        <w:t xml:space="preserve"> i przyłącze zostało zaklasyfikowane w</w:t>
      </w:r>
      <w:r w:rsidR="00EC1F94">
        <w:rPr>
          <w:rFonts w:ascii="Arial" w:hAnsi="Arial" w:cs="Arial"/>
        </w:rPr>
        <w:t xml:space="preserve"> opcji „poza standardem” informacja o tym fakcie</w:t>
      </w:r>
      <w:r w:rsidR="007452D3">
        <w:rPr>
          <w:rFonts w:ascii="Arial" w:hAnsi="Arial" w:cs="Arial"/>
        </w:rPr>
        <w:t>, wraz z kosztem budowy przyłą</w:t>
      </w:r>
      <w:r w:rsidR="00EC1F94">
        <w:rPr>
          <w:rFonts w:ascii="Arial" w:hAnsi="Arial" w:cs="Arial"/>
        </w:rPr>
        <w:t>cza, jest przekazywana w komunikacie z RA.</w:t>
      </w:r>
    </w:p>
    <w:p w:rsidR="000E0F9E" w:rsidRDefault="000E0F9E" w:rsidP="00A01919">
      <w:pPr>
        <w:pStyle w:val="Lista2"/>
        <w:spacing w:line="360" w:lineRule="auto"/>
        <w:ind w:left="851" w:hanging="284"/>
        <w:jc w:val="both"/>
        <w:rPr>
          <w:rFonts w:ascii="Arial" w:hAnsi="Arial" w:cs="Arial"/>
        </w:rPr>
      </w:pPr>
      <w:r>
        <w:rPr>
          <w:rFonts w:ascii="Arial" w:hAnsi="Arial" w:cs="Arial"/>
        </w:rPr>
        <w:t xml:space="preserve">c. </w:t>
      </w:r>
      <w:r w:rsidRPr="00F75E58">
        <w:rPr>
          <w:rFonts w:ascii="Arial" w:hAnsi="Arial" w:cs="Arial"/>
        </w:rPr>
        <w:t>Negatywny z rozwiązaniem alternatywnym (z podaniem punktu dostępowego) – konieczność wybudowania przyłącza po stronie Biorcy</w:t>
      </w:r>
      <w:r>
        <w:rPr>
          <w:rFonts w:ascii="Arial" w:hAnsi="Arial" w:cs="Arial"/>
        </w:rPr>
        <w:t xml:space="preserve"> (zakres RA nie obejmuje możliwości dostarczenia usługi SLA i usługa SLA nie będzie w tym przypadku </w:t>
      </w:r>
      <w:r w:rsidR="009F26E2">
        <w:rPr>
          <w:rFonts w:ascii="Arial" w:hAnsi="Arial" w:cs="Arial"/>
        </w:rPr>
        <w:t>zrealizowana</w:t>
      </w:r>
      <w:r>
        <w:rPr>
          <w:rFonts w:ascii="Arial" w:hAnsi="Arial" w:cs="Arial"/>
        </w:rPr>
        <w:t>)</w:t>
      </w:r>
      <w:r w:rsidRPr="00F75E58">
        <w:rPr>
          <w:rFonts w:ascii="Arial" w:hAnsi="Arial" w:cs="Arial"/>
        </w:rPr>
        <w:t>.</w:t>
      </w:r>
      <w:r w:rsidR="00EC1F94">
        <w:rPr>
          <w:rFonts w:ascii="Arial" w:hAnsi="Arial" w:cs="Arial"/>
        </w:rPr>
        <w:t xml:space="preserve"> Dodatkowo dla przypadków kiedy konieczna jest budowa przyłącza</w:t>
      </w:r>
      <w:r w:rsidR="00D531F5" w:rsidRPr="00D531F5">
        <w:rPr>
          <w:rFonts w:ascii="Arial" w:hAnsi="Arial" w:cs="Arial"/>
        </w:rPr>
        <w:t xml:space="preserve"> </w:t>
      </w:r>
      <w:r w:rsidR="00D531F5">
        <w:rPr>
          <w:rFonts w:ascii="Arial" w:hAnsi="Arial" w:cs="Arial"/>
        </w:rPr>
        <w:t xml:space="preserve">która ma być wykonana przez </w:t>
      </w:r>
      <w:r w:rsidR="007572B6">
        <w:rPr>
          <w:rFonts w:ascii="Arial" w:hAnsi="Arial" w:cs="Arial"/>
        </w:rPr>
        <w:t>OPL</w:t>
      </w:r>
      <w:r w:rsidR="00D531F5">
        <w:rPr>
          <w:rFonts w:ascii="Arial" w:hAnsi="Arial" w:cs="Arial"/>
        </w:rPr>
        <w:t xml:space="preserve"> i przyłącze zostało zaklasyfikowane</w:t>
      </w:r>
      <w:r w:rsidR="00EC1F94">
        <w:rPr>
          <w:rFonts w:ascii="Arial" w:hAnsi="Arial" w:cs="Arial"/>
        </w:rPr>
        <w:t xml:space="preserve"> w opcji „poza ofertą” informacja o tym fakcie jest przekazywana w komunikacie z RA.</w:t>
      </w:r>
    </w:p>
    <w:p w:rsidR="00C777F9" w:rsidRDefault="000E0F9E" w:rsidP="00A01919">
      <w:pPr>
        <w:pStyle w:val="Lista2"/>
        <w:spacing w:line="360" w:lineRule="auto"/>
        <w:ind w:left="851" w:hanging="284"/>
        <w:jc w:val="both"/>
        <w:rPr>
          <w:rFonts w:ascii="Arial" w:hAnsi="Arial" w:cs="Arial"/>
        </w:rPr>
      </w:pPr>
      <w:r>
        <w:rPr>
          <w:rFonts w:ascii="Arial" w:hAnsi="Arial" w:cs="Arial"/>
        </w:rPr>
        <w:t xml:space="preserve">d. </w:t>
      </w:r>
      <w:r w:rsidRPr="00F75E58">
        <w:rPr>
          <w:rFonts w:ascii="Arial" w:hAnsi="Arial" w:cs="Arial"/>
        </w:rPr>
        <w:t xml:space="preserve">Negatywny z opisem rozwiązania alternatywnego i podaniem punktu dostępowego (w przypadku, gdy punkt dostępowy po stronie </w:t>
      </w:r>
      <w:r w:rsidR="007572B6">
        <w:rPr>
          <w:rFonts w:ascii="Arial" w:hAnsi="Arial" w:cs="Arial"/>
        </w:rPr>
        <w:t>OPL</w:t>
      </w:r>
      <w:r w:rsidRPr="00F75E58">
        <w:rPr>
          <w:rFonts w:ascii="Arial" w:hAnsi="Arial" w:cs="Arial"/>
        </w:rPr>
        <w:t xml:space="preserve"> istnieje) – konieczność wybudowania przyłącza po stronie Biorcy i wykonania inwestycji po stronie </w:t>
      </w:r>
      <w:r w:rsidR="007572B6">
        <w:rPr>
          <w:rFonts w:ascii="Arial" w:hAnsi="Arial" w:cs="Arial"/>
        </w:rPr>
        <w:t>OPL</w:t>
      </w:r>
      <w:r>
        <w:rPr>
          <w:rFonts w:ascii="Arial" w:hAnsi="Arial" w:cs="Arial"/>
        </w:rPr>
        <w:t xml:space="preserve"> (zakres RA nie obejmuje możliwości dostarczenia usługi SLA i usługa SLA nie będzie w tym przypadku </w:t>
      </w:r>
      <w:r w:rsidR="009F26E2">
        <w:rPr>
          <w:rFonts w:ascii="Arial" w:hAnsi="Arial" w:cs="Arial"/>
        </w:rPr>
        <w:t>zrealizowana</w:t>
      </w:r>
      <w:r>
        <w:rPr>
          <w:rFonts w:ascii="Arial" w:hAnsi="Arial" w:cs="Arial"/>
        </w:rPr>
        <w:t>)</w:t>
      </w:r>
      <w:r w:rsidRPr="00F75E58">
        <w:rPr>
          <w:rFonts w:ascii="Arial" w:hAnsi="Arial" w:cs="Arial"/>
        </w:rPr>
        <w:t>.</w:t>
      </w:r>
      <w:r w:rsidR="00C777F9" w:rsidRPr="00F75E58">
        <w:rPr>
          <w:rFonts w:ascii="Arial" w:hAnsi="Arial" w:cs="Arial"/>
        </w:rPr>
        <w:t xml:space="preserve"> </w:t>
      </w:r>
    </w:p>
    <w:p w:rsidR="00223FAF" w:rsidRPr="00223FAF" w:rsidRDefault="00223FAF" w:rsidP="00223FAF">
      <w:pPr>
        <w:pStyle w:val="Lista2"/>
        <w:spacing w:line="360" w:lineRule="auto"/>
        <w:ind w:left="284" w:firstLine="0"/>
        <w:jc w:val="both"/>
        <w:rPr>
          <w:rFonts w:ascii="Arial" w:hAnsi="Arial" w:cs="Arial"/>
        </w:rPr>
      </w:pPr>
      <w:r w:rsidRPr="00223FAF">
        <w:rPr>
          <w:rFonts w:ascii="Arial" w:hAnsi="Arial" w:cs="Arial"/>
        </w:rPr>
        <w:t xml:space="preserve">Zakres danych zawartych w przesyłanym komunikacje opisany jest w dokumencie </w:t>
      </w:r>
      <w:r w:rsidR="00650E5C">
        <w:rPr>
          <w:rFonts w:ascii="Arial" w:hAnsi="Arial" w:cs="Arial"/>
        </w:rPr>
        <w:t>MWD Komunikaty</w:t>
      </w:r>
    </w:p>
    <w:p w:rsidR="00C777F9" w:rsidRPr="00F75E58" w:rsidRDefault="00C777F9" w:rsidP="00A01919">
      <w:pPr>
        <w:pStyle w:val="Lista2"/>
        <w:numPr>
          <w:ilvl w:val="0"/>
          <w:numId w:val="144"/>
        </w:numPr>
        <w:spacing w:line="360" w:lineRule="auto"/>
        <w:ind w:left="284" w:hanging="284"/>
        <w:jc w:val="both"/>
        <w:rPr>
          <w:rFonts w:ascii="Arial" w:hAnsi="Arial" w:cs="Arial"/>
        </w:rPr>
      </w:pPr>
      <w:r w:rsidRPr="00F75E58">
        <w:rPr>
          <w:rFonts w:ascii="Arial" w:hAnsi="Arial" w:cs="Arial"/>
        </w:rPr>
        <w:t xml:space="preserve">W przypadku, gdy </w:t>
      </w:r>
      <w:r w:rsidR="007572B6">
        <w:rPr>
          <w:rFonts w:ascii="Arial" w:hAnsi="Arial" w:cs="Arial"/>
        </w:rPr>
        <w:t>OPL</w:t>
      </w:r>
      <w:r w:rsidRPr="00F75E58">
        <w:rPr>
          <w:rFonts w:ascii="Arial" w:hAnsi="Arial" w:cs="Arial"/>
        </w:rPr>
        <w:t xml:space="preserve"> wysyła komunikat o Negatywnej Weryfikacji Technicznej bez Rozwiązania Alternatywnego, komunikat ten kończy procesowanie zamówienia (dotyczy punktu  5a).</w:t>
      </w:r>
    </w:p>
    <w:p w:rsidR="00C777F9" w:rsidRDefault="00C777F9" w:rsidP="00C777F9">
      <w:pPr>
        <w:pStyle w:val="Lista2"/>
        <w:numPr>
          <w:ilvl w:val="0"/>
          <w:numId w:val="144"/>
        </w:numPr>
        <w:spacing w:line="360" w:lineRule="auto"/>
        <w:jc w:val="both"/>
        <w:rPr>
          <w:rFonts w:ascii="Arial" w:hAnsi="Arial" w:cs="Arial"/>
        </w:rPr>
      </w:pPr>
      <w:r w:rsidRPr="00F75E58">
        <w:rPr>
          <w:rFonts w:ascii="Arial" w:hAnsi="Arial" w:cs="Arial"/>
        </w:rPr>
        <w:t xml:space="preserve">W przypadku, gdy </w:t>
      </w:r>
      <w:r w:rsidR="007572B6">
        <w:rPr>
          <w:rFonts w:ascii="Arial" w:hAnsi="Arial" w:cs="Arial"/>
        </w:rPr>
        <w:t>OPL</w:t>
      </w:r>
      <w:r w:rsidRPr="00F75E58">
        <w:rPr>
          <w:rFonts w:ascii="Arial" w:hAnsi="Arial" w:cs="Arial"/>
        </w:rPr>
        <w:t xml:space="preserve"> wysyła komunikat o Negatywnej Weryfikacji Technicznej z Rozwiązaniem Alternatywnym, Biorca zapoznaje się z zaproponowanym rozwiązaniem </w:t>
      </w:r>
      <w:r w:rsidR="005073F5" w:rsidRPr="00F75E58">
        <w:rPr>
          <w:rFonts w:ascii="Arial" w:hAnsi="Arial" w:cs="Arial"/>
        </w:rPr>
        <w:t>alternatywnym i</w:t>
      </w:r>
      <w:r w:rsidRPr="00F75E58">
        <w:rPr>
          <w:rFonts w:ascii="Arial" w:hAnsi="Arial" w:cs="Arial"/>
        </w:rPr>
        <w:t xml:space="preserve"> podejmuje decyzje, </w:t>
      </w:r>
      <w:r w:rsidR="00EC1F94">
        <w:rPr>
          <w:rFonts w:ascii="Arial" w:hAnsi="Arial" w:cs="Arial"/>
        </w:rPr>
        <w:t xml:space="preserve">dotyczącą całości przedstawionego RA (dobudowa przyłącza „poza standardem” oraz pozostały zakres inwestycji po stronie </w:t>
      </w:r>
      <w:r w:rsidR="007572B6">
        <w:rPr>
          <w:rFonts w:ascii="Arial" w:hAnsi="Arial" w:cs="Arial"/>
        </w:rPr>
        <w:t>OPL</w:t>
      </w:r>
      <w:r w:rsidR="00EC1F94">
        <w:rPr>
          <w:rFonts w:ascii="Arial" w:hAnsi="Arial" w:cs="Arial"/>
        </w:rPr>
        <w:t xml:space="preserve">), </w:t>
      </w:r>
      <w:r w:rsidRPr="00F75E58">
        <w:rPr>
          <w:rFonts w:ascii="Arial" w:hAnsi="Arial" w:cs="Arial"/>
        </w:rPr>
        <w:t xml:space="preserve">czy akceptuje przedstawione przez </w:t>
      </w:r>
      <w:r w:rsidR="007572B6">
        <w:rPr>
          <w:rFonts w:ascii="Arial" w:hAnsi="Arial" w:cs="Arial"/>
        </w:rPr>
        <w:t>OPL</w:t>
      </w:r>
      <w:r w:rsidRPr="00F75E58">
        <w:rPr>
          <w:rFonts w:ascii="Arial" w:hAnsi="Arial" w:cs="Arial"/>
        </w:rPr>
        <w:t xml:space="preserve"> warunki techniczne (dotyczy punktu 5 b) i przesyła odpowiedź do </w:t>
      </w:r>
      <w:r w:rsidR="007572B6">
        <w:rPr>
          <w:rFonts w:ascii="Arial" w:hAnsi="Arial" w:cs="Arial"/>
        </w:rPr>
        <w:t>OPL</w:t>
      </w:r>
      <w:r w:rsidRPr="00F75E58">
        <w:rPr>
          <w:rFonts w:ascii="Arial" w:hAnsi="Arial" w:cs="Arial"/>
        </w:rPr>
        <w:t>.</w:t>
      </w:r>
      <w:r>
        <w:rPr>
          <w:rFonts w:ascii="Arial" w:hAnsi="Arial" w:cs="Arial"/>
        </w:rPr>
        <w:t xml:space="preserve"> Biorca może:</w:t>
      </w:r>
    </w:p>
    <w:p w:rsidR="00C777F9" w:rsidRDefault="00C777F9" w:rsidP="00A1141C">
      <w:pPr>
        <w:pStyle w:val="Lista2"/>
        <w:numPr>
          <w:ilvl w:val="0"/>
          <w:numId w:val="128"/>
        </w:numPr>
        <w:spacing w:line="360" w:lineRule="auto"/>
        <w:jc w:val="both"/>
        <w:rPr>
          <w:rFonts w:ascii="Arial" w:hAnsi="Arial" w:cs="Arial"/>
        </w:rPr>
      </w:pPr>
      <w:r>
        <w:rPr>
          <w:rFonts w:ascii="Arial" w:hAnsi="Arial" w:cs="Arial"/>
        </w:rPr>
        <w:t>zaakceptować RA</w:t>
      </w:r>
    </w:p>
    <w:p w:rsidR="00C777F9" w:rsidRDefault="008B0F40" w:rsidP="000164EA">
      <w:pPr>
        <w:pStyle w:val="Lista2"/>
        <w:numPr>
          <w:ilvl w:val="0"/>
          <w:numId w:val="128"/>
        </w:numPr>
        <w:spacing w:line="360" w:lineRule="auto"/>
        <w:jc w:val="both"/>
        <w:rPr>
          <w:rFonts w:ascii="Arial" w:hAnsi="Arial" w:cs="Arial"/>
        </w:rPr>
      </w:pPr>
      <w:r>
        <w:rPr>
          <w:rFonts w:ascii="Arial" w:hAnsi="Arial" w:cs="Arial"/>
        </w:rPr>
        <w:t>Odrzucić</w:t>
      </w:r>
      <w:r w:rsidR="00C777F9">
        <w:rPr>
          <w:rFonts w:ascii="Arial" w:hAnsi="Arial" w:cs="Arial"/>
        </w:rPr>
        <w:t xml:space="preserve"> proponowane RA</w:t>
      </w:r>
    </w:p>
    <w:p w:rsidR="00C777F9" w:rsidRDefault="00C777F9" w:rsidP="000164EA">
      <w:pPr>
        <w:pStyle w:val="Lista2"/>
        <w:numPr>
          <w:ilvl w:val="0"/>
          <w:numId w:val="128"/>
        </w:numPr>
        <w:spacing w:line="360" w:lineRule="auto"/>
        <w:jc w:val="both"/>
        <w:rPr>
          <w:rFonts w:ascii="Arial" w:hAnsi="Arial" w:cs="Arial"/>
        </w:rPr>
      </w:pPr>
      <w:r>
        <w:rPr>
          <w:rFonts w:ascii="Arial" w:hAnsi="Arial" w:cs="Arial"/>
        </w:rPr>
        <w:t>zaakceptować RA i poprosić o kosztorys</w:t>
      </w:r>
      <w:r w:rsidRPr="006F09F8">
        <w:rPr>
          <w:rFonts w:ascii="Arial" w:hAnsi="Arial" w:cs="Arial"/>
        </w:rPr>
        <w:t xml:space="preserve"> </w:t>
      </w:r>
      <w:r>
        <w:rPr>
          <w:rFonts w:ascii="Arial" w:hAnsi="Arial" w:cs="Arial"/>
        </w:rPr>
        <w:t>(</w:t>
      </w:r>
      <w:r w:rsidRPr="00F75E58">
        <w:rPr>
          <w:rFonts w:ascii="Arial" w:hAnsi="Arial" w:cs="Arial"/>
        </w:rPr>
        <w:t xml:space="preserve">gdy </w:t>
      </w:r>
      <w:r>
        <w:rPr>
          <w:rFonts w:ascii="Arial" w:hAnsi="Arial" w:cs="Arial"/>
        </w:rPr>
        <w:t xml:space="preserve">RA przewiduje </w:t>
      </w:r>
      <w:r w:rsidRPr="00F75E58">
        <w:rPr>
          <w:rFonts w:ascii="Arial" w:hAnsi="Arial" w:cs="Arial"/>
        </w:rPr>
        <w:t>inwes</w:t>
      </w:r>
      <w:r>
        <w:rPr>
          <w:rFonts w:ascii="Arial" w:hAnsi="Arial" w:cs="Arial"/>
        </w:rPr>
        <w:t>tycję</w:t>
      </w:r>
      <w:r w:rsidRPr="00F75E58">
        <w:rPr>
          <w:rFonts w:ascii="Arial" w:hAnsi="Arial" w:cs="Arial"/>
        </w:rPr>
        <w:t xml:space="preserve"> </w:t>
      </w:r>
      <w:r>
        <w:rPr>
          <w:rFonts w:ascii="Arial" w:hAnsi="Arial" w:cs="Arial"/>
        </w:rPr>
        <w:t xml:space="preserve">po stronie </w:t>
      </w:r>
      <w:r w:rsidR="007572B6">
        <w:rPr>
          <w:rFonts w:ascii="Arial" w:hAnsi="Arial" w:cs="Arial"/>
        </w:rPr>
        <w:t>OPL</w:t>
      </w:r>
      <w:r>
        <w:rPr>
          <w:rFonts w:ascii="Arial" w:hAnsi="Arial" w:cs="Arial"/>
        </w:rPr>
        <w:t>)</w:t>
      </w:r>
      <w:r w:rsidRPr="00F75E58">
        <w:rPr>
          <w:rFonts w:ascii="Arial" w:hAnsi="Arial" w:cs="Arial"/>
        </w:rPr>
        <w:t>.</w:t>
      </w:r>
      <w:r w:rsidR="00EC1F94">
        <w:rPr>
          <w:rFonts w:ascii="Arial" w:hAnsi="Arial" w:cs="Arial"/>
        </w:rPr>
        <w:t xml:space="preserve"> Dla RA dotyczącego budowy przyłącza „poza standardem” Biorca nie będzie korzystał z tej ścieżki ponieważ informacja o koszcie budowy przyłącza</w:t>
      </w:r>
      <w:r w:rsidR="003F0933">
        <w:rPr>
          <w:rFonts w:ascii="Arial" w:hAnsi="Arial" w:cs="Arial"/>
        </w:rPr>
        <w:t xml:space="preserve"> zostanie przekazana w komunikacie Negatywnej Weryfikacji Technicznej z RA po stronie </w:t>
      </w:r>
      <w:r w:rsidR="007572B6">
        <w:rPr>
          <w:rFonts w:ascii="Arial" w:hAnsi="Arial" w:cs="Arial"/>
        </w:rPr>
        <w:t>OPL</w:t>
      </w:r>
      <w:r w:rsidR="003F0933">
        <w:rPr>
          <w:rFonts w:ascii="Arial" w:hAnsi="Arial" w:cs="Arial"/>
        </w:rPr>
        <w:t>.</w:t>
      </w:r>
    </w:p>
    <w:p w:rsidR="00650E5C" w:rsidRDefault="00650E5C" w:rsidP="00650E5C">
      <w:pPr>
        <w:pStyle w:val="Lista2"/>
        <w:spacing w:line="360" w:lineRule="auto"/>
        <w:ind w:left="1437" w:firstLine="0"/>
        <w:jc w:val="both"/>
        <w:rPr>
          <w:rFonts w:ascii="Arial" w:hAnsi="Arial" w:cs="Arial"/>
        </w:rPr>
      </w:pPr>
    </w:p>
    <w:p w:rsidR="00C777F9" w:rsidRPr="00A24496" w:rsidRDefault="009C2AF8" w:rsidP="00A24496">
      <w:pPr>
        <w:pStyle w:val="Lista2"/>
        <w:numPr>
          <w:ilvl w:val="0"/>
          <w:numId w:val="144"/>
        </w:numPr>
        <w:spacing w:line="360" w:lineRule="auto"/>
        <w:jc w:val="both"/>
        <w:rPr>
          <w:rFonts w:ascii="Arial" w:hAnsi="Arial" w:cs="Arial"/>
          <w:strike/>
          <w:highlight w:val="yellow"/>
        </w:rPr>
      </w:pPr>
      <w:r w:rsidRPr="00A24496">
        <w:rPr>
          <w:rFonts w:ascii="Arial" w:hAnsi="Arial" w:cs="Arial"/>
          <w:strike/>
          <w:highlight w:val="yellow"/>
        </w:rPr>
        <w:t xml:space="preserve">W </w:t>
      </w:r>
      <w:r w:rsidR="005C60B4" w:rsidRPr="00A24496">
        <w:rPr>
          <w:rFonts w:ascii="Arial" w:hAnsi="Arial" w:cs="Arial"/>
          <w:strike/>
          <w:highlight w:val="yellow"/>
        </w:rPr>
        <w:t>przypadku, kiedy</w:t>
      </w:r>
      <w:r w:rsidRPr="00A24496">
        <w:rPr>
          <w:rFonts w:ascii="Arial" w:hAnsi="Arial" w:cs="Arial"/>
          <w:strike/>
          <w:highlight w:val="yellow"/>
        </w:rPr>
        <w:t xml:space="preserve"> Operator Macierzysty stwierdzi, że nie ma możliwości ustawienia wskazanego przez </w:t>
      </w:r>
      <w:r w:rsidR="007572B6" w:rsidRPr="00A24496">
        <w:rPr>
          <w:rFonts w:ascii="Arial" w:hAnsi="Arial" w:cs="Arial"/>
          <w:strike/>
          <w:highlight w:val="yellow"/>
        </w:rPr>
        <w:t>OPL</w:t>
      </w:r>
      <w:r w:rsidRPr="00A24496">
        <w:rPr>
          <w:rFonts w:ascii="Arial" w:hAnsi="Arial" w:cs="Arial"/>
          <w:strike/>
          <w:highlight w:val="yellow"/>
        </w:rPr>
        <w:t xml:space="preserve"> RN, przesyła do </w:t>
      </w:r>
      <w:r w:rsidR="007572B6" w:rsidRPr="00A24496">
        <w:rPr>
          <w:rFonts w:ascii="Arial" w:hAnsi="Arial" w:cs="Arial"/>
          <w:strike/>
          <w:highlight w:val="yellow"/>
        </w:rPr>
        <w:t>OPL</w:t>
      </w:r>
      <w:r w:rsidRPr="00A24496">
        <w:rPr>
          <w:rFonts w:ascii="Arial" w:hAnsi="Arial" w:cs="Arial"/>
          <w:strike/>
          <w:highlight w:val="yellow"/>
        </w:rPr>
        <w:t xml:space="preserve"> komunikat anulowania zamówienia zgodnie z rozdziałem 3.9.</w:t>
      </w:r>
      <w:r w:rsidR="00223FAF" w:rsidRPr="00A24496">
        <w:rPr>
          <w:rFonts w:ascii="Arial" w:hAnsi="Arial" w:cs="Arial"/>
          <w:strike/>
          <w:highlight w:val="yellow"/>
        </w:rPr>
        <w:t xml:space="preserve"> </w:t>
      </w:r>
      <w:r w:rsidR="00223FAF" w:rsidRPr="00A24496">
        <w:rPr>
          <w:rFonts w:ascii="Arial" w:hAnsi="Arial" w:cs="Arial"/>
          <w:strike/>
          <w:highlight w:val="yellow"/>
        </w:rPr>
        <w:lastRenderedPageBreak/>
        <w:t xml:space="preserve">Zakres danych zawartych w przesyłanym komunikacje opisany jest w dokumencie </w:t>
      </w:r>
      <w:r w:rsidR="00650E5C" w:rsidRPr="00A24496">
        <w:rPr>
          <w:rFonts w:ascii="Arial" w:hAnsi="Arial" w:cs="Arial"/>
          <w:strike/>
          <w:highlight w:val="yellow"/>
        </w:rPr>
        <w:t>MWD Komunikaty</w:t>
      </w:r>
    </w:p>
    <w:p w:rsidR="00C777F9" w:rsidRPr="00F75E58" w:rsidRDefault="00C777F9" w:rsidP="00C777F9">
      <w:pPr>
        <w:pStyle w:val="Lista2"/>
        <w:numPr>
          <w:ilvl w:val="0"/>
          <w:numId w:val="144"/>
        </w:numPr>
        <w:spacing w:line="360" w:lineRule="auto"/>
        <w:jc w:val="both"/>
        <w:rPr>
          <w:rFonts w:ascii="Arial" w:hAnsi="Arial" w:cs="Arial"/>
        </w:rPr>
      </w:pPr>
      <w:r w:rsidRPr="00F75E58">
        <w:rPr>
          <w:rFonts w:ascii="Arial" w:hAnsi="Arial" w:cs="Arial"/>
        </w:rPr>
        <w:t>W przypadku braku akceptacji rozwiąza</w:t>
      </w:r>
      <w:r>
        <w:rPr>
          <w:rFonts w:ascii="Arial" w:hAnsi="Arial" w:cs="Arial"/>
        </w:rPr>
        <w:t>nia alternatywnego przez Biorcę</w:t>
      </w:r>
      <w:r w:rsidRPr="00F75E58">
        <w:rPr>
          <w:rFonts w:ascii="Arial" w:hAnsi="Arial" w:cs="Arial"/>
        </w:rPr>
        <w:t xml:space="preserve"> </w:t>
      </w:r>
      <w:r w:rsidR="007572B6">
        <w:rPr>
          <w:rFonts w:ascii="Arial" w:hAnsi="Arial" w:cs="Arial"/>
        </w:rPr>
        <w:t>OPL</w:t>
      </w:r>
      <w:r w:rsidRPr="00F75E58">
        <w:rPr>
          <w:rFonts w:ascii="Arial" w:hAnsi="Arial" w:cs="Arial"/>
        </w:rPr>
        <w:t xml:space="preserve"> anuluje zamówienie. Brak przesłania przez Biorcę komunikatu w terminie 5 DR oznacza brak akceptacji i anulowanie zamówienia przez </w:t>
      </w:r>
      <w:r w:rsidR="007572B6">
        <w:rPr>
          <w:rFonts w:ascii="Arial" w:hAnsi="Arial" w:cs="Arial"/>
        </w:rPr>
        <w:t>OPL</w:t>
      </w:r>
      <w:r w:rsidRPr="00F75E58">
        <w:rPr>
          <w:rFonts w:ascii="Arial" w:hAnsi="Arial" w:cs="Arial"/>
        </w:rPr>
        <w:t xml:space="preserve">. Anulowanie zamówienia skutkuje przesłaniem </w:t>
      </w:r>
      <w:r>
        <w:rPr>
          <w:rFonts w:ascii="Arial" w:hAnsi="Arial" w:cs="Arial"/>
        </w:rPr>
        <w:t>komunikatu do Biorcy</w:t>
      </w:r>
      <w:r w:rsidRPr="00F75E58">
        <w:rPr>
          <w:rFonts w:ascii="Arial" w:hAnsi="Arial" w:cs="Arial"/>
        </w:rPr>
        <w:t xml:space="preserve"> </w:t>
      </w:r>
      <w:r w:rsidRPr="00A24496">
        <w:rPr>
          <w:rFonts w:ascii="Arial" w:hAnsi="Arial" w:cs="Arial"/>
          <w:strike/>
          <w:highlight w:val="yellow"/>
        </w:rPr>
        <w:t>(opcjonalnie Operatora Macierzystego)</w:t>
      </w:r>
      <w:r w:rsidRPr="00F75E58">
        <w:rPr>
          <w:rFonts w:ascii="Arial" w:hAnsi="Arial" w:cs="Arial"/>
        </w:rPr>
        <w:t xml:space="preserve"> o zakończeniu realizacji zamówienia.</w:t>
      </w:r>
    </w:p>
    <w:p w:rsidR="00C777F9" w:rsidRPr="00F75E58" w:rsidRDefault="00C777F9" w:rsidP="00C777F9">
      <w:pPr>
        <w:pStyle w:val="Lista2"/>
        <w:numPr>
          <w:ilvl w:val="0"/>
          <w:numId w:val="144"/>
        </w:numPr>
        <w:spacing w:line="360" w:lineRule="auto"/>
        <w:jc w:val="both"/>
        <w:rPr>
          <w:rFonts w:ascii="Arial" w:hAnsi="Arial" w:cs="Arial"/>
        </w:rPr>
      </w:pPr>
      <w:r>
        <w:rPr>
          <w:rFonts w:ascii="Arial" w:hAnsi="Arial" w:cs="Arial"/>
        </w:rPr>
        <w:t xml:space="preserve">Jeżeli Biorca zamówił kosztorys, </w:t>
      </w:r>
      <w:r w:rsidR="007572B6">
        <w:rPr>
          <w:rFonts w:ascii="Arial" w:hAnsi="Arial" w:cs="Arial"/>
        </w:rPr>
        <w:t>OPL</w:t>
      </w:r>
      <w:r>
        <w:rPr>
          <w:rFonts w:ascii="Arial" w:hAnsi="Arial" w:cs="Arial"/>
        </w:rPr>
        <w:t xml:space="preserve"> w</w:t>
      </w:r>
      <w:r w:rsidRPr="00F75E58">
        <w:rPr>
          <w:rFonts w:ascii="Arial" w:hAnsi="Arial" w:cs="Arial"/>
        </w:rPr>
        <w:t xml:space="preserve"> terminie 4 DR sporządza i przesyła do Biorcy zamówiony kosztorys zawierający</w:t>
      </w:r>
      <w:r w:rsidR="005B1EBF" w:rsidRPr="00F75E58">
        <w:rPr>
          <w:rFonts w:ascii="Arial" w:hAnsi="Arial" w:cs="Arial"/>
        </w:rPr>
        <w:t xml:space="preserve"> </w:t>
      </w:r>
      <w:r w:rsidR="005B1EBF">
        <w:rPr>
          <w:rFonts w:ascii="Arial" w:hAnsi="Arial" w:cs="Arial"/>
        </w:rPr>
        <w:t>szacunkowy</w:t>
      </w:r>
      <w:r w:rsidRPr="00F75E58">
        <w:rPr>
          <w:rFonts w:ascii="Arial" w:hAnsi="Arial" w:cs="Arial"/>
        </w:rPr>
        <w:t xml:space="preserve"> koszt i termin wykonania inwestycji.</w:t>
      </w:r>
      <w:r w:rsidR="00223FAF">
        <w:rPr>
          <w:rFonts w:ascii="Arial" w:hAnsi="Arial" w:cs="Arial"/>
        </w:rPr>
        <w:t xml:space="preserve"> </w:t>
      </w:r>
      <w:r w:rsidR="00223FAF" w:rsidRPr="00223FAF">
        <w:rPr>
          <w:rFonts w:ascii="Arial" w:hAnsi="Arial" w:cs="Arial"/>
        </w:rPr>
        <w:t>Zakres danych zawartych w przesyłanym komunikac</w:t>
      </w:r>
      <w:r w:rsidR="00B80B93">
        <w:rPr>
          <w:rFonts w:ascii="Arial" w:hAnsi="Arial" w:cs="Arial"/>
        </w:rPr>
        <w:t>i</w:t>
      </w:r>
      <w:r w:rsidR="00223FAF" w:rsidRPr="00223FAF">
        <w:rPr>
          <w:rFonts w:ascii="Arial" w:hAnsi="Arial" w:cs="Arial"/>
        </w:rPr>
        <w:t xml:space="preserve">e opisany jest w dokumencie </w:t>
      </w:r>
      <w:r w:rsidR="00650E5C">
        <w:rPr>
          <w:rFonts w:ascii="Arial" w:hAnsi="Arial" w:cs="Arial"/>
        </w:rPr>
        <w:t>MWD Komunikaty</w:t>
      </w:r>
      <w:r w:rsidR="00B80B93">
        <w:rPr>
          <w:rFonts w:ascii="Arial" w:hAnsi="Arial" w:cs="Arial"/>
        </w:rPr>
        <w:t>.</w:t>
      </w:r>
    </w:p>
    <w:p w:rsidR="00C777F9" w:rsidRDefault="00C777F9" w:rsidP="00C777F9">
      <w:pPr>
        <w:pStyle w:val="Lista2"/>
        <w:numPr>
          <w:ilvl w:val="0"/>
          <w:numId w:val="144"/>
        </w:numPr>
        <w:spacing w:line="360" w:lineRule="auto"/>
        <w:jc w:val="both"/>
        <w:rPr>
          <w:rFonts w:ascii="Arial" w:hAnsi="Arial" w:cs="Arial"/>
        </w:rPr>
      </w:pPr>
      <w:r>
        <w:rPr>
          <w:rFonts w:ascii="Arial" w:hAnsi="Arial" w:cs="Arial"/>
        </w:rPr>
        <w:t xml:space="preserve">Biorca w terminie 5 DR przesyła odpowiedź na otrzymany kosztorys. </w:t>
      </w:r>
      <w:r w:rsidRPr="00F75E58">
        <w:rPr>
          <w:rFonts w:ascii="Arial" w:hAnsi="Arial" w:cs="Arial"/>
        </w:rPr>
        <w:t xml:space="preserve">Brak przesłanego komunikatu w terminie 5 DR </w:t>
      </w:r>
      <w:r>
        <w:rPr>
          <w:rFonts w:ascii="Arial" w:hAnsi="Arial" w:cs="Arial"/>
        </w:rPr>
        <w:t xml:space="preserve">lub brak akceptacji kosztorysu skutkuje </w:t>
      </w:r>
      <w:r w:rsidRPr="00F75E58">
        <w:rPr>
          <w:rFonts w:ascii="Arial" w:hAnsi="Arial" w:cs="Arial"/>
        </w:rPr>
        <w:t>anulowanie</w:t>
      </w:r>
      <w:r>
        <w:rPr>
          <w:rFonts w:ascii="Arial" w:hAnsi="Arial" w:cs="Arial"/>
        </w:rPr>
        <w:t xml:space="preserve">m zamówienia przez </w:t>
      </w:r>
      <w:r w:rsidR="007572B6">
        <w:rPr>
          <w:rFonts w:ascii="Arial" w:hAnsi="Arial" w:cs="Arial"/>
        </w:rPr>
        <w:t>OPL</w:t>
      </w:r>
      <w:r>
        <w:rPr>
          <w:rFonts w:ascii="Arial" w:hAnsi="Arial" w:cs="Arial"/>
        </w:rPr>
        <w:t xml:space="preserve"> i </w:t>
      </w:r>
      <w:r w:rsidRPr="00F75E58">
        <w:rPr>
          <w:rFonts w:ascii="Arial" w:hAnsi="Arial" w:cs="Arial"/>
        </w:rPr>
        <w:t xml:space="preserve">przesłaniem komunikatu do Biorcy </w:t>
      </w:r>
      <w:r w:rsidRPr="00A24496">
        <w:rPr>
          <w:rFonts w:ascii="Arial" w:hAnsi="Arial" w:cs="Arial"/>
          <w:strike/>
          <w:highlight w:val="yellow"/>
        </w:rPr>
        <w:t>(opcjonalnie do Operatora Macierzystego)</w:t>
      </w:r>
      <w:r w:rsidRPr="00F75E58">
        <w:rPr>
          <w:rFonts w:ascii="Arial" w:hAnsi="Arial" w:cs="Arial"/>
        </w:rPr>
        <w:t xml:space="preserve"> o zakończeniu realizacji </w:t>
      </w:r>
      <w:r w:rsidR="005073F5" w:rsidRPr="00F75E58">
        <w:rPr>
          <w:rFonts w:ascii="Arial" w:hAnsi="Arial" w:cs="Arial"/>
        </w:rPr>
        <w:t>zamówienia</w:t>
      </w:r>
      <w:r w:rsidR="005073F5">
        <w:rPr>
          <w:rFonts w:ascii="Arial" w:hAnsi="Arial" w:cs="Arial"/>
        </w:rPr>
        <w:t xml:space="preserve">. </w:t>
      </w:r>
      <w:r w:rsidR="00223FAF" w:rsidRPr="00223FAF">
        <w:rPr>
          <w:rFonts w:ascii="Arial" w:hAnsi="Arial" w:cs="Arial"/>
        </w:rPr>
        <w:t>Zakres danych zawartych w przesyłanym komunikac</w:t>
      </w:r>
      <w:r w:rsidR="00B80B93">
        <w:rPr>
          <w:rFonts w:ascii="Arial" w:hAnsi="Arial" w:cs="Arial"/>
        </w:rPr>
        <w:t>i</w:t>
      </w:r>
      <w:r w:rsidR="00223FAF" w:rsidRPr="00223FAF">
        <w:rPr>
          <w:rFonts w:ascii="Arial" w:hAnsi="Arial" w:cs="Arial"/>
        </w:rPr>
        <w:t xml:space="preserve">e opisany jest w dokumencie </w:t>
      </w:r>
      <w:r w:rsidR="00650E5C">
        <w:rPr>
          <w:rFonts w:ascii="Arial" w:hAnsi="Arial" w:cs="Arial"/>
        </w:rPr>
        <w:t>MWD Komunikaty</w:t>
      </w:r>
      <w:r w:rsidR="00B80B93">
        <w:rPr>
          <w:rFonts w:ascii="Arial" w:hAnsi="Arial" w:cs="Arial"/>
        </w:rPr>
        <w:t>.</w:t>
      </w:r>
    </w:p>
    <w:p w:rsidR="00223FAF" w:rsidRPr="006F09F8" w:rsidRDefault="00223FAF" w:rsidP="00223FAF">
      <w:pPr>
        <w:pStyle w:val="Lista3"/>
        <w:spacing w:line="360" w:lineRule="auto"/>
        <w:ind w:left="0" w:firstLine="0"/>
        <w:jc w:val="both"/>
        <w:rPr>
          <w:rFonts w:ascii="Arial" w:hAnsi="Arial" w:cs="Arial"/>
          <w:b/>
          <w:bCs/>
        </w:rPr>
      </w:pPr>
    </w:p>
    <w:p w:rsidR="00C777F9" w:rsidRPr="000A385A" w:rsidRDefault="00C777F9" w:rsidP="00712CD9">
      <w:pPr>
        <w:pStyle w:val="No"/>
        <w:numPr>
          <w:ilvl w:val="3"/>
          <w:numId w:val="89"/>
        </w:numPr>
      </w:pPr>
      <w:bookmarkStart w:id="220" w:name="_Toc358984924"/>
      <w:r w:rsidRPr="000A385A">
        <w:t xml:space="preserve">Realizacja procesu inwestycji po stronie </w:t>
      </w:r>
      <w:bookmarkEnd w:id="220"/>
      <w:r w:rsidR="007572B6">
        <w:t>OPL</w:t>
      </w:r>
    </w:p>
    <w:p w:rsidR="00C777F9" w:rsidRPr="00F75E58" w:rsidRDefault="00C777F9" w:rsidP="00C777F9">
      <w:pPr>
        <w:pStyle w:val="Lista2"/>
        <w:spacing w:line="360" w:lineRule="auto"/>
        <w:ind w:left="0" w:firstLine="0"/>
        <w:jc w:val="center"/>
        <w:rPr>
          <w:rFonts w:ascii="Arial" w:hAnsi="Arial" w:cs="Arial"/>
          <w:b/>
          <w:u w:val="single"/>
        </w:rPr>
      </w:pPr>
    </w:p>
    <w:p w:rsidR="00C777F9" w:rsidRPr="00F75E58" w:rsidRDefault="00C777F9" w:rsidP="00096191">
      <w:pPr>
        <w:pStyle w:val="Lista2"/>
        <w:numPr>
          <w:ilvl w:val="0"/>
          <w:numId w:val="145"/>
        </w:numPr>
        <w:tabs>
          <w:tab w:val="left" w:pos="-142"/>
        </w:tabs>
        <w:spacing w:line="360" w:lineRule="auto"/>
        <w:jc w:val="both"/>
        <w:rPr>
          <w:rFonts w:ascii="Arial" w:hAnsi="Arial" w:cs="Arial"/>
        </w:rPr>
      </w:pPr>
      <w:r w:rsidRPr="00F75E58">
        <w:rPr>
          <w:rFonts w:ascii="Arial" w:hAnsi="Arial" w:cs="Arial"/>
        </w:rPr>
        <w:t>W przypadku, gdy Biorca zaakceptuje</w:t>
      </w:r>
      <w:r w:rsidR="00244D52" w:rsidRPr="00244D52">
        <w:rPr>
          <w:rFonts w:ascii="Arial" w:hAnsi="Arial" w:cs="Arial"/>
        </w:rPr>
        <w:t xml:space="preserve"> </w:t>
      </w:r>
      <w:r w:rsidR="000E7154">
        <w:rPr>
          <w:rFonts w:ascii="Arial" w:hAnsi="Arial" w:cs="Arial"/>
        </w:rPr>
        <w:t>szacunkowy</w:t>
      </w:r>
      <w:r w:rsidRPr="00F75E58">
        <w:rPr>
          <w:rFonts w:ascii="Arial" w:hAnsi="Arial" w:cs="Arial"/>
        </w:rPr>
        <w:t xml:space="preserve"> kosztorys przekazany przez </w:t>
      </w:r>
      <w:r w:rsidR="007572B6">
        <w:rPr>
          <w:rFonts w:ascii="Arial" w:hAnsi="Arial" w:cs="Arial"/>
        </w:rPr>
        <w:t>OPL</w:t>
      </w:r>
      <w:r w:rsidRPr="00F75E58">
        <w:rPr>
          <w:rFonts w:ascii="Arial" w:hAnsi="Arial" w:cs="Arial"/>
        </w:rPr>
        <w:t xml:space="preserve">, </w:t>
      </w:r>
      <w:r w:rsidR="007572B6">
        <w:rPr>
          <w:rFonts w:ascii="Arial" w:hAnsi="Arial" w:cs="Arial"/>
        </w:rPr>
        <w:t>OPL</w:t>
      </w:r>
      <w:r w:rsidRPr="00F75E58">
        <w:rPr>
          <w:rFonts w:ascii="Arial" w:hAnsi="Arial" w:cs="Arial"/>
        </w:rPr>
        <w:t>, po stronie własnego przedsiębiorstwa rozpoczyna działania w ramach procesu inwestycji, zgodnie z rozwiązaniem alternatywnym (RA), przekazanym do Biorcy.</w:t>
      </w:r>
    </w:p>
    <w:p w:rsidR="00C777F9" w:rsidRPr="00F75E58" w:rsidRDefault="00C777F9" w:rsidP="00C777F9">
      <w:pPr>
        <w:widowControl/>
        <w:numPr>
          <w:ilvl w:val="0"/>
          <w:numId w:val="145"/>
        </w:numPr>
        <w:spacing w:line="360" w:lineRule="auto"/>
        <w:textAlignment w:val="auto"/>
        <w:rPr>
          <w:rFonts w:ascii="Arial" w:hAnsi="Arial" w:cs="Arial"/>
        </w:rPr>
      </w:pPr>
      <w:r w:rsidRPr="00F75E58">
        <w:rPr>
          <w:rFonts w:ascii="Arial" w:hAnsi="Arial" w:cs="Arial"/>
        </w:rPr>
        <w:t xml:space="preserve">W sytuacji, o której mowa w ust. 1, Biorca zobowiązuje się do poniesienia wobec </w:t>
      </w:r>
      <w:r w:rsidR="007572B6">
        <w:rPr>
          <w:rFonts w:ascii="Arial" w:hAnsi="Arial" w:cs="Arial"/>
        </w:rPr>
        <w:t>OPL</w:t>
      </w:r>
      <w:r w:rsidRPr="00F75E58">
        <w:rPr>
          <w:rFonts w:ascii="Arial" w:hAnsi="Arial" w:cs="Arial"/>
        </w:rPr>
        <w:t xml:space="preserve"> kosztów na podstawie zaakceptowanego </w:t>
      </w:r>
      <w:r w:rsidR="00A46B26">
        <w:rPr>
          <w:rFonts w:ascii="Arial" w:hAnsi="Arial" w:cs="Arial"/>
        </w:rPr>
        <w:t>szacowanego</w:t>
      </w:r>
      <w:r w:rsidR="00A46B26" w:rsidRPr="00F75E58">
        <w:rPr>
          <w:rFonts w:ascii="Arial" w:hAnsi="Arial" w:cs="Arial"/>
        </w:rPr>
        <w:t xml:space="preserve"> </w:t>
      </w:r>
      <w:r w:rsidRPr="00F75E58">
        <w:rPr>
          <w:rFonts w:ascii="Arial" w:hAnsi="Arial" w:cs="Arial"/>
        </w:rPr>
        <w:t>kosztorysu</w:t>
      </w:r>
      <w:r w:rsidR="00D531F5">
        <w:rPr>
          <w:rFonts w:ascii="Arial" w:hAnsi="Arial" w:cs="Arial"/>
        </w:rPr>
        <w:t xml:space="preserve">  (</w:t>
      </w:r>
      <w:r w:rsidR="003F0933">
        <w:rPr>
          <w:rFonts w:ascii="Arial" w:hAnsi="Arial" w:cs="Arial"/>
        </w:rPr>
        <w:t>w zakresie komercyjnej budowy przyłącza</w:t>
      </w:r>
      <w:r w:rsidR="00D531F5">
        <w:rPr>
          <w:rFonts w:ascii="Arial" w:hAnsi="Arial" w:cs="Arial"/>
        </w:rPr>
        <w:t xml:space="preserve"> na podstawie zaakceptowane kosztu budowy takiego przyłącza przekazanego w komunikacie </w:t>
      </w:r>
      <w:r w:rsidR="001E2765">
        <w:rPr>
          <w:rFonts w:ascii="Arial" w:hAnsi="Arial" w:cs="Arial"/>
        </w:rPr>
        <w:t>z RA</w:t>
      </w:r>
      <w:r w:rsidR="003F0933">
        <w:rPr>
          <w:rFonts w:ascii="Arial" w:hAnsi="Arial" w:cs="Arial"/>
        </w:rPr>
        <w:t>)</w:t>
      </w:r>
      <w:r w:rsidR="003F0933" w:rsidRPr="00F75E58">
        <w:rPr>
          <w:rFonts w:ascii="Arial" w:hAnsi="Arial" w:cs="Arial"/>
        </w:rPr>
        <w:t>.</w:t>
      </w:r>
      <w:r w:rsidRPr="00F75E58">
        <w:rPr>
          <w:rFonts w:ascii="Arial" w:hAnsi="Arial" w:cs="Arial"/>
        </w:rPr>
        <w:t xml:space="preserve"> </w:t>
      </w:r>
    </w:p>
    <w:p w:rsidR="00C777F9" w:rsidRPr="00223FAF" w:rsidRDefault="00C777F9" w:rsidP="00223FAF">
      <w:pPr>
        <w:widowControl/>
        <w:numPr>
          <w:ilvl w:val="0"/>
          <w:numId w:val="145"/>
        </w:numPr>
        <w:spacing w:line="360" w:lineRule="auto"/>
        <w:textAlignment w:val="auto"/>
        <w:rPr>
          <w:rFonts w:ascii="Arial" w:hAnsi="Arial" w:cs="Arial"/>
        </w:rPr>
      </w:pPr>
      <w:r w:rsidRPr="00F75E58">
        <w:rPr>
          <w:rFonts w:ascii="Arial" w:hAnsi="Arial" w:cs="Arial"/>
        </w:rPr>
        <w:t xml:space="preserve"> Po wykonaniu działań, o których mowa w ust. 1, </w:t>
      </w:r>
      <w:r w:rsidR="007572B6">
        <w:rPr>
          <w:rFonts w:ascii="Arial" w:hAnsi="Arial" w:cs="Arial"/>
        </w:rPr>
        <w:t>OPL</w:t>
      </w:r>
      <w:r w:rsidRPr="00F75E58">
        <w:rPr>
          <w:rFonts w:ascii="Arial" w:hAnsi="Arial" w:cs="Arial"/>
        </w:rPr>
        <w:t xml:space="preserve"> niezwłocznie wysyła do Biorcy komunikat zawierający informację o zakończeniu inwestycji oraz nową datę realizacji </w:t>
      </w:r>
      <w:r w:rsidR="00A7754C" w:rsidRPr="00F75E58">
        <w:rPr>
          <w:rFonts w:ascii="Arial" w:hAnsi="Arial" w:cs="Arial"/>
        </w:rPr>
        <w:t xml:space="preserve">usługi. </w:t>
      </w:r>
      <w:r w:rsidR="00223FAF" w:rsidRPr="00223FAF">
        <w:rPr>
          <w:rFonts w:ascii="Arial" w:hAnsi="Arial" w:cs="Arial"/>
        </w:rPr>
        <w:t xml:space="preserve">Zakres danych zawartych w przesyłanym komunikacje opisany jest w dokumencie </w:t>
      </w:r>
      <w:r w:rsidR="0056268E">
        <w:rPr>
          <w:rFonts w:ascii="Arial" w:hAnsi="Arial" w:cs="Arial"/>
        </w:rPr>
        <w:t>MWD Komunikaty.</w:t>
      </w:r>
    </w:p>
    <w:p w:rsidR="00C777F9" w:rsidRPr="00F75E58" w:rsidRDefault="00C777F9" w:rsidP="00A92133">
      <w:pPr>
        <w:pStyle w:val="Lista2"/>
        <w:numPr>
          <w:ilvl w:val="0"/>
          <w:numId w:val="145"/>
        </w:numPr>
        <w:tabs>
          <w:tab w:val="left" w:pos="-142"/>
          <w:tab w:val="num" w:pos="567"/>
        </w:tabs>
        <w:spacing w:line="360" w:lineRule="auto"/>
        <w:jc w:val="both"/>
        <w:rPr>
          <w:rFonts w:ascii="Arial" w:hAnsi="Arial" w:cs="Arial"/>
        </w:rPr>
      </w:pPr>
      <w:r w:rsidRPr="00F75E58">
        <w:rPr>
          <w:rFonts w:ascii="Arial" w:hAnsi="Arial" w:cs="Arial"/>
        </w:rPr>
        <w:t>Biorca przesyła komunikat zwrotny:</w:t>
      </w:r>
    </w:p>
    <w:p w:rsidR="00C777F9" w:rsidRPr="00F75E58" w:rsidRDefault="00C777F9" w:rsidP="00802A25">
      <w:pPr>
        <w:pStyle w:val="Lista2"/>
        <w:numPr>
          <w:ilvl w:val="1"/>
          <w:numId w:val="43"/>
        </w:numPr>
        <w:tabs>
          <w:tab w:val="clear" w:pos="360"/>
          <w:tab w:val="num" w:pos="-567"/>
          <w:tab w:val="num" w:pos="-142"/>
        </w:tabs>
        <w:spacing w:line="360" w:lineRule="auto"/>
        <w:ind w:left="1134" w:firstLine="284"/>
        <w:jc w:val="both"/>
        <w:rPr>
          <w:rFonts w:ascii="Arial" w:hAnsi="Arial" w:cs="Arial"/>
        </w:rPr>
      </w:pPr>
      <w:r w:rsidRPr="00F75E58">
        <w:rPr>
          <w:rFonts w:ascii="Arial" w:hAnsi="Arial" w:cs="Arial"/>
        </w:rPr>
        <w:t>a.</w:t>
      </w:r>
      <w:r w:rsidRPr="00F75E58">
        <w:rPr>
          <w:rFonts w:ascii="Arial" w:hAnsi="Arial" w:cs="Arial"/>
        </w:rPr>
        <w:tab/>
        <w:t xml:space="preserve">z potwierdzeniem daty podanej przez </w:t>
      </w:r>
      <w:r w:rsidR="007572B6">
        <w:rPr>
          <w:rFonts w:ascii="Arial" w:hAnsi="Arial" w:cs="Arial"/>
        </w:rPr>
        <w:t>OPL</w:t>
      </w:r>
    </w:p>
    <w:p w:rsidR="00C777F9" w:rsidRPr="00F75E58" w:rsidRDefault="00C777F9" w:rsidP="00802A25">
      <w:pPr>
        <w:pStyle w:val="Lista2"/>
        <w:numPr>
          <w:ilvl w:val="1"/>
          <w:numId w:val="43"/>
        </w:numPr>
        <w:tabs>
          <w:tab w:val="clear" w:pos="360"/>
          <w:tab w:val="num" w:pos="-567"/>
          <w:tab w:val="num" w:pos="-142"/>
        </w:tabs>
        <w:spacing w:line="360" w:lineRule="auto"/>
        <w:ind w:left="1134" w:firstLine="0"/>
        <w:jc w:val="both"/>
        <w:rPr>
          <w:rFonts w:ascii="Arial" w:hAnsi="Arial" w:cs="Arial"/>
        </w:rPr>
      </w:pPr>
      <w:r w:rsidRPr="00F75E58">
        <w:rPr>
          <w:rFonts w:ascii="Arial" w:hAnsi="Arial" w:cs="Arial"/>
        </w:rPr>
        <w:t>b.</w:t>
      </w:r>
      <w:r w:rsidRPr="00F75E58">
        <w:rPr>
          <w:rFonts w:ascii="Arial" w:hAnsi="Arial" w:cs="Arial"/>
        </w:rPr>
        <w:tab/>
        <w:t xml:space="preserve">wskazaniem nowej daty realizacji usługi. </w:t>
      </w:r>
    </w:p>
    <w:p w:rsidR="00C777F9" w:rsidRPr="00223FAF" w:rsidRDefault="00C777F9" w:rsidP="00A01919">
      <w:pPr>
        <w:pStyle w:val="Lista2"/>
        <w:tabs>
          <w:tab w:val="left" w:pos="-142"/>
          <w:tab w:val="num" w:pos="567"/>
        </w:tabs>
        <w:spacing w:line="360" w:lineRule="auto"/>
        <w:ind w:left="284" w:firstLine="0"/>
        <w:jc w:val="both"/>
        <w:rPr>
          <w:rFonts w:ascii="Arial" w:hAnsi="Arial" w:cs="Arial"/>
        </w:rPr>
      </w:pPr>
      <w:r w:rsidRPr="00F75E58">
        <w:rPr>
          <w:rFonts w:ascii="Arial" w:hAnsi="Arial" w:cs="Arial"/>
        </w:rPr>
        <w:t xml:space="preserve">Data wskazana przez Biorcę powinna zawierać się w przedziale minimum </w:t>
      </w:r>
      <w:r w:rsidR="00DF37EA">
        <w:rPr>
          <w:rFonts w:ascii="Arial" w:hAnsi="Arial" w:cs="Arial"/>
        </w:rPr>
        <w:t>7</w:t>
      </w:r>
      <w:r w:rsidRPr="00F75E58">
        <w:rPr>
          <w:rFonts w:ascii="Arial" w:hAnsi="Arial" w:cs="Arial"/>
        </w:rPr>
        <w:t xml:space="preserve"> DR maksimum 120 DK od dnia przesłania komunikatu / odpowiedzi do </w:t>
      </w:r>
      <w:r w:rsidR="007572B6">
        <w:rPr>
          <w:rFonts w:ascii="Arial" w:hAnsi="Arial" w:cs="Arial"/>
        </w:rPr>
        <w:t>OPL</w:t>
      </w:r>
      <w:r w:rsidRPr="00F75E58">
        <w:rPr>
          <w:rFonts w:ascii="Arial" w:hAnsi="Arial" w:cs="Arial"/>
        </w:rPr>
        <w:t xml:space="preserve"> i musi przypadać na dzień roboczy. Wyjątek stanowi zamówienie na usługę WLR, które w miarę możliwości może być realizowane w dzień świąteczny bądź w dzień wolny od pracy. Biorca ma 3 DR na przesłanie poprawnego komunikatu, ze wskazaniem tej daty. </w:t>
      </w:r>
      <w:r w:rsidR="00223FAF" w:rsidRPr="00223FAF">
        <w:rPr>
          <w:rFonts w:ascii="Arial" w:hAnsi="Arial" w:cs="Arial"/>
        </w:rPr>
        <w:t xml:space="preserve">Zakres danych zawartych w przesyłanym komunikacje opisany jest w dokumencie </w:t>
      </w:r>
      <w:r w:rsidR="00650E5C">
        <w:rPr>
          <w:rFonts w:ascii="Arial" w:hAnsi="Arial" w:cs="Arial"/>
        </w:rPr>
        <w:t>MWD Komunikaty</w:t>
      </w:r>
    </w:p>
    <w:p w:rsidR="00C777F9" w:rsidRPr="00F75E58" w:rsidRDefault="00C777F9" w:rsidP="00A01919">
      <w:pPr>
        <w:pStyle w:val="Lista2"/>
        <w:tabs>
          <w:tab w:val="left" w:pos="-142"/>
          <w:tab w:val="num" w:pos="567"/>
        </w:tabs>
        <w:spacing w:line="360" w:lineRule="auto"/>
        <w:ind w:left="284" w:firstLine="0"/>
        <w:jc w:val="both"/>
        <w:rPr>
          <w:rFonts w:ascii="Arial" w:hAnsi="Arial" w:cs="Arial"/>
        </w:rPr>
      </w:pPr>
    </w:p>
    <w:p w:rsidR="00C777F9" w:rsidRPr="00F75E58" w:rsidRDefault="00C777F9" w:rsidP="00A01919">
      <w:pPr>
        <w:pStyle w:val="Tabela"/>
        <w:tabs>
          <w:tab w:val="clear" w:pos="284"/>
          <w:tab w:val="clear" w:pos="567"/>
          <w:tab w:val="left" w:pos="-709"/>
        </w:tabs>
        <w:spacing w:before="0" w:after="0" w:line="360" w:lineRule="auto"/>
        <w:ind w:left="284"/>
        <w:rPr>
          <w:rFonts w:cs="Arial"/>
        </w:rPr>
      </w:pPr>
      <w:r w:rsidRPr="00F75E58">
        <w:rPr>
          <w:rFonts w:cs="Arial"/>
        </w:rPr>
        <w:t>W przypadku braku akceptacji przez Biorcę podanej daty operator przesyła komunikat anulowania zamówienia.</w:t>
      </w:r>
    </w:p>
    <w:p w:rsidR="00C777F9" w:rsidRPr="00F75E58" w:rsidRDefault="007572B6" w:rsidP="00A92133">
      <w:pPr>
        <w:pStyle w:val="Lista2"/>
        <w:numPr>
          <w:ilvl w:val="0"/>
          <w:numId w:val="145"/>
        </w:numPr>
        <w:tabs>
          <w:tab w:val="left" w:pos="-142"/>
          <w:tab w:val="num" w:pos="567"/>
        </w:tabs>
        <w:spacing w:line="360" w:lineRule="auto"/>
        <w:jc w:val="both"/>
        <w:rPr>
          <w:rFonts w:ascii="Arial" w:hAnsi="Arial" w:cs="Arial"/>
        </w:rPr>
      </w:pPr>
      <w:r>
        <w:rPr>
          <w:rFonts w:ascii="Arial" w:hAnsi="Arial" w:cs="Arial"/>
        </w:rPr>
        <w:t>OPL</w:t>
      </w:r>
      <w:r w:rsidR="00C777F9" w:rsidRPr="00F75E58">
        <w:rPr>
          <w:rFonts w:ascii="Arial" w:hAnsi="Arial" w:cs="Arial"/>
        </w:rPr>
        <w:t xml:space="preserve"> dokonuje weryfikacji, czy nowa data realizacji mieści się w wymaganym terminie. </w:t>
      </w:r>
    </w:p>
    <w:p w:rsidR="00C777F9" w:rsidRPr="00096191" w:rsidRDefault="00C777F9" w:rsidP="00096191">
      <w:pPr>
        <w:pStyle w:val="Lista2"/>
        <w:numPr>
          <w:ilvl w:val="1"/>
          <w:numId w:val="145"/>
        </w:numPr>
        <w:tabs>
          <w:tab w:val="left" w:pos="-142"/>
        </w:tabs>
        <w:spacing w:line="360" w:lineRule="auto"/>
        <w:jc w:val="both"/>
        <w:rPr>
          <w:rFonts w:ascii="Arial" w:hAnsi="Arial" w:cs="Arial"/>
        </w:rPr>
      </w:pPr>
      <w:r w:rsidRPr="00096191">
        <w:rPr>
          <w:rFonts w:ascii="Arial" w:hAnsi="Arial" w:cs="Arial"/>
        </w:rPr>
        <w:lastRenderedPageBreak/>
        <w:t xml:space="preserve">Jeżeli data mieści się w wymaganym terminie, to </w:t>
      </w:r>
      <w:r w:rsidR="007572B6">
        <w:rPr>
          <w:rFonts w:ascii="Arial" w:hAnsi="Arial" w:cs="Arial"/>
        </w:rPr>
        <w:t>OPL</w:t>
      </w:r>
      <w:r w:rsidRPr="00096191">
        <w:rPr>
          <w:rFonts w:ascii="Arial" w:hAnsi="Arial" w:cs="Arial"/>
        </w:rPr>
        <w:t xml:space="preserve"> wysyła komunikat z potwierdzeniem do Biorcy o nowej dacie realizacji usługi. Format komunikatu zawierają poniższy zakres danych. W przypadku, gdy liczba Zamówień na Usługę LLU, przyjętych do realizacji na dany DR, na jednostkowym PG, przekroczy liczbę 25 sztuk, </w:t>
      </w:r>
      <w:r w:rsidR="007572B6">
        <w:rPr>
          <w:rFonts w:ascii="Arial" w:hAnsi="Arial" w:cs="Arial"/>
        </w:rPr>
        <w:t>OPL</w:t>
      </w:r>
      <w:r w:rsidRPr="00096191">
        <w:rPr>
          <w:rFonts w:ascii="Arial" w:hAnsi="Arial" w:cs="Arial"/>
        </w:rPr>
        <w:t xml:space="preserve"> wyznaczy termin realizacji Zamówienia na Usługę Regulowaną, na pierwszy dostępny DR, w którym przewidziana liczba Zamówień nie przekracza limitu 25 szt. </w:t>
      </w:r>
    </w:p>
    <w:p w:rsidR="00C777F9" w:rsidRPr="00223FAF" w:rsidRDefault="00C777F9" w:rsidP="00096191">
      <w:pPr>
        <w:pStyle w:val="Lista2"/>
        <w:tabs>
          <w:tab w:val="left" w:pos="-142"/>
        </w:tabs>
        <w:spacing w:line="360" w:lineRule="auto"/>
        <w:ind w:left="1418" w:firstLine="0"/>
        <w:jc w:val="both"/>
        <w:rPr>
          <w:rFonts w:ascii="Arial" w:hAnsi="Arial" w:cs="Arial"/>
        </w:rPr>
      </w:pPr>
      <w:r w:rsidRPr="00096191">
        <w:rPr>
          <w:rFonts w:ascii="Arial" w:hAnsi="Arial" w:cs="Arial"/>
        </w:rPr>
        <w:t xml:space="preserve">W </w:t>
      </w:r>
      <w:r w:rsidR="005C60B4" w:rsidRPr="00096191">
        <w:rPr>
          <w:rFonts w:ascii="Arial" w:hAnsi="Arial" w:cs="Arial"/>
        </w:rPr>
        <w:t>przypadku, gdy</w:t>
      </w:r>
      <w:r w:rsidRPr="00096191">
        <w:rPr>
          <w:rFonts w:ascii="Arial" w:hAnsi="Arial" w:cs="Arial"/>
        </w:rPr>
        <w:t xml:space="preserve"> ustalona data realizacji zamówienia na usługę WLR przypada na dzień świąteczny lub wolny od pracy, </w:t>
      </w:r>
      <w:r w:rsidR="007572B6">
        <w:rPr>
          <w:rFonts w:ascii="Arial" w:hAnsi="Arial" w:cs="Arial"/>
        </w:rPr>
        <w:t>OPL</w:t>
      </w:r>
      <w:r w:rsidRPr="00096191">
        <w:rPr>
          <w:rFonts w:ascii="Arial" w:hAnsi="Arial" w:cs="Arial"/>
        </w:rPr>
        <w:t xml:space="preserve"> zastrzega sobie możliwość wyznaczenia innego terminu realizacji usługi przypadającego na najbliższy dzień roboczy po dniu świątecznym lub wolnym od pracy.</w:t>
      </w:r>
      <w:r w:rsidR="00223FAF">
        <w:rPr>
          <w:rFonts w:ascii="Arial" w:hAnsi="Arial" w:cs="Arial"/>
        </w:rPr>
        <w:t xml:space="preserve"> </w:t>
      </w:r>
      <w:r w:rsidR="00223FAF" w:rsidRPr="00223FAF">
        <w:rPr>
          <w:rFonts w:ascii="Arial" w:hAnsi="Arial" w:cs="Arial"/>
        </w:rPr>
        <w:t xml:space="preserve">Zakres danych zawartych w przesyłanym komunikacje opisany jest w dokumencie </w:t>
      </w:r>
      <w:r w:rsidR="00650E5C">
        <w:rPr>
          <w:rFonts w:ascii="Arial" w:hAnsi="Arial" w:cs="Arial"/>
        </w:rPr>
        <w:t>MWD Komunikaty</w:t>
      </w:r>
    </w:p>
    <w:p w:rsidR="00C777F9" w:rsidRDefault="00C777F9" w:rsidP="00096191">
      <w:pPr>
        <w:pStyle w:val="Lista2"/>
        <w:numPr>
          <w:ilvl w:val="1"/>
          <w:numId w:val="145"/>
        </w:numPr>
        <w:tabs>
          <w:tab w:val="left" w:pos="-142"/>
        </w:tabs>
        <w:spacing w:line="360" w:lineRule="auto"/>
        <w:jc w:val="both"/>
        <w:rPr>
          <w:rFonts w:ascii="Arial" w:hAnsi="Arial" w:cs="Arial"/>
        </w:rPr>
      </w:pPr>
      <w:r w:rsidRPr="00F75E58">
        <w:rPr>
          <w:rFonts w:ascii="Arial" w:hAnsi="Arial" w:cs="Arial"/>
        </w:rPr>
        <w:t>Jeżeli w ciągu 3DR Biorca nie wskaże poprawnej daty z zakresu jak wyżej, to następuje anulowanie zamówienia oraz przekazanie informacji do Biorcy o anulowaniu zamówienia.</w:t>
      </w:r>
    </w:p>
    <w:p w:rsidR="006F6C9F" w:rsidRPr="003F6C6C" w:rsidRDefault="006F6C9F" w:rsidP="00712CD9">
      <w:pPr>
        <w:pStyle w:val="No"/>
        <w:numPr>
          <w:ilvl w:val="3"/>
          <w:numId w:val="89"/>
        </w:numPr>
      </w:pPr>
      <w:bookmarkStart w:id="221" w:name="_Toc358984925"/>
      <w:r w:rsidRPr="003F6C6C">
        <w:t>Realizacja procesu inwestycji po stronie Biorcy</w:t>
      </w:r>
      <w:bookmarkEnd w:id="221"/>
    </w:p>
    <w:p w:rsidR="006F6C9F" w:rsidRPr="00F75E58" w:rsidRDefault="006F6C9F" w:rsidP="006F6C9F">
      <w:pPr>
        <w:pStyle w:val="Tekstkomentarza"/>
        <w:tabs>
          <w:tab w:val="left" w:pos="-142"/>
          <w:tab w:val="left" w:pos="0"/>
        </w:tabs>
        <w:spacing w:line="360" w:lineRule="auto"/>
        <w:ind w:left="357"/>
        <w:rPr>
          <w:rFonts w:ascii="Arial" w:hAnsi="Arial" w:cs="Arial"/>
          <w:bCs/>
        </w:rPr>
      </w:pPr>
    </w:p>
    <w:p w:rsidR="006F6C9F" w:rsidRDefault="006F6C9F" w:rsidP="00A92133">
      <w:pPr>
        <w:pStyle w:val="Lista2"/>
        <w:numPr>
          <w:ilvl w:val="0"/>
          <w:numId w:val="111"/>
        </w:numPr>
        <w:tabs>
          <w:tab w:val="clear" w:pos="1440"/>
          <w:tab w:val="num" w:pos="-426"/>
        </w:tabs>
        <w:spacing w:line="360" w:lineRule="auto"/>
        <w:ind w:left="426"/>
        <w:jc w:val="both"/>
        <w:rPr>
          <w:rFonts w:ascii="Arial" w:hAnsi="Arial" w:cs="Arial"/>
        </w:rPr>
      </w:pPr>
      <w:r w:rsidRPr="00F75E58">
        <w:rPr>
          <w:rFonts w:ascii="Arial" w:hAnsi="Arial" w:cs="Arial"/>
        </w:rPr>
        <w:t>W przypadku, gdy Biorca zaakceptuje konieczność dobudowy przyłącza rozpoczyna proces dobudowy po swojej stronie.</w:t>
      </w:r>
    </w:p>
    <w:p w:rsidR="006F6C9F" w:rsidRDefault="006F6C9F" w:rsidP="00A92133">
      <w:pPr>
        <w:pStyle w:val="Lista2"/>
        <w:numPr>
          <w:ilvl w:val="0"/>
          <w:numId w:val="111"/>
        </w:numPr>
        <w:tabs>
          <w:tab w:val="clear" w:pos="1440"/>
          <w:tab w:val="num" w:pos="-567"/>
        </w:tabs>
        <w:spacing w:line="360" w:lineRule="auto"/>
        <w:ind w:left="426"/>
        <w:jc w:val="both"/>
        <w:rPr>
          <w:rFonts w:ascii="Arial" w:hAnsi="Arial" w:cs="Arial"/>
        </w:rPr>
      </w:pPr>
      <w:r w:rsidRPr="00F75E58">
        <w:rPr>
          <w:rFonts w:ascii="Arial" w:hAnsi="Arial" w:cs="Arial"/>
        </w:rPr>
        <w:t xml:space="preserve">Po zakończeniu budowy przyłącza Biorca przesyła do </w:t>
      </w:r>
      <w:r w:rsidR="007572B6">
        <w:rPr>
          <w:rFonts w:ascii="Arial" w:hAnsi="Arial" w:cs="Arial"/>
        </w:rPr>
        <w:t>OPL</w:t>
      </w:r>
      <w:r w:rsidRPr="00F75E58">
        <w:rPr>
          <w:rFonts w:ascii="Arial" w:hAnsi="Arial" w:cs="Arial"/>
        </w:rPr>
        <w:t xml:space="preserve"> komunikat potwierdzający dobudowanie przyłącza wraz ze wskazaniem daty realizacji</w:t>
      </w:r>
      <w:r w:rsidR="009C2AF8">
        <w:rPr>
          <w:rFonts w:ascii="Arial" w:hAnsi="Arial" w:cs="Arial"/>
        </w:rPr>
        <w:t xml:space="preserve"> (data ta powinna przypadać na </w:t>
      </w:r>
      <w:r w:rsidR="00DA46A8">
        <w:rPr>
          <w:rFonts w:ascii="Arial" w:hAnsi="Arial" w:cs="Arial"/>
        </w:rPr>
        <w:t>3</w:t>
      </w:r>
      <w:r w:rsidR="009C2AF8">
        <w:rPr>
          <w:rFonts w:ascii="Arial" w:hAnsi="Arial" w:cs="Arial"/>
        </w:rPr>
        <w:t xml:space="preserve"> DR od wysłania komunikatu do </w:t>
      </w:r>
      <w:r w:rsidR="007572B6">
        <w:rPr>
          <w:rFonts w:ascii="Arial" w:hAnsi="Arial" w:cs="Arial"/>
        </w:rPr>
        <w:t>OPL</w:t>
      </w:r>
      <w:r w:rsidR="00281907" w:rsidRPr="00281907">
        <w:rPr>
          <w:rFonts w:ascii="Arial" w:hAnsi="Arial" w:cs="Arial"/>
        </w:rPr>
        <w:t xml:space="preserve"> </w:t>
      </w:r>
      <w:r w:rsidR="00281907">
        <w:rPr>
          <w:rFonts w:ascii="Arial" w:hAnsi="Arial" w:cs="Arial"/>
        </w:rPr>
        <w:t>lub inny termin ustalony między stronami</w:t>
      </w:r>
      <w:r w:rsidR="009C2AF8">
        <w:rPr>
          <w:rFonts w:ascii="Arial" w:hAnsi="Arial" w:cs="Arial"/>
        </w:rPr>
        <w:t>)</w:t>
      </w:r>
      <w:r w:rsidRPr="00F75E58">
        <w:rPr>
          <w:rFonts w:ascii="Arial" w:hAnsi="Arial" w:cs="Arial"/>
        </w:rPr>
        <w:t xml:space="preserve">. Komunikat ten powinien wpłynąć do </w:t>
      </w:r>
      <w:r w:rsidR="007572B6">
        <w:rPr>
          <w:rFonts w:ascii="Arial" w:hAnsi="Arial" w:cs="Arial"/>
        </w:rPr>
        <w:t>OPL</w:t>
      </w:r>
      <w:r w:rsidRPr="00F75E58">
        <w:rPr>
          <w:rFonts w:ascii="Arial" w:hAnsi="Arial" w:cs="Arial"/>
        </w:rPr>
        <w:t xml:space="preserve"> przed upływem daty wskazanej</w:t>
      </w:r>
      <w:r>
        <w:rPr>
          <w:rFonts w:ascii="Arial" w:hAnsi="Arial" w:cs="Arial"/>
        </w:rPr>
        <w:t xml:space="preserve">  w odpowiedzi Biorcy na RA.</w:t>
      </w:r>
      <w:r w:rsidR="00223FAF">
        <w:rPr>
          <w:rFonts w:ascii="Arial" w:hAnsi="Arial" w:cs="Arial"/>
        </w:rPr>
        <w:t xml:space="preserve"> </w:t>
      </w:r>
      <w:r w:rsidR="00223FAF" w:rsidRPr="00223FAF">
        <w:rPr>
          <w:rFonts w:ascii="Arial" w:hAnsi="Arial" w:cs="Arial"/>
        </w:rPr>
        <w:t xml:space="preserve">Zakres danych zawartych w przesyłanym komunikacje opisany jest w dokumencie </w:t>
      </w:r>
      <w:r w:rsidR="00650E5C">
        <w:rPr>
          <w:rFonts w:ascii="Arial" w:hAnsi="Arial" w:cs="Arial"/>
        </w:rPr>
        <w:t>MWD Komunikaty</w:t>
      </w:r>
    </w:p>
    <w:p w:rsidR="006F6C9F" w:rsidRDefault="006F6C9F" w:rsidP="00A92133">
      <w:pPr>
        <w:pStyle w:val="Lista2"/>
        <w:numPr>
          <w:ilvl w:val="0"/>
          <w:numId w:val="111"/>
        </w:numPr>
        <w:tabs>
          <w:tab w:val="clear" w:pos="1440"/>
          <w:tab w:val="num" w:pos="-709"/>
        </w:tabs>
        <w:spacing w:line="360" w:lineRule="auto"/>
        <w:ind w:left="426"/>
        <w:jc w:val="both"/>
        <w:rPr>
          <w:rFonts w:ascii="Arial" w:hAnsi="Arial" w:cs="Arial"/>
        </w:rPr>
      </w:pPr>
      <w:r>
        <w:rPr>
          <w:rFonts w:ascii="Arial" w:hAnsi="Arial" w:cs="Arial"/>
        </w:rPr>
        <w:t xml:space="preserve">Jeżeli </w:t>
      </w:r>
      <w:r w:rsidR="008B0F40">
        <w:rPr>
          <w:rFonts w:ascii="Arial" w:hAnsi="Arial" w:cs="Arial"/>
        </w:rPr>
        <w:t>zamówienie</w:t>
      </w:r>
      <w:r>
        <w:rPr>
          <w:rFonts w:ascii="Arial" w:hAnsi="Arial" w:cs="Arial"/>
        </w:rPr>
        <w:t xml:space="preserve"> dotyczy usługi LLU i </w:t>
      </w:r>
      <w:r w:rsidRPr="00F75E58">
        <w:rPr>
          <w:rFonts w:ascii="Arial" w:hAnsi="Arial" w:cs="Arial"/>
        </w:rPr>
        <w:t xml:space="preserve">liczba Zamówień na Usługę LLU, przyjętych do realizacji na dany DR, na jednostkowym PG, przekroczy liczbę 25 sztuk, </w:t>
      </w:r>
      <w:r w:rsidR="007572B6">
        <w:rPr>
          <w:rFonts w:ascii="Arial" w:hAnsi="Arial" w:cs="Arial"/>
        </w:rPr>
        <w:t>OPL</w:t>
      </w:r>
      <w:r w:rsidRPr="00F75E58">
        <w:rPr>
          <w:rFonts w:ascii="Arial" w:hAnsi="Arial" w:cs="Arial"/>
        </w:rPr>
        <w:t xml:space="preserve"> wyznaczy termin realizacji Zamówienia na Usługę Regulowaną, na pierwszy dostępny DR, w którym przewidziana liczba Zamówień nie przekracza limitu 25 sztuk.</w:t>
      </w:r>
    </w:p>
    <w:p w:rsidR="006F6C9F" w:rsidRDefault="007572B6" w:rsidP="00A92133">
      <w:pPr>
        <w:pStyle w:val="Lista3"/>
        <w:numPr>
          <w:ilvl w:val="0"/>
          <w:numId w:val="111"/>
        </w:numPr>
        <w:tabs>
          <w:tab w:val="clear" w:pos="1440"/>
          <w:tab w:val="num" w:pos="-567"/>
        </w:tabs>
        <w:spacing w:line="360" w:lineRule="auto"/>
        <w:ind w:left="426"/>
        <w:jc w:val="both"/>
        <w:rPr>
          <w:rFonts w:ascii="Arial" w:hAnsi="Arial" w:cs="Arial"/>
        </w:rPr>
      </w:pPr>
      <w:r>
        <w:rPr>
          <w:rFonts w:ascii="Arial" w:hAnsi="Arial" w:cs="Arial"/>
        </w:rPr>
        <w:t>OPL</w:t>
      </w:r>
      <w:r w:rsidR="006F6C9F" w:rsidRPr="00F75E58">
        <w:rPr>
          <w:rFonts w:ascii="Arial" w:hAnsi="Arial" w:cs="Arial"/>
        </w:rPr>
        <w:t xml:space="preserve"> wysyła drogą elektroniczną ko</w:t>
      </w:r>
      <w:r w:rsidR="006F6C9F">
        <w:rPr>
          <w:rFonts w:ascii="Arial" w:hAnsi="Arial" w:cs="Arial"/>
        </w:rPr>
        <w:t xml:space="preserve">munikat do Biorcy </w:t>
      </w:r>
      <w:r w:rsidR="006F6C9F" w:rsidRPr="00A24496">
        <w:rPr>
          <w:rFonts w:ascii="Arial" w:hAnsi="Arial" w:cs="Arial"/>
          <w:strike/>
          <w:highlight w:val="yellow"/>
        </w:rPr>
        <w:t>i opcjonalnie do Macierzystego</w:t>
      </w:r>
      <w:r w:rsidR="00566EA5">
        <w:rPr>
          <w:rFonts w:ascii="Arial" w:hAnsi="Arial" w:cs="Arial"/>
          <w:strike/>
        </w:rPr>
        <w:t xml:space="preserve"> </w:t>
      </w:r>
      <w:r w:rsidR="006F6C9F" w:rsidRPr="00F75E58">
        <w:rPr>
          <w:rFonts w:ascii="Arial" w:hAnsi="Arial" w:cs="Arial"/>
        </w:rPr>
        <w:t>zgodny z poniższą tabelą z informacją o dacie realizacji zamówienia. Po wysłaniu komunikatu zamówienie jest przekazywane do dalszej realizacji.</w:t>
      </w:r>
      <w:r w:rsidR="006F6C9F" w:rsidDel="00436AFF">
        <w:rPr>
          <w:rFonts w:ascii="Arial" w:hAnsi="Arial" w:cs="Arial"/>
        </w:rPr>
        <w:t xml:space="preserve"> </w:t>
      </w:r>
      <w:r w:rsidR="00223FAF">
        <w:rPr>
          <w:rFonts w:ascii="Arial" w:hAnsi="Arial" w:cs="Arial"/>
        </w:rPr>
        <w:t xml:space="preserve"> </w:t>
      </w:r>
      <w:r w:rsidR="00223FAF" w:rsidRPr="00223FAF">
        <w:rPr>
          <w:rFonts w:ascii="Arial" w:hAnsi="Arial" w:cs="Arial"/>
        </w:rPr>
        <w:t>Zakres danych zawartych w przesyłanym komunikac</w:t>
      </w:r>
      <w:r w:rsidR="00B80B93">
        <w:rPr>
          <w:rFonts w:ascii="Arial" w:hAnsi="Arial" w:cs="Arial"/>
        </w:rPr>
        <w:t>i</w:t>
      </w:r>
      <w:r w:rsidR="00223FAF" w:rsidRPr="00223FAF">
        <w:rPr>
          <w:rFonts w:ascii="Arial" w:hAnsi="Arial" w:cs="Arial"/>
        </w:rPr>
        <w:t xml:space="preserve">e opisany jest w dokumencie </w:t>
      </w:r>
      <w:r w:rsidR="00650E5C">
        <w:rPr>
          <w:rFonts w:ascii="Arial" w:hAnsi="Arial" w:cs="Arial"/>
        </w:rPr>
        <w:t>MWD Komunikaty</w:t>
      </w:r>
      <w:r w:rsidR="00B80B93">
        <w:rPr>
          <w:rFonts w:ascii="Arial" w:hAnsi="Arial" w:cs="Arial"/>
        </w:rPr>
        <w:t>.</w:t>
      </w:r>
    </w:p>
    <w:p w:rsidR="006F6C9F" w:rsidRPr="00F75E58" w:rsidRDefault="006F6C9F" w:rsidP="00A92133">
      <w:pPr>
        <w:pStyle w:val="Lista2"/>
        <w:numPr>
          <w:ilvl w:val="0"/>
          <w:numId w:val="111"/>
        </w:numPr>
        <w:tabs>
          <w:tab w:val="clear" w:pos="1440"/>
        </w:tabs>
        <w:spacing w:line="360" w:lineRule="auto"/>
        <w:ind w:left="426"/>
        <w:jc w:val="both"/>
        <w:rPr>
          <w:rFonts w:ascii="Arial" w:hAnsi="Arial" w:cs="Arial"/>
        </w:rPr>
      </w:pPr>
      <w:r w:rsidRPr="00F75E58">
        <w:rPr>
          <w:rFonts w:ascii="Arial" w:hAnsi="Arial" w:cs="Arial"/>
        </w:rPr>
        <w:t xml:space="preserve">Równocześnie Biorca przesyła do </w:t>
      </w:r>
      <w:r w:rsidR="007572B6">
        <w:rPr>
          <w:rFonts w:ascii="Arial" w:hAnsi="Arial" w:cs="Arial"/>
        </w:rPr>
        <w:t>OPL</w:t>
      </w:r>
      <w:r w:rsidRPr="00F75E58">
        <w:rPr>
          <w:rFonts w:ascii="Arial" w:hAnsi="Arial" w:cs="Arial"/>
        </w:rPr>
        <w:t xml:space="preserve"> na dedykowaną skrzynkę: dokumentację techniczną dobudowanego przyłącza, na podany poniżej adres:</w:t>
      </w:r>
    </w:p>
    <w:p w:rsidR="006F6C9F" w:rsidRDefault="00EE75D5" w:rsidP="00A92133">
      <w:pPr>
        <w:pStyle w:val="Lista2"/>
        <w:numPr>
          <w:ilvl w:val="0"/>
          <w:numId w:val="71"/>
        </w:numPr>
        <w:tabs>
          <w:tab w:val="clear" w:pos="720"/>
          <w:tab w:val="num" w:pos="0"/>
        </w:tabs>
        <w:spacing w:line="360" w:lineRule="auto"/>
        <w:ind w:left="1560"/>
        <w:jc w:val="both"/>
        <w:rPr>
          <w:rFonts w:ascii="Arial" w:hAnsi="Arial" w:cs="Arial"/>
        </w:rPr>
      </w:pPr>
      <w:hyperlink r:id="rId24" w:history="1">
        <w:r w:rsidR="006F6C9F" w:rsidRPr="00F75E58">
          <w:rPr>
            <w:rStyle w:val="Hipercze"/>
            <w:rFonts w:ascii="Arial" w:hAnsi="Arial" w:cs="Arial"/>
          </w:rPr>
          <w:t>Dokumentacja.OdbiorowaBSA</w:t>
        </w:r>
        <w:r w:rsidR="00DC1D7B">
          <w:rPr>
            <w:rStyle w:val="Hipercze"/>
            <w:rFonts w:ascii="Arial" w:hAnsi="Arial" w:cs="Arial"/>
          </w:rPr>
          <w:t>orange.com</w:t>
        </w:r>
      </w:hyperlink>
      <w:r w:rsidR="006F6C9F" w:rsidRPr="00F75E58">
        <w:rPr>
          <w:rFonts w:ascii="Arial" w:hAnsi="Arial" w:cs="Arial"/>
        </w:rPr>
        <w:t xml:space="preserve"> </w:t>
      </w:r>
    </w:p>
    <w:p w:rsidR="006F6C9F" w:rsidRDefault="00EE75D5" w:rsidP="00A92133">
      <w:pPr>
        <w:pStyle w:val="Lista2"/>
        <w:numPr>
          <w:ilvl w:val="0"/>
          <w:numId w:val="71"/>
        </w:numPr>
        <w:tabs>
          <w:tab w:val="clear" w:pos="720"/>
          <w:tab w:val="num" w:pos="0"/>
        </w:tabs>
        <w:spacing w:line="360" w:lineRule="auto"/>
        <w:ind w:left="1560"/>
        <w:jc w:val="both"/>
        <w:rPr>
          <w:rFonts w:ascii="Arial" w:hAnsi="Arial" w:cs="Arial"/>
        </w:rPr>
      </w:pPr>
      <w:hyperlink r:id="rId25" w:history="1">
        <w:r w:rsidR="006F6C9F" w:rsidRPr="00D11048">
          <w:rPr>
            <w:rStyle w:val="Hipercze"/>
            <w:rFonts w:ascii="Arial" w:hAnsi="Arial" w:cs="Arial"/>
          </w:rPr>
          <w:t>Dokumentacja.OdbiorowaWLR</w:t>
        </w:r>
        <w:r w:rsidR="00DC1D7B">
          <w:rPr>
            <w:rStyle w:val="Hipercze"/>
            <w:rFonts w:ascii="Arial" w:hAnsi="Arial" w:cs="Arial"/>
          </w:rPr>
          <w:t>orange.com</w:t>
        </w:r>
      </w:hyperlink>
      <w:r w:rsidR="006F6C9F" w:rsidRPr="00F75E58">
        <w:rPr>
          <w:rFonts w:ascii="Arial" w:hAnsi="Arial" w:cs="Arial"/>
        </w:rPr>
        <w:t xml:space="preserve"> </w:t>
      </w:r>
    </w:p>
    <w:p w:rsidR="006F6C9F" w:rsidRDefault="00EE75D5" w:rsidP="00A92133">
      <w:pPr>
        <w:pStyle w:val="Lista2"/>
        <w:numPr>
          <w:ilvl w:val="0"/>
          <w:numId w:val="71"/>
        </w:numPr>
        <w:tabs>
          <w:tab w:val="clear" w:pos="720"/>
          <w:tab w:val="num" w:pos="0"/>
        </w:tabs>
        <w:spacing w:line="360" w:lineRule="auto"/>
        <w:ind w:left="1560"/>
        <w:jc w:val="both"/>
        <w:rPr>
          <w:rFonts w:ascii="Arial" w:hAnsi="Arial" w:cs="Arial"/>
        </w:rPr>
      </w:pPr>
      <w:hyperlink r:id="rId26" w:history="1">
        <w:r w:rsidR="006F6C9F" w:rsidRPr="00D11048">
          <w:rPr>
            <w:rStyle w:val="Hipercze"/>
            <w:rFonts w:ascii="Arial" w:hAnsi="Arial" w:cs="Arial"/>
          </w:rPr>
          <w:t>Dokumentacja.OdbiorowaLLU</w:t>
        </w:r>
        <w:r w:rsidR="00DC1D7B">
          <w:rPr>
            <w:rStyle w:val="Hipercze"/>
            <w:rFonts w:ascii="Arial" w:hAnsi="Arial" w:cs="Arial"/>
          </w:rPr>
          <w:t>orange.com</w:t>
        </w:r>
      </w:hyperlink>
      <w:r w:rsidR="006F6C9F" w:rsidRPr="00F75E58">
        <w:rPr>
          <w:rFonts w:ascii="Arial" w:hAnsi="Arial" w:cs="Arial"/>
        </w:rPr>
        <w:t xml:space="preserve"> </w:t>
      </w:r>
    </w:p>
    <w:p w:rsidR="006F6C9F" w:rsidRPr="00F75E58" w:rsidRDefault="006F6C9F" w:rsidP="006F6C9F">
      <w:pPr>
        <w:pStyle w:val="Lista2"/>
        <w:spacing w:line="360" w:lineRule="auto"/>
        <w:jc w:val="both"/>
        <w:rPr>
          <w:rFonts w:ascii="Arial" w:hAnsi="Arial" w:cs="Arial"/>
        </w:rPr>
      </w:pPr>
    </w:p>
    <w:p w:rsidR="006F6C9F" w:rsidRPr="00F75E58" w:rsidRDefault="003F4615" w:rsidP="00A92133">
      <w:pPr>
        <w:pStyle w:val="Lista2"/>
        <w:numPr>
          <w:ilvl w:val="0"/>
          <w:numId w:val="111"/>
        </w:numPr>
        <w:tabs>
          <w:tab w:val="clear" w:pos="1440"/>
        </w:tabs>
        <w:spacing w:line="360" w:lineRule="auto"/>
        <w:ind w:left="426"/>
        <w:jc w:val="both"/>
        <w:rPr>
          <w:rFonts w:ascii="Arial" w:hAnsi="Arial" w:cs="Arial"/>
        </w:rPr>
      </w:pPr>
      <w:r>
        <w:rPr>
          <w:rFonts w:ascii="Arial" w:hAnsi="Arial" w:cs="Arial"/>
        </w:rPr>
        <w:t>D</w:t>
      </w:r>
      <w:r w:rsidR="006F6C9F" w:rsidRPr="00F75E58">
        <w:rPr>
          <w:rFonts w:ascii="Arial" w:hAnsi="Arial" w:cs="Arial"/>
        </w:rPr>
        <w:t xml:space="preserve">okumentacja w formie papierowej (oryginały dokumentów) </w:t>
      </w:r>
      <w:r w:rsidR="00FF1111">
        <w:rPr>
          <w:rFonts w:ascii="Arial" w:hAnsi="Arial" w:cs="Arial"/>
        </w:rPr>
        <w:t>powinn</w:t>
      </w:r>
      <w:r>
        <w:rPr>
          <w:rFonts w:ascii="Arial" w:hAnsi="Arial" w:cs="Arial"/>
        </w:rPr>
        <w:t>a</w:t>
      </w:r>
      <w:r w:rsidR="00FF1111">
        <w:rPr>
          <w:rFonts w:ascii="Arial" w:hAnsi="Arial" w:cs="Arial"/>
        </w:rPr>
        <w:t xml:space="preserve"> </w:t>
      </w:r>
      <w:r w:rsidR="006F6C9F" w:rsidRPr="00F75E58">
        <w:rPr>
          <w:rFonts w:ascii="Arial" w:hAnsi="Arial" w:cs="Arial"/>
        </w:rPr>
        <w:t>być przekazan</w:t>
      </w:r>
      <w:r>
        <w:rPr>
          <w:rFonts w:ascii="Arial" w:hAnsi="Arial" w:cs="Arial"/>
        </w:rPr>
        <w:t>a</w:t>
      </w:r>
      <w:r w:rsidR="006F6C9F" w:rsidRPr="00F75E58">
        <w:rPr>
          <w:rFonts w:ascii="Arial" w:hAnsi="Arial" w:cs="Arial"/>
        </w:rPr>
        <w:t xml:space="preserve">, za zwrotnym potwierdzeniem odbioru, </w:t>
      </w:r>
      <w:r w:rsidR="00C26A4C" w:rsidRPr="00814635">
        <w:rPr>
          <w:rFonts w:ascii="Arial" w:hAnsi="Arial" w:cs="Arial"/>
        </w:rPr>
        <w:t xml:space="preserve">na adres wskazany przez </w:t>
      </w:r>
      <w:r w:rsidR="007572B6">
        <w:rPr>
          <w:rFonts w:ascii="Arial" w:hAnsi="Arial" w:cs="Arial"/>
        </w:rPr>
        <w:t>OPL</w:t>
      </w:r>
      <w:r w:rsidR="00C26A4C" w:rsidRPr="00814635">
        <w:rPr>
          <w:rFonts w:ascii="Arial" w:hAnsi="Arial" w:cs="Arial"/>
        </w:rPr>
        <w:t xml:space="preserve"> </w:t>
      </w:r>
      <w:r w:rsidR="00C26A4C">
        <w:rPr>
          <w:rFonts w:ascii="Arial" w:hAnsi="Arial" w:cs="Arial"/>
        </w:rPr>
        <w:t xml:space="preserve">uzgodniony miedzy stronami w trybie roboczym. </w:t>
      </w:r>
      <w:r w:rsidR="004B7C56">
        <w:rPr>
          <w:rFonts w:ascii="Arial" w:hAnsi="Arial" w:cs="Arial"/>
        </w:rPr>
        <w:t xml:space="preserve">Dokumentacja przekazywana </w:t>
      </w:r>
      <w:r w:rsidR="007572B6">
        <w:rPr>
          <w:rFonts w:ascii="Arial" w:hAnsi="Arial" w:cs="Arial"/>
        </w:rPr>
        <w:t>OPL</w:t>
      </w:r>
      <w:r w:rsidR="004B7C56">
        <w:rPr>
          <w:rFonts w:ascii="Arial" w:hAnsi="Arial" w:cs="Arial"/>
        </w:rPr>
        <w:t xml:space="preserve"> przez OA, dotycząca wybudowanego </w:t>
      </w:r>
      <w:r w:rsidR="004B7C56">
        <w:rPr>
          <w:rFonts w:ascii="Arial" w:hAnsi="Arial" w:cs="Arial"/>
        </w:rPr>
        <w:lastRenderedPageBreak/>
        <w:t>Przyłącza Abonenckiego musi być zgodna z przepisami  prawa, w tym ustawy Prawo budowlane z dnia 7 lipca 1994 roku (</w:t>
      </w:r>
      <w:proofErr w:type="spellStart"/>
      <w:r w:rsidR="004B7C56">
        <w:rPr>
          <w:rFonts w:ascii="Arial" w:hAnsi="Arial" w:cs="Arial"/>
        </w:rPr>
        <w:t>Dz.U</w:t>
      </w:r>
      <w:proofErr w:type="spellEnd"/>
      <w:r w:rsidR="004B7C56">
        <w:rPr>
          <w:rFonts w:ascii="Arial" w:hAnsi="Arial" w:cs="Arial"/>
        </w:rPr>
        <w:t xml:space="preserve">. Nr 89, poz.414 z późn.zm.) i aktów wykonawczych do ww. ustawy oraz powinna zostać przekazana w formie uzgodnionej z </w:t>
      </w:r>
      <w:r w:rsidR="007572B6">
        <w:rPr>
          <w:rFonts w:ascii="Arial" w:hAnsi="Arial" w:cs="Arial"/>
        </w:rPr>
        <w:t>OPL</w:t>
      </w:r>
      <w:r w:rsidR="004B7C56">
        <w:rPr>
          <w:rFonts w:ascii="Arial" w:hAnsi="Arial" w:cs="Arial"/>
        </w:rPr>
        <w:t>.</w:t>
      </w:r>
      <w:r w:rsidR="004B7C56" w:rsidRPr="00F75E58" w:rsidDel="00A127E2">
        <w:rPr>
          <w:rFonts w:ascii="Arial" w:hAnsi="Arial" w:cs="Arial"/>
        </w:rPr>
        <w:t xml:space="preserve"> </w:t>
      </w:r>
    </w:p>
    <w:p w:rsidR="006F6C9F" w:rsidRPr="00F75E58" w:rsidRDefault="006F6C9F" w:rsidP="006F6C9F">
      <w:pPr>
        <w:pStyle w:val="Lista2"/>
        <w:spacing w:line="360" w:lineRule="auto"/>
        <w:ind w:left="426" w:firstLine="0"/>
        <w:jc w:val="both"/>
        <w:rPr>
          <w:rFonts w:ascii="Arial" w:hAnsi="Arial" w:cs="Arial"/>
        </w:rPr>
      </w:pPr>
    </w:p>
    <w:p w:rsidR="006F6C9F" w:rsidRPr="00F75E58" w:rsidRDefault="006F6C9F" w:rsidP="00A92133">
      <w:pPr>
        <w:pStyle w:val="Lista2"/>
        <w:numPr>
          <w:ilvl w:val="0"/>
          <w:numId w:val="111"/>
        </w:numPr>
        <w:tabs>
          <w:tab w:val="clear" w:pos="1440"/>
        </w:tabs>
        <w:spacing w:line="360" w:lineRule="auto"/>
        <w:ind w:left="426"/>
        <w:jc w:val="both"/>
        <w:rPr>
          <w:rFonts w:ascii="Arial" w:hAnsi="Arial" w:cs="Arial"/>
        </w:rPr>
      </w:pPr>
      <w:r w:rsidRPr="00F75E58">
        <w:rPr>
          <w:rFonts w:ascii="Arial" w:hAnsi="Arial" w:cs="Arial"/>
        </w:rPr>
        <w:t>W przypadku odbiorów dwustronnych oryginały dokumentacji przedstawiciel Biorcy</w:t>
      </w:r>
      <w:r w:rsidR="00924F3D">
        <w:rPr>
          <w:rFonts w:ascii="Arial" w:hAnsi="Arial" w:cs="Arial"/>
        </w:rPr>
        <w:t xml:space="preserve"> może </w:t>
      </w:r>
      <w:r w:rsidRPr="00F75E58">
        <w:rPr>
          <w:rFonts w:ascii="Arial" w:hAnsi="Arial" w:cs="Arial"/>
        </w:rPr>
        <w:t xml:space="preserve"> przekaz</w:t>
      </w:r>
      <w:r w:rsidR="00924F3D">
        <w:rPr>
          <w:rFonts w:ascii="Arial" w:hAnsi="Arial" w:cs="Arial"/>
        </w:rPr>
        <w:t>ać</w:t>
      </w:r>
      <w:r w:rsidRPr="00F75E58">
        <w:rPr>
          <w:rFonts w:ascii="Arial" w:hAnsi="Arial" w:cs="Arial"/>
        </w:rPr>
        <w:t xml:space="preserve"> na ręce przedstawiciela </w:t>
      </w:r>
      <w:r w:rsidR="007572B6">
        <w:rPr>
          <w:rFonts w:ascii="Arial" w:hAnsi="Arial" w:cs="Arial"/>
        </w:rPr>
        <w:t>OPL</w:t>
      </w:r>
      <w:r w:rsidRPr="00F75E58">
        <w:rPr>
          <w:rFonts w:ascii="Arial" w:hAnsi="Arial" w:cs="Arial"/>
        </w:rPr>
        <w:t xml:space="preserve"> przy podpisywaniu Protokołu odbioru inwestycji.</w:t>
      </w:r>
      <w:r w:rsidR="00B307FA">
        <w:rPr>
          <w:rFonts w:ascii="Arial" w:hAnsi="Arial" w:cs="Arial"/>
        </w:rPr>
        <w:t xml:space="preserve"> T</w:t>
      </w:r>
      <w:r w:rsidR="00B307FA" w:rsidRPr="00B307FA">
        <w:rPr>
          <w:rFonts w:ascii="Arial" w:hAnsi="Arial" w:cs="Arial"/>
        </w:rPr>
        <w:t xml:space="preserve">ermin </w:t>
      </w:r>
      <w:r w:rsidR="000C41DA">
        <w:rPr>
          <w:rFonts w:ascii="Arial" w:hAnsi="Arial" w:cs="Arial"/>
        </w:rPr>
        <w:t xml:space="preserve"> (</w:t>
      </w:r>
      <w:r w:rsidR="006038ED">
        <w:rPr>
          <w:rFonts w:ascii="Arial" w:hAnsi="Arial" w:cs="Arial"/>
        </w:rPr>
        <w:t>ustalona</w:t>
      </w:r>
      <w:r w:rsidR="000C41DA">
        <w:rPr>
          <w:rFonts w:ascii="Arial" w:hAnsi="Arial" w:cs="Arial"/>
        </w:rPr>
        <w:t xml:space="preserve"> godzina) </w:t>
      </w:r>
      <w:r w:rsidR="00B307FA" w:rsidRPr="00B307FA">
        <w:rPr>
          <w:rFonts w:ascii="Arial" w:hAnsi="Arial" w:cs="Arial"/>
        </w:rPr>
        <w:t>dwustronnego odbioru przyłącza powinien być ustalony podczas kontaktu p</w:t>
      </w:r>
      <w:r w:rsidR="00B307FA">
        <w:rPr>
          <w:rFonts w:ascii="Arial" w:hAnsi="Arial" w:cs="Arial"/>
        </w:rPr>
        <w:t>omiędzy służbami technicznymi Biorcy</w:t>
      </w:r>
      <w:r w:rsidR="00B307FA" w:rsidRPr="00B307FA">
        <w:rPr>
          <w:rFonts w:ascii="Arial" w:hAnsi="Arial" w:cs="Arial"/>
        </w:rPr>
        <w:t xml:space="preserve"> i </w:t>
      </w:r>
      <w:r w:rsidR="007572B6">
        <w:rPr>
          <w:rFonts w:ascii="Arial" w:hAnsi="Arial" w:cs="Arial"/>
        </w:rPr>
        <w:t>OPL</w:t>
      </w:r>
      <w:r w:rsidR="00B307FA">
        <w:rPr>
          <w:rFonts w:ascii="Arial" w:hAnsi="Arial" w:cs="Arial"/>
        </w:rPr>
        <w:t>.</w:t>
      </w:r>
    </w:p>
    <w:p w:rsidR="006F6C9F" w:rsidRPr="00F75E58" w:rsidRDefault="006F6C9F" w:rsidP="006F6C9F">
      <w:pPr>
        <w:pStyle w:val="Lista3"/>
        <w:spacing w:line="360" w:lineRule="auto"/>
        <w:ind w:left="0" w:firstLine="357"/>
        <w:jc w:val="both"/>
        <w:rPr>
          <w:rFonts w:ascii="Arial" w:hAnsi="Arial" w:cs="Arial"/>
          <w:strike/>
        </w:rPr>
      </w:pPr>
      <w:r w:rsidRPr="00F75E58">
        <w:rPr>
          <w:rFonts w:ascii="Arial" w:hAnsi="Arial" w:cs="Arial"/>
        </w:rPr>
        <w:t>Dla zamówień z dobudową przyłącza obowiązują poniższe zasady:</w:t>
      </w:r>
    </w:p>
    <w:p w:rsidR="006F6C9F" w:rsidRPr="00F75E58" w:rsidRDefault="006F6C9F" w:rsidP="006F6C9F">
      <w:pPr>
        <w:pStyle w:val="Lista3"/>
        <w:numPr>
          <w:ilvl w:val="0"/>
          <w:numId w:val="112"/>
        </w:numPr>
        <w:spacing w:line="360" w:lineRule="auto"/>
        <w:jc w:val="both"/>
        <w:rPr>
          <w:rFonts w:ascii="Arial" w:hAnsi="Arial" w:cs="Arial"/>
          <w:strike/>
        </w:rPr>
      </w:pPr>
      <w:r w:rsidRPr="00F75E58">
        <w:rPr>
          <w:rFonts w:ascii="Arial" w:hAnsi="Arial" w:cs="Arial"/>
        </w:rPr>
        <w:t>Odbiór przyłącza nast</w:t>
      </w:r>
      <w:r w:rsidRPr="00F75E58">
        <w:rPr>
          <w:rFonts w:ascii="Arial" w:eastAsia="TimesNewRoman" w:hAnsi="Arial" w:cs="Arial"/>
        </w:rPr>
        <w:t>ę</w:t>
      </w:r>
      <w:r w:rsidRPr="00F75E58">
        <w:rPr>
          <w:rFonts w:ascii="Arial" w:hAnsi="Arial" w:cs="Arial"/>
        </w:rPr>
        <w:t>puje w obecno</w:t>
      </w:r>
      <w:r w:rsidRPr="00F75E58">
        <w:rPr>
          <w:rFonts w:ascii="Arial" w:eastAsia="TimesNewRoman" w:hAnsi="Arial" w:cs="Arial"/>
        </w:rPr>
        <w:t>ś</w:t>
      </w:r>
      <w:r w:rsidRPr="00F75E58">
        <w:rPr>
          <w:rFonts w:ascii="Arial" w:hAnsi="Arial" w:cs="Arial"/>
        </w:rPr>
        <w:t>ci upowa</w:t>
      </w:r>
      <w:r w:rsidRPr="00F75E58">
        <w:rPr>
          <w:rFonts w:ascii="Arial" w:eastAsia="TimesNewRoman" w:hAnsi="Arial" w:cs="Arial"/>
        </w:rPr>
        <w:t>ż</w:t>
      </w:r>
      <w:r w:rsidRPr="00F75E58">
        <w:rPr>
          <w:rFonts w:ascii="Arial" w:hAnsi="Arial" w:cs="Arial"/>
        </w:rPr>
        <w:t>nionego przedstawiciela Biorcy, który potwierdza dokonanie przeł</w:t>
      </w:r>
      <w:r w:rsidRPr="00F75E58">
        <w:rPr>
          <w:rFonts w:ascii="Arial" w:eastAsia="TimesNewRoman" w:hAnsi="Arial" w:cs="Arial"/>
        </w:rPr>
        <w:t>ą</w:t>
      </w:r>
      <w:r w:rsidRPr="00F75E58">
        <w:rPr>
          <w:rFonts w:ascii="Arial" w:hAnsi="Arial" w:cs="Arial"/>
        </w:rPr>
        <w:t>czenia poprzez podpisanie protokołu odbioru przyłącza.</w:t>
      </w:r>
    </w:p>
    <w:p w:rsidR="006F6C9F" w:rsidRPr="00F75E58" w:rsidRDefault="006F6C9F" w:rsidP="006F6C9F">
      <w:pPr>
        <w:pStyle w:val="Lista3"/>
        <w:numPr>
          <w:ilvl w:val="0"/>
          <w:numId w:val="112"/>
        </w:numPr>
        <w:spacing w:line="360" w:lineRule="auto"/>
        <w:jc w:val="both"/>
        <w:rPr>
          <w:rFonts w:ascii="Arial" w:hAnsi="Arial" w:cs="Arial"/>
          <w:strike/>
        </w:rPr>
      </w:pPr>
      <w:r w:rsidRPr="00F75E58">
        <w:rPr>
          <w:rFonts w:ascii="Arial" w:hAnsi="Arial" w:cs="Arial"/>
        </w:rPr>
        <w:t>W przypadku nieobecno</w:t>
      </w:r>
      <w:r w:rsidRPr="00F75E58">
        <w:rPr>
          <w:rFonts w:ascii="Arial" w:eastAsia="TimesNewRoman" w:hAnsi="Arial" w:cs="Arial"/>
        </w:rPr>
        <w:t>ś</w:t>
      </w:r>
      <w:r w:rsidRPr="00F75E58">
        <w:rPr>
          <w:rFonts w:ascii="Arial" w:hAnsi="Arial" w:cs="Arial"/>
        </w:rPr>
        <w:t xml:space="preserve">ci przedstawiciela Biorcy w terminie i miejscu planowanego odbioru przyłącza, </w:t>
      </w:r>
      <w:r w:rsidR="007572B6">
        <w:rPr>
          <w:rFonts w:ascii="Arial" w:hAnsi="Arial" w:cs="Arial"/>
        </w:rPr>
        <w:t>OPL</w:t>
      </w:r>
      <w:r w:rsidRPr="00F75E58">
        <w:rPr>
          <w:rFonts w:ascii="Arial" w:hAnsi="Arial" w:cs="Arial"/>
        </w:rPr>
        <w:t xml:space="preserve"> ma prawo do dokonania odbioru jednostronnego. </w:t>
      </w:r>
      <w:r w:rsidR="007572B6">
        <w:rPr>
          <w:rFonts w:ascii="Arial" w:hAnsi="Arial" w:cs="Arial"/>
        </w:rPr>
        <w:t>OPL</w:t>
      </w:r>
      <w:r w:rsidRPr="00F75E58">
        <w:rPr>
          <w:rFonts w:ascii="Arial" w:hAnsi="Arial" w:cs="Arial"/>
        </w:rPr>
        <w:t xml:space="preserve"> prze</w:t>
      </w:r>
      <w:r w:rsidRPr="00F75E58">
        <w:rPr>
          <w:rFonts w:ascii="Arial" w:eastAsia="TimesNewRoman" w:hAnsi="Arial" w:cs="Arial"/>
        </w:rPr>
        <w:t>ś</w:t>
      </w:r>
      <w:r w:rsidRPr="00F75E58">
        <w:rPr>
          <w:rFonts w:ascii="Arial" w:hAnsi="Arial" w:cs="Arial"/>
        </w:rPr>
        <w:t>le Biorcy, w terminie 2 (dwóch) DR od dnia dokonania odbioru jednostronnie podpisany protokół odbioru na adres wskazany w załączniku adresowym.</w:t>
      </w:r>
      <w:r w:rsidR="00DF37EA">
        <w:rPr>
          <w:rFonts w:ascii="Arial" w:hAnsi="Arial" w:cs="Arial"/>
        </w:rPr>
        <w:t xml:space="preserve"> </w:t>
      </w:r>
      <w:r w:rsidR="00DF37EA" w:rsidRPr="001B32DD">
        <w:rPr>
          <w:rFonts w:ascii="Arial" w:hAnsi="Arial" w:cs="Arial"/>
        </w:rPr>
        <w:t xml:space="preserve">W przypadku ustaleń między stronami protokół odbioru </w:t>
      </w:r>
      <w:r w:rsidR="006673B0" w:rsidRPr="001B32DD">
        <w:rPr>
          <w:rFonts w:ascii="Arial" w:hAnsi="Arial" w:cs="Arial"/>
        </w:rPr>
        <w:t>przyłącza</w:t>
      </w:r>
      <w:r w:rsidR="00DF37EA" w:rsidRPr="001B32DD">
        <w:rPr>
          <w:rFonts w:ascii="Arial" w:hAnsi="Arial" w:cs="Arial"/>
        </w:rPr>
        <w:t xml:space="preserve"> może być przekazywany w formie elektronicznej poprzez ISI</w:t>
      </w:r>
      <w:r w:rsidR="00DA46A8">
        <w:rPr>
          <w:rFonts w:ascii="Arial" w:hAnsi="Arial" w:cs="Arial"/>
        </w:rPr>
        <w:t xml:space="preserve"> wraz ze </w:t>
      </w:r>
      <w:proofErr w:type="spellStart"/>
      <w:r w:rsidR="00DA46A8">
        <w:rPr>
          <w:rFonts w:ascii="Arial" w:hAnsi="Arial" w:cs="Arial"/>
        </w:rPr>
        <w:t>skanem</w:t>
      </w:r>
      <w:proofErr w:type="spellEnd"/>
      <w:r w:rsidR="00DA46A8">
        <w:rPr>
          <w:rFonts w:ascii="Arial" w:hAnsi="Arial" w:cs="Arial"/>
        </w:rPr>
        <w:t xml:space="preserve"> protokołu </w:t>
      </w:r>
      <w:r w:rsidR="000E7154">
        <w:rPr>
          <w:rFonts w:ascii="Arial" w:hAnsi="Arial" w:cs="Arial"/>
        </w:rPr>
        <w:t>odbioru</w:t>
      </w:r>
      <w:r w:rsidR="00DA46A8">
        <w:rPr>
          <w:rFonts w:ascii="Arial" w:hAnsi="Arial" w:cs="Arial"/>
        </w:rPr>
        <w:t xml:space="preserve"> przyłącza</w:t>
      </w:r>
      <w:r w:rsidR="00DF37EA" w:rsidRPr="001B32DD">
        <w:rPr>
          <w:rFonts w:ascii="Arial" w:hAnsi="Arial" w:cs="Arial"/>
        </w:rPr>
        <w:t>.</w:t>
      </w:r>
    </w:p>
    <w:p w:rsidR="006F6C9F" w:rsidRPr="00F75E58" w:rsidRDefault="006F6C9F" w:rsidP="006F6C9F">
      <w:pPr>
        <w:pStyle w:val="Lista3"/>
        <w:numPr>
          <w:ilvl w:val="0"/>
          <w:numId w:val="112"/>
        </w:numPr>
        <w:spacing w:line="360" w:lineRule="auto"/>
        <w:jc w:val="both"/>
        <w:rPr>
          <w:rFonts w:ascii="Arial" w:hAnsi="Arial" w:cs="Arial"/>
        </w:rPr>
      </w:pPr>
      <w:r w:rsidRPr="00F75E58">
        <w:rPr>
          <w:rFonts w:ascii="Arial" w:hAnsi="Arial" w:cs="Arial"/>
        </w:rPr>
        <w:t>Biorca w terminie 2 (dwóch) DR od dnia dor</w:t>
      </w:r>
      <w:r w:rsidRPr="00F75E58">
        <w:rPr>
          <w:rFonts w:ascii="Arial" w:eastAsia="TimesNewRoman" w:hAnsi="Arial" w:cs="Arial"/>
        </w:rPr>
        <w:t>ę</w:t>
      </w:r>
      <w:r w:rsidRPr="00F75E58">
        <w:rPr>
          <w:rFonts w:ascii="Arial" w:hAnsi="Arial" w:cs="Arial"/>
        </w:rPr>
        <w:t xml:space="preserve">czenia przez </w:t>
      </w:r>
      <w:r w:rsidR="007572B6">
        <w:rPr>
          <w:rFonts w:ascii="Arial" w:hAnsi="Arial" w:cs="Arial"/>
        </w:rPr>
        <w:t>OPL</w:t>
      </w:r>
      <w:r w:rsidRPr="00F75E58">
        <w:rPr>
          <w:rFonts w:ascii="Arial" w:hAnsi="Arial" w:cs="Arial"/>
        </w:rPr>
        <w:t xml:space="preserve"> protokołu odbioru przyłącza, prze</w:t>
      </w:r>
      <w:r w:rsidRPr="00F75E58">
        <w:rPr>
          <w:rFonts w:ascii="Arial" w:eastAsia="TimesNewRoman" w:hAnsi="Arial" w:cs="Arial"/>
        </w:rPr>
        <w:t>ś</w:t>
      </w:r>
      <w:r w:rsidRPr="00F75E58">
        <w:rPr>
          <w:rFonts w:ascii="Arial" w:hAnsi="Arial" w:cs="Arial"/>
        </w:rPr>
        <w:t xml:space="preserve">le do </w:t>
      </w:r>
      <w:r w:rsidR="007572B6">
        <w:rPr>
          <w:rFonts w:ascii="Arial" w:hAnsi="Arial" w:cs="Arial"/>
        </w:rPr>
        <w:t>OPL</w:t>
      </w:r>
      <w:r w:rsidRPr="00F75E58">
        <w:rPr>
          <w:rFonts w:ascii="Arial" w:hAnsi="Arial" w:cs="Arial"/>
        </w:rPr>
        <w:t xml:space="preserve"> listem poleconym za potwierdzeniem odbioru podpisany przez siebie protokół odbioru lub zgłosi na pi</w:t>
      </w:r>
      <w:r w:rsidRPr="00F75E58">
        <w:rPr>
          <w:rFonts w:ascii="Arial" w:eastAsia="TimesNewRoman" w:hAnsi="Arial" w:cs="Arial"/>
        </w:rPr>
        <w:t>ś</w:t>
      </w:r>
      <w:r w:rsidRPr="00F75E58">
        <w:rPr>
          <w:rFonts w:ascii="Arial" w:hAnsi="Arial" w:cs="Arial"/>
        </w:rPr>
        <w:t>mie ewentualne zastrze</w:t>
      </w:r>
      <w:r w:rsidRPr="00F75E58">
        <w:rPr>
          <w:rFonts w:ascii="Arial" w:eastAsia="TimesNewRoman" w:hAnsi="Arial" w:cs="Arial"/>
        </w:rPr>
        <w:t>ż</w:t>
      </w:r>
      <w:r w:rsidRPr="00F75E58">
        <w:rPr>
          <w:rFonts w:ascii="Arial" w:hAnsi="Arial" w:cs="Arial"/>
        </w:rPr>
        <w:t xml:space="preserve">enia. </w:t>
      </w:r>
      <w:r w:rsidR="00DF37EA" w:rsidRPr="001B32DD">
        <w:rPr>
          <w:rFonts w:ascii="Arial" w:hAnsi="Arial" w:cs="Arial"/>
        </w:rPr>
        <w:t xml:space="preserve">W przypadku ustaleń między stronami protokół odbioru </w:t>
      </w:r>
      <w:r w:rsidR="006673B0" w:rsidRPr="001B32DD">
        <w:rPr>
          <w:rFonts w:ascii="Arial" w:hAnsi="Arial" w:cs="Arial"/>
        </w:rPr>
        <w:t>przyłącza</w:t>
      </w:r>
      <w:r w:rsidR="00DF37EA" w:rsidRPr="001B32DD">
        <w:rPr>
          <w:rFonts w:ascii="Arial" w:hAnsi="Arial" w:cs="Arial"/>
        </w:rPr>
        <w:t xml:space="preserve"> może być przekazywany w formie elektronicznej poprzez ISI.</w:t>
      </w:r>
      <w:r w:rsidR="00DA46A8">
        <w:rPr>
          <w:rFonts w:ascii="Arial" w:hAnsi="Arial" w:cs="Arial"/>
        </w:rPr>
        <w:t xml:space="preserve"> </w:t>
      </w:r>
      <w:r w:rsidR="007572B6">
        <w:rPr>
          <w:rFonts w:ascii="Arial" w:hAnsi="Arial" w:cs="Arial"/>
        </w:rPr>
        <w:t>OPL</w:t>
      </w:r>
      <w:r w:rsidRPr="00F75E58">
        <w:rPr>
          <w:rFonts w:ascii="Arial" w:hAnsi="Arial" w:cs="Arial"/>
        </w:rPr>
        <w:t xml:space="preserve"> po odebraniu uwag od Operatora dokonuje ich weryfikacji oraz ewentualnej korekty zasadnych zastrzeżeń. Po bezskutecznym upływie tego terminu, uwa</w:t>
      </w:r>
      <w:r w:rsidRPr="00F75E58">
        <w:rPr>
          <w:rFonts w:ascii="Arial" w:eastAsia="TimesNewRoman" w:hAnsi="Arial" w:cs="Arial"/>
        </w:rPr>
        <w:t>ż</w:t>
      </w:r>
      <w:r w:rsidRPr="00F75E58">
        <w:rPr>
          <w:rFonts w:ascii="Arial" w:hAnsi="Arial" w:cs="Arial"/>
        </w:rPr>
        <w:t>a si</w:t>
      </w:r>
      <w:r w:rsidRPr="00F75E58">
        <w:rPr>
          <w:rFonts w:ascii="Arial" w:eastAsia="TimesNewRoman" w:hAnsi="Arial" w:cs="Arial"/>
        </w:rPr>
        <w:t>ę ze przyłącze zostało</w:t>
      </w:r>
      <w:r w:rsidRPr="00F75E58">
        <w:rPr>
          <w:rFonts w:ascii="Arial" w:hAnsi="Arial" w:cs="Arial"/>
        </w:rPr>
        <w:t xml:space="preserve"> przekazane do eksploatacji w dniu jednostronnego podpisania przez </w:t>
      </w:r>
      <w:r w:rsidR="007572B6">
        <w:rPr>
          <w:rFonts w:ascii="Arial" w:hAnsi="Arial" w:cs="Arial"/>
        </w:rPr>
        <w:t>OPL</w:t>
      </w:r>
      <w:r w:rsidRPr="00F75E58">
        <w:rPr>
          <w:rFonts w:ascii="Arial" w:hAnsi="Arial" w:cs="Arial"/>
        </w:rPr>
        <w:t xml:space="preserve"> protokołu odbioru. </w:t>
      </w:r>
    </w:p>
    <w:p w:rsidR="006F6C9F" w:rsidRPr="00F75E58" w:rsidRDefault="006F6C9F" w:rsidP="006F6C9F">
      <w:pPr>
        <w:pStyle w:val="Lista3"/>
        <w:numPr>
          <w:ilvl w:val="0"/>
          <w:numId w:val="112"/>
        </w:numPr>
        <w:spacing w:line="360" w:lineRule="auto"/>
        <w:jc w:val="both"/>
        <w:rPr>
          <w:rFonts w:ascii="Arial" w:hAnsi="Arial" w:cs="Arial"/>
        </w:rPr>
      </w:pPr>
      <w:r w:rsidRPr="00F75E58">
        <w:rPr>
          <w:rFonts w:ascii="Arial" w:hAnsi="Arial" w:cs="Arial"/>
        </w:rPr>
        <w:t xml:space="preserve">W przypadku zgłoszenia zastrzeżeń </w:t>
      </w:r>
      <w:r w:rsidR="007572B6">
        <w:rPr>
          <w:rFonts w:ascii="Arial" w:hAnsi="Arial" w:cs="Arial"/>
        </w:rPr>
        <w:t>OPL</w:t>
      </w:r>
      <w:r w:rsidRPr="00F75E58">
        <w:rPr>
          <w:rFonts w:ascii="Arial" w:hAnsi="Arial" w:cs="Arial"/>
        </w:rPr>
        <w:t xml:space="preserve"> i Biorca uzgodnią nowy termin podpisania protokołu odbioru Łącza Abonenckiego Nieaktywnego ,jednak nie dłuższy niż 5 (pięć) DR od otrzymania przez </w:t>
      </w:r>
      <w:r w:rsidR="007572B6">
        <w:rPr>
          <w:rFonts w:ascii="Arial" w:hAnsi="Arial" w:cs="Arial"/>
        </w:rPr>
        <w:t>OPL</w:t>
      </w:r>
      <w:r w:rsidRPr="00F75E58">
        <w:rPr>
          <w:rFonts w:ascii="Arial" w:hAnsi="Arial" w:cs="Arial"/>
        </w:rPr>
        <w:t xml:space="preserve"> zastrzeżeń Biorcy.</w:t>
      </w:r>
    </w:p>
    <w:p w:rsidR="006F6C9F" w:rsidRDefault="006F6C9F" w:rsidP="006F6C9F">
      <w:pPr>
        <w:pStyle w:val="Lista3"/>
        <w:numPr>
          <w:ilvl w:val="0"/>
          <w:numId w:val="112"/>
        </w:numPr>
        <w:spacing w:line="360" w:lineRule="auto"/>
        <w:jc w:val="both"/>
        <w:rPr>
          <w:rFonts w:ascii="Arial" w:hAnsi="Arial" w:cs="Arial"/>
        </w:rPr>
      </w:pPr>
      <w:r w:rsidRPr="00F75E58">
        <w:rPr>
          <w:rFonts w:ascii="Arial" w:hAnsi="Arial" w:cs="Arial"/>
        </w:rPr>
        <w:t xml:space="preserve">W trakcie odbioru przyłącza </w:t>
      </w:r>
      <w:r w:rsidR="007572B6">
        <w:rPr>
          <w:rFonts w:ascii="Arial" w:hAnsi="Arial" w:cs="Arial"/>
        </w:rPr>
        <w:t>OPL</w:t>
      </w:r>
      <w:r w:rsidRPr="00F75E58">
        <w:rPr>
          <w:rFonts w:ascii="Arial" w:hAnsi="Arial" w:cs="Arial"/>
        </w:rPr>
        <w:t xml:space="preserve"> może zgłosić uwagi do sposobu i jakości przyłącza wykonanego przez Operatora, czego skutkiem może być brak odbioru przyłącza.</w:t>
      </w:r>
    </w:p>
    <w:p w:rsidR="00B307FA" w:rsidRDefault="00B307FA" w:rsidP="006F6C9F">
      <w:pPr>
        <w:pStyle w:val="Lista3"/>
        <w:numPr>
          <w:ilvl w:val="0"/>
          <w:numId w:val="112"/>
        </w:numPr>
        <w:spacing w:line="360" w:lineRule="auto"/>
        <w:jc w:val="both"/>
        <w:rPr>
          <w:rFonts w:ascii="Arial" w:hAnsi="Arial" w:cs="Arial"/>
        </w:rPr>
      </w:pPr>
      <w:r>
        <w:rPr>
          <w:rFonts w:ascii="Arial" w:hAnsi="Arial" w:cs="Arial"/>
        </w:rPr>
        <w:t xml:space="preserve">Dla powyższych zamówień odbiór i wpięcie </w:t>
      </w:r>
      <w:r w:rsidR="008D2C56">
        <w:rPr>
          <w:rFonts w:ascii="Arial" w:hAnsi="Arial" w:cs="Arial"/>
        </w:rPr>
        <w:t>przyłącza</w:t>
      </w:r>
      <w:r>
        <w:rPr>
          <w:rFonts w:ascii="Arial" w:hAnsi="Arial" w:cs="Arial"/>
        </w:rPr>
        <w:t xml:space="preserve"> oraz realizacja usługi następują w tym samym dniu</w:t>
      </w:r>
      <w:r w:rsidR="00DA46A8">
        <w:rPr>
          <w:rFonts w:ascii="Arial" w:hAnsi="Arial" w:cs="Arial"/>
        </w:rPr>
        <w:t xml:space="preserve"> (zgodnie z datą wskazaną w pkt.2)</w:t>
      </w:r>
      <w:r>
        <w:rPr>
          <w:rFonts w:ascii="Arial" w:hAnsi="Arial" w:cs="Arial"/>
        </w:rPr>
        <w:t>.</w:t>
      </w:r>
    </w:p>
    <w:p w:rsidR="006F6C9F" w:rsidRDefault="006F6C9F" w:rsidP="006F6C9F">
      <w:pPr>
        <w:pStyle w:val="Lista3"/>
        <w:spacing w:line="360" w:lineRule="auto"/>
        <w:jc w:val="both"/>
        <w:rPr>
          <w:rFonts w:ascii="Arial" w:hAnsi="Arial" w:cs="Arial"/>
        </w:rPr>
      </w:pPr>
    </w:p>
    <w:p w:rsidR="006F6C9F" w:rsidRPr="003F6C6C" w:rsidRDefault="006F6C9F" w:rsidP="00712CD9">
      <w:pPr>
        <w:pStyle w:val="No"/>
        <w:numPr>
          <w:ilvl w:val="3"/>
          <w:numId w:val="89"/>
        </w:numPr>
      </w:pPr>
      <w:bookmarkStart w:id="222" w:name="_Toc358984926"/>
      <w:r w:rsidRPr="003F6C6C">
        <w:t xml:space="preserve">Realizacja procesu inwestycji po stronie </w:t>
      </w:r>
      <w:r w:rsidR="007572B6">
        <w:t>OPL</w:t>
      </w:r>
      <w:r w:rsidRPr="003F6C6C">
        <w:t xml:space="preserve"> oraz Realizacja procesu inwestycji po stronie Biorcy</w:t>
      </w:r>
      <w:bookmarkEnd w:id="222"/>
    </w:p>
    <w:p w:rsidR="006F6C9F" w:rsidRPr="00F75E58" w:rsidRDefault="006F6C9F" w:rsidP="006F6C9F">
      <w:pPr>
        <w:pStyle w:val="Tekstkomentarza"/>
        <w:tabs>
          <w:tab w:val="left" w:pos="-1276"/>
          <w:tab w:val="left" w:pos="-709"/>
        </w:tabs>
        <w:spacing w:line="360" w:lineRule="auto"/>
        <w:ind w:left="567" w:hanging="567"/>
        <w:rPr>
          <w:rFonts w:ascii="Arial" w:hAnsi="Arial" w:cs="Arial"/>
          <w:b/>
          <w:bCs/>
        </w:rPr>
      </w:pPr>
    </w:p>
    <w:p w:rsidR="006F6C9F" w:rsidRPr="00F75E58" w:rsidRDefault="006F6C9F" w:rsidP="00A92133">
      <w:pPr>
        <w:pStyle w:val="Lista2"/>
        <w:numPr>
          <w:ilvl w:val="0"/>
          <w:numId w:val="113"/>
        </w:numPr>
        <w:tabs>
          <w:tab w:val="clear" w:pos="2337"/>
          <w:tab w:val="left" w:pos="-1276"/>
          <w:tab w:val="left" w:pos="-709"/>
          <w:tab w:val="num" w:pos="-284"/>
        </w:tabs>
        <w:spacing w:line="360" w:lineRule="auto"/>
        <w:ind w:left="567" w:hanging="567"/>
        <w:jc w:val="both"/>
        <w:rPr>
          <w:rFonts w:ascii="Arial" w:hAnsi="Arial" w:cs="Arial"/>
        </w:rPr>
      </w:pPr>
      <w:r w:rsidRPr="00F75E58">
        <w:rPr>
          <w:rFonts w:ascii="Arial" w:hAnsi="Arial" w:cs="Arial"/>
        </w:rPr>
        <w:t xml:space="preserve">W przypadku, gdy Biorca zaakceptuje </w:t>
      </w:r>
      <w:r w:rsidR="000E7154">
        <w:rPr>
          <w:rFonts w:ascii="Arial" w:hAnsi="Arial" w:cs="Arial"/>
        </w:rPr>
        <w:t>szacunkowy</w:t>
      </w:r>
      <w:r w:rsidR="00244D52" w:rsidRPr="00F75E58">
        <w:rPr>
          <w:rFonts w:ascii="Arial" w:hAnsi="Arial" w:cs="Arial"/>
        </w:rPr>
        <w:t xml:space="preserve"> </w:t>
      </w:r>
      <w:r w:rsidRPr="00F75E58">
        <w:rPr>
          <w:rFonts w:ascii="Arial" w:hAnsi="Arial" w:cs="Arial"/>
        </w:rPr>
        <w:t xml:space="preserve">kosztorys przekazany przez </w:t>
      </w:r>
      <w:r w:rsidR="007572B6">
        <w:rPr>
          <w:rFonts w:ascii="Arial" w:hAnsi="Arial" w:cs="Arial"/>
        </w:rPr>
        <w:t>OPL</w:t>
      </w:r>
      <w:r w:rsidRPr="00F75E58">
        <w:rPr>
          <w:rFonts w:ascii="Arial" w:hAnsi="Arial" w:cs="Arial"/>
        </w:rPr>
        <w:t xml:space="preserve">, </w:t>
      </w:r>
      <w:r w:rsidR="007572B6">
        <w:rPr>
          <w:rFonts w:ascii="Arial" w:hAnsi="Arial" w:cs="Arial"/>
        </w:rPr>
        <w:t>OPL</w:t>
      </w:r>
      <w:r>
        <w:rPr>
          <w:rFonts w:ascii="Arial" w:hAnsi="Arial" w:cs="Arial"/>
        </w:rPr>
        <w:t xml:space="preserve"> i Biorca </w:t>
      </w:r>
      <w:r w:rsidRPr="00F75E58">
        <w:rPr>
          <w:rFonts w:ascii="Arial" w:hAnsi="Arial" w:cs="Arial"/>
        </w:rPr>
        <w:t>po stronie własnego przedsiębiorstwa rozpoczyna</w:t>
      </w:r>
      <w:r>
        <w:rPr>
          <w:rFonts w:ascii="Arial" w:hAnsi="Arial" w:cs="Arial"/>
        </w:rPr>
        <w:t>ją</w:t>
      </w:r>
      <w:r w:rsidRPr="00F75E58">
        <w:rPr>
          <w:rFonts w:ascii="Arial" w:hAnsi="Arial" w:cs="Arial"/>
        </w:rPr>
        <w:t xml:space="preserve"> działania w ramach procesu inwestycji, zgodnie z rozwiązaniem alternatywnym (RA), przekazanym do Biorcy.</w:t>
      </w:r>
    </w:p>
    <w:p w:rsidR="006F6C9F" w:rsidRPr="00F75E58" w:rsidRDefault="006F6C9F" w:rsidP="00A92133">
      <w:pPr>
        <w:widowControl/>
        <w:numPr>
          <w:ilvl w:val="0"/>
          <w:numId w:val="113"/>
        </w:numPr>
        <w:tabs>
          <w:tab w:val="clear" w:pos="2337"/>
          <w:tab w:val="left" w:pos="-1276"/>
        </w:tabs>
        <w:spacing w:line="360" w:lineRule="auto"/>
        <w:ind w:left="567" w:hanging="567"/>
        <w:textAlignment w:val="auto"/>
        <w:rPr>
          <w:rFonts w:ascii="Arial" w:hAnsi="Arial" w:cs="Arial"/>
        </w:rPr>
      </w:pPr>
      <w:r w:rsidRPr="00F75E58">
        <w:rPr>
          <w:rFonts w:ascii="Arial" w:hAnsi="Arial" w:cs="Arial"/>
        </w:rPr>
        <w:t xml:space="preserve">W sytuacji, o której mowa w ust. 1, Biorca zobowiązuje się do poniesienia wobec </w:t>
      </w:r>
      <w:r w:rsidR="007572B6">
        <w:rPr>
          <w:rFonts w:ascii="Arial" w:hAnsi="Arial" w:cs="Arial"/>
        </w:rPr>
        <w:t>OPL</w:t>
      </w:r>
      <w:r w:rsidRPr="00F75E58">
        <w:rPr>
          <w:rFonts w:ascii="Arial" w:hAnsi="Arial" w:cs="Arial"/>
        </w:rPr>
        <w:t xml:space="preserve"> kosztów na podstawie zaakceptowanego</w:t>
      </w:r>
      <w:r w:rsidR="00A46B26" w:rsidRPr="00A46B26">
        <w:rPr>
          <w:rFonts w:ascii="Arial" w:hAnsi="Arial" w:cs="Arial"/>
        </w:rPr>
        <w:t xml:space="preserve"> </w:t>
      </w:r>
      <w:r w:rsidR="00A46B26">
        <w:rPr>
          <w:rFonts w:ascii="Arial" w:hAnsi="Arial" w:cs="Arial"/>
        </w:rPr>
        <w:t>szacowanego</w:t>
      </w:r>
      <w:r w:rsidRPr="00F75E58">
        <w:rPr>
          <w:rFonts w:ascii="Arial" w:hAnsi="Arial" w:cs="Arial"/>
        </w:rPr>
        <w:t xml:space="preserve"> kosztorysu. </w:t>
      </w:r>
    </w:p>
    <w:p w:rsidR="006F6C9F" w:rsidRPr="00F75E58" w:rsidRDefault="006F6C9F" w:rsidP="00A92133">
      <w:pPr>
        <w:widowControl/>
        <w:numPr>
          <w:ilvl w:val="0"/>
          <w:numId w:val="113"/>
        </w:numPr>
        <w:tabs>
          <w:tab w:val="clear" w:pos="2337"/>
          <w:tab w:val="left" w:pos="-1276"/>
        </w:tabs>
        <w:spacing w:line="360" w:lineRule="auto"/>
        <w:ind w:left="567" w:hanging="567"/>
        <w:textAlignment w:val="auto"/>
        <w:rPr>
          <w:rFonts w:ascii="Arial" w:hAnsi="Arial" w:cs="Arial"/>
        </w:rPr>
      </w:pPr>
      <w:r w:rsidRPr="00F75E58">
        <w:rPr>
          <w:rFonts w:ascii="Arial" w:hAnsi="Arial" w:cs="Arial"/>
        </w:rPr>
        <w:lastRenderedPageBreak/>
        <w:t xml:space="preserve">Po wykonaniu </w:t>
      </w:r>
      <w:r w:rsidR="000E7154" w:rsidRPr="00F75E58">
        <w:rPr>
          <w:rFonts w:ascii="Arial" w:hAnsi="Arial" w:cs="Arial"/>
        </w:rPr>
        <w:t>działań, o których</w:t>
      </w:r>
      <w:r w:rsidRPr="00F75E58">
        <w:rPr>
          <w:rFonts w:ascii="Arial" w:hAnsi="Arial" w:cs="Arial"/>
        </w:rPr>
        <w:t xml:space="preserve"> mowa w ust. 1, </w:t>
      </w:r>
      <w:r w:rsidR="007572B6">
        <w:rPr>
          <w:rFonts w:ascii="Arial" w:hAnsi="Arial" w:cs="Arial"/>
        </w:rPr>
        <w:t>OPL</w:t>
      </w:r>
      <w:r w:rsidRPr="00F75E58">
        <w:rPr>
          <w:rFonts w:ascii="Arial" w:hAnsi="Arial" w:cs="Arial"/>
        </w:rPr>
        <w:t xml:space="preserve"> niezwłocznie wysyła do Biorcy komunikat zawierający informację o zakończeniu inwestycji oraz nową datę realizacji usługi. </w:t>
      </w:r>
      <w:r w:rsidR="00223FAF" w:rsidRPr="00223FAF">
        <w:rPr>
          <w:rFonts w:ascii="Arial" w:hAnsi="Arial" w:cs="Arial"/>
        </w:rPr>
        <w:t xml:space="preserve">Zakres danych zawartych w przesyłanym komunikacje opisany jest w dokumencie </w:t>
      </w:r>
      <w:r w:rsidR="00650E5C">
        <w:rPr>
          <w:rFonts w:ascii="Arial" w:hAnsi="Arial" w:cs="Arial"/>
        </w:rPr>
        <w:t>MWD Komunikaty</w:t>
      </w:r>
    </w:p>
    <w:p w:rsidR="006F6C9F" w:rsidRDefault="006F6C9F" w:rsidP="00A92133">
      <w:pPr>
        <w:pStyle w:val="Lista2"/>
        <w:numPr>
          <w:ilvl w:val="0"/>
          <w:numId w:val="113"/>
        </w:numPr>
        <w:tabs>
          <w:tab w:val="clear" w:pos="2337"/>
          <w:tab w:val="num" w:pos="-426"/>
        </w:tabs>
        <w:spacing w:line="360" w:lineRule="auto"/>
        <w:ind w:left="426"/>
        <w:jc w:val="both"/>
        <w:rPr>
          <w:rFonts w:ascii="Arial" w:hAnsi="Arial" w:cs="Arial"/>
        </w:rPr>
      </w:pPr>
      <w:r w:rsidRPr="00F75E58">
        <w:rPr>
          <w:rFonts w:ascii="Arial" w:hAnsi="Arial" w:cs="Arial"/>
        </w:rPr>
        <w:t xml:space="preserve">Biorca </w:t>
      </w:r>
      <w:r>
        <w:rPr>
          <w:rFonts w:ascii="Arial" w:hAnsi="Arial" w:cs="Arial"/>
        </w:rPr>
        <w:t xml:space="preserve">w ciągu 3 DR </w:t>
      </w:r>
      <w:r w:rsidRPr="00F75E58">
        <w:rPr>
          <w:rFonts w:ascii="Arial" w:hAnsi="Arial" w:cs="Arial"/>
        </w:rPr>
        <w:t>przesyła komunikat zwrotny</w:t>
      </w:r>
      <w:r w:rsidR="00223FAF">
        <w:rPr>
          <w:rFonts w:ascii="Arial" w:hAnsi="Arial" w:cs="Arial"/>
        </w:rPr>
        <w:t>:</w:t>
      </w:r>
    </w:p>
    <w:p w:rsidR="006F6C9F" w:rsidRDefault="006F6C9F" w:rsidP="00802A25">
      <w:pPr>
        <w:pStyle w:val="Lista2"/>
        <w:numPr>
          <w:ilvl w:val="2"/>
          <w:numId w:val="52"/>
        </w:numPr>
        <w:tabs>
          <w:tab w:val="clear" w:pos="357"/>
          <w:tab w:val="num" w:pos="-1843"/>
          <w:tab w:val="num" w:pos="-426"/>
        </w:tabs>
        <w:spacing w:line="360" w:lineRule="auto"/>
        <w:ind w:left="993" w:hanging="284"/>
        <w:jc w:val="both"/>
        <w:rPr>
          <w:rFonts w:ascii="Arial" w:hAnsi="Arial" w:cs="Arial"/>
        </w:rPr>
      </w:pPr>
      <w:r w:rsidRPr="00F75E58">
        <w:rPr>
          <w:rFonts w:ascii="Arial" w:hAnsi="Arial" w:cs="Arial"/>
        </w:rPr>
        <w:t xml:space="preserve">z potwierdzeniem daty podanej przez </w:t>
      </w:r>
      <w:r w:rsidR="007572B6">
        <w:rPr>
          <w:rFonts w:ascii="Arial" w:hAnsi="Arial" w:cs="Arial"/>
        </w:rPr>
        <w:t>OPL</w:t>
      </w:r>
      <w:r w:rsidRPr="00F75E58">
        <w:rPr>
          <w:rFonts w:ascii="Arial" w:hAnsi="Arial" w:cs="Arial"/>
        </w:rPr>
        <w:t xml:space="preserve"> </w:t>
      </w:r>
    </w:p>
    <w:p w:rsidR="006F6C9F" w:rsidRDefault="006F6C9F" w:rsidP="00802A25">
      <w:pPr>
        <w:pStyle w:val="Lista2"/>
        <w:numPr>
          <w:ilvl w:val="2"/>
          <w:numId w:val="52"/>
        </w:numPr>
        <w:tabs>
          <w:tab w:val="clear" w:pos="357"/>
          <w:tab w:val="num" w:pos="-1843"/>
          <w:tab w:val="num" w:pos="-426"/>
        </w:tabs>
        <w:spacing w:line="360" w:lineRule="auto"/>
        <w:ind w:left="993" w:hanging="284"/>
        <w:jc w:val="both"/>
        <w:rPr>
          <w:rFonts w:ascii="Arial" w:hAnsi="Arial" w:cs="Arial"/>
        </w:rPr>
      </w:pPr>
      <w:r w:rsidRPr="00F75E58">
        <w:rPr>
          <w:rFonts w:ascii="Arial" w:hAnsi="Arial" w:cs="Arial"/>
        </w:rPr>
        <w:t xml:space="preserve">ze wskazaniem nowej daty realizacji usługi (jest to również data zakończenia dobudowy przyłącza przez Biorcę). Data wskazana przez Biorcę powinna zawierać się w przedziale minimum </w:t>
      </w:r>
      <w:r w:rsidR="00DF37EA">
        <w:rPr>
          <w:rFonts w:ascii="Arial" w:hAnsi="Arial" w:cs="Arial"/>
        </w:rPr>
        <w:t>7</w:t>
      </w:r>
      <w:r w:rsidRPr="00F75E58">
        <w:rPr>
          <w:rFonts w:ascii="Arial" w:hAnsi="Arial" w:cs="Arial"/>
        </w:rPr>
        <w:t xml:space="preserve"> DR, maksimum 120 DK od dnia przesłania komunikatu / odpowiedzi do </w:t>
      </w:r>
      <w:r w:rsidR="007572B6">
        <w:rPr>
          <w:rFonts w:ascii="Arial" w:hAnsi="Arial" w:cs="Arial"/>
        </w:rPr>
        <w:t>OPL</w:t>
      </w:r>
      <w:r w:rsidRPr="00F75E58">
        <w:rPr>
          <w:rFonts w:ascii="Arial" w:hAnsi="Arial" w:cs="Arial"/>
        </w:rPr>
        <w:t xml:space="preserve"> i musi przypadać na dzień roboczy. Biorca ma 3 DR na przesłanie poprawnego komunikatu ze wskazaniem tej daty.</w:t>
      </w:r>
    </w:p>
    <w:p w:rsidR="00223FAF" w:rsidRPr="00223FAF" w:rsidRDefault="00223FAF" w:rsidP="00223FAF">
      <w:pPr>
        <w:pStyle w:val="Lista2"/>
        <w:tabs>
          <w:tab w:val="num" w:pos="357"/>
        </w:tabs>
        <w:spacing w:line="360" w:lineRule="auto"/>
        <w:ind w:left="567" w:firstLine="0"/>
        <w:jc w:val="both"/>
        <w:rPr>
          <w:rFonts w:ascii="Arial" w:hAnsi="Arial" w:cs="Arial"/>
        </w:rPr>
      </w:pPr>
      <w:r w:rsidRPr="00223FAF">
        <w:rPr>
          <w:rFonts w:ascii="Arial" w:hAnsi="Arial" w:cs="Arial"/>
        </w:rPr>
        <w:t xml:space="preserve">Zakres danych zawartych w przesyłanym komunikacje opisany jest w dokumencie </w:t>
      </w:r>
      <w:r w:rsidR="00650E5C">
        <w:rPr>
          <w:rFonts w:ascii="Arial" w:hAnsi="Arial" w:cs="Arial"/>
        </w:rPr>
        <w:t>MWD Komunikaty</w:t>
      </w:r>
    </w:p>
    <w:p w:rsidR="006F6C9F" w:rsidRPr="00F75E58" w:rsidRDefault="006F6C9F" w:rsidP="00A92133">
      <w:pPr>
        <w:pStyle w:val="Lista2"/>
        <w:numPr>
          <w:ilvl w:val="0"/>
          <w:numId w:val="113"/>
        </w:numPr>
        <w:tabs>
          <w:tab w:val="clear" w:pos="2337"/>
        </w:tabs>
        <w:spacing w:line="360" w:lineRule="auto"/>
        <w:ind w:left="426"/>
        <w:jc w:val="both"/>
        <w:rPr>
          <w:rFonts w:ascii="Arial" w:hAnsi="Arial" w:cs="Arial"/>
        </w:rPr>
      </w:pPr>
      <w:r w:rsidRPr="00F75E58">
        <w:rPr>
          <w:rFonts w:ascii="Arial" w:hAnsi="Arial" w:cs="Arial"/>
        </w:rPr>
        <w:t xml:space="preserve">Po wykonaniu </w:t>
      </w:r>
      <w:r w:rsidR="000E7154" w:rsidRPr="00F75E58">
        <w:rPr>
          <w:rFonts w:ascii="Arial" w:hAnsi="Arial" w:cs="Arial"/>
        </w:rPr>
        <w:t>działań, o których</w:t>
      </w:r>
      <w:r w:rsidRPr="00F75E58">
        <w:rPr>
          <w:rFonts w:ascii="Arial" w:hAnsi="Arial" w:cs="Arial"/>
        </w:rPr>
        <w:t xml:space="preserve"> mowa w ust. 1</w:t>
      </w:r>
      <w:r>
        <w:rPr>
          <w:rFonts w:ascii="Arial" w:hAnsi="Arial" w:cs="Arial"/>
        </w:rPr>
        <w:t xml:space="preserve"> Biorca</w:t>
      </w:r>
      <w:r w:rsidRPr="00F75E58">
        <w:rPr>
          <w:rFonts w:ascii="Arial" w:hAnsi="Arial" w:cs="Arial"/>
        </w:rPr>
        <w:t xml:space="preserve"> przesyła do </w:t>
      </w:r>
      <w:r w:rsidR="007572B6">
        <w:rPr>
          <w:rFonts w:ascii="Arial" w:hAnsi="Arial" w:cs="Arial"/>
        </w:rPr>
        <w:t>OPL</w:t>
      </w:r>
      <w:r w:rsidRPr="00F75E58">
        <w:rPr>
          <w:rFonts w:ascii="Arial" w:hAnsi="Arial" w:cs="Arial"/>
        </w:rPr>
        <w:t xml:space="preserve"> na dedykowaną skrzynkę dokumentację techniczną. Wskazana jest dedykowana skrzynka funkcyjna dla procesu BSA:</w:t>
      </w:r>
    </w:p>
    <w:p w:rsidR="006F6C9F" w:rsidRDefault="00EE75D5" w:rsidP="00A92133">
      <w:pPr>
        <w:pStyle w:val="Lista2"/>
        <w:numPr>
          <w:ilvl w:val="0"/>
          <w:numId w:val="71"/>
        </w:numPr>
        <w:tabs>
          <w:tab w:val="clear" w:pos="720"/>
          <w:tab w:val="num" w:pos="0"/>
        </w:tabs>
        <w:spacing w:line="360" w:lineRule="auto"/>
        <w:ind w:left="1560"/>
        <w:jc w:val="both"/>
        <w:rPr>
          <w:rFonts w:ascii="Arial" w:hAnsi="Arial" w:cs="Arial"/>
        </w:rPr>
      </w:pPr>
      <w:hyperlink r:id="rId27" w:history="1">
        <w:r w:rsidR="006F6C9F" w:rsidRPr="00F75E58">
          <w:rPr>
            <w:rStyle w:val="Hipercze"/>
            <w:rFonts w:ascii="Arial" w:hAnsi="Arial" w:cs="Arial"/>
          </w:rPr>
          <w:t>Dokumentacja.OdbiorowaBSA</w:t>
        </w:r>
        <w:r w:rsidR="00DC1D7B">
          <w:rPr>
            <w:rStyle w:val="Hipercze"/>
            <w:rFonts w:ascii="Arial" w:hAnsi="Arial" w:cs="Arial"/>
          </w:rPr>
          <w:t>orange.com</w:t>
        </w:r>
      </w:hyperlink>
      <w:r w:rsidR="006F6C9F" w:rsidRPr="00F75E58">
        <w:rPr>
          <w:rFonts w:ascii="Arial" w:hAnsi="Arial" w:cs="Arial"/>
        </w:rPr>
        <w:t xml:space="preserve"> </w:t>
      </w:r>
    </w:p>
    <w:p w:rsidR="006F6C9F" w:rsidRDefault="00EE75D5" w:rsidP="00A92133">
      <w:pPr>
        <w:pStyle w:val="Lista2"/>
        <w:numPr>
          <w:ilvl w:val="0"/>
          <w:numId w:val="71"/>
        </w:numPr>
        <w:tabs>
          <w:tab w:val="clear" w:pos="720"/>
          <w:tab w:val="num" w:pos="0"/>
        </w:tabs>
        <w:spacing w:line="360" w:lineRule="auto"/>
        <w:ind w:left="1560"/>
        <w:jc w:val="both"/>
        <w:rPr>
          <w:rFonts w:ascii="Arial" w:hAnsi="Arial" w:cs="Arial"/>
        </w:rPr>
      </w:pPr>
      <w:hyperlink r:id="rId28" w:history="1">
        <w:r w:rsidR="006F6C9F" w:rsidRPr="00D11048">
          <w:rPr>
            <w:rStyle w:val="Hipercze"/>
            <w:rFonts w:ascii="Arial" w:hAnsi="Arial" w:cs="Arial"/>
          </w:rPr>
          <w:t>Dokumentacja.OdbiorowaWLR</w:t>
        </w:r>
        <w:r w:rsidR="00DC1D7B">
          <w:rPr>
            <w:rStyle w:val="Hipercze"/>
            <w:rFonts w:ascii="Arial" w:hAnsi="Arial" w:cs="Arial"/>
          </w:rPr>
          <w:t>orange.com</w:t>
        </w:r>
      </w:hyperlink>
      <w:r w:rsidR="006F6C9F" w:rsidRPr="00F75E58">
        <w:rPr>
          <w:rFonts w:ascii="Arial" w:hAnsi="Arial" w:cs="Arial"/>
        </w:rPr>
        <w:t xml:space="preserve"> </w:t>
      </w:r>
    </w:p>
    <w:p w:rsidR="006F6C9F" w:rsidRDefault="00EE75D5" w:rsidP="00A92133">
      <w:pPr>
        <w:pStyle w:val="Lista2"/>
        <w:numPr>
          <w:ilvl w:val="0"/>
          <w:numId w:val="71"/>
        </w:numPr>
        <w:tabs>
          <w:tab w:val="clear" w:pos="720"/>
          <w:tab w:val="num" w:pos="0"/>
        </w:tabs>
        <w:spacing w:line="360" w:lineRule="auto"/>
        <w:ind w:left="1560"/>
        <w:jc w:val="both"/>
        <w:rPr>
          <w:rFonts w:ascii="Arial" w:hAnsi="Arial" w:cs="Arial"/>
        </w:rPr>
      </w:pPr>
      <w:hyperlink r:id="rId29" w:history="1">
        <w:r w:rsidR="006F6C9F" w:rsidRPr="00D11048">
          <w:rPr>
            <w:rStyle w:val="Hipercze"/>
            <w:rFonts w:ascii="Arial" w:hAnsi="Arial" w:cs="Arial"/>
          </w:rPr>
          <w:t>Dokumentacja.OdbiorowaLLU</w:t>
        </w:r>
        <w:r w:rsidR="00DC1D7B">
          <w:rPr>
            <w:rStyle w:val="Hipercze"/>
            <w:rFonts w:ascii="Arial" w:hAnsi="Arial" w:cs="Arial"/>
          </w:rPr>
          <w:t>orange.com</w:t>
        </w:r>
      </w:hyperlink>
      <w:r w:rsidR="006F6C9F" w:rsidRPr="00F75E58">
        <w:rPr>
          <w:rFonts w:ascii="Arial" w:hAnsi="Arial" w:cs="Arial"/>
        </w:rPr>
        <w:t xml:space="preserve"> </w:t>
      </w:r>
    </w:p>
    <w:p w:rsidR="006F6C9F" w:rsidRPr="00F75E58" w:rsidRDefault="006F6C9F" w:rsidP="006F6C9F">
      <w:pPr>
        <w:pStyle w:val="Lista2"/>
        <w:spacing w:line="360" w:lineRule="auto"/>
        <w:ind w:left="426" w:firstLine="0"/>
        <w:jc w:val="both"/>
        <w:rPr>
          <w:rFonts w:ascii="Arial" w:hAnsi="Arial" w:cs="Arial"/>
        </w:rPr>
      </w:pPr>
      <w:r w:rsidRPr="00F75E58">
        <w:rPr>
          <w:rFonts w:ascii="Arial" w:hAnsi="Arial" w:cs="Arial"/>
        </w:rPr>
        <w:t xml:space="preserve">W przypadku odbiorów jednostronnych dokumentacja w formie papierowej (oryginały dokumentów) </w:t>
      </w:r>
      <w:r w:rsidR="00FF1111">
        <w:rPr>
          <w:rFonts w:ascii="Arial" w:hAnsi="Arial" w:cs="Arial"/>
        </w:rPr>
        <w:t xml:space="preserve">powinny </w:t>
      </w:r>
      <w:r w:rsidRPr="00F75E58">
        <w:rPr>
          <w:rFonts w:ascii="Arial" w:hAnsi="Arial" w:cs="Arial"/>
        </w:rPr>
        <w:t xml:space="preserve">być przekazane, za zwrotnym potwierdzeniem odbioru, </w:t>
      </w:r>
      <w:r w:rsidR="00A127E2" w:rsidRPr="00F75E58">
        <w:rPr>
          <w:rFonts w:ascii="Arial" w:hAnsi="Arial" w:cs="Arial"/>
        </w:rPr>
        <w:t>na</w:t>
      </w:r>
      <w:r w:rsidR="00A127E2" w:rsidRPr="00A127E2">
        <w:rPr>
          <w:rFonts w:ascii="Arial" w:hAnsi="Arial" w:cs="Arial"/>
        </w:rPr>
        <w:t xml:space="preserve"> </w:t>
      </w:r>
      <w:r w:rsidR="00A127E2" w:rsidRPr="00F75E58">
        <w:rPr>
          <w:rFonts w:ascii="Arial" w:hAnsi="Arial" w:cs="Arial"/>
        </w:rPr>
        <w:t xml:space="preserve">adres wskazany przez </w:t>
      </w:r>
      <w:r w:rsidR="007572B6">
        <w:rPr>
          <w:rFonts w:ascii="Arial" w:hAnsi="Arial" w:cs="Arial"/>
        </w:rPr>
        <w:t>OPL</w:t>
      </w:r>
      <w:r w:rsidR="00A127E2" w:rsidRPr="00F75E58">
        <w:rPr>
          <w:rFonts w:ascii="Arial" w:hAnsi="Arial" w:cs="Arial"/>
        </w:rPr>
        <w:t xml:space="preserve"> </w:t>
      </w:r>
      <w:r w:rsidR="00A127E2">
        <w:rPr>
          <w:rFonts w:ascii="Arial" w:hAnsi="Arial" w:cs="Arial"/>
        </w:rPr>
        <w:t>podczas podpisywania umowy.</w:t>
      </w:r>
      <w:r w:rsidR="004B7C56" w:rsidRPr="004B7C56">
        <w:rPr>
          <w:rFonts w:ascii="Arial" w:hAnsi="Arial" w:cs="Arial"/>
        </w:rPr>
        <w:t xml:space="preserve"> </w:t>
      </w:r>
      <w:r w:rsidR="004B7C56">
        <w:rPr>
          <w:rFonts w:ascii="Arial" w:hAnsi="Arial" w:cs="Arial"/>
        </w:rPr>
        <w:t xml:space="preserve">Dokumentacja przekazywana </w:t>
      </w:r>
      <w:r w:rsidR="007572B6">
        <w:rPr>
          <w:rFonts w:ascii="Arial" w:hAnsi="Arial" w:cs="Arial"/>
        </w:rPr>
        <w:t>OPL</w:t>
      </w:r>
      <w:r w:rsidR="004B7C56">
        <w:rPr>
          <w:rFonts w:ascii="Arial" w:hAnsi="Arial" w:cs="Arial"/>
        </w:rPr>
        <w:t xml:space="preserve"> przez OA, dotycząca wybudowanego Przyłącza Abonenckiego musi być zgodna z przepisami  prawa, w tym ustawy Prawo budowlane z dnia 7 lipca 1994 roku (</w:t>
      </w:r>
      <w:proofErr w:type="spellStart"/>
      <w:r w:rsidR="004B7C56">
        <w:rPr>
          <w:rFonts w:ascii="Arial" w:hAnsi="Arial" w:cs="Arial"/>
        </w:rPr>
        <w:t>Dz.U</w:t>
      </w:r>
      <w:proofErr w:type="spellEnd"/>
      <w:r w:rsidR="004B7C56">
        <w:rPr>
          <w:rFonts w:ascii="Arial" w:hAnsi="Arial" w:cs="Arial"/>
        </w:rPr>
        <w:t xml:space="preserve">. Nr 89, poz.414 z późn.zm.) i aktów wykonawczych do ww. ustawy oraz powinna zostać przekazana w formie uzgodnionej z </w:t>
      </w:r>
      <w:r w:rsidR="007572B6">
        <w:rPr>
          <w:rFonts w:ascii="Arial" w:hAnsi="Arial" w:cs="Arial"/>
        </w:rPr>
        <w:t>OPL</w:t>
      </w:r>
      <w:r w:rsidR="004B7C56">
        <w:rPr>
          <w:rFonts w:ascii="Arial" w:hAnsi="Arial" w:cs="Arial"/>
        </w:rPr>
        <w:t>.</w:t>
      </w:r>
      <w:r w:rsidR="004B7C56" w:rsidRPr="00F75E58" w:rsidDel="00A127E2">
        <w:rPr>
          <w:rFonts w:ascii="Arial" w:hAnsi="Arial" w:cs="Arial"/>
        </w:rPr>
        <w:t xml:space="preserve"> </w:t>
      </w:r>
    </w:p>
    <w:p w:rsidR="006F6C9F" w:rsidRPr="00F75E58" w:rsidRDefault="006F6C9F" w:rsidP="003D002A">
      <w:pPr>
        <w:pStyle w:val="Lista2"/>
        <w:spacing w:line="360" w:lineRule="auto"/>
        <w:ind w:left="1276" w:firstLine="0"/>
        <w:jc w:val="both"/>
        <w:rPr>
          <w:rFonts w:ascii="Arial" w:hAnsi="Arial" w:cs="Arial"/>
        </w:rPr>
      </w:pPr>
    </w:p>
    <w:p w:rsidR="006F6C9F" w:rsidRDefault="006F6C9F" w:rsidP="00A92133">
      <w:pPr>
        <w:pStyle w:val="Lista2"/>
        <w:numPr>
          <w:ilvl w:val="0"/>
          <w:numId w:val="113"/>
        </w:numPr>
        <w:tabs>
          <w:tab w:val="clear" w:pos="2337"/>
        </w:tabs>
        <w:spacing w:line="360" w:lineRule="auto"/>
        <w:ind w:left="426"/>
        <w:jc w:val="both"/>
        <w:rPr>
          <w:rFonts w:ascii="Arial" w:hAnsi="Arial" w:cs="Arial"/>
        </w:rPr>
      </w:pPr>
      <w:r w:rsidRPr="00F75E58">
        <w:rPr>
          <w:rFonts w:ascii="Arial" w:hAnsi="Arial" w:cs="Arial"/>
        </w:rPr>
        <w:t xml:space="preserve">W przypadku odbiorów dwustronnych oryginały dokumentacji przedstawiciel Biorcy </w:t>
      </w:r>
      <w:r w:rsidR="00924F3D">
        <w:rPr>
          <w:rFonts w:ascii="Arial" w:hAnsi="Arial" w:cs="Arial"/>
        </w:rPr>
        <w:t xml:space="preserve">może </w:t>
      </w:r>
      <w:r w:rsidRPr="00F75E58">
        <w:rPr>
          <w:rFonts w:ascii="Arial" w:hAnsi="Arial" w:cs="Arial"/>
        </w:rPr>
        <w:t>przekaz</w:t>
      </w:r>
      <w:r w:rsidR="00924F3D">
        <w:rPr>
          <w:rFonts w:ascii="Arial" w:hAnsi="Arial" w:cs="Arial"/>
        </w:rPr>
        <w:t xml:space="preserve">ać </w:t>
      </w:r>
      <w:r w:rsidRPr="00F75E58">
        <w:rPr>
          <w:rFonts w:ascii="Arial" w:hAnsi="Arial" w:cs="Arial"/>
        </w:rPr>
        <w:t xml:space="preserve">na ręce przedstawiciela </w:t>
      </w:r>
      <w:r w:rsidR="007572B6">
        <w:rPr>
          <w:rFonts w:ascii="Arial" w:hAnsi="Arial" w:cs="Arial"/>
        </w:rPr>
        <w:t>OPL</w:t>
      </w:r>
      <w:r w:rsidRPr="00F75E58">
        <w:rPr>
          <w:rFonts w:ascii="Arial" w:hAnsi="Arial" w:cs="Arial"/>
        </w:rPr>
        <w:t xml:space="preserve"> przy podpisywaniu Protokołu odbioru inwestycji.</w:t>
      </w:r>
      <w:r w:rsidR="00B307FA">
        <w:rPr>
          <w:rFonts w:ascii="Arial" w:hAnsi="Arial" w:cs="Arial"/>
        </w:rPr>
        <w:t xml:space="preserve"> T</w:t>
      </w:r>
      <w:r w:rsidR="00B307FA" w:rsidRPr="00B307FA">
        <w:rPr>
          <w:rFonts w:ascii="Arial" w:hAnsi="Arial" w:cs="Arial"/>
        </w:rPr>
        <w:t xml:space="preserve">ermin </w:t>
      </w:r>
      <w:r w:rsidR="000C41DA">
        <w:rPr>
          <w:rFonts w:ascii="Arial" w:hAnsi="Arial" w:cs="Arial"/>
        </w:rPr>
        <w:t xml:space="preserve"> (</w:t>
      </w:r>
      <w:r w:rsidR="006038ED">
        <w:rPr>
          <w:rFonts w:ascii="Arial" w:hAnsi="Arial" w:cs="Arial"/>
        </w:rPr>
        <w:t>ustalona</w:t>
      </w:r>
      <w:r w:rsidR="000C41DA">
        <w:rPr>
          <w:rFonts w:ascii="Arial" w:hAnsi="Arial" w:cs="Arial"/>
        </w:rPr>
        <w:t xml:space="preserve"> godzina) </w:t>
      </w:r>
      <w:r w:rsidR="00B307FA" w:rsidRPr="00B307FA">
        <w:rPr>
          <w:rFonts w:ascii="Arial" w:hAnsi="Arial" w:cs="Arial"/>
        </w:rPr>
        <w:t>dwustronnego odbioru przyłącza powinien być ustalony podczas kontaktu p</w:t>
      </w:r>
      <w:r w:rsidR="00B307FA">
        <w:rPr>
          <w:rFonts w:ascii="Arial" w:hAnsi="Arial" w:cs="Arial"/>
        </w:rPr>
        <w:t>omiędzy służbami technicznymi Biorcy</w:t>
      </w:r>
      <w:r w:rsidR="00B307FA" w:rsidRPr="00B307FA">
        <w:rPr>
          <w:rFonts w:ascii="Arial" w:hAnsi="Arial" w:cs="Arial"/>
        </w:rPr>
        <w:t xml:space="preserve"> i </w:t>
      </w:r>
      <w:r w:rsidR="007572B6">
        <w:rPr>
          <w:rFonts w:ascii="Arial" w:hAnsi="Arial" w:cs="Arial"/>
        </w:rPr>
        <w:t>OPL</w:t>
      </w:r>
      <w:r w:rsidR="00B307FA">
        <w:rPr>
          <w:rFonts w:ascii="Arial" w:hAnsi="Arial" w:cs="Arial"/>
        </w:rPr>
        <w:t>.</w:t>
      </w:r>
    </w:p>
    <w:p w:rsidR="006F6C9F" w:rsidRPr="00F75E58" w:rsidRDefault="008B0F40" w:rsidP="00A92133">
      <w:pPr>
        <w:pStyle w:val="Lista2"/>
        <w:numPr>
          <w:ilvl w:val="0"/>
          <w:numId w:val="113"/>
        </w:numPr>
        <w:tabs>
          <w:tab w:val="clear" w:pos="2337"/>
        </w:tabs>
        <w:spacing w:line="360" w:lineRule="auto"/>
        <w:ind w:left="426"/>
        <w:jc w:val="both"/>
        <w:rPr>
          <w:rFonts w:ascii="Arial" w:hAnsi="Arial" w:cs="Arial"/>
        </w:rPr>
      </w:pPr>
      <w:r w:rsidRPr="006F6C9F">
        <w:rPr>
          <w:rFonts w:ascii="Arial" w:hAnsi="Arial" w:cs="Arial"/>
        </w:rPr>
        <w:t>W przypadku braku akceptacji podanej daty lub innej z przedziału, o którym mowa powyżej Operator przesyła komunikat anulowania zamówienia.</w:t>
      </w:r>
      <w:r>
        <w:rPr>
          <w:rFonts w:ascii="Arial" w:hAnsi="Arial" w:cs="Arial"/>
        </w:rPr>
        <w:t xml:space="preserve"> </w:t>
      </w:r>
      <w:r w:rsidRPr="006F6C9F">
        <w:rPr>
          <w:rFonts w:ascii="Arial" w:hAnsi="Arial" w:cs="Arial"/>
        </w:rPr>
        <w:t xml:space="preserve">Jeżeli w ciągu 3 DR </w:t>
      </w:r>
      <w:r w:rsidR="007572B6">
        <w:rPr>
          <w:rFonts w:ascii="Arial" w:hAnsi="Arial" w:cs="Arial"/>
        </w:rPr>
        <w:t>OPL</w:t>
      </w:r>
      <w:r w:rsidRPr="006F6C9F">
        <w:rPr>
          <w:rFonts w:ascii="Arial" w:hAnsi="Arial" w:cs="Arial"/>
        </w:rPr>
        <w:t xml:space="preserve"> nie otrzyma potwierdzenia od Biorcy proponowanej daty lub nowej daty z dopuszczalnego przedziału, zamówienie zostanie </w:t>
      </w:r>
      <w:r w:rsidR="00A7754C" w:rsidRPr="006F6C9F">
        <w:rPr>
          <w:rFonts w:ascii="Arial" w:hAnsi="Arial" w:cs="Arial"/>
        </w:rPr>
        <w:t xml:space="preserve">anulowane. </w:t>
      </w:r>
      <w:r w:rsidR="006F6C9F">
        <w:rPr>
          <w:rFonts w:ascii="Arial" w:hAnsi="Arial" w:cs="Arial"/>
        </w:rPr>
        <w:t>Po anulowaniu</w:t>
      </w:r>
      <w:r w:rsidR="006F6C9F" w:rsidRPr="00F75E58">
        <w:rPr>
          <w:rFonts w:ascii="Arial" w:hAnsi="Arial" w:cs="Arial"/>
        </w:rPr>
        <w:t xml:space="preserve"> zamówienia </w:t>
      </w:r>
      <w:r w:rsidR="007572B6">
        <w:rPr>
          <w:rFonts w:ascii="Arial" w:hAnsi="Arial" w:cs="Arial"/>
        </w:rPr>
        <w:t>OPL</w:t>
      </w:r>
      <w:r w:rsidR="006F6C9F">
        <w:rPr>
          <w:rFonts w:ascii="Arial" w:hAnsi="Arial" w:cs="Arial"/>
        </w:rPr>
        <w:t xml:space="preserve"> przekazanie informację</w:t>
      </w:r>
      <w:r w:rsidR="003D002A">
        <w:rPr>
          <w:rFonts w:ascii="Arial" w:hAnsi="Arial" w:cs="Arial"/>
        </w:rPr>
        <w:t xml:space="preserve"> do Biorcy.</w:t>
      </w:r>
    </w:p>
    <w:p w:rsidR="003D002A" w:rsidRDefault="003D002A" w:rsidP="00A92133">
      <w:pPr>
        <w:pStyle w:val="Lista2"/>
        <w:numPr>
          <w:ilvl w:val="0"/>
          <w:numId w:val="113"/>
        </w:numPr>
        <w:tabs>
          <w:tab w:val="clear" w:pos="2337"/>
        </w:tabs>
        <w:spacing w:line="360" w:lineRule="auto"/>
        <w:ind w:left="426"/>
        <w:jc w:val="both"/>
        <w:rPr>
          <w:rFonts w:ascii="Arial" w:hAnsi="Arial" w:cs="Arial"/>
        </w:rPr>
      </w:pPr>
      <w:r w:rsidRPr="00F75E58">
        <w:rPr>
          <w:rFonts w:ascii="Arial" w:hAnsi="Arial" w:cs="Arial"/>
        </w:rPr>
        <w:t xml:space="preserve">W przypadku odebrania </w:t>
      </w:r>
      <w:r>
        <w:rPr>
          <w:rFonts w:ascii="Arial" w:hAnsi="Arial" w:cs="Arial"/>
        </w:rPr>
        <w:t xml:space="preserve">pozytywnej odpowiedzi </w:t>
      </w:r>
      <w:r w:rsidRPr="00F75E58">
        <w:rPr>
          <w:rFonts w:ascii="Arial" w:hAnsi="Arial" w:cs="Arial"/>
        </w:rPr>
        <w:t xml:space="preserve">od </w:t>
      </w:r>
      <w:r>
        <w:rPr>
          <w:rFonts w:ascii="Arial" w:hAnsi="Arial" w:cs="Arial"/>
        </w:rPr>
        <w:t xml:space="preserve">Biorcy </w:t>
      </w:r>
      <w:r w:rsidR="007572B6">
        <w:rPr>
          <w:rFonts w:ascii="Arial" w:hAnsi="Arial" w:cs="Arial"/>
        </w:rPr>
        <w:t>OPL</w:t>
      </w:r>
      <w:r>
        <w:rPr>
          <w:rFonts w:ascii="Arial" w:hAnsi="Arial" w:cs="Arial"/>
        </w:rPr>
        <w:t xml:space="preserve"> weryfikuje wskazaną datę</w:t>
      </w:r>
      <w:r w:rsidRPr="00F75E58">
        <w:rPr>
          <w:rFonts w:ascii="Arial" w:hAnsi="Arial" w:cs="Arial"/>
        </w:rPr>
        <w:t xml:space="preserve">. </w:t>
      </w:r>
    </w:p>
    <w:p w:rsidR="003D002A" w:rsidRDefault="003D002A" w:rsidP="00A92133">
      <w:pPr>
        <w:pStyle w:val="Lista2"/>
        <w:numPr>
          <w:ilvl w:val="0"/>
          <w:numId w:val="113"/>
        </w:numPr>
        <w:tabs>
          <w:tab w:val="clear" w:pos="2337"/>
          <w:tab w:val="num" w:pos="-851"/>
        </w:tabs>
        <w:spacing w:line="360" w:lineRule="auto"/>
        <w:ind w:left="426"/>
        <w:jc w:val="both"/>
        <w:rPr>
          <w:rFonts w:ascii="Arial" w:hAnsi="Arial" w:cs="Arial"/>
        </w:rPr>
      </w:pPr>
      <w:r>
        <w:rPr>
          <w:rFonts w:ascii="Arial" w:hAnsi="Arial" w:cs="Arial"/>
        </w:rPr>
        <w:t xml:space="preserve">Jeżeli </w:t>
      </w:r>
      <w:r w:rsidR="008B0F40">
        <w:rPr>
          <w:rFonts w:ascii="Arial" w:hAnsi="Arial" w:cs="Arial"/>
        </w:rPr>
        <w:t>zamówienie</w:t>
      </w:r>
      <w:r>
        <w:rPr>
          <w:rFonts w:ascii="Arial" w:hAnsi="Arial" w:cs="Arial"/>
        </w:rPr>
        <w:t xml:space="preserve"> dotyczy usługi LLU i </w:t>
      </w:r>
      <w:r w:rsidRPr="00F75E58">
        <w:rPr>
          <w:rFonts w:ascii="Arial" w:hAnsi="Arial" w:cs="Arial"/>
        </w:rPr>
        <w:t xml:space="preserve">liczba Zamówień na Usługę LLU, przyjętych do realizacji na dany DR, na jednostkowym PG, przekroczy liczbę 25 sztuk, </w:t>
      </w:r>
      <w:r w:rsidR="007572B6">
        <w:rPr>
          <w:rFonts w:ascii="Arial" w:hAnsi="Arial" w:cs="Arial"/>
        </w:rPr>
        <w:t>OPL</w:t>
      </w:r>
      <w:r w:rsidRPr="00F75E58">
        <w:rPr>
          <w:rFonts w:ascii="Arial" w:hAnsi="Arial" w:cs="Arial"/>
        </w:rPr>
        <w:t xml:space="preserve"> wyznaczy termin realizacji Zamówienia na Usługę Regulowaną, na pierwszy dostępny DR, w którym przewidziana liczba Zamówień nie przekracza limitu 25 sztuk.</w:t>
      </w:r>
    </w:p>
    <w:p w:rsidR="003D002A" w:rsidRDefault="007572B6" w:rsidP="00A92133">
      <w:pPr>
        <w:pStyle w:val="Lista3"/>
        <w:numPr>
          <w:ilvl w:val="0"/>
          <w:numId w:val="113"/>
        </w:numPr>
        <w:tabs>
          <w:tab w:val="clear" w:pos="2337"/>
          <w:tab w:val="num" w:pos="-851"/>
        </w:tabs>
        <w:spacing w:line="360" w:lineRule="auto"/>
        <w:ind w:left="426"/>
        <w:jc w:val="both"/>
        <w:rPr>
          <w:rFonts w:ascii="Arial" w:hAnsi="Arial" w:cs="Arial"/>
        </w:rPr>
      </w:pPr>
      <w:r>
        <w:rPr>
          <w:rFonts w:ascii="Arial" w:hAnsi="Arial" w:cs="Arial"/>
        </w:rPr>
        <w:t>OPL</w:t>
      </w:r>
      <w:r w:rsidR="003D002A" w:rsidRPr="00F75E58">
        <w:rPr>
          <w:rFonts w:ascii="Arial" w:hAnsi="Arial" w:cs="Arial"/>
        </w:rPr>
        <w:t xml:space="preserve"> wysyła drogą elektroniczną ko</w:t>
      </w:r>
      <w:r w:rsidR="003D002A">
        <w:rPr>
          <w:rFonts w:ascii="Arial" w:hAnsi="Arial" w:cs="Arial"/>
        </w:rPr>
        <w:t xml:space="preserve">munikat do Biorcy </w:t>
      </w:r>
      <w:r w:rsidR="003D002A" w:rsidRPr="00A24496">
        <w:rPr>
          <w:rFonts w:ascii="Arial" w:hAnsi="Arial" w:cs="Arial"/>
          <w:strike/>
          <w:highlight w:val="yellow"/>
        </w:rPr>
        <w:t>i opcjonalnie do Macierzystego)</w:t>
      </w:r>
      <w:r w:rsidR="003D002A" w:rsidRPr="00F75E58">
        <w:rPr>
          <w:rFonts w:ascii="Arial" w:hAnsi="Arial" w:cs="Arial"/>
        </w:rPr>
        <w:t xml:space="preserve"> zgodny z poniższą tabelą z informacją o dacie realizacji zamówienia. Po wysłaniu komunikatu zamówienie </w:t>
      </w:r>
      <w:r w:rsidR="003D002A" w:rsidRPr="00F75E58">
        <w:rPr>
          <w:rFonts w:ascii="Arial" w:hAnsi="Arial" w:cs="Arial"/>
        </w:rPr>
        <w:lastRenderedPageBreak/>
        <w:t>jest przekazywane do dalszej realizacji.</w:t>
      </w:r>
      <w:r w:rsidR="003D002A" w:rsidDel="00436AFF">
        <w:rPr>
          <w:rFonts w:ascii="Arial" w:hAnsi="Arial" w:cs="Arial"/>
        </w:rPr>
        <w:t xml:space="preserve"> </w:t>
      </w:r>
      <w:r w:rsidR="00223FAF" w:rsidRPr="00223FAF">
        <w:rPr>
          <w:rFonts w:ascii="Arial" w:hAnsi="Arial" w:cs="Arial"/>
        </w:rPr>
        <w:t>Zakres danych zawartych w przesyłanym komunikac</w:t>
      </w:r>
      <w:r w:rsidR="00B07CD8">
        <w:rPr>
          <w:rFonts w:ascii="Arial" w:hAnsi="Arial" w:cs="Arial"/>
        </w:rPr>
        <w:t>i</w:t>
      </w:r>
      <w:r w:rsidR="00223FAF" w:rsidRPr="00223FAF">
        <w:rPr>
          <w:rFonts w:ascii="Arial" w:hAnsi="Arial" w:cs="Arial"/>
        </w:rPr>
        <w:t xml:space="preserve">e opisany jest w dokumencie </w:t>
      </w:r>
      <w:r w:rsidR="00650E5C">
        <w:rPr>
          <w:rFonts w:ascii="Arial" w:hAnsi="Arial" w:cs="Arial"/>
        </w:rPr>
        <w:t>MWD Komunikaty</w:t>
      </w:r>
      <w:r w:rsidR="00B07CD8">
        <w:rPr>
          <w:rFonts w:ascii="Arial" w:hAnsi="Arial" w:cs="Arial"/>
        </w:rPr>
        <w:t>.</w:t>
      </w:r>
    </w:p>
    <w:p w:rsidR="006F6C9F" w:rsidRPr="00F75E58" w:rsidRDefault="006F6C9F" w:rsidP="006F6C9F">
      <w:pPr>
        <w:pStyle w:val="Lista3"/>
        <w:spacing w:line="360" w:lineRule="auto"/>
        <w:ind w:left="0" w:firstLine="357"/>
        <w:jc w:val="both"/>
        <w:rPr>
          <w:rFonts w:ascii="Arial" w:hAnsi="Arial" w:cs="Arial"/>
          <w:strike/>
        </w:rPr>
      </w:pPr>
      <w:r w:rsidRPr="00F75E58">
        <w:rPr>
          <w:rFonts w:ascii="Arial" w:hAnsi="Arial" w:cs="Arial"/>
        </w:rPr>
        <w:t>Dla zamówień z dobudową przyłącza obowiązują poniższe zasady:</w:t>
      </w:r>
    </w:p>
    <w:p w:rsidR="006F6C9F" w:rsidRPr="001E2724" w:rsidRDefault="006F6C9F" w:rsidP="003D002A">
      <w:pPr>
        <w:pStyle w:val="Lista2"/>
        <w:numPr>
          <w:ilvl w:val="0"/>
          <w:numId w:val="114"/>
        </w:numPr>
        <w:spacing w:line="360" w:lineRule="auto"/>
        <w:jc w:val="both"/>
        <w:rPr>
          <w:rFonts w:ascii="Arial" w:hAnsi="Arial" w:cs="Arial"/>
        </w:rPr>
      </w:pPr>
      <w:r w:rsidRPr="001E2724">
        <w:rPr>
          <w:rFonts w:ascii="Arial" w:hAnsi="Arial" w:cs="Arial"/>
        </w:rPr>
        <w:t>Odbiór przyłącza następuje w obecności upoważnionego przedstawiciela Biorcy, który potwierdza dokonanie przełączenia poprzez podpisanie protokołu odbioru przyłącza.</w:t>
      </w:r>
    </w:p>
    <w:p w:rsidR="006F6C9F" w:rsidRPr="001E2724" w:rsidRDefault="006F6C9F" w:rsidP="006F6C9F">
      <w:pPr>
        <w:pStyle w:val="Lista2"/>
        <w:numPr>
          <w:ilvl w:val="0"/>
          <w:numId w:val="114"/>
        </w:numPr>
        <w:spacing w:line="360" w:lineRule="auto"/>
        <w:jc w:val="both"/>
        <w:rPr>
          <w:rFonts w:ascii="Arial" w:hAnsi="Arial" w:cs="Arial"/>
        </w:rPr>
      </w:pPr>
      <w:r w:rsidRPr="001E2724">
        <w:rPr>
          <w:rFonts w:ascii="Arial" w:hAnsi="Arial" w:cs="Arial"/>
        </w:rPr>
        <w:t xml:space="preserve">W przypadku nieobecności przedstawiciela Biorcy w terminie i miejscu planowanego odbioru przyłącza, </w:t>
      </w:r>
      <w:r w:rsidR="007572B6">
        <w:rPr>
          <w:rFonts w:ascii="Arial" w:hAnsi="Arial" w:cs="Arial"/>
        </w:rPr>
        <w:t>OPL</w:t>
      </w:r>
      <w:r w:rsidRPr="001E2724">
        <w:rPr>
          <w:rFonts w:ascii="Arial" w:hAnsi="Arial" w:cs="Arial"/>
        </w:rPr>
        <w:t xml:space="preserve"> ma prawo do dokonania odbioru jednostronnego. </w:t>
      </w:r>
      <w:r w:rsidR="007572B6">
        <w:rPr>
          <w:rFonts w:ascii="Arial" w:hAnsi="Arial" w:cs="Arial"/>
        </w:rPr>
        <w:t>OPL</w:t>
      </w:r>
      <w:r w:rsidRPr="001E2724">
        <w:rPr>
          <w:rFonts w:ascii="Arial" w:hAnsi="Arial" w:cs="Arial"/>
        </w:rPr>
        <w:t xml:space="preserve"> prześle Biorcy, w terminie 2 (dwóch) DR od dnia dokonania odbioru jednostronnie podpisany protokół odbioru na adres wskazany w załączniku adresowym.</w:t>
      </w:r>
      <w:r w:rsidR="00DF37EA" w:rsidRPr="00DF37EA">
        <w:rPr>
          <w:rFonts w:ascii="Arial" w:hAnsi="Arial" w:cs="Arial"/>
        </w:rPr>
        <w:t xml:space="preserve"> </w:t>
      </w:r>
      <w:r w:rsidR="00DF37EA" w:rsidRPr="001B32DD">
        <w:rPr>
          <w:rFonts w:ascii="Arial" w:hAnsi="Arial" w:cs="Arial"/>
        </w:rPr>
        <w:t xml:space="preserve">W przypadku ustaleń między stronami protokół odbioru </w:t>
      </w:r>
      <w:r w:rsidR="006673B0" w:rsidRPr="001B32DD">
        <w:rPr>
          <w:rFonts w:ascii="Arial" w:hAnsi="Arial" w:cs="Arial"/>
        </w:rPr>
        <w:t>przyłącza</w:t>
      </w:r>
      <w:r w:rsidR="00DF37EA" w:rsidRPr="001B32DD">
        <w:rPr>
          <w:rFonts w:ascii="Arial" w:hAnsi="Arial" w:cs="Arial"/>
        </w:rPr>
        <w:t xml:space="preserve"> może być przekazywany w formie elektronicznej poprzez ISI</w:t>
      </w:r>
      <w:r w:rsidR="00DA46A8">
        <w:rPr>
          <w:rFonts w:ascii="Arial" w:hAnsi="Arial" w:cs="Arial"/>
        </w:rPr>
        <w:t xml:space="preserve"> wraz ze </w:t>
      </w:r>
      <w:proofErr w:type="spellStart"/>
      <w:r w:rsidR="00DA46A8">
        <w:rPr>
          <w:rFonts w:ascii="Arial" w:hAnsi="Arial" w:cs="Arial"/>
        </w:rPr>
        <w:t>skanem</w:t>
      </w:r>
      <w:proofErr w:type="spellEnd"/>
      <w:r w:rsidR="00DA46A8">
        <w:rPr>
          <w:rFonts w:ascii="Arial" w:hAnsi="Arial" w:cs="Arial"/>
        </w:rPr>
        <w:t xml:space="preserve"> protokołu </w:t>
      </w:r>
      <w:r w:rsidR="000E7154">
        <w:rPr>
          <w:rFonts w:ascii="Arial" w:hAnsi="Arial" w:cs="Arial"/>
        </w:rPr>
        <w:t>odbioru</w:t>
      </w:r>
      <w:r w:rsidR="00DA46A8">
        <w:rPr>
          <w:rFonts w:ascii="Arial" w:hAnsi="Arial" w:cs="Arial"/>
        </w:rPr>
        <w:t xml:space="preserve"> przyłącza</w:t>
      </w:r>
      <w:r w:rsidR="00DF37EA" w:rsidRPr="001B32DD">
        <w:rPr>
          <w:rFonts w:ascii="Arial" w:hAnsi="Arial" w:cs="Arial"/>
        </w:rPr>
        <w:t>.</w:t>
      </w:r>
    </w:p>
    <w:p w:rsidR="006F6C9F" w:rsidRPr="001E2724" w:rsidRDefault="006F6C9F" w:rsidP="006F6C9F">
      <w:pPr>
        <w:pStyle w:val="Lista2"/>
        <w:numPr>
          <w:ilvl w:val="0"/>
          <w:numId w:val="114"/>
        </w:numPr>
        <w:spacing w:line="360" w:lineRule="auto"/>
        <w:jc w:val="both"/>
        <w:rPr>
          <w:rFonts w:ascii="Arial" w:hAnsi="Arial" w:cs="Arial"/>
        </w:rPr>
      </w:pPr>
      <w:r w:rsidRPr="001E2724">
        <w:rPr>
          <w:rFonts w:ascii="Arial" w:hAnsi="Arial" w:cs="Arial"/>
        </w:rPr>
        <w:t xml:space="preserve">Biorca w terminie 2 (dwóch) DR od dnia doręczenia przez </w:t>
      </w:r>
      <w:r w:rsidR="007572B6">
        <w:rPr>
          <w:rFonts w:ascii="Arial" w:hAnsi="Arial" w:cs="Arial"/>
        </w:rPr>
        <w:t>OPL</w:t>
      </w:r>
      <w:r w:rsidRPr="001E2724">
        <w:rPr>
          <w:rFonts w:ascii="Arial" w:hAnsi="Arial" w:cs="Arial"/>
        </w:rPr>
        <w:t xml:space="preserve"> protokołu odbioru przyłącza, prześle do </w:t>
      </w:r>
      <w:r w:rsidR="007572B6">
        <w:rPr>
          <w:rFonts w:ascii="Arial" w:hAnsi="Arial" w:cs="Arial"/>
        </w:rPr>
        <w:t>OPL</w:t>
      </w:r>
      <w:r w:rsidRPr="001E2724">
        <w:rPr>
          <w:rFonts w:ascii="Arial" w:hAnsi="Arial" w:cs="Arial"/>
        </w:rPr>
        <w:t xml:space="preserve"> listem poleconym za potwierdzeniem odbioru podpisany przez siebie protokół odbioru lub zgłosi na piśmie ewentualne zastrzeżenia.</w:t>
      </w:r>
      <w:r w:rsidR="00DF37EA" w:rsidRPr="00DF37EA">
        <w:rPr>
          <w:rFonts w:ascii="Arial" w:hAnsi="Arial" w:cs="Arial"/>
        </w:rPr>
        <w:t xml:space="preserve"> </w:t>
      </w:r>
      <w:r w:rsidR="00DF37EA" w:rsidRPr="001B32DD">
        <w:rPr>
          <w:rFonts w:ascii="Arial" w:hAnsi="Arial" w:cs="Arial"/>
        </w:rPr>
        <w:t xml:space="preserve">W przypadku ustaleń między stronami protokół odbioru </w:t>
      </w:r>
      <w:r w:rsidR="006673B0" w:rsidRPr="001B32DD">
        <w:rPr>
          <w:rFonts w:ascii="Arial" w:hAnsi="Arial" w:cs="Arial"/>
        </w:rPr>
        <w:t>przyłącza</w:t>
      </w:r>
      <w:r w:rsidR="00DF37EA" w:rsidRPr="001B32DD">
        <w:rPr>
          <w:rFonts w:ascii="Arial" w:hAnsi="Arial" w:cs="Arial"/>
        </w:rPr>
        <w:t xml:space="preserve"> może być przekazywany w formie elektronicznej poprzez ISI.</w:t>
      </w:r>
      <w:r w:rsidRPr="001E2724">
        <w:rPr>
          <w:rFonts w:ascii="Arial" w:hAnsi="Arial" w:cs="Arial"/>
        </w:rPr>
        <w:t xml:space="preserve"> </w:t>
      </w:r>
      <w:r w:rsidR="007572B6">
        <w:rPr>
          <w:rFonts w:ascii="Arial" w:hAnsi="Arial" w:cs="Arial"/>
        </w:rPr>
        <w:t>OPL</w:t>
      </w:r>
      <w:r w:rsidRPr="001E2724">
        <w:rPr>
          <w:rFonts w:ascii="Arial" w:hAnsi="Arial" w:cs="Arial"/>
        </w:rPr>
        <w:t xml:space="preserve"> po odebraniu uwag od Operatora dokonuje ich weryfikacji oraz ewentualnej korekty zasadnych zastrzeżeń. Po bezskutecznym upływie tego terminu, uważa się ze przyłącze zostało przekazane do eksploatacji w dniu jednostronnego podpisania przez </w:t>
      </w:r>
      <w:r w:rsidR="007572B6">
        <w:rPr>
          <w:rFonts w:ascii="Arial" w:hAnsi="Arial" w:cs="Arial"/>
        </w:rPr>
        <w:t>OPL</w:t>
      </w:r>
      <w:r w:rsidRPr="001E2724">
        <w:rPr>
          <w:rFonts w:ascii="Arial" w:hAnsi="Arial" w:cs="Arial"/>
        </w:rPr>
        <w:t xml:space="preserve"> protokołu odbioru. </w:t>
      </w:r>
    </w:p>
    <w:p w:rsidR="006F6C9F" w:rsidRPr="001E2724" w:rsidRDefault="006F6C9F" w:rsidP="006F6C9F">
      <w:pPr>
        <w:pStyle w:val="Lista2"/>
        <w:numPr>
          <w:ilvl w:val="0"/>
          <w:numId w:val="114"/>
        </w:numPr>
        <w:spacing w:line="360" w:lineRule="auto"/>
        <w:jc w:val="both"/>
        <w:rPr>
          <w:rFonts w:ascii="Arial" w:hAnsi="Arial" w:cs="Arial"/>
        </w:rPr>
      </w:pPr>
      <w:r w:rsidRPr="001E2724">
        <w:rPr>
          <w:rFonts w:ascii="Arial" w:hAnsi="Arial" w:cs="Arial"/>
        </w:rPr>
        <w:t xml:space="preserve">W przypadku zgłoszenia zastrzeżeń </w:t>
      </w:r>
      <w:r w:rsidR="007572B6">
        <w:rPr>
          <w:rFonts w:ascii="Arial" w:hAnsi="Arial" w:cs="Arial"/>
        </w:rPr>
        <w:t>OPL</w:t>
      </w:r>
      <w:r w:rsidRPr="001E2724">
        <w:rPr>
          <w:rFonts w:ascii="Arial" w:hAnsi="Arial" w:cs="Arial"/>
        </w:rPr>
        <w:t xml:space="preserve"> i Biorca uzgodnią nowy termin podpisania protokołu odbioru Łącza Abonenckiego </w:t>
      </w:r>
      <w:r w:rsidR="000E7154" w:rsidRPr="001E2724">
        <w:rPr>
          <w:rFonts w:ascii="Arial" w:hAnsi="Arial" w:cs="Arial"/>
        </w:rPr>
        <w:t>Nieaktywnego,</w:t>
      </w:r>
      <w:r w:rsidR="000E7154">
        <w:rPr>
          <w:rFonts w:ascii="Arial" w:hAnsi="Arial" w:cs="Arial"/>
        </w:rPr>
        <w:t xml:space="preserve"> </w:t>
      </w:r>
      <w:r w:rsidRPr="001E2724">
        <w:rPr>
          <w:rFonts w:ascii="Arial" w:hAnsi="Arial" w:cs="Arial"/>
        </w:rPr>
        <w:t xml:space="preserve">jednak nie dłuższy niż 5 (pięć) DR od otrzymania przez </w:t>
      </w:r>
      <w:r w:rsidR="007572B6">
        <w:rPr>
          <w:rFonts w:ascii="Arial" w:hAnsi="Arial" w:cs="Arial"/>
        </w:rPr>
        <w:t>OPL</w:t>
      </w:r>
      <w:r w:rsidRPr="001E2724">
        <w:rPr>
          <w:rFonts w:ascii="Arial" w:hAnsi="Arial" w:cs="Arial"/>
        </w:rPr>
        <w:t xml:space="preserve"> zastrzeżeń Biorcy.</w:t>
      </w:r>
    </w:p>
    <w:p w:rsidR="006F6C9F" w:rsidRDefault="006F6C9F" w:rsidP="006F6C9F">
      <w:pPr>
        <w:pStyle w:val="Lista2"/>
        <w:numPr>
          <w:ilvl w:val="0"/>
          <w:numId w:val="114"/>
        </w:numPr>
        <w:spacing w:line="360" w:lineRule="auto"/>
        <w:jc w:val="both"/>
        <w:rPr>
          <w:rFonts w:ascii="Arial" w:hAnsi="Arial" w:cs="Arial"/>
        </w:rPr>
      </w:pPr>
      <w:r w:rsidRPr="001E2724">
        <w:rPr>
          <w:rFonts w:ascii="Arial" w:hAnsi="Arial" w:cs="Arial"/>
        </w:rPr>
        <w:t xml:space="preserve">W trakcie odbioru przyłącza </w:t>
      </w:r>
      <w:r w:rsidR="007572B6">
        <w:rPr>
          <w:rFonts w:ascii="Arial" w:hAnsi="Arial" w:cs="Arial"/>
        </w:rPr>
        <w:t>OPL</w:t>
      </w:r>
      <w:r w:rsidRPr="001E2724">
        <w:rPr>
          <w:rFonts w:ascii="Arial" w:hAnsi="Arial" w:cs="Arial"/>
        </w:rPr>
        <w:t xml:space="preserve"> może zgłosić uwagi do sposobu i jakości przyłącza wykonanego przez Operatora, czego skutkiem może być brak odbioru przyłącza.</w:t>
      </w:r>
    </w:p>
    <w:p w:rsidR="00B307FA" w:rsidRPr="001E2724" w:rsidRDefault="00B307FA" w:rsidP="006F6C9F">
      <w:pPr>
        <w:pStyle w:val="Lista2"/>
        <w:numPr>
          <w:ilvl w:val="0"/>
          <w:numId w:val="114"/>
        </w:numPr>
        <w:spacing w:line="360" w:lineRule="auto"/>
        <w:jc w:val="both"/>
        <w:rPr>
          <w:rFonts w:ascii="Arial" w:hAnsi="Arial" w:cs="Arial"/>
        </w:rPr>
      </w:pPr>
      <w:r>
        <w:rPr>
          <w:rFonts w:ascii="Arial" w:hAnsi="Arial" w:cs="Arial"/>
        </w:rPr>
        <w:t xml:space="preserve">Dla powyższych zamówień odbiór i wpięcie </w:t>
      </w:r>
      <w:r w:rsidR="008D2C56">
        <w:rPr>
          <w:rFonts w:ascii="Arial" w:hAnsi="Arial" w:cs="Arial"/>
        </w:rPr>
        <w:t>przyłącza</w:t>
      </w:r>
      <w:r>
        <w:rPr>
          <w:rFonts w:ascii="Arial" w:hAnsi="Arial" w:cs="Arial"/>
        </w:rPr>
        <w:t xml:space="preserve"> oraz realizacja usługi następują w tym samym dniu</w:t>
      </w:r>
      <w:r w:rsidR="00DA46A8">
        <w:rPr>
          <w:rFonts w:ascii="Arial" w:hAnsi="Arial" w:cs="Arial"/>
        </w:rPr>
        <w:t xml:space="preserve"> (zgodnie z datą wskazaną w pkt.10)</w:t>
      </w:r>
      <w:r>
        <w:rPr>
          <w:rFonts w:ascii="Arial" w:hAnsi="Arial" w:cs="Arial"/>
        </w:rPr>
        <w:t>.</w:t>
      </w:r>
    </w:p>
    <w:p w:rsidR="006F6C9F" w:rsidRPr="00F75E58" w:rsidRDefault="006F6C9F" w:rsidP="006F6C9F">
      <w:pPr>
        <w:pStyle w:val="Lista2"/>
        <w:tabs>
          <w:tab w:val="left" w:pos="-142"/>
        </w:tabs>
        <w:spacing w:line="360" w:lineRule="auto"/>
        <w:jc w:val="both"/>
        <w:rPr>
          <w:rFonts w:ascii="Arial" w:hAnsi="Arial" w:cs="Arial"/>
        </w:rPr>
      </w:pPr>
    </w:p>
    <w:p w:rsidR="00C777F9" w:rsidRPr="000A385A" w:rsidRDefault="00C777F9" w:rsidP="00712CD9">
      <w:pPr>
        <w:pStyle w:val="No"/>
        <w:numPr>
          <w:ilvl w:val="3"/>
          <w:numId w:val="89"/>
        </w:numPr>
      </w:pPr>
      <w:bookmarkStart w:id="223" w:name="_Toc358984927"/>
      <w:r w:rsidRPr="000A385A">
        <w:t xml:space="preserve">Realizacja Zamówienia na Usługę Regulowaną na Łączu Abonenckim </w:t>
      </w:r>
      <w:r>
        <w:t>Nieaktywnym</w:t>
      </w:r>
      <w:bookmarkEnd w:id="223"/>
    </w:p>
    <w:p w:rsidR="00C777F9" w:rsidRPr="00F75E58" w:rsidRDefault="00C777F9" w:rsidP="00C777F9">
      <w:pPr>
        <w:pStyle w:val="Lista2"/>
        <w:spacing w:line="360" w:lineRule="auto"/>
        <w:ind w:left="851" w:firstLine="0"/>
        <w:jc w:val="center"/>
        <w:rPr>
          <w:rFonts w:ascii="Arial" w:hAnsi="Arial" w:cs="Arial"/>
          <w:u w:val="single"/>
        </w:rPr>
      </w:pPr>
    </w:p>
    <w:p w:rsidR="00C777F9" w:rsidRPr="00F75E58" w:rsidRDefault="007572B6" w:rsidP="00A92133">
      <w:pPr>
        <w:pStyle w:val="Lista2"/>
        <w:numPr>
          <w:ilvl w:val="0"/>
          <w:numId w:val="146"/>
        </w:numPr>
        <w:tabs>
          <w:tab w:val="clear" w:pos="2337"/>
          <w:tab w:val="num" w:pos="-1134"/>
        </w:tabs>
        <w:spacing w:line="360" w:lineRule="auto"/>
        <w:ind w:left="426"/>
        <w:jc w:val="both"/>
        <w:rPr>
          <w:rFonts w:ascii="Arial" w:hAnsi="Arial" w:cs="Arial"/>
        </w:rPr>
      </w:pPr>
      <w:r>
        <w:rPr>
          <w:rFonts w:ascii="Arial" w:hAnsi="Arial" w:cs="Arial"/>
        </w:rPr>
        <w:t>OPL</w:t>
      </w:r>
      <w:r w:rsidR="00C777F9" w:rsidRPr="00F75E58">
        <w:rPr>
          <w:rFonts w:ascii="Arial" w:hAnsi="Arial" w:cs="Arial"/>
        </w:rPr>
        <w:t xml:space="preserve"> po wysłaniu do Biorcy komunikatu z potwierdzoną datą realizacji Zamówienia, przystępuje do jego realizacji w potwierdzonej dacie. </w:t>
      </w:r>
    </w:p>
    <w:p w:rsidR="00C777F9" w:rsidRPr="00096191" w:rsidRDefault="00C777F9" w:rsidP="00096191">
      <w:pPr>
        <w:pStyle w:val="Lista2"/>
        <w:spacing w:line="360" w:lineRule="auto"/>
        <w:ind w:left="426" w:firstLine="0"/>
        <w:jc w:val="both"/>
        <w:rPr>
          <w:rFonts w:ascii="Arial" w:hAnsi="Arial" w:cs="Arial"/>
        </w:rPr>
      </w:pPr>
      <w:r w:rsidRPr="00F75E58">
        <w:rPr>
          <w:rFonts w:ascii="Arial" w:hAnsi="Arial" w:cs="Arial"/>
        </w:rPr>
        <w:t xml:space="preserve">Na </w:t>
      </w:r>
      <w:r w:rsidR="0056268E">
        <w:rPr>
          <w:rFonts w:ascii="Arial" w:hAnsi="Arial" w:cs="Arial"/>
        </w:rPr>
        <w:t>4</w:t>
      </w:r>
      <w:r w:rsidR="0056268E" w:rsidRPr="00F75E58">
        <w:rPr>
          <w:rFonts w:ascii="Arial" w:hAnsi="Arial" w:cs="Arial"/>
        </w:rPr>
        <w:t xml:space="preserve"> </w:t>
      </w:r>
      <w:r w:rsidRPr="00F75E58">
        <w:rPr>
          <w:rFonts w:ascii="Arial" w:hAnsi="Arial" w:cs="Arial"/>
        </w:rPr>
        <w:t xml:space="preserve">DR przed datą realizacji </w:t>
      </w:r>
      <w:r w:rsidR="007572B6">
        <w:rPr>
          <w:rFonts w:ascii="Arial" w:hAnsi="Arial" w:cs="Arial"/>
        </w:rPr>
        <w:t>OPL</w:t>
      </w:r>
      <w:r w:rsidRPr="00F75E58">
        <w:rPr>
          <w:rFonts w:ascii="Arial" w:hAnsi="Arial" w:cs="Arial"/>
        </w:rPr>
        <w:t xml:space="preserve"> wysyła drogą elektroniczną do Biorcy </w:t>
      </w:r>
      <w:r w:rsidRPr="00A24496">
        <w:rPr>
          <w:rFonts w:ascii="Arial" w:hAnsi="Arial" w:cs="Arial"/>
          <w:strike/>
          <w:highlight w:val="yellow"/>
        </w:rPr>
        <w:t xml:space="preserve">(a gdy zamówienie jest z usługa NP, również do Operatora Macierzystego) </w:t>
      </w:r>
      <w:r w:rsidRPr="00F75E58">
        <w:rPr>
          <w:rFonts w:ascii="Arial" w:hAnsi="Arial" w:cs="Arial"/>
        </w:rPr>
        <w:t xml:space="preserve">komunikat z informacją o dacie realizacji zamówienia. Format komunikatu zawierają zakres danych zgodnie z poniższą tabelą </w:t>
      </w:r>
      <w:r w:rsidR="0056268E">
        <w:rPr>
          <w:rFonts w:ascii="Arial" w:hAnsi="Arial" w:cs="Arial"/>
        </w:rPr>
        <w:t xml:space="preserve">Komunikat tej jest wysyłany w </w:t>
      </w:r>
      <w:r w:rsidR="000E7154">
        <w:rPr>
          <w:rFonts w:ascii="Arial" w:hAnsi="Arial" w:cs="Arial"/>
        </w:rPr>
        <w:t>przypadku, kiedy</w:t>
      </w:r>
      <w:r w:rsidR="0056268E">
        <w:rPr>
          <w:rFonts w:ascii="Arial" w:hAnsi="Arial" w:cs="Arial"/>
        </w:rPr>
        <w:t xml:space="preserve"> data wymagana realizacji zamówienia wyznaczona była z przedziału 10 DR - 120 DK, da zamówień dla których data realizacji była wyznaczona z przedziału 7 DR – 9 DR </w:t>
      </w:r>
      <w:r w:rsidR="0056268E" w:rsidRPr="00A24496">
        <w:rPr>
          <w:rFonts w:ascii="Arial" w:hAnsi="Arial" w:cs="Arial"/>
          <w:strike/>
          <w:highlight w:val="yellow"/>
        </w:rPr>
        <w:t>komunikat nie jest wysyłany</w:t>
      </w:r>
      <w:r w:rsidR="0056268E">
        <w:rPr>
          <w:rFonts w:ascii="Arial" w:hAnsi="Arial" w:cs="Arial"/>
        </w:rPr>
        <w:t>.</w:t>
      </w:r>
      <w:r w:rsidR="00A537FE">
        <w:rPr>
          <w:rFonts w:ascii="Arial" w:hAnsi="Arial" w:cs="Arial"/>
        </w:rPr>
        <w:t xml:space="preserve"> </w:t>
      </w:r>
      <w:r w:rsidR="00B07CD8" w:rsidRPr="00A24496">
        <w:rPr>
          <w:rFonts w:ascii="Arial" w:hAnsi="Arial" w:cs="Arial"/>
          <w:highlight w:val="yellow"/>
        </w:rPr>
        <w:t>komunikaty te będą przesyłane w KPI 2 DR -3 DR przed wymaganą datą.</w:t>
      </w:r>
    </w:p>
    <w:p w:rsidR="00C777F9" w:rsidRPr="00A24496" w:rsidRDefault="00C777F9" w:rsidP="00A92133">
      <w:pPr>
        <w:pStyle w:val="Lista2"/>
        <w:numPr>
          <w:ilvl w:val="0"/>
          <w:numId w:val="146"/>
        </w:numPr>
        <w:tabs>
          <w:tab w:val="clear" w:pos="2337"/>
          <w:tab w:val="num" w:pos="-1134"/>
        </w:tabs>
        <w:spacing w:line="360" w:lineRule="auto"/>
        <w:ind w:left="426"/>
        <w:jc w:val="both"/>
        <w:rPr>
          <w:rFonts w:ascii="Arial" w:hAnsi="Arial" w:cs="Arial"/>
          <w:strike/>
          <w:highlight w:val="yellow"/>
        </w:rPr>
      </w:pPr>
      <w:r w:rsidRPr="00A24496">
        <w:rPr>
          <w:rFonts w:ascii="Arial" w:hAnsi="Arial" w:cs="Arial"/>
          <w:strike/>
          <w:highlight w:val="yellow"/>
        </w:rPr>
        <w:lastRenderedPageBreak/>
        <w:t xml:space="preserve">W przypadku, gdy zamówienie związane jest z NP, a Operator Macierzysty nie wdrożył MWM komunikat o modyfikacji RN przekazywany jest poza </w:t>
      </w:r>
      <w:r w:rsidR="005073F5" w:rsidRPr="00A24496">
        <w:rPr>
          <w:rFonts w:ascii="Arial" w:hAnsi="Arial" w:cs="Arial"/>
          <w:strike/>
          <w:highlight w:val="yellow"/>
        </w:rPr>
        <w:t>ISI.</w:t>
      </w:r>
      <w:r w:rsidR="00223FAF" w:rsidRPr="00A24496">
        <w:rPr>
          <w:rFonts w:ascii="Arial" w:hAnsi="Arial" w:cs="Arial"/>
          <w:strike/>
          <w:highlight w:val="yellow"/>
        </w:rPr>
        <w:t xml:space="preserve"> Zakres danych zawartych w przesyłanym komunikacje opisany jest w dokumencie </w:t>
      </w:r>
      <w:r w:rsidR="00650E5C" w:rsidRPr="00A24496">
        <w:rPr>
          <w:rFonts w:ascii="Arial" w:hAnsi="Arial" w:cs="Arial"/>
          <w:strike/>
          <w:highlight w:val="yellow"/>
        </w:rPr>
        <w:t>MWD Komunikaty</w:t>
      </w:r>
    </w:p>
    <w:p w:rsidR="00C777F9" w:rsidRDefault="00C777F9" w:rsidP="00A92133">
      <w:pPr>
        <w:pStyle w:val="Lista2"/>
        <w:numPr>
          <w:ilvl w:val="0"/>
          <w:numId w:val="146"/>
        </w:numPr>
        <w:tabs>
          <w:tab w:val="clear" w:pos="2337"/>
          <w:tab w:val="num" w:pos="-1134"/>
        </w:tabs>
        <w:spacing w:line="360" w:lineRule="auto"/>
        <w:ind w:left="426"/>
        <w:jc w:val="both"/>
        <w:rPr>
          <w:rFonts w:ascii="Arial" w:hAnsi="Arial" w:cs="Arial"/>
        </w:rPr>
      </w:pPr>
      <w:r w:rsidRPr="00F75E58">
        <w:rPr>
          <w:rFonts w:ascii="Arial" w:hAnsi="Arial" w:cs="Arial"/>
        </w:rPr>
        <w:t xml:space="preserve">Po realizacji Zamówienia, </w:t>
      </w:r>
      <w:r w:rsidR="007572B6">
        <w:rPr>
          <w:rFonts w:ascii="Arial" w:hAnsi="Arial" w:cs="Arial"/>
        </w:rPr>
        <w:t>OPL</w:t>
      </w:r>
      <w:r w:rsidRPr="00F75E58">
        <w:rPr>
          <w:rFonts w:ascii="Arial" w:hAnsi="Arial" w:cs="Arial"/>
        </w:rPr>
        <w:t xml:space="preserve"> w ciągu 1 DR </w:t>
      </w:r>
      <w:r w:rsidR="00BB2E62" w:rsidRPr="00A24496">
        <w:rPr>
          <w:rFonts w:ascii="Arial" w:hAnsi="Arial" w:cs="Arial"/>
          <w:highlight w:val="yellow"/>
        </w:rPr>
        <w:t>(dla zamówień powiązanych z Przeniesieniem Numeru czas na odesłanie komunikatu wynosi 3 godziny),</w:t>
      </w:r>
      <w:r w:rsidR="00BB2E62" w:rsidRPr="00020054">
        <w:rPr>
          <w:rFonts w:ascii="Arial" w:hAnsi="Arial" w:cs="Arial"/>
        </w:rPr>
        <w:t xml:space="preserve"> </w:t>
      </w:r>
      <w:r w:rsidR="00BB2E62">
        <w:rPr>
          <w:rFonts w:ascii="Arial" w:hAnsi="Arial" w:cs="Arial"/>
        </w:rPr>
        <w:t xml:space="preserve"> </w:t>
      </w:r>
      <w:r w:rsidRPr="00F75E58">
        <w:rPr>
          <w:rFonts w:ascii="Arial" w:hAnsi="Arial" w:cs="Arial"/>
        </w:rPr>
        <w:t>wysyła drogą elektroniczną do Biorcy, komunikat potwierdzający realizację usługi</w:t>
      </w:r>
      <w:r>
        <w:rPr>
          <w:rFonts w:ascii="Arial" w:hAnsi="Arial" w:cs="Arial"/>
        </w:rPr>
        <w:t xml:space="preserve"> wraz z parametrami aktywowanej usługi</w:t>
      </w:r>
      <w:r w:rsidR="00BB2E62">
        <w:rPr>
          <w:rFonts w:ascii="Arial" w:hAnsi="Arial" w:cs="Arial"/>
        </w:rPr>
        <w:t xml:space="preserve">. </w:t>
      </w:r>
      <w:r w:rsidR="00BB2E62" w:rsidRPr="00A24496">
        <w:rPr>
          <w:rFonts w:ascii="Arial" w:hAnsi="Arial" w:cs="Arial"/>
          <w:highlight w:val="yellow"/>
        </w:rPr>
        <w:t xml:space="preserve">Dla zamówień powiązanych z Przeniesieniem Numeru OPL w ciągu 3 godzin wysyła komunikat E11 o pozytywnej realizacji technicznej do Systemu PLI CBD wskazując w nim Numer Sprawy, Numer/-y oznaczenie aktywacja Numeru Przydzielonego w Usłudze Regulowanej, Numer </w:t>
      </w:r>
      <w:proofErr w:type="spellStart"/>
      <w:r w:rsidR="00BB2E62" w:rsidRPr="00A24496">
        <w:rPr>
          <w:rFonts w:ascii="Arial" w:hAnsi="Arial" w:cs="Arial"/>
          <w:highlight w:val="yellow"/>
        </w:rPr>
        <w:t>Rutingowy</w:t>
      </w:r>
      <w:proofErr w:type="spellEnd"/>
      <w:r w:rsidR="00BB2E62" w:rsidRPr="00A24496">
        <w:rPr>
          <w:rFonts w:ascii="Arial" w:hAnsi="Arial" w:cs="Arial"/>
          <w:highlight w:val="yellow"/>
        </w:rPr>
        <w:t xml:space="preserve"> (opcjonalnie, gdy OPL nie jest Operatorem Macierzystym) oraz datę realizacji Zamówienia.</w:t>
      </w:r>
      <w:r w:rsidR="00BB2E62">
        <w:rPr>
          <w:rFonts w:ascii="Arial" w:hAnsi="Arial" w:cs="Arial"/>
        </w:rPr>
        <w:t xml:space="preserve"> D</w:t>
      </w:r>
      <w:r w:rsidR="001E2765">
        <w:rPr>
          <w:rFonts w:ascii="Arial" w:hAnsi="Arial" w:cs="Arial"/>
        </w:rPr>
        <w:t>odatkowo jeżeli zamówienie dotyczyło komercyjnej budowy przyłącza taka informacja jest przekazywana w polu uwagi</w:t>
      </w:r>
      <w:r>
        <w:rPr>
          <w:rFonts w:ascii="Arial" w:hAnsi="Arial" w:cs="Arial"/>
        </w:rPr>
        <w:t xml:space="preserve">. W przypadku realizacji zamówienia na BSA IP Niezarządzane </w:t>
      </w:r>
      <w:r w:rsidR="007572B6">
        <w:rPr>
          <w:rFonts w:ascii="Arial" w:hAnsi="Arial" w:cs="Arial"/>
        </w:rPr>
        <w:t>OPL</w:t>
      </w:r>
      <w:r>
        <w:rPr>
          <w:rFonts w:ascii="Arial" w:hAnsi="Arial" w:cs="Arial"/>
        </w:rPr>
        <w:t xml:space="preserve"> poda w komunikacie również dane do rejestracji abonenta, którymi są ID zamówienia i Login abonenta.</w:t>
      </w:r>
      <w:r w:rsidR="00223FAF">
        <w:rPr>
          <w:rFonts w:ascii="Arial" w:hAnsi="Arial" w:cs="Arial"/>
        </w:rPr>
        <w:t xml:space="preserve"> </w:t>
      </w:r>
      <w:r w:rsidR="00223FAF" w:rsidRPr="00223FAF">
        <w:rPr>
          <w:rFonts w:ascii="Arial" w:hAnsi="Arial" w:cs="Arial"/>
        </w:rPr>
        <w:t xml:space="preserve">Zakres danych zawartych w przesyłanym komunikacje opisany jest w dokumencie </w:t>
      </w:r>
      <w:r w:rsidR="00650E5C">
        <w:rPr>
          <w:rFonts w:ascii="Arial" w:hAnsi="Arial" w:cs="Arial"/>
        </w:rPr>
        <w:t>MWD Komunikaty</w:t>
      </w:r>
      <w:r w:rsidR="00DA46A8">
        <w:rPr>
          <w:rFonts w:ascii="Arial" w:hAnsi="Arial" w:cs="Arial"/>
        </w:rPr>
        <w:t xml:space="preserve"> W przypadku zamówienia na usługę BSA w technologii VDSL do komunikatu potwierdzającego realizację zamówienia dołączony zostanie potwierdzenie uruchomienia usługi w formie załącznika.</w:t>
      </w:r>
      <w:r w:rsidR="00910682" w:rsidRPr="00910682">
        <w:rPr>
          <w:rFonts w:ascii="Arial" w:hAnsi="Arial" w:cs="Arial"/>
        </w:rPr>
        <w:t xml:space="preserve"> </w:t>
      </w:r>
      <w:r w:rsidR="00910682">
        <w:rPr>
          <w:rFonts w:ascii="Arial" w:hAnsi="Arial" w:cs="Arial"/>
        </w:rPr>
        <w:t>Biorca po otrzymaniu potwierdzania z OPL jest zobowiązany do przesłania do systemu PLI CBD komunikatu potwierdzającego uruchomienie usługi dla Abonenta.</w:t>
      </w:r>
    </w:p>
    <w:p w:rsidR="00022290" w:rsidRPr="00A24496" w:rsidRDefault="00022290" w:rsidP="00022290">
      <w:pPr>
        <w:pStyle w:val="Lista2"/>
        <w:numPr>
          <w:ilvl w:val="0"/>
          <w:numId w:val="146"/>
        </w:numPr>
        <w:tabs>
          <w:tab w:val="clear" w:pos="2337"/>
          <w:tab w:val="num" w:pos="-1134"/>
        </w:tabs>
        <w:spacing w:line="360" w:lineRule="auto"/>
        <w:ind w:left="426"/>
        <w:jc w:val="both"/>
        <w:rPr>
          <w:rFonts w:ascii="Arial" w:hAnsi="Arial" w:cs="Arial"/>
          <w:highlight w:val="yellow"/>
        </w:rPr>
      </w:pPr>
      <w:r w:rsidRPr="00A24496">
        <w:rPr>
          <w:rFonts w:ascii="Arial" w:hAnsi="Arial" w:cs="Arial"/>
          <w:highlight w:val="yellow"/>
        </w:rPr>
        <w:t>Po otrzymaniu od OPL komunikatu o pozytywnej realizacji technicznej zamówienia na Łącze Abonenckie Nieaktywne, Biorca w ciągu 2 (dwóch) godzin wysyła do Systemu PLI CBD komunikat E30 - Udostępnienie numeru na Łączu Abonenckim Nieaktywnym.</w:t>
      </w:r>
    </w:p>
    <w:p w:rsidR="001639EF" w:rsidRPr="00A24496" w:rsidRDefault="00C777F9" w:rsidP="00022290">
      <w:pPr>
        <w:pStyle w:val="Lista2"/>
        <w:numPr>
          <w:ilvl w:val="0"/>
          <w:numId w:val="146"/>
        </w:numPr>
        <w:tabs>
          <w:tab w:val="clear" w:pos="2337"/>
          <w:tab w:val="num" w:pos="-1134"/>
        </w:tabs>
        <w:spacing w:line="360" w:lineRule="auto"/>
        <w:ind w:left="426"/>
        <w:jc w:val="both"/>
        <w:rPr>
          <w:rFonts w:ascii="Arial" w:hAnsi="Arial" w:cs="Arial"/>
          <w:strike/>
          <w:highlight w:val="yellow"/>
        </w:rPr>
      </w:pPr>
      <w:r w:rsidRPr="00022290">
        <w:rPr>
          <w:rFonts w:ascii="Arial" w:hAnsi="Arial" w:cs="Arial"/>
        </w:rPr>
        <w:t xml:space="preserve">W przypadku, gdy realizacja zamówienia zakończyła się niepowodzeniem, </w:t>
      </w:r>
      <w:r w:rsidR="007572B6" w:rsidRPr="00022290">
        <w:rPr>
          <w:rFonts w:ascii="Arial" w:hAnsi="Arial" w:cs="Arial"/>
        </w:rPr>
        <w:t>OPL</w:t>
      </w:r>
      <w:r w:rsidRPr="00022290">
        <w:rPr>
          <w:rFonts w:ascii="Arial" w:hAnsi="Arial" w:cs="Arial"/>
        </w:rPr>
        <w:t xml:space="preserve"> wysyła drogą elektroniczną komunikat do </w:t>
      </w:r>
      <w:r w:rsidR="001639EF" w:rsidRPr="00A24496">
        <w:rPr>
          <w:rFonts w:ascii="Arial" w:hAnsi="Arial" w:cs="Arial"/>
          <w:strike/>
          <w:highlight w:val="yellow"/>
        </w:rPr>
        <w:t>wszystkich uczestników procesu</w:t>
      </w:r>
      <w:r w:rsidR="001639EF" w:rsidRPr="00022290">
        <w:rPr>
          <w:rFonts w:ascii="Arial" w:hAnsi="Arial" w:cs="Arial"/>
        </w:rPr>
        <w:t xml:space="preserve"> Biorcy</w:t>
      </w:r>
      <w:r w:rsidR="001639EF" w:rsidRPr="006458FF">
        <w:rPr>
          <w:rFonts w:ascii="Arial" w:hAnsi="Arial" w:cs="Arial"/>
        </w:rPr>
        <w:t xml:space="preserve"> </w:t>
      </w:r>
      <w:r w:rsidR="001639EF" w:rsidRPr="00A24496">
        <w:rPr>
          <w:rFonts w:ascii="Arial" w:hAnsi="Arial" w:cs="Arial"/>
          <w:strike/>
          <w:highlight w:val="yellow"/>
        </w:rPr>
        <w:t>i opcjonalnie Operatora Macierzystego)</w:t>
      </w:r>
      <w:r w:rsidR="001639EF" w:rsidRPr="0043383A">
        <w:rPr>
          <w:rFonts w:ascii="Arial" w:hAnsi="Arial" w:cs="Arial"/>
        </w:rPr>
        <w:t>.</w:t>
      </w:r>
      <w:r w:rsidR="001639EF" w:rsidRPr="00EE23C4">
        <w:rPr>
          <w:rFonts w:ascii="Arial" w:hAnsi="Arial" w:cs="Arial"/>
        </w:rPr>
        <w:t xml:space="preserve"> Komunikat ten jest wysyłany w dacie wymaganej realizacji zamówienia. </w:t>
      </w:r>
      <w:r w:rsidR="001639EF" w:rsidRPr="00A24496">
        <w:rPr>
          <w:rFonts w:ascii="Arial" w:hAnsi="Arial" w:cs="Arial"/>
          <w:strike/>
          <w:highlight w:val="yellow"/>
        </w:rPr>
        <w:t>Dla Operatora Macierzystego odebranie takiego komunikatu oznacza, że dotychczasowa usługa powinna zostać w stanie niezmienionym.</w:t>
      </w:r>
    </w:p>
    <w:p w:rsidR="00C777F9" w:rsidRPr="00022290" w:rsidRDefault="00C777F9" w:rsidP="00022290">
      <w:pPr>
        <w:pStyle w:val="Lista2"/>
        <w:numPr>
          <w:ilvl w:val="0"/>
          <w:numId w:val="146"/>
        </w:numPr>
        <w:tabs>
          <w:tab w:val="clear" w:pos="2337"/>
          <w:tab w:val="num" w:pos="-1134"/>
        </w:tabs>
        <w:spacing w:line="360" w:lineRule="auto"/>
        <w:ind w:left="426"/>
        <w:jc w:val="both"/>
        <w:rPr>
          <w:rFonts w:ascii="Arial" w:hAnsi="Arial" w:cs="Arial"/>
        </w:rPr>
      </w:pPr>
      <w:r w:rsidRPr="00022290">
        <w:rPr>
          <w:rFonts w:ascii="Arial" w:hAnsi="Arial" w:cs="Arial"/>
        </w:rPr>
        <w:t>Możliwe przyczyny nieskutecznej realizacji:</w:t>
      </w:r>
    </w:p>
    <w:p w:rsidR="00FB62D4" w:rsidRPr="00F75E58" w:rsidRDefault="00FB62D4" w:rsidP="00FB62D4">
      <w:pPr>
        <w:pStyle w:val="Lista2"/>
        <w:numPr>
          <w:ilvl w:val="1"/>
          <w:numId w:val="146"/>
        </w:numPr>
        <w:spacing w:line="360" w:lineRule="auto"/>
        <w:jc w:val="both"/>
        <w:rPr>
          <w:rFonts w:ascii="Arial" w:hAnsi="Arial" w:cs="Arial"/>
        </w:rPr>
      </w:pPr>
      <w:r w:rsidRPr="00964474">
        <w:rPr>
          <w:rFonts w:ascii="Arial" w:hAnsi="Arial" w:cs="Arial"/>
          <w:b/>
        </w:rPr>
        <w:t>Siła Wyższa</w:t>
      </w:r>
      <w:r w:rsidRPr="00F75E58">
        <w:rPr>
          <w:rFonts w:ascii="Arial" w:hAnsi="Arial" w:cs="Arial"/>
        </w:rPr>
        <w:t xml:space="preserve"> (klęski żywiołowe, kradzieże, </w:t>
      </w:r>
      <w:r>
        <w:rPr>
          <w:rFonts w:ascii="Arial" w:hAnsi="Arial" w:cs="Arial"/>
        </w:rPr>
        <w:t>dewastacje</w:t>
      </w:r>
      <w:r w:rsidRPr="00F75E58">
        <w:rPr>
          <w:rFonts w:ascii="Arial" w:hAnsi="Arial" w:cs="Arial"/>
        </w:rPr>
        <w:t>).</w:t>
      </w:r>
      <w:r>
        <w:rPr>
          <w:rFonts w:ascii="Arial" w:hAnsi="Arial" w:cs="Arial"/>
        </w:rPr>
        <w:t xml:space="preserve"> - </w:t>
      </w:r>
      <w:r w:rsidRPr="00F75E58">
        <w:rPr>
          <w:rFonts w:ascii="Arial" w:hAnsi="Arial" w:cs="Arial"/>
        </w:rPr>
        <w:t>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FB62D4" w:rsidRDefault="00FB62D4" w:rsidP="00FB62D4">
      <w:pPr>
        <w:pStyle w:val="Lista2"/>
        <w:numPr>
          <w:ilvl w:val="1"/>
          <w:numId w:val="146"/>
        </w:numPr>
        <w:spacing w:line="360" w:lineRule="auto"/>
        <w:jc w:val="both"/>
        <w:rPr>
          <w:rFonts w:ascii="Arial" w:hAnsi="Arial" w:cs="Arial"/>
        </w:rPr>
      </w:pPr>
      <w:r w:rsidRPr="00964474">
        <w:rPr>
          <w:rFonts w:ascii="Arial" w:hAnsi="Arial" w:cs="Arial"/>
          <w:b/>
        </w:rPr>
        <w:t xml:space="preserve">Przyczyny po stronie </w:t>
      </w:r>
      <w:r w:rsidR="007572B6">
        <w:rPr>
          <w:rFonts w:ascii="Arial" w:hAnsi="Arial" w:cs="Arial"/>
          <w:b/>
        </w:rPr>
        <w:t>OPL</w:t>
      </w:r>
      <w:r w:rsidRPr="00F75E58">
        <w:rPr>
          <w:rFonts w:ascii="Arial" w:hAnsi="Arial" w:cs="Arial"/>
        </w:rPr>
        <w:t xml:space="preserve"> (brak dostępu do urządzeń </w:t>
      </w:r>
      <w:r w:rsidR="007572B6">
        <w:rPr>
          <w:rFonts w:ascii="Arial" w:hAnsi="Arial" w:cs="Arial"/>
        </w:rPr>
        <w:t>OPL</w:t>
      </w:r>
      <w:r w:rsidRPr="00F75E58">
        <w:rPr>
          <w:rFonts w:ascii="Arial" w:hAnsi="Arial" w:cs="Arial"/>
        </w:rPr>
        <w:t>).</w:t>
      </w:r>
      <w:r>
        <w:rPr>
          <w:rFonts w:ascii="Arial" w:hAnsi="Arial" w:cs="Arial"/>
        </w:rPr>
        <w:t xml:space="preserve"> - </w:t>
      </w:r>
      <w:r w:rsidRPr="00F75E58">
        <w:rPr>
          <w:rFonts w:ascii="Arial" w:hAnsi="Arial" w:cs="Arial"/>
        </w:rPr>
        <w:t>W komunikacie zawarta jest nowa data dostarczenia usługi oraz przyczyna negatywnej realizacji.</w:t>
      </w:r>
      <w:r w:rsidR="00A46B26" w:rsidRPr="00A46B26">
        <w:rPr>
          <w:rFonts w:ascii="Arial" w:hAnsi="Arial" w:cs="Arial"/>
        </w:rPr>
        <w:t xml:space="preserve"> </w:t>
      </w:r>
      <w:r w:rsidR="00A46B26" w:rsidRPr="00F75E58">
        <w:rPr>
          <w:rFonts w:ascii="Arial" w:hAnsi="Arial" w:cs="Arial"/>
        </w:rPr>
        <w:t xml:space="preserve">W przypadku, gdy nie jest znany termin </w:t>
      </w:r>
      <w:r w:rsidR="00A46B26">
        <w:rPr>
          <w:rFonts w:ascii="Arial" w:hAnsi="Arial" w:cs="Arial"/>
        </w:rPr>
        <w:t xml:space="preserve">dostępu do </w:t>
      </w:r>
      <w:r w:rsidR="000E7154">
        <w:rPr>
          <w:rFonts w:ascii="Arial" w:hAnsi="Arial" w:cs="Arial"/>
        </w:rPr>
        <w:t>urządzeń</w:t>
      </w:r>
      <w:r w:rsidR="00A46B26">
        <w:rPr>
          <w:rFonts w:ascii="Arial" w:hAnsi="Arial" w:cs="Arial"/>
        </w:rPr>
        <w:t xml:space="preserve"> </w:t>
      </w:r>
      <w:r w:rsidR="007572B6">
        <w:rPr>
          <w:rFonts w:ascii="Arial" w:hAnsi="Arial" w:cs="Arial"/>
        </w:rPr>
        <w:t>OPL</w:t>
      </w:r>
      <w:r w:rsidR="00A46B26" w:rsidRPr="00F75E58">
        <w:rPr>
          <w:rFonts w:ascii="Arial" w:hAnsi="Arial" w:cs="Arial"/>
        </w:rPr>
        <w:t xml:space="preserve"> data nie zostanie wskazana. Nowy termin realizacji zostanie przekazany odrębnym komunikatem po u</w:t>
      </w:r>
      <w:r w:rsidR="00A46B26">
        <w:rPr>
          <w:rFonts w:ascii="Arial" w:hAnsi="Arial" w:cs="Arial"/>
        </w:rPr>
        <w:t xml:space="preserve">zyskaniu dostępu do urządzeń </w:t>
      </w:r>
      <w:r w:rsidR="007572B6">
        <w:rPr>
          <w:rFonts w:ascii="Arial" w:hAnsi="Arial" w:cs="Arial"/>
        </w:rPr>
        <w:t>OPL</w:t>
      </w:r>
      <w:r w:rsidR="00A46B26" w:rsidRPr="00F75E58">
        <w:rPr>
          <w:rFonts w:ascii="Arial" w:hAnsi="Arial" w:cs="Arial"/>
        </w:rPr>
        <w:t>.</w:t>
      </w:r>
    </w:p>
    <w:p w:rsidR="00FB62D4" w:rsidRDefault="00FB62D4" w:rsidP="00FB62D4">
      <w:pPr>
        <w:pStyle w:val="Lista2"/>
        <w:numPr>
          <w:ilvl w:val="1"/>
          <w:numId w:val="146"/>
        </w:numPr>
        <w:spacing w:line="360" w:lineRule="auto"/>
        <w:jc w:val="both"/>
        <w:rPr>
          <w:rFonts w:ascii="Arial" w:hAnsi="Arial" w:cs="Arial"/>
        </w:rPr>
      </w:pPr>
      <w:r w:rsidRPr="00964474">
        <w:rPr>
          <w:rFonts w:ascii="Arial" w:hAnsi="Arial" w:cs="Arial"/>
          <w:b/>
        </w:rPr>
        <w:t>Przyczyny po stronie Biorcy</w:t>
      </w:r>
      <w:r w:rsidRPr="00F75E58">
        <w:rPr>
          <w:rFonts w:ascii="Arial" w:hAnsi="Arial" w:cs="Arial"/>
        </w:rPr>
        <w:t xml:space="preserve"> (</w:t>
      </w:r>
      <w:r>
        <w:rPr>
          <w:rFonts w:ascii="Arial" w:hAnsi="Arial" w:cs="Arial"/>
        </w:rPr>
        <w:t xml:space="preserve">rezygnacja z realizacji zamówienia przez abonenta, odroczenie wcześniej umówionej realizacji zamówienia przez abonenta, </w:t>
      </w:r>
      <w:r w:rsidR="001D380E" w:rsidRPr="001D380E">
        <w:rPr>
          <w:rFonts w:ascii="Arial" w:hAnsi="Arial" w:cs="Arial"/>
        </w:rPr>
        <w:t xml:space="preserve"> brak jest niezbędnego do realizacji Zamówienia dostępu do lokalu/posesji</w:t>
      </w:r>
      <w:r>
        <w:rPr>
          <w:rFonts w:ascii="Arial" w:hAnsi="Arial" w:cs="Arial"/>
        </w:rPr>
        <w:t xml:space="preserve">, brak dostępu do przyłącza, </w:t>
      </w:r>
      <w:r w:rsidRPr="00F75E58">
        <w:rPr>
          <w:rFonts w:ascii="Arial" w:hAnsi="Arial" w:cs="Arial"/>
        </w:rPr>
        <w:t>brak</w:t>
      </w:r>
      <w:r>
        <w:rPr>
          <w:rFonts w:ascii="Arial" w:hAnsi="Arial" w:cs="Arial"/>
        </w:rPr>
        <w:t xml:space="preserve"> wybudowanego</w:t>
      </w:r>
      <w:r w:rsidRPr="00F75E58">
        <w:rPr>
          <w:rFonts w:ascii="Arial" w:hAnsi="Arial" w:cs="Arial"/>
        </w:rPr>
        <w:t xml:space="preserve"> przyłącza, </w:t>
      </w:r>
      <w:r>
        <w:rPr>
          <w:rFonts w:ascii="Arial" w:hAnsi="Arial" w:cs="Arial"/>
        </w:rPr>
        <w:t xml:space="preserve"> przyłącze </w:t>
      </w:r>
      <w:r w:rsidR="000E7154">
        <w:rPr>
          <w:rFonts w:ascii="Arial" w:hAnsi="Arial" w:cs="Arial"/>
        </w:rPr>
        <w:t>nieoznaczone</w:t>
      </w:r>
      <w:r>
        <w:rPr>
          <w:rFonts w:ascii="Arial" w:hAnsi="Arial" w:cs="Arial"/>
        </w:rPr>
        <w:t xml:space="preserve">, </w:t>
      </w:r>
      <w:r w:rsidR="000E7154">
        <w:rPr>
          <w:rFonts w:ascii="Arial" w:hAnsi="Arial" w:cs="Arial"/>
        </w:rPr>
        <w:t>przyłącze</w:t>
      </w:r>
      <w:r>
        <w:rPr>
          <w:rFonts w:ascii="Arial" w:hAnsi="Arial" w:cs="Arial"/>
        </w:rPr>
        <w:t xml:space="preserve"> </w:t>
      </w:r>
      <w:r>
        <w:rPr>
          <w:rFonts w:ascii="Arial" w:hAnsi="Arial" w:cs="Arial"/>
        </w:rPr>
        <w:lastRenderedPageBreak/>
        <w:t>wykonane niezgodnie z przepisami prawa, brak lub niepoprawna dokumentacja wybudowanego przyłącza)</w:t>
      </w:r>
      <w:r w:rsidRPr="00F75E58">
        <w:rPr>
          <w:rFonts w:ascii="Arial" w:hAnsi="Arial" w:cs="Arial"/>
        </w:rPr>
        <w:t>.</w:t>
      </w:r>
      <w:r>
        <w:rPr>
          <w:rFonts w:ascii="Arial" w:hAnsi="Arial" w:cs="Arial"/>
        </w:rPr>
        <w:t xml:space="preserve"> - </w:t>
      </w:r>
      <w:r w:rsidRPr="00F75E58">
        <w:rPr>
          <w:rFonts w:ascii="Arial" w:hAnsi="Arial" w:cs="Arial"/>
        </w:rPr>
        <w:t>W komunikacie zawarta jest data, do której Biorca powinien usunąć wskazane nieprawidłowości oraz przyczyna negatywnej realizacji.</w:t>
      </w:r>
      <w:r>
        <w:rPr>
          <w:rFonts w:ascii="Arial" w:hAnsi="Arial" w:cs="Arial"/>
        </w:rPr>
        <w:t xml:space="preserve"> </w:t>
      </w:r>
      <w:r w:rsidRPr="00F75E58">
        <w:rPr>
          <w:rFonts w:ascii="Arial" w:hAnsi="Arial" w:cs="Arial"/>
        </w:rPr>
        <w:t>Wskazana data ponownej realizacji zamówienia powinna zawsze przypadać na 5 DR od dnia wysłania komunikatu o nieskutecznej realizacji</w:t>
      </w:r>
    </w:p>
    <w:p w:rsidR="00C777F9" w:rsidRDefault="00C777F9" w:rsidP="00C777F9">
      <w:pPr>
        <w:pStyle w:val="Lista3"/>
        <w:spacing w:line="360" w:lineRule="auto"/>
        <w:ind w:left="993" w:firstLine="0"/>
        <w:jc w:val="both"/>
        <w:rPr>
          <w:rFonts w:ascii="Arial" w:hAnsi="Arial" w:cs="Arial"/>
        </w:rPr>
      </w:pPr>
      <w:r w:rsidRPr="00F75E58">
        <w:rPr>
          <w:rFonts w:ascii="Arial" w:hAnsi="Arial" w:cs="Arial"/>
        </w:rPr>
        <w:t>.</w:t>
      </w:r>
    </w:p>
    <w:p w:rsidR="00C777F9" w:rsidRDefault="00223FAF" w:rsidP="00223FAF">
      <w:pPr>
        <w:pStyle w:val="Tekstkomentarza"/>
        <w:tabs>
          <w:tab w:val="left" w:pos="-142"/>
          <w:tab w:val="left" w:pos="0"/>
        </w:tabs>
        <w:spacing w:line="360" w:lineRule="auto"/>
        <w:ind w:left="426"/>
        <w:rPr>
          <w:rFonts w:ascii="Arial" w:hAnsi="Arial" w:cs="Arial"/>
          <w:bCs/>
        </w:rPr>
      </w:pPr>
      <w:r w:rsidRPr="00223FAF">
        <w:rPr>
          <w:rFonts w:ascii="Arial" w:hAnsi="Arial" w:cs="Arial"/>
          <w:bCs/>
        </w:rPr>
        <w:t xml:space="preserve">Zakres danych zawartych w przesyłanym komunikacje opisany jest w dokumencie </w:t>
      </w:r>
      <w:r w:rsidR="00650E5C">
        <w:rPr>
          <w:rFonts w:ascii="Arial" w:hAnsi="Arial" w:cs="Arial"/>
          <w:bCs/>
        </w:rPr>
        <w:t>MWD Komunikaty</w:t>
      </w:r>
    </w:p>
    <w:p w:rsidR="00DF37EA" w:rsidRPr="001B32DD" w:rsidRDefault="00DF37EA" w:rsidP="00A92133">
      <w:pPr>
        <w:pStyle w:val="Lista2"/>
        <w:numPr>
          <w:ilvl w:val="0"/>
          <w:numId w:val="146"/>
        </w:numPr>
        <w:tabs>
          <w:tab w:val="clear" w:pos="2337"/>
          <w:tab w:val="num" w:pos="-1134"/>
        </w:tabs>
        <w:spacing w:line="360" w:lineRule="auto"/>
        <w:ind w:left="426"/>
        <w:jc w:val="both"/>
        <w:rPr>
          <w:rFonts w:ascii="Arial" w:hAnsi="Arial" w:cs="Arial"/>
        </w:rPr>
      </w:pPr>
      <w:r w:rsidRPr="001B32DD">
        <w:rPr>
          <w:rFonts w:ascii="Arial" w:hAnsi="Arial" w:cs="Arial"/>
        </w:rPr>
        <w:t xml:space="preserve">W przypadkach Nieskutecznej Realizacji Technicznej, </w:t>
      </w:r>
      <w:r w:rsidR="007572B6">
        <w:rPr>
          <w:rFonts w:ascii="Arial" w:hAnsi="Arial" w:cs="Arial"/>
        </w:rPr>
        <w:t>OPL</w:t>
      </w:r>
      <w:r w:rsidRPr="001B32DD">
        <w:rPr>
          <w:rFonts w:ascii="Arial" w:hAnsi="Arial" w:cs="Arial"/>
        </w:rPr>
        <w:t xml:space="preserve"> przekaże do </w:t>
      </w:r>
      <w:r>
        <w:rPr>
          <w:rFonts w:ascii="Arial" w:hAnsi="Arial" w:cs="Arial"/>
        </w:rPr>
        <w:t>Biorcy</w:t>
      </w:r>
      <w:r w:rsidRPr="001B32DD">
        <w:rPr>
          <w:rFonts w:ascii="Arial" w:hAnsi="Arial" w:cs="Arial"/>
        </w:rPr>
        <w:t xml:space="preserve"> nową datę realizacji zamówienia. Wskazana data ponownej realizacji zamówienia przypada na 5 DR od dnia wysłania komunikatu o nieskutecznej realizacji.</w:t>
      </w:r>
    </w:p>
    <w:p w:rsidR="00DF37EA" w:rsidRPr="001B32DD" w:rsidRDefault="00DF37EA" w:rsidP="00A92133">
      <w:pPr>
        <w:pStyle w:val="Lista2"/>
        <w:numPr>
          <w:ilvl w:val="0"/>
          <w:numId w:val="146"/>
        </w:numPr>
        <w:tabs>
          <w:tab w:val="clear" w:pos="2337"/>
          <w:tab w:val="num" w:pos="-1134"/>
        </w:tabs>
        <w:spacing w:line="360" w:lineRule="auto"/>
        <w:ind w:left="426"/>
        <w:jc w:val="both"/>
        <w:rPr>
          <w:rFonts w:ascii="Arial" w:hAnsi="Arial" w:cs="Arial"/>
        </w:rPr>
      </w:pPr>
      <w:r w:rsidRPr="001B32DD">
        <w:rPr>
          <w:rFonts w:ascii="Arial" w:hAnsi="Arial" w:cs="Arial"/>
        </w:rPr>
        <w:t xml:space="preserve">W przypadkach Nieskutecznej Realizacji Technicznej, </w:t>
      </w:r>
      <w:r w:rsidR="00A46B26">
        <w:rPr>
          <w:rFonts w:ascii="Arial" w:hAnsi="Arial" w:cs="Arial"/>
        </w:rPr>
        <w:t xml:space="preserve">której przyczyną była Siła Wyższa lub brak dostępu do </w:t>
      </w:r>
      <w:r w:rsidR="000E7154">
        <w:rPr>
          <w:rFonts w:ascii="Arial" w:hAnsi="Arial" w:cs="Arial"/>
        </w:rPr>
        <w:t>urządzeń</w:t>
      </w:r>
      <w:r w:rsidR="00A46B26">
        <w:rPr>
          <w:rFonts w:ascii="Arial" w:hAnsi="Arial" w:cs="Arial"/>
        </w:rPr>
        <w:t xml:space="preserve"> </w:t>
      </w:r>
      <w:r w:rsidR="007572B6">
        <w:rPr>
          <w:rFonts w:ascii="Arial" w:hAnsi="Arial" w:cs="Arial"/>
        </w:rPr>
        <w:t>OPL</w:t>
      </w:r>
      <w:r w:rsidR="00A46B26">
        <w:rPr>
          <w:rFonts w:ascii="Arial" w:hAnsi="Arial" w:cs="Arial"/>
        </w:rPr>
        <w:t xml:space="preserve">,  </w:t>
      </w:r>
      <w:r w:rsidR="007572B6">
        <w:rPr>
          <w:rFonts w:ascii="Arial" w:hAnsi="Arial" w:cs="Arial"/>
        </w:rPr>
        <w:t>OPL</w:t>
      </w:r>
      <w:r w:rsidR="00A46B26">
        <w:rPr>
          <w:rFonts w:ascii="Arial" w:hAnsi="Arial" w:cs="Arial"/>
        </w:rPr>
        <w:t xml:space="preserve"> przesyła informację o dacie ponownej realizacji zamówienia do</w:t>
      </w:r>
      <w:r w:rsidR="00A46B26" w:rsidRPr="00373956">
        <w:rPr>
          <w:rFonts w:ascii="Arial" w:hAnsi="Arial" w:cs="Arial"/>
        </w:rPr>
        <w:t xml:space="preserve"> </w:t>
      </w:r>
      <w:r w:rsidR="00A46B26">
        <w:rPr>
          <w:rFonts w:ascii="Arial" w:hAnsi="Arial" w:cs="Arial"/>
        </w:rPr>
        <w:t xml:space="preserve">wszystkich uczestników procesu (Biorca, Dawca/Dawcy </w:t>
      </w:r>
      <w:r w:rsidR="00A46B26" w:rsidRPr="00A24496">
        <w:rPr>
          <w:rFonts w:ascii="Arial" w:hAnsi="Arial" w:cs="Arial"/>
          <w:strike/>
          <w:highlight w:val="yellow"/>
        </w:rPr>
        <w:t>i opcjonalnie Macierzysty</w:t>
      </w:r>
      <w:r w:rsidR="00A46B26">
        <w:rPr>
          <w:rFonts w:ascii="Arial" w:hAnsi="Arial" w:cs="Arial"/>
        </w:rPr>
        <w:t>)</w:t>
      </w:r>
      <w:r w:rsidR="00A46B26" w:rsidRPr="00333C81">
        <w:rPr>
          <w:rFonts w:ascii="Arial" w:hAnsi="Arial" w:cs="Arial"/>
        </w:rPr>
        <w:t xml:space="preserve"> </w:t>
      </w:r>
      <w:r w:rsidR="00A46B26">
        <w:rPr>
          <w:rFonts w:ascii="Arial" w:hAnsi="Arial" w:cs="Arial"/>
        </w:rPr>
        <w:t xml:space="preserve">po ustąpieniu Siły Wyższej lub uzyskaniu dostępu do </w:t>
      </w:r>
      <w:r w:rsidR="000E7154">
        <w:rPr>
          <w:rFonts w:ascii="Arial" w:hAnsi="Arial" w:cs="Arial"/>
        </w:rPr>
        <w:t>urządzeń</w:t>
      </w:r>
      <w:r w:rsidR="00A46B26">
        <w:rPr>
          <w:rFonts w:ascii="Arial" w:hAnsi="Arial" w:cs="Arial"/>
        </w:rPr>
        <w:t xml:space="preserve"> </w:t>
      </w:r>
      <w:r w:rsidR="007572B6">
        <w:rPr>
          <w:rFonts w:ascii="Arial" w:hAnsi="Arial" w:cs="Arial"/>
        </w:rPr>
        <w:t>OPL</w:t>
      </w:r>
      <w:r w:rsidRPr="001B32DD">
        <w:rPr>
          <w:rFonts w:ascii="Arial" w:hAnsi="Arial" w:cs="Arial"/>
        </w:rPr>
        <w:t>. Zakres danych zawartych w przesyłanym komunikac</w:t>
      </w:r>
      <w:r w:rsidR="00022290">
        <w:rPr>
          <w:rFonts w:ascii="Arial" w:hAnsi="Arial" w:cs="Arial"/>
        </w:rPr>
        <w:t>i</w:t>
      </w:r>
      <w:r w:rsidRPr="001B32DD">
        <w:rPr>
          <w:rFonts w:ascii="Arial" w:hAnsi="Arial" w:cs="Arial"/>
        </w:rPr>
        <w:t xml:space="preserve">e opisany jest w dokumencie </w:t>
      </w:r>
      <w:r w:rsidR="0056268E">
        <w:rPr>
          <w:rFonts w:ascii="Arial" w:hAnsi="Arial" w:cs="Arial"/>
        </w:rPr>
        <w:t>MWD Komunikaty.</w:t>
      </w:r>
    </w:p>
    <w:p w:rsidR="00DF37EA" w:rsidRPr="001B32DD" w:rsidRDefault="00DF37EA" w:rsidP="00022290">
      <w:pPr>
        <w:pStyle w:val="Lista2"/>
        <w:numPr>
          <w:ilvl w:val="0"/>
          <w:numId w:val="146"/>
        </w:numPr>
        <w:tabs>
          <w:tab w:val="clear" w:pos="2337"/>
          <w:tab w:val="num" w:pos="-1134"/>
        </w:tabs>
        <w:spacing w:line="360" w:lineRule="auto"/>
        <w:ind w:left="426"/>
        <w:jc w:val="both"/>
        <w:rPr>
          <w:rFonts w:ascii="Arial" w:hAnsi="Arial" w:cs="Arial"/>
        </w:rPr>
      </w:pPr>
      <w:r w:rsidRPr="00022290">
        <w:rPr>
          <w:rFonts w:ascii="Arial" w:hAnsi="Arial" w:cs="Arial"/>
        </w:rPr>
        <w:t xml:space="preserve">Powtórna </w:t>
      </w:r>
      <w:r w:rsidRPr="006458FF">
        <w:rPr>
          <w:rFonts w:ascii="Arial" w:hAnsi="Arial" w:cs="Arial"/>
        </w:rPr>
        <w:t xml:space="preserve">nieskuteczna realizacja z przyczyny leżącej po stronie Biorcy powoduje anulowanie zamówienia i przekazanie komunikatu do </w:t>
      </w:r>
      <w:r w:rsidRPr="00A24496">
        <w:rPr>
          <w:rFonts w:ascii="Arial" w:hAnsi="Arial" w:cs="Arial"/>
          <w:strike/>
          <w:highlight w:val="yellow"/>
        </w:rPr>
        <w:t>wszystkich uczestników procesu</w:t>
      </w:r>
      <w:r w:rsidRPr="0043383A">
        <w:rPr>
          <w:rFonts w:ascii="Arial" w:hAnsi="Arial" w:cs="Arial"/>
        </w:rPr>
        <w:t xml:space="preserve"> (</w:t>
      </w:r>
      <w:r w:rsidRPr="00EE23C4">
        <w:rPr>
          <w:rFonts w:ascii="Arial" w:hAnsi="Arial" w:cs="Arial"/>
        </w:rPr>
        <w:t>Biorc</w:t>
      </w:r>
      <w:r w:rsidR="00022290" w:rsidRPr="00EE23C4">
        <w:rPr>
          <w:rFonts w:ascii="Arial" w:hAnsi="Arial" w:cs="Arial"/>
        </w:rPr>
        <w:t>y</w:t>
      </w:r>
      <w:r w:rsidRPr="00022290">
        <w:rPr>
          <w:rFonts w:ascii="Arial" w:hAnsi="Arial" w:cs="Arial"/>
        </w:rPr>
        <w:t xml:space="preserve">, </w:t>
      </w:r>
      <w:r w:rsidRPr="00A24496">
        <w:rPr>
          <w:rFonts w:ascii="Arial" w:hAnsi="Arial" w:cs="Arial"/>
          <w:strike/>
          <w:highlight w:val="yellow"/>
        </w:rPr>
        <w:t>opcjonalnie Macierzysty)</w:t>
      </w:r>
      <w:r w:rsidRPr="00022290">
        <w:rPr>
          <w:rFonts w:ascii="Arial" w:hAnsi="Arial" w:cs="Arial"/>
        </w:rPr>
        <w:t xml:space="preserve">. Komunikat ten jest wysyłany w dacie wymaganej ponownej realizacji zamówienia. </w:t>
      </w:r>
      <w:r w:rsidRPr="00A24496">
        <w:rPr>
          <w:rFonts w:ascii="Arial" w:hAnsi="Arial" w:cs="Arial"/>
          <w:strike/>
          <w:highlight w:val="yellow"/>
        </w:rPr>
        <w:t>Dla Macierzystego odebranie takiego komunikatu oznacza, że dotychczasowa usługa powinna zostać w stanie niezmienionym</w:t>
      </w:r>
      <w:r w:rsidRPr="001B32DD">
        <w:rPr>
          <w:rFonts w:ascii="Arial" w:hAnsi="Arial" w:cs="Arial"/>
        </w:rPr>
        <w:t>. Zakres danych zawartych w przesyłanym komunikac</w:t>
      </w:r>
      <w:r w:rsidR="00152B9C">
        <w:rPr>
          <w:rFonts w:ascii="Arial" w:hAnsi="Arial" w:cs="Arial"/>
        </w:rPr>
        <w:t>i</w:t>
      </w:r>
      <w:r w:rsidRPr="001B32DD">
        <w:rPr>
          <w:rFonts w:ascii="Arial" w:hAnsi="Arial" w:cs="Arial"/>
        </w:rPr>
        <w:t xml:space="preserve">e opisany jest w dokumencie </w:t>
      </w:r>
      <w:r w:rsidR="0056268E">
        <w:rPr>
          <w:rFonts w:ascii="Arial" w:hAnsi="Arial" w:cs="Arial"/>
        </w:rPr>
        <w:t>MWD Komunikaty.</w:t>
      </w:r>
    </w:p>
    <w:p w:rsidR="00DF37EA" w:rsidRPr="00A24496" w:rsidRDefault="00DF37EA" w:rsidP="00022290">
      <w:pPr>
        <w:pStyle w:val="Lista2"/>
        <w:numPr>
          <w:ilvl w:val="0"/>
          <w:numId w:val="146"/>
        </w:numPr>
        <w:tabs>
          <w:tab w:val="clear" w:pos="2337"/>
          <w:tab w:val="num" w:pos="-1134"/>
        </w:tabs>
        <w:spacing w:line="360" w:lineRule="auto"/>
        <w:ind w:left="426"/>
        <w:jc w:val="both"/>
        <w:rPr>
          <w:rFonts w:ascii="Arial" w:hAnsi="Arial" w:cs="Arial"/>
          <w:strike/>
          <w:highlight w:val="yellow"/>
        </w:rPr>
      </w:pPr>
      <w:r w:rsidRPr="00A24496">
        <w:rPr>
          <w:rFonts w:ascii="Arial" w:hAnsi="Arial" w:cs="Arial"/>
          <w:strike/>
          <w:highlight w:val="yellow"/>
        </w:rPr>
        <w:t xml:space="preserve">W </w:t>
      </w:r>
      <w:r w:rsidR="005C60B4" w:rsidRPr="00A24496">
        <w:rPr>
          <w:rFonts w:ascii="Arial" w:hAnsi="Arial" w:cs="Arial"/>
          <w:strike/>
          <w:highlight w:val="yellow"/>
        </w:rPr>
        <w:t>przypadku, kiedy</w:t>
      </w:r>
      <w:r w:rsidRPr="00A24496">
        <w:rPr>
          <w:rFonts w:ascii="Arial" w:hAnsi="Arial" w:cs="Arial"/>
          <w:strike/>
          <w:highlight w:val="yellow"/>
        </w:rPr>
        <w:t xml:space="preserve"> Operator Macierzysty nie otrzymał komunikatu o ponownym RTN w dacie ponownej realizacji oznacza to, że realizacja zakończyła się skutecznie i usługa powinna zostać zrealizowana zgodnie z zamówieniem.</w:t>
      </w:r>
    </w:p>
    <w:p w:rsidR="00C777F9" w:rsidRDefault="00C777F9" w:rsidP="00DF37EA">
      <w:pPr>
        <w:pStyle w:val="Lista2"/>
        <w:spacing w:line="360" w:lineRule="auto"/>
        <w:jc w:val="both"/>
        <w:rPr>
          <w:rFonts w:ascii="Arial" w:hAnsi="Arial" w:cs="Arial"/>
        </w:rPr>
      </w:pPr>
      <w:r>
        <w:rPr>
          <w:rFonts w:ascii="Arial" w:hAnsi="Arial" w:cs="Arial"/>
        </w:rPr>
        <w:t xml:space="preserve"> </w:t>
      </w:r>
    </w:p>
    <w:p w:rsidR="00C777F9" w:rsidRPr="003F6C6C" w:rsidRDefault="00C777F9" w:rsidP="00712CD9">
      <w:pPr>
        <w:pStyle w:val="No"/>
        <w:numPr>
          <w:ilvl w:val="3"/>
          <w:numId w:val="89"/>
        </w:numPr>
      </w:pPr>
      <w:bookmarkStart w:id="224" w:name="_Toc293691729"/>
      <w:bookmarkStart w:id="225" w:name="_Toc293691764"/>
      <w:bookmarkStart w:id="226" w:name="_Toc358984928"/>
      <w:bookmarkEnd w:id="224"/>
      <w:bookmarkEnd w:id="225"/>
      <w:r w:rsidRPr="003F6C6C">
        <w:t>Re</w:t>
      </w:r>
      <w:r>
        <w:t>jestracja abonenta usługi BSA IP N</w:t>
      </w:r>
      <w:r w:rsidR="005073F5">
        <w:t>i</w:t>
      </w:r>
      <w:r>
        <w:t>ezarządzane</w:t>
      </w:r>
      <w:bookmarkEnd w:id="226"/>
    </w:p>
    <w:p w:rsidR="00C777F9" w:rsidRPr="00F75E58" w:rsidRDefault="00C777F9" w:rsidP="00C777F9">
      <w:pPr>
        <w:pStyle w:val="Lista3"/>
        <w:spacing w:line="360" w:lineRule="auto"/>
        <w:ind w:left="0" w:firstLine="0"/>
        <w:jc w:val="both"/>
        <w:rPr>
          <w:rFonts w:ascii="Arial" w:hAnsi="Arial" w:cs="Arial"/>
        </w:rPr>
      </w:pPr>
    </w:p>
    <w:p w:rsidR="00C777F9" w:rsidRDefault="00C777F9" w:rsidP="00A92133">
      <w:pPr>
        <w:pStyle w:val="Lista2"/>
        <w:numPr>
          <w:ilvl w:val="0"/>
          <w:numId w:val="147"/>
        </w:numPr>
        <w:tabs>
          <w:tab w:val="clear" w:pos="2337"/>
          <w:tab w:val="num" w:pos="-709"/>
        </w:tabs>
        <w:spacing w:line="360" w:lineRule="auto"/>
        <w:ind w:left="426"/>
        <w:jc w:val="both"/>
        <w:rPr>
          <w:rFonts w:ascii="Arial" w:hAnsi="Arial" w:cs="Arial"/>
        </w:rPr>
      </w:pPr>
      <w:r w:rsidRPr="00F75E58">
        <w:rPr>
          <w:rFonts w:ascii="Arial" w:hAnsi="Arial" w:cs="Arial"/>
        </w:rPr>
        <w:t xml:space="preserve">W przypadku realizacji zamówienia na BS IP Niezarządzane </w:t>
      </w:r>
      <w:r w:rsidR="007572B6">
        <w:rPr>
          <w:rFonts w:ascii="Arial" w:hAnsi="Arial" w:cs="Arial"/>
        </w:rPr>
        <w:t>OPL</w:t>
      </w:r>
      <w:r w:rsidRPr="00F75E58">
        <w:rPr>
          <w:rFonts w:ascii="Arial" w:hAnsi="Arial" w:cs="Arial"/>
        </w:rPr>
        <w:t xml:space="preserve">, monitoruje czy doszło do udanej rejestracji użytkownika. </w:t>
      </w:r>
    </w:p>
    <w:p w:rsidR="00C777F9" w:rsidRPr="00F75E58" w:rsidRDefault="00C777F9" w:rsidP="00A92133">
      <w:pPr>
        <w:pStyle w:val="Lista2"/>
        <w:numPr>
          <w:ilvl w:val="0"/>
          <w:numId w:val="147"/>
        </w:numPr>
        <w:tabs>
          <w:tab w:val="clear" w:pos="2337"/>
          <w:tab w:val="num" w:pos="-993"/>
        </w:tabs>
        <w:spacing w:line="360" w:lineRule="auto"/>
        <w:ind w:left="426"/>
        <w:jc w:val="both"/>
        <w:rPr>
          <w:rFonts w:ascii="Arial" w:hAnsi="Arial" w:cs="Arial"/>
        </w:rPr>
      </w:pPr>
      <w:r w:rsidRPr="00F75E58">
        <w:rPr>
          <w:rFonts w:ascii="Arial" w:hAnsi="Arial" w:cs="Arial"/>
        </w:rPr>
        <w:t xml:space="preserve">Jeżeli w wymaganym terminie 30 </w:t>
      </w:r>
      <w:r w:rsidR="003F4615">
        <w:rPr>
          <w:rFonts w:ascii="Arial" w:hAnsi="Arial" w:cs="Arial"/>
        </w:rPr>
        <w:t>DK</w:t>
      </w:r>
      <w:r w:rsidR="003F4615" w:rsidRPr="00F75E58">
        <w:rPr>
          <w:rFonts w:ascii="Arial" w:hAnsi="Arial" w:cs="Arial"/>
        </w:rPr>
        <w:t xml:space="preserve"> </w:t>
      </w:r>
      <w:r w:rsidRPr="00F75E58">
        <w:rPr>
          <w:rFonts w:ascii="Arial" w:hAnsi="Arial" w:cs="Arial"/>
        </w:rPr>
        <w:t xml:space="preserve">od wysłania komunikatu potwierdzającego wykonanie zamówienia doszło do rejestracji, </w:t>
      </w:r>
      <w:r w:rsidR="007572B6">
        <w:rPr>
          <w:rFonts w:ascii="Arial" w:hAnsi="Arial" w:cs="Arial"/>
        </w:rPr>
        <w:t>OPL</w:t>
      </w:r>
      <w:r w:rsidRPr="00F75E58">
        <w:rPr>
          <w:rFonts w:ascii="Arial" w:hAnsi="Arial" w:cs="Arial"/>
        </w:rPr>
        <w:t xml:space="preserve"> w ciągu 1 DR wysyła drogą elektroniczną komunikat do Biorcy z potwierdzeniem rejestracji.</w:t>
      </w:r>
      <w:r w:rsidR="00223FAF">
        <w:rPr>
          <w:rFonts w:ascii="Arial" w:hAnsi="Arial" w:cs="Arial"/>
        </w:rPr>
        <w:t xml:space="preserve"> </w:t>
      </w:r>
      <w:r w:rsidR="00223FAF" w:rsidRPr="00223FAF">
        <w:rPr>
          <w:rFonts w:ascii="Arial" w:hAnsi="Arial" w:cs="Arial"/>
        </w:rPr>
        <w:t xml:space="preserve">Zakres danych zawartych w przesyłanym komunikacje opisany jest w dokumencie </w:t>
      </w:r>
      <w:r w:rsidR="00650E5C">
        <w:rPr>
          <w:rFonts w:ascii="Arial" w:hAnsi="Arial" w:cs="Arial"/>
        </w:rPr>
        <w:t>MWD Komunikaty</w:t>
      </w:r>
    </w:p>
    <w:p w:rsidR="00C777F9" w:rsidRPr="00F75E58" w:rsidRDefault="00C777F9" w:rsidP="00A92133">
      <w:pPr>
        <w:pStyle w:val="Lista2"/>
        <w:numPr>
          <w:ilvl w:val="0"/>
          <w:numId w:val="147"/>
        </w:numPr>
        <w:tabs>
          <w:tab w:val="clear" w:pos="2337"/>
          <w:tab w:val="num" w:pos="-709"/>
        </w:tabs>
        <w:spacing w:line="360" w:lineRule="auto"/>
        <w:ind w:left="426"/>
        <w:jc w:val="both"/>
        <w:rPr>
          <w:rFonts w:ascii="Arial" w:hAnsi="Arial" w:cs="Arial"/>
        </w:rPr>
      </w:pPr>
      <w:r w:rsidRPr="00F75E58">
        <w:rPr>
          <w:rFonts w:ascii="Arial" w:hAnsi="Arial" w:cs="Arial"/>
        </w:rPr>
        <w:t xml:space="preserve">Jeżeli w ciągu 30 DK od wysłania komunikatu potwierdzającego wykonanie zamówienia nie doszło do rejestracji, </w:t>
      </w:r>
      <w:r w:rsidR="007572B6">
        <w:rPr>
          <w:rFonts w:ascii="Arial" w:hAnsi="Arial" w:cs="Arial"/>
        </w:rPr>
        <w:t>OPL</w:t>
      </w:r>
      <w:r w:rsidRPr="00F75E58">
        <w:rPr>
          <w:rFonts w:ascii="Arial" w:hAnsi="Arial" w:cs="Arial"/>
        </w:rPr>
        <w:t xml:space="preserve"> wysyła drogą elektroniczną komunikat do Biorcy o braku rejestracji Abonenta.</w:t>
      </w:r>
      <w:r w:rsidR="00223FAF">
        <w:rPr>
          <w:rFonts w:ascii="Arial" w:hAnsi="Arial" w:cs="Arial"/>
        </w:rPr>
        <w:t xml:space="preserve"> </w:t>
      </w:r>
      <w:r w:rsidR="00223FAF" w:rsidRPr="00223FAF">
        <w:rPr>
          <w:rFonts w:ascii="Arial" w:hAnsi="Arial" w:cs="Arial"/>
        </w:rPr>
        <w:t xml:space="preserve">Zakres danych zawartych w przesyłanym komunikacje opisany jest w dokumencie </w:t>
      </w:r>
      <w:r w:rsidR="00650E5C">
        <w:rPr>
          <w:rFonts w:ascii="Arial" w:hAnsi="Arial" w:cs="Arial"/>
        </w:rPr>
        <w:t>MWD Komunikaty</w:t>
      </w:r>
    </w:p>
    <w:p w:rsidR="00C777F9" w:rsidRPr="00F75E58" w:rsidRDefault="00C777F9" w:rsidP="00A92133">
      <w:pPr>
        <w:pStyle w:val="Lista2"/>
        <w:numPr>
          <w:ilvl w:val="0"/>
          <w:numId w:val="147"/>
        </w:numPr>
        <w:tabs>
          <w:tab w:val="clear" w:pos="2337"/>
          <w:tab w:val="num" w:pos="-709"/>
        </w:tabs>
        <w:spacing w:line="360" w:lineRule="auto"/>
        <w:ind w:left="426"/>
        <w:jc w:val="both"/>
        <w:rPr>
          <w:rFonts w:ascii="Arial" w:hAnsi="Arial" w:cs="Arial"/>
        </w:rPr>
      </w:pPr>
      <w:r w:rsidRPr="00F75E58">
        <w:rPr>
          <w:rFonts w:ascii="Arial" w:hAnsi="Arial" w:cs="Arial"/>
        </w:rPr>
        <w:t>PT</w:t>
      </w:r>
      <w:r>
        <w:rPr>
          <w:rFonts w:ascii="Arial" w:hAnsi="Arial" w:cs="Arial"/>
        </w:rPr>
        <w:t>,</w:t>
      </w:r>
      <w:r w:rsidRPr="00F75E58">
        <w:rPr>
          <w:rFonts w:ascii="Arial" w:hAnsi="Arial" w:cs="Arial"/>
        </w:rPr>
        <w:t xml:space="preserve"> w przypadku braku możliwości dokonania </w:t>
      </w:r>
      <w:r>
        <w:rPr>
          <w:rFonts w:ascii="Arial" w:hAnsi="Arial" w:cs="Arial"/>
        </w:rPr>
        <w:t>r</w:t>
      </w:r>
      <w:r w:rsidRPr="00F75E58">
        <w:rPr>
          <w:rFonts w:ascii="Arial" w:hAnsi="Arial" w:cs="Arial"/>
        </w:rPr>
        <w:t>ejestracji Abonenta</w:t>
      </w:r>
      <w:r>
        <w:rPr>
          <w:rFonts w:ascii="Arial" w:hAnsi="Arial" w:cs="Arial"/>
        </w:rPr>
        <w:t>,</w:t>
      </w:r>
      <w:r w:rsidRPr="00F75E58">
        <w:rPr>
          <w:rFonts w:ascii="Arial" w:hAnsi="Arial" w:cs="Arial"/>
        </w:rPr>
        <w:t xml:space="preserve"> informuje </w:t>
      </w:r>
      <w:r w:rsidR="007572B6">
        <w:rPr>
          <w:rFonts w:ascii="Arial" w:hAnsi="Arial" w:cs="Arial"/>
        </w:rPr>
        <w:t>OPL</w:t>
      </w:r>
      <w:r w:rsidRPr="00F75E58">
        <w:rPr>
          <w:rFonts w:ascii="Arial" w:hAnsi="Arial" w:cs="Arial"/>
        </w:rPr>
        <w:t xml:space="preserve">, a </w:t>
      </w:r>
      <w:r w:rsidR="007572B6">
        <w:rPr>
          <w:rFonts w:ascii="Arial" w:hAnsi="Arial" w:cs="Arial"/>
        </w:rPr>
        <w:t>OPL</w:t>
      </w:r>
      <w:r w:rsidRPr="00F75E58">
        <w:rPr>
          <w:rFonts w:ascii="Arial" w:hAnsi="Arial" w:cs="Arial"/>
        </w:rPr>
        <w:t xml:space="preserve"> w przeciągu 1 (jednego) DR ponownie przesyła do PT informacje niezbędne do dokonania procesu Rejestracji przez Abonenta. W </w:t>
      </w:r>
      <w:r w:rsidR="005C60B4" w:rsidRPr="00F75E58">
        <w:rPr>
          <w:rFonts w:ascii="Arial" w:hAnsi="Arial" w:cs="Arial"/>
        </w:rPr>
        <w:t>przypadku, jeżeli</w:t>
      </w:r>
      <w:r w:rsidRPr="00F75E58">
        <w:rPr>
          <w:rFonts w:ascii="Arial" w:hAnsi="Arial" w:cs="Arial"/>
        </w:rPr>
        <w:t xml:space="preserve"> PT dwukrotnie wystąpi do </w:t>
      </w:r>
      <w:r w:rsidR="007572B6">
        <w:rPr>
          <w:rFonts w:ascii="Arial" w:hAnsi="Arial" w:cs="Arial"/>
        </w:rPr>
        <w:t>OPL</w:t>
      </w:r>
      <w:r w:rsidRPr="00F75E58">
        <w:rPr>
          <w:rFonts w:ascii="Arial" w:hAnsi="Arial" w:cs="Arial"/>
        </w:rPr>
        <w:t xml:space="preserve"> o przesłanie </w:t>
      </w:r>
      <w:r w:rsidRPr="00F75E58">
        <w:rPr>
          <w:rFonts w:ascii="Arial" w:hAnsi="Arial" w:cs="Arial"/>
        </w:rPr>
        <w:lastRenderedPageBreak/>
        <w:t>danych niezbędnych do procesu Rejestracji a Abonent nadal nie może dokonać Rejestracji, PT ma prawo do zgłoszenia bezpłatnej Interwencji</w:t>
      </w:r>
      <w:r>
        <w:rPr>
          <w:rFonts w:ascii="Arial" w:hAnsi="Arial" w:cs="Arial"/>
        </w:rPr>
        <w:t xml:space="preserve">. Opis procesu i komunikacji znajduje się w rozdziale </w:t>
      </w:r>
      <w:hyperlink w:anchor="_Toc286336617" w:history="1">
        <w:r w:rsidR="003F4615" w:rsidRPr="00136DA7">
          <w:rPr>
            <w:rStyle w:val="Hipercze"/>
            <w:rFonts w:ascii="Arial" w:hAnsi="Arial" w:cs="Arial"/>
            <w:noProof/>
          </w:rPr>
          <w:t>4.2.</w:t>
        </w:r>
        <w:r w:rsidR="003F4615" w:rsidRPr="00136DA7">
          <w:rPr>
            <w:rFonts w:ascii="Arial" w:hAnsi="Arial" w:cs="Arial"/>
            <w:noProof/>
          </w:rPr>
          <w:t xml:space="preserve"> </w:t>
        </w:r>
        <w:r w:rsidR="003F4615" w:rsidRPr="00136DA7">
          <w:rPr>
            <w:rStyle w:val="Hipercze"/>
            <w:rFonts w:ascii="Arial" w:hAnsi="Arial" w:cs="Arial"/>
            <w:noProof/>
          </w:rPr>
          <w:t>ZAPYTANIA O PARAMETRY LOGOWANIA DLA USŁUGI BSA IP NIEZARZĄDZANE</w:t>
        </w:r>
      </w:hyperlink>
      <w:r w:rsidR="003F4615" w:rsidRPr="00136DA7">
        <w:rPr>
          <w:rFonts w:ascii="Arial" w:hAnsi="Arial" w:cs="Arial"/>
          <w:noProof/>
        </w:rPr>
        <w:t>.</w:t>
      </w:r>
    </w:p>
    <w:p w:rsidR="00C777F9" w:rsidRDefault="00C777F9" w:rsidP="00A92133">
      <w:pPr>
        <w:pStyle w:val="Lista2"/>
        <w:numPr>
          <w:ilvl w:val="0"/>
          <w:numId w:val="147"/>
        </w:numPr>
        <w:tabs>
          <w:tab w:val="clear" w:pos="2337"/>
          <w:tab w:val="num" w:pos="-709"/>
        </w:tabs>
        <w:spacing w:line="360" w:lineRule="auto"/>
        <w:ind w:left="426"/>
        <w:jc w:val="both"/>
        <w:rPr>
          <w:rFonts w:ascii="Arial" w:hAnsi="Arial" w:cs="Arial"/>
        </w:rPr>
      </w:pPr>
      <w:r>
        <w:rPr>
          <w:rFonts w:ascii="Arial" w:hAnsi="Arial" w:cs="Arial"/>
        </w:rPr>
        <w:t xml:space="preserve">Po przekazaniu przez </w:t>
      </w:r>
      <w:r w:rsidR="007572B6">
        <w:rPr>
          <w:rFonts w:ascii="Arial" w:hAnsi="Arial" w:cs="Arial"/>
        </w:rPr>
        <w:t>OPL</w:t>
      </w:r>
      <w:r w:rsidRPr="00067CB1">
        <w:rPr>
          <w:rFonts w:ascii="Arial" w:hAnsi="Arial" w:cs="Arial"/>
        </w:rPr>
        <w:t xml:space="preserve"> </w:t>
      </w:r>
      <w:r>
        <w:rPr>
          <w:rFonts w:ascii="Arial" w:hAnsi="Arial" w:cs="Arial"/>
        </w:rPr>
        <w:t xml:space="preserve">do Biorcy informacji o braku rejestracji </w:t>
      </w:r>
      <w:r w:rsidR="005073F5">
        <w:rPr>
          <w:rFonts w:ascii="Arial" w:hAnsi="Arial" w:cs="Arial"/>
        </w:rPr>
        <w:t xml:space="preserve">abonenta </w:t>
      </w:r>
      <w:r w:rsidR="007572B6">
        <w:rPr>
          <w:rFonts w:ascii="Arial" w:hAnsi="Arial" w:cs="Arial"/>
        </w:rPr>
        <w:t>OPL</w:t>
      </w:r>
      <w:r>
        <w:rPr>
          <w:rFonts w:ascii="Arial" w:hAnsi="Arial" w:cs="Arial"/>
        </w:rPr>
        <w:t xml:space="preserve"> </w:t>
      </w:r>
      <w:r w:rsidRPr="00F75E58">
        <w:rPr>
          <w:rFonts w:ascii="Arial" w:hAnsi="Arial" w:cs="Arial"/>
        </w:rPr>
        <w:t xml:space="preserve">w ciągu kolejnych 5 DR </w:t>
      </w:r>
      <w:r>
        <w:rPr>
          <w:rFonts w:ascii="Arial" w:hAnsi="Arial" w:cs="Arial"/>
        </w:rPr>
        <w:t xml:space="preserve">oczekuje na rejestrację abonenta bądź </w:t>
      </w:r>
      <w:r w:rsidR="008B0F40">
        <w:rPr>
          <w:rFonts w:ascii="Arial" w:hAnsi="Arial" w:cs="Arial"/>
        </w:rPr>
        <w:t>informacje</w:t>
      </w:r>
      <w:r>
        <w:rPr>
          <w:rFonts w:ascii="Arial" w:hAnsi="Arial" w:cs="Arial"/>
        </w:rPr>
        <w:t xml:space="preserve"> od Biorcy o Braku </w:t>
      </w:r>
      <w:r w:rsidR="008B0F40">
        <w:rPr>
          <w:rFonts w:ascii="Arial" w:hAnsi="Arial" w:cs="Arial"/>
        </w:rPr>
        <w:t>możliwości</w:t>
      </w:r>
      <w:r>
        <w:rPr>
          <w:rFonts w:ascii="Arial" w:hAnsi="Arial" w:cs="Arial"/>
        </w:rPr>
        <w:t xml:space="preserve"> dokonania rejestracji. Jeżeli w przeciągu 5DR od poinformowania Biorcy nie dojdzie do rejestracji abonenta oraz </w:t>
      </w:r>
      <w:r w:rsidR="007572B6">
        <w:rPr>
          <w:rFonts w:ascii="Arial" w:hAnsi="Arial" w:cs="Arial"/>
        </w:rPr>
        <w:t>OPL</w:t>
      </w:r>
      <w:r>
        <w:rPr>
          <w:rFonts w:ascii="Arial" w:hAnsi="Arial" w:cs="Arial"/>
        </w:rPr>
        <w:t xml:space="preserve"> nie dostanie informacji o braku możliwości rejestracji od Biorcy, </w:t>
      </w:r>
      <w:r w:rsidR="007572B6">
        <w:rPr>
          <w:rFonts w:ascii="Arial" w:hAnsi="Arial" w:cs="Arial"/>
        </w:rPr>
        <w:t>OPL</w:t>
      </w:r>
      <w:r w:rsidRPr="00F75E58">
        <w:rPr>
          <w:rFonts w:ascii="Arial" w:hAnsi="Arial" w:cs="Arial"/>
        </w:rPr>
        <w:t xml:space="preserve"> wysyła drogą elektroniczną komunikat do Biorcy, z informacją o dezaktywacji usługi. Dodatkowo Operator zostanie obciążony opłatą za dezaktywację usługi.</w:t>
      </w:r>
      <w:r w:rsidR="00223FAF">
        <w:rPr>
          <w:rFonts w:ascii="Arial" w:hAnsi="Arial" w:cs="Arial"/>
        </w:rPr>
        <w:t xml:space="preserve"> </w:t>
      </w:r>
      <w:r w:rsidR="00223FAF" w:rsidRPr="00223FAF">
        <w:rPr>
          <w:rFonts w:ascii="Arial" w:hAnsi="Arial" w:cs="Arial"/>
        </w:rPr>
        <w:t xml:space="preserve">Zakres danych zawartych w przesyłanym komunikacje opisany jest w dokumencie </w:t>
      </w:r>
      <w:r w:rsidR="00650E5C">
        <w:rPr>
          <w:rFonts w:ascii="Arial" w:hAnsi="Arial" w:cs="Arial"/>
        </w:rPr>
        <w:t>MWD Komunikaty</w:t>
      </w:r>
    </w:p>
    <w:p w:rsidR="0057024D" w:rsidRDefault="0057024D" w:rsidP="0057024D">
      <w:pPr>
        <w:pStyle w:val="Lista2"/>
        <w:spacing w:line="360" w:lineRule="auto"/>
        <w:ind w:left="426" w:firstLine="0"/>
        <w:jc w:val="both"/>
        <w:rPr>
          <w:rFonts w:ascii="Arial" w:hAnsi="Arial" w:cs="Arial"/>
        </w:rPr>
      </w:pPr>
    </w:p>
    <w:p w:rsidR="0057024D" w:rsidRDefault="0057024D" w:rsidP="0057024D">
      <w:pPr>
        <w:pStyle w:val="Lista2"/>
        <w:spacing w:line="360" w:lineRule="auto"/>
        <w:jc w:val="both"/>
        <w:rPr>
          <w:rFonts w:ascii="Arial" w:hAnsi="Arial" w:cs="Arial"/>
        </w:rPr>
      </w:pPr>
    </w:p>
    <w:p w:rsidR="0057024D" w:rsidRDefault="0057024D" w:rsidP="0057024D">
      <w:pPr>
        <w:pStyle w:val="Lista2"/>
        <w:spacing w:line="360" w:lineRule="auto"/>
        <w:jc w:val="both"/>
        <w:rPr>
          <w:rFonts w:ascii="Arial" w:hAnsi="Arial" w:cs="Arial"/>
        </w:rPr>
      </w:pPr>
    </w:p>
    <w:p w:rsidR="00566EA5" w:rsidRDefault="00566EA5">
      <w:pPr>
        <w:widowControl/>
        <w:autoSpaceDE/>
        <w:autoSpaceDN/>
        <w:adjustRightInd/>
        <w:spacing w:line="240" w:lineRule="auto"/>
        <w:jc w:val="left"/>
        <w:textAlignment w:val="auto"/>
        <w:rPr>
          <w:rFonts w:ascii="Arial" w:hAnsi="Arial" w:cs="Arial"/>
        </w:rPr>
      </w:pPr>
      <w:r>
        <w:rPr>
          <w:rFonts w:ascii="Arial" w:hAnsi="Arial" w:cs="Arial"/>
        </w:rPr>
        <w:br w:type="page"/>
      </w:r>
    </w:p>
    <w:p w:rsidR="0057024D" w:rsidRPr="00F75E58" w:rsidRDefault="0057024D" w:rsidP="0057024D">
      <w:pPr>
        <w:pStyle w:val="Lista2"/>
        <w:spacing w:line="360" w:lineRule="auto"/>
        <w:jc w:val="both"/>
        <w:rPr>
          <w:rFonts w:ascii="Arial" w:hAnsi="Arial" w:cs="Arial"/>
        </w:rPr>
      </w:pPr>
    </w:p>
    <w:p w:rsidR="00E947F2" w:rsidRPr="00460043" w:rsidRDefault="001823E8" w:rsidP="00712CD9">
      <w:pPr>
        <w:pStyle w:val="No"/>
      </w:pPr>
      <w:bookmarkStart w:id="227" w:name="_Toc293691766"/>
      <w:bookmarkStart w:id="228" w:name="_Toc284850969"/>
      <w:bookmarkStart w:id="229" w:name="_Toc284850975"/>
      <w:bookmarkStart w:id="230" w:name="_Hlt275949869"/>
      <w:bookmarkStart w:id="231" w:name="_Hlt275949873"/>
      <w:bookmarkStart w:id="232" w:name="_Toc293691768"/>
      <w:bookmarkStart w:id="233" w:name="_Toc250713577"/>
      <w:bookmarkStart w:id="234" w:name="_Toc254962571"/>
      <w:bookmarkStart w:id="235" w:name="_Toc358984929"/>
      <w:bookmarkEnd w:id="227"/>
      <w:bookmarkEnd w:id="228"/>
      <w:bookmarkEnd w:id="229"/>
      <w:bookmarkEnd w:id="230"/>
      <w:bookmarkEnd w:id="231"/>
      <w:bookmarkEnd w:id="232"/>
      <w:r w:rsidRPr="00460043">
        <w:t>MODYFIKACJE USŁUG REGULOWANYCH</w:t>
      </w:r>
      <w:r w:rsidR="00C704B5" w:rsidRPr="00460043">
        <w:t xml:space="preserve"> REALIZOWAN</w:t>
      </w:r>
      <w:r w:rsidR="00870E5B" w:rsidRPr="00460043">
        <w:t>E</w:t>
      </w:r>
      <w:r w:rsidR="00C704B5" w:rsidRPr="00460043">
        <w:t xml:space="preserve"> ZGODNIE Z </w:t>
      </w:r>
      <w:r w:rsidR="00870E5B" w:rsidRPr="00460043">
        <w:t>M</w:t>
      </w:r>
      <w:r w:rsidR="00CC4DD6" w:rsidRPr="00460043">
        <w:t>WM</w:t>
      </w:r>
      <w:bookmarkEnd w:id="233"/>
      <w:bookmarkEnd w:id="234"/>
      <w:bookmarkEnd w:id="235"/>
    </w:p>
    <w:p w:rsidR="00930B0D" w:rsidRPr="00F75E58" w:rsidRDefault="00930B0D" w:rsidP="00930B0D">
      <w:pPr>
        <w:rPr>
          <w:rFonts w:ascii="Arial" w:hAnsi="Arial" w:cs="Arial"/>
        </w:rPr>
      </w:pPr>
    </w:p>
    <w:p w:rsidR="0012286C" w:rsidRPr="00F75E58" w:rsidRDefault="0012286C" w:rsidP="00DE3D2B">
      <w:pPr>
        <w:spacing w:line="360" w:lineRule="auto"/>
        <w:ind w:left="709"/>
        <w:rPr>
          <w:rFonts w:ascii="Arial" w:hAnsi="Arial" w:cs="Arial"/>
        </w:rPr>
      </w:pPr>
      <w:r w:rsidRPr="00F75E58">
        <w:rPr>
          <w:rFonts w:ascii="Arial" w:hAnsi="Arial" w:cs="Arial"/>
        </w:rPr>
        <w:t>Rozdział opisuje zasady realizacji zamówień na modyfikację świadczonej usługi regulowanej typu „zmiana miejsca lokalizacji”.</w:t>
      </w:r>
    </w:p>
    <w:p w:rsidR="00DE3D2B" w:rsidRPr="00F75E58" w:rsidRDefault="00DE3D2B" w:rsidP="00861B4F">
      <w:pPr>
        <w:spacing w:line="360" w:lineRule="auto"/>
        <w:rPr>
          <w:rFonts w:ascii="Arial" w:hAnsi="Arial" w:cs="Arial"/>
        </w:rPr>
      </w:pPr>
    </w:p>
    <w:p w:rsidR="002E73AE" w:rsidRPr="00ED10FB" w:rsidRDefault="00E947F2" w:rsidP="00712CD9">
      <w:pPr>
        <w:pStyle w:val="No"/>
        <w:numPr>
          <w:ilvl w:val="2"/>
          <w:numId w:val="89"/>
        </w:numPr>
      </w:pPr>
      <w:bookmarkStart w:id="236" w:name="_Toc250713578"/>
      <w:bookmarkStart w:id="237" w:name="_Toc254962572"/>
      <w:bookmarkStart w:id="238" w:name="_Toc358984930"/>
      <w:r w:rsidRPr="00ED10FB">
        <w:t>ZMIANA MIEJSCA LOKALIZACJI</w:t>
      </w:r>
      <w:r w:rsidR="00870E5B" w:rsidRPr="00ED10FB">
        <w:t xml:space="preserve"> USŁUGI REGULOWANEJ</w:t>
      </w:r>
      <w:bookmarkEnd w:id="236"/>
      <w:bookmarkEnd w:id="237"/>
      <w:bookmarkEnd w:id="238"/>
    </w:p>
    <w:p w:rsidR="00582729" w:rsidRPr="00187CFA" w:rsidRDefault="00582729" w:rsidP="00582729">
      <w:pPr>
        <w:rPr>
          <w:rFonts w:ascii="Arial" w:hAnsi="Arial" w:cs="Arial"/>
        </w:rPr>
      </w:pPr>
      <w:r>
        <w:rPr>
          <w:rFonts w:ascii="Arial" w:hAnsi="Arial" w:cs="Arial"/>
        </w:rPr>
        <w:t>Zasady realizacji zamówienia zmiany lokalizacji</w:t>
      </w:r>
    </w:p>
    <w:p w:rsidR="00582729" w:rsidRDefault="00582729" w:rsidP="00582729">
      <w:pPr>
        <w:pStyle w:val="Znak"/>
        <w:numPr>
          <w:ilvl w:val="0"/>
          <w:numId w:val="87"/>
        </w:numPr>
        <w:tabs>
          <w:tab w:val="clear" w:pos="2594"/>
          <w:tab w:val="num" w:pos="-284"/>
        </w:tabs>
        <w:spacing w:before="60" w:after="0" w:line="360" w:lineRule="auto"/>
        <w:ind w:left="567" w:hanging="184"/>
        <w:jc w:val="both"/>
        <w:rPr>
          <w:rFonts w:ascii="Arial" w:hAnsi="Arial" w:cs="Arial"/>
          <w:lang w:val="pl-PL"/>
        </w:rPr>
      </w:pPr>
      <w:r w:rsidRPr="00AD7EC8">
        <w:rPr>
          <w:rFonts w:ascii="Arial" w:hAnsi="Arial" w:cs="Arial"/>
          <w:lang w:val="pl-PL"/>
        </w:rPr>
        <w:t xml:space="preserve">Zmiana miejsca lokalizacji usług WLR i/lub BSA, są realizowane bez zmiany parametrów usługi tj. typu usługi, preselekcji i VAS dla WLR, opcji i technologii dla BSA. </w:t>
      </w:r>
    </w:p>
    <w:p w:rsidR="00582729" w:rsidRDefault="00582729" w:rsidP="00582729">
      <w:pPr>
        <w:pStyle w:val="Znak"/>
        <w:numPr>
          <w:ilvl w:val="0"/>
          <w:numId w:val="87"/>
        </w:numPr>
        <w:tabs>
          <w:tab w:val="clear" w:pos="2594"/>
          <w:tab w:val="num" w:pos="-284"/>
        </w:tabs>
        <w:spacing w:before="60" w:after="0" w:line="360" w:lineRule="auto"/>
        <w:ind w:left="567" w:hanging="184"/>
        <w:jc w:val="both"/>
        <w:rPr>
          <w:rFonts w:ascii="Arial" w:hAnsi="Arial" w:cs="Arial"/>
          <w:lang w:val="pl-PL"/>
        </w:rPr>
      </w:pPr>
      <w:r w:rsidRPr="00AD7EC8">
        <w:rPr>
          <w:rFonts w:ascii="Arial" w:hAnsi="Arial" w:cs="Arial"/>
          <w:lang w:val="pl-PL"/>
        </w:rPr>
        <w:t xml:space="preserve">Możliwa jest realizacja zmiany miejsca lokalizacji usługi WLR z zachowaniem numeru, w ramach tej samej strefy numeracyjnej. </w:t>
      </w:r>
    </w:p>
    <w:p w:rsidR="00582729" w:rsidRDefault="00582729" w:rsidP="00582729">
      <w:pPr>
        <w:pStyle w:val="Znak"/>
        <w:numPr>
          <w:ilvl w:val="0"/>
          <w:numId w:val="87"/>
        </w:numPr>
        <w:tabs>
          <w:tab w:val="clear" w:pos="2594"/>
          <w:tab w:val="num" w:pos="-284"/>
        </w:tabs>
        <w:spacing w:before="60" w:after="0" w:line="360" w:lineRule="auto"/>
        <w:ind w:left="567" w:hanging="184"/>
        <w:jc w:val="both"/>
        <w:rPr>
          <w:rFonts w:ascii="Arial" w:hAnsi="Arial" w:cs="Arial"/>
          <w:lang w:val="pl-PL"/>
        </w:rPr>
      </w:pPr>
      <w:r>
        <w:rPr>
          <w:rFonts w:ascii="Arial" w:hAnsi="Arial" w:cs="Arial"/>
          <w:lang w:val="pl-PL"/>
        </w:rPr>
        <w:t>Możliwa jest z</w:t>
      </w:r>
      <w:r w:rsidRPr="00AD7EC8">
        <w:rPr>
          <w:rFonts w:ascii="Arial" w:hAnsi="Arial" w:cs="Arial"/>
          <w:lang w:val="pl-PL"/>
        </w:rPr>
        <w:t xml:space="preserve">miana miejsca lokalizacji usług WLR z BSA jednym </w:t>
      </w:r>
      <w:r w:rsidR="00DF423C" w:rsidRPr="00AD7EC8">
        <w:rPr>
          <w:rFonts w:ascii="Arial" w:hAnsi="Arial" w:cs="Arial"/>
          <w:lang w:val="pl-PL"/>
        </w:rPr>
        <w:t>zamówieniem, jeżeli</w:t>
      </w:r>
      <w:r>
        <w:rPr>
          <w:rFonts w:ascii="Arial" w:hAnsi="Arial" w:cs="Arial"/>
          <w:lang w:val="pl-PL"/>
        </w:rPr>
        <w:t xml:space="preserve"> dla tych usług spełnione następujące warunki:</w:t>
      </w:r>
      <w:r w:rsidRPr="00AD7EC8">
        <w:rPr>
          <w:rFonts w:ascii="Arial" w:hAnsi="Arial" w:cs="Arial"/>
          <w:lang w:val="pl-PL"/>
        </w:rPr>
        <w:t xml:space="preserve"> obie usługi są świadczone</w:t>
      </w:r>
      <w:r>
        <w:rPr>
          <w:rFonts w:ascii="Arial" w:hAnsi="Arial" w:cs="Arial"/>
          <w:lang w:val="pl-PL"/>
        </w:rPr>
        <w:t xml:space="preserve"> na tym </w:t>
      </w:r>
      <w:r w:rsidR="000E7154">
        <w:rPr>
          <w:rFonts w:ascii="Arial" w:hAnsi="Arial" w:cs="Arial"/>
          <w:lang w:val="pl-PL"/>
        </w:rPr>
        <w:t>samym</w:t>
      </w:r>
      <w:r>
        <w:rPr>
          <w:rFonts w:ascii="Arial" w:hAnsi="Arial" w:cs="Arial"/>
          <w:lang w:val="pl-PL"/>
        </w:rPr>
        <w:t xml:space="preserve"> łączu</w:t>
      </w:r>
      <w:r w:rsidRPr="00AD7EC8">
        <w:rPr>
          <w:rFonts w:ascii="Arial" w:hAnsi="Arial" w:cs="Arial"/>
          <w:lang w:val="pl-PL"/>
        </w:rPr>
        <w:t xml:space="preserve"> przez jednego Operatora. Jeżeli usługi WLR i BSA są świadczone przez różnych Operatorów, wymagane są dwa odrębne zamówienia na zmianę miejsca lokalizacji. </w:t>
      </w:r>
    </w:p>
    <w:p w:rsidR="00582729" w:rsidRPr="00AD7EC8" w:rsidRDefault="00582729" w:rsidP="00582729">
      <w:pPr>
        <w:pStyle w:val="Znak"/>
        <w:numPr>
          <w:ilvl w:val="0"/>
          <w:numId w:val="87"/>
        </w:numPr>
        <w:tabs>
          <w:tab w:val="clear" w:pos="2594"/>
          <w:tab w:val="num" w:pos="-284"/>
        </w:tabs>
        <w:spacing w:before="60" w:after="0" w:line="360" w:lineRule="auto"/>
        <w:ind w:left="567" w:hanging="184"/>
        <w:jc w:val="both"/>
        <w:rPr>
          <w:rFonts w:ascii="Arial" w:hAnsi="Arial" w:cs="Arial"/>
          <w:lang w:val="pl-PL"/>
        </w:rPr>
      </w:pPr>
      <w:r w:rsidRPr="00AD7EC8">
        <w:rPr>
          <w:rFonts w:ascii="Arial" w:hAnsi="Arial" w:cs="Arial"/>
          <w:lang w:val="pl-PL"/>
        </w:rPr>
        <w:t xml:space="preserve"> Jeżeli przeniesienie realizowane jest jednym zamówieniem dla obu usług (WLR, BSA) Klient powinien wskazać w zamówieniu sposób zachowania poszczególnych usług, w przypadku negatywnej weryfikacji technicznej oraz nieskutecznej realizacji w nowej lokalizacji (czy usługa ma być zdeinstalowana czy pozostawiona w dotychczasowej lokalizacji).</w:t>
      </w:r>
    </w:p>
    <w:p w:rsidR="00582729" w:rsidRPr="00AD7EC8" w:rsidRDefault="00582729" w:rsidP="00582729">
      <w:pPr>
        <w:pStyle w:val="Znak"/>
        <w:numPr>
          <w:ilvl w:val="0"/>
          <w:numId w:val="87"/>
        </w:numPr>
        <w:tabs>
          <w:tab w:val="clear" w:pos="2594"/>
          <w:tab w:val="num" w:pos="-284"/>
        </w:tabs>
        <w:spacing w:before="60" w:after="0" w:line="360" w:lineRule="auto"/>
        <w:ind w:left="567" w:hanging="184"/>
        <w:jc w:val="both"/>
        <w:rPr>
          <w:rFonts w:ascii="Arial" w:hAnsi="Arial" w:cs="Arial"/>
          <w:lang w:val="pl-PL"/>
        </w:rPr>
      </w:pPr>
      <w:r w:rsidRPr="00AD7EC8">
        <w:rPr>
          <w:rFonts w:ascii="Arial" w:hAnsi="Arial" w:cs="Arial"/>
          <w:lang w:val="pl-PL"/>
        </w:rPr>
        <w:t>Składając zamówienie zmiany miejsca lokalizacji klient może wskazać w nowej lokalizacji aktywne łącze, na którym jedno z pasm będzie zajęte i chce doinstalować usługę WLR lub BSA na to samo łącze.</w:t>
      </w:r>
    </w:p>
    <w:p w:rsidR="00582729" w:rsidRPr="00AD7EC8" w:rsidRDefault="007572B6" w:rsidP="00582729">
      <w:pPr>
        <w:pStyle w:val="Znak"/>
        <w:numPr>
          <w:ilvl w:val="0"/>
          <w:numId w:val="87"/>
        </w:numPr>
        <w:tabs>
          <w:tab w:val="clear" w:pos="2594"/>
          <w:tab w:val="num" w:pos="-284"/>
        </w:tabs>
        <w:spacing w:before="60" w:after="0" w:line="360" w:lineRule="auto"/>
        <w:ind w:left="567" w:hanging="184"/>
        <w:jc w:val="both"/>
        <w:rPr>
          <w:rFonts w:ascii="Arial" w:hAnsi="Arial" w:cs="Arial"/>
          <w:lang w:val="pl-PL"/>
        </w:rPr>
      </w:pPr>
      <w:r>
        <w:rPr>
          <w:rFonts w:ascii="Arial" w:hAnsi="Arial" w:cs="Arial"/>
          <w:lang w:val="pl-PL"/>
        </w:rPr>
        <w:t>OPL</w:t>
      </w:r>
      <w:r w:rsidR="00582729" w:rsidRPr="00AD7EC8">
        <w:rPr>
          <w:rFonts w:ascii="Arial" w:hAnsi="Arial" w:cs="Arial"/>
          <w:lang w:val="pl-PL"/>
        </w:rPr>
        <w:t xml:space="preserve"> umożliwia zmianę miejsca lokalizacji usługi WLR wchodzącej w skład wiązki PBX grupa linii, jeżeli zmiana lokalizacji nie wiąże się ze zmianą aktualnego obiektu centralowego. Jeżeli zmiana miejsca lokalizacji wiązałaby się ze zmianą obiektu centralowego </w:t>
      </w:r>
      <w:r>
        <w:rPr>
          <w:rFonts w:ascii="Arial" w:hAnsi="Arial" w:cs="Arial"/>
          <w:lang w:val="pl-PL"/>
        </w:rPr>
        <w:t>OPL</w:t>
      </w:r>
      <w:r w:rsidR="00582729" w:rsidRPr="00AD7EC8">
        <w:rPr>
          <w:rFonts w:ascii="Arial" w:hAnsi="Arial" w:cs="Arial"/>
          <w:lang w:val="pl-PL"/>
        </w:rPr>
        <w:t xml:space="preserve"> poinformuje Operatora o braku możliwości realizacji takiego zamówienia.</w:t>
      </w:r>
    </w:p>
    <w:p w:rsidR="00582729" w:rsidRPr="00AD7EC8" w:rsidRDefault="00582729" w:rsidP="00582729">
      <w:pPr>
        <w:pStyle w:val="Znak"/>
        <w:numPr>
          <w:ilvl w:val="0"/>
          <w:numId w:val="87"/>
        </w:numPr>
        <w:tabs>
          <w:tab w:val="clear" w:pos="2594"/>
          <w:tab w:val="num" w:pos="-284"/>
        </w:tabs>
        <w:spacing w:before="60" w:after="0" w:line="360" w:lineRule="auto"/>
        <w:ind w:left="567" w:hanging="184"/>
        <w:jc w:val="both"/>
        <w:rPr>
          <w:rFonts w:ascii="Arial" w:hAnsi="Arial" w:cs="Arial"/>
          <w:lang w:val="pl-PL"/>
        </w:rPr>
      </w:pPr>
      <w:r w:rsidRPr="00AD7EC8">
        <w:rPr>
          <w:rFonts w:ascii="Arial" w:hAnsi="Arial" w:cs="Arial"/>
          <w:lang w:val="pl-PL"/>
        </w:rPr>
        <w:t xml:space="preserve">Jeżeli usługa WLR, której dotyczy zamówienie zmiany lokalizacji, posiada aktywną usługę SLA w dotychczasowej lokalizacji, </w:t>
      </w:r>
      <w:r w:rsidR="007572B6">
        <w:rPr>
          <w:rFonts w:ascii="Arial" w:hAnsi="Arial" w:cs="Arial"/>
          <w:lang w:val="pl-PL"/>
        </w:rPr>
        <w:t>OPL</w:t>
      </w:r>
      <w:r w:rsidRPr="00AD7EC8">
        <w:rPr>
          <w:rFonts w:ascii="Arial" w:hAnsi="Arial" w:cs="Arial"/>
          <w:lang w:val="pl-PL"/>
        </w:rPr>
        <w:t xml:space="preserve"> zrealizuje zamówienie wraz z aktywacją usługi SLA, tylko w przypadku, gdy istnieją możliwości techniczne dla SLA w nowej lokalizacji.</w:t>
      </w:r>
    </w:p>
    <w:p w:rsidR="00582729" w:rsidRDefault="00582729" w:rsidP="00582729">
      <w:pPr>
        <w:pStyle w:val="Znak"/>
        <w:numPr>
          <w:ilvl w:val="0"/>
          <w:numId w:val="87"/>
        </w:numPr>
        <w:tabs>
          <w:tab w:val="clear" w:pos="2594"/>
          <w:tab w:val="num" w:pos="-284"/>
        </w:tabs>
        <w:spacing w:before="60" w:after="0" w:line="360" w:lineRule="auto"/>
        <w:ind w:left="567" w:hanging="184"/>
        <w:jc w:val="both"/>
        <w:rPr>
          <w:rFonts w:ascii="Arial" w:hAnsi="Arial" w:cs="Arial"/>
          <w:lang w:val="pl-PL"/>
        </w:rPr>
      </w:pPr>
      <w:r w:rsidRPr="00AD7EC8">
        <w:rPr>
          <w:rFonts w:ascii="Arial" w:hAnsi="Arial" w:cs="Arial"/>
          <w:lang w:val="pl-PL"/>
        </w:rPr>
        <w:t xml:space="preserve">Zmiana miejsca lokalizacji usług LLU jest realizowana bez zmiany rodzaju dostępu. Klient powinien wskazać w zamówieniu sposób zachowania usługi LLU, w przypadku negatywnej weryfikacji technicznej oraz nieskutecznej realizacji w nowej lokalizacji (czy usługa ma być zdeinstalowana czy pozostawiona w dotychczasowej lokalizacji). Składając zamówienie zmiany miejsca lokalizacji klient może wskazać w nowej lokalizacji aktywne łącze z usługą głosową, na którym chce doinstalować usługę LLU współdzielone. </w:t>
      </w:r>
    </w:p>
    <w:p w:rsidR="00582729" w:rsidRPr="00AD7EC8" w:rsidRDefault="00582729" w:rsidP="00582729">
      <w:pPr>
        <w:pStyle w:val="Znak"/>
        <w:numPr>
          <w:ilvl w:val="0"/>
          <w:numId w:val="87"/>
        </w:numPr>
        <w:tabs>
          <w:tab w:val="clear" w:pos="2594"/>
          <w:tab w:val="num" w:pos="-284"/>
        </w:tabs>
        <w:spacing w:before="60" w:after="0" w:line="360" w:lineRule="auto"/>
        <w:ind w:left="567" w:hanging="184"/>
        <w:jc w:val="both"/>
        <w:rPr>
          <w:rFonts w:ascii="Arial" w:hAnsi="Arial" w:cs="Arial"/>
          <w:lang w:val="pl-PL"/>
        </w:rPr>
      </w:pPr>
      <w:r w:rsidRPr="00AD7EC8">
        <w:rPr>
          <w:rFonts w:ascii="Arial" w:hAnsi="Arial" w:cs="Arial"/>
          <w:lang w:val="pl-PL"/>
        </w:rPr>
        <w:lastRenderedPageBreak/>
        <w:t>W przypadku przeniesienia usługi LLU  z NP.</w:t>
      </w:r>
      <w:r w:rsidR="00EF68E4">
        <w:rPr>
          <w:rFonts w:ascii="Arial" w:hAnsi="Arial" w:cs="Arial"/>
          <w:lang w:val="pl-PL"/>
        </w:rPr>
        <w:t xml:space="preserve"> </w:t>
      </w:r>
      <w:r w:rsidRPr="00AD7EC8">
        <w:rPr>
          <w:rFonts w:ascii="Arial" w:hAnsi="Arial" w:cs="Arial"/>
          <w:lang w:val="pl-PL"/>
        </w:rPr>
        <w:t xml:space="preserve">Biorca w zamówieniu wskazuje Routing </w:t>
      </w:r>
      <w:proofErr w:type="spellStart"/>
      <w:r w:rsidRPr="00AD7EC8">
        <w:rPr>
          <w:rFonts w:ascii="Arial" w:hAnsi="Arial" w:cs="Arial"/>
          <w:lang w:val="pl-PL"/>
        </w:rPr>
        <w:t>Number</w:t>
      </w:r>
      <w:proofErr w:type="spellEnd"/>
      <w:r w:rsidRPr="00AD7EC8">
        <w:rPr>
          <w:rFonts w:ascii="Arial" w:hAnsi="Arial" w:cs="Arial"/>
          <w:lang w:val="pl-PL"/>
        </w:rPr>
        <w:t xml:space="preserve"> (RN). Przeniesienia usługi LLU z NP. są realizowane w ramach tej samej strefy numeracyjnej.</w:t>
      </w:r>
    </w:p>
    <w:p w:rsidR="003F39A2" w:rsidRDefault="003F39A2" w:rsidP="00224EAE">
      <w:pPr>
        <w:ind w:firstLine="284"/>
        <w:rPr>
          <w:rFonts w:ascii="Arial" w:hAnsi="Arial" w:cs="Arial"/>
        </w:rPr>
      </w:pPr>
    </w:p>
    <w:p w:rsidR="006376B6" w:rsidRPr="001F69F1" w:rsidRDefault="006376B6" w:rsidP="00712CD9">
      <w:pPr>
        <w:pStyle w:val="No"/>
        <w:numPr>
          <w:ilvl w:val="3"/>
          <w:numId w:val="89"/>
        </w:numPr>
      </w:pPr>
      <w:bookmarkStart w:id="239" w:name="_Toc358984931"/>
      <w:r w:rsidRPr="001F69F1">
        <w:t>Złożenie Zamówienia</w:t>
      </w:r>
      <w:bookmarkEnd w:id="239"/>
    </w:p>
    <w:p w:rsidR="00481993" w:rsidRPr="00F75E58" w:rsidRDefault="00481993" w:rsidP="00481993">
      <w:pPr>
        <w:pStyle w:val="Tekstpodstawowy"/>
        <w:spacing w:line="360" w:lineRule="auto"/>
        <w:ind w:left="360"/>
        <w:rPr>
          <w:rFonts w:ascii="Arial" w:hAnsi="Arial" w:cs="Arial"/>
          <w:b/>
          <w:sz w:val="20"/>
          <w:szCs w:val="20"/>
          <w:u w:val="single"/>
        </w:rPr>
      </w:pPr>
    </w:p>
    <w:p w:rsidR="00DA7E8A" w:rsidRPr="00F75E58" w:rsidRDefault="006376B6" w:rsidP="00861B4F">
      <w:pPr>
        <w:pStyle w:val="Lista2"/>
        <w:numPr>
          <w:ilvl w:val="1"/>
          <w:numId w:val="8"/>
        </w:numPr>
        <w:spacing w:line="360" w:lineRule="auto"/>
        <w:jc w:val="both"/>
        <w:rPr>
          <w:rFonts w:ascii="Arial" w:hAnsi="Arial" w:cs="Arial"/>
        </w:rPr>
      </w:pPr>
      <w:r w:rsidRPr="00F75E58">
        <w:rPr>
          <w:rFonts w:ascii="Arial" w:hAnsi="Arial" w:cs="Arial"/>
        </w:rPr>
        <w:t xml:space="preserve">Abonent składa </w:t>
      </w:r>
      <w:r w:rsidR="00FB33B1" w:rsidRPr="00F75E58">
        <w:rPr>
          <w:rFonts w:ascii="Arial" w:hAnsi="Arial" w:cs="Arial"/>
        </w:rPr>
        <w:t xml:space="preserve">u Biorcy </w:t>
      </w:r>
      <w:r w:rsidRPr="00F75E58">
        <w:rPr>
          <w:rFonts w:ascii="Arial" w:hAnsi="Arial" w:cs="Arial"/>
        </w:rPr>
        <w:t xml:space="preserve">zamówienie na </w:t>
      </w:r>
      <w:r w:rsidR="00B8030E" w:rsidRPr="00F75E58">
        <w:rPr>
          <w:rFonts w:ascii="Arial" w:hAnsi="Arial" w:cs="Arial"/>
        </w:rPr>
        <w:t>modyfikację świadczonej usługi regulowanej typu „zmiana miejsca lokalizacji”</w:t>
      </w:r>
      <w:r w:rsidR="00FB33B1" w:rsidRPr="00F75E58">
        <w:rPr>
          <w:rFonts w:ascii="Arial" w:hAnsi="Arial" w:cs="Arial"/>
        </w:rPr>
        <w:t>.</w:t>
      </w:r>
      <w:r w:rsidRPr="00F75E58">
        <w:rPr>
          <w:rFonts w:ascii="Arial" w:hAnsi="Arial" w:cs="Arial"/>
        </w:rPr>
        <w:t xml:space="preserve"> Abonent wskazuje datę, od której chciałby korzystać z </w:t>
      </w:r>
      <w:r w:rsidR="00FB33B1" w:rsidRPr="00F75E58">
        <w:rPr>
          <w:rFonts w:ascii="Arial" w:hAnsi="Arial" w:cs="Arial"/>
        </w:rPr>
        <w:t>usługi w nowej lokalizacji.</w:t>
      </w:r>
      <w:r w:rsidRPr="00F75E58">
        <w:rPr>
          <w:rFonts w:ascii="Arial" w:hAnsi="Arial" w:cs="Arial"/>
        </w:rPr>
        <w:t xml:space="preserve"> Data powinna zawierać się w przedziale minimum </w:t>
      </w:r>
      <w:r w:rsidR="00D0200B">
        <w:rPr>
          <w:rFonts w:ascii="Arial" w:hAnsi="Arial" w:cs="Arial"/>
        </w:rPr>
        <w:t>7</w:t>
      </w:r>
      <w:r w:rsidR="00CF0B83" w:rsidRPr="00F75E58">
        <w:rPr>
          <w:rFonts w:ascii="Arial" w:hAnsi="Arial" w:cs="Arial"/>
        </w:rPr>
        <w:t xml:space="preserve"> </w:t>
      </w:r>
      <w:r w:rsidR="00E6023E">
        <w:rPr>
          <w:rFonts w:ascii="Arial" w:hAnsi="Arial" w:cs="Arial"/>
        </w:rPr>
        <w:t>D</w:t>
      </w:r>
      <w:r w:rsidR="00D0200B">
        <w:rPr>
          <w:rFonts w:ascii="Arial" w:hAnsi="Arial" w:cs="Arial"/>
        </w:rPr>
        <w:t>K</w:t>
      </w:r>
      <w:r w:rsidR="00E6023E">
        <w:rPr>
          <w:rFonts w:ascii="Arial" w:hAnsi="Arial" w:cs="Arial"/>
        </w:rPr>
        <w:t xml:space="preserve">, </w:t>
      </w:r>
      <w:r w:rsidRPr="00F75E58">
        <w:rPr>
          <w:rFonts w:ascii="Arial" w:hAnsi="Arial" w:cs="Arial"/>
        </w:rPr>
        <w:t xml:space="preserve">maksimum </w:t>
      </w:r>
      <w:r w:rsidR="00D0200B">
        <w:rPr>
          <w:rFonts w:ascii="Arial" w:hAnsi="Arial" w:cs="Arial"/>
        </w:rPr>
        <w:t>21</w:t>
      </w:r>
      <w:r w:rsidR="00CF0B83" w:rsidRPr="00F75E58">
        <w:rPr>
          <w:rFonts w:ascii="Arial" w:hAnsi="Arial" w:cs="Arial"/>
        </w:rPr>
        <w:t xml:space="preserve"> </w:t>
      </w:r>
      <w:r w:rsidRPr="00F75E58">
        <w:rPr>
          <w:rFonts w:ascii="Arial" w:hAnsi="Arial" w:cs="Arial"/>
        </w:rPr>
        <w:t xml:space="preserve">DK i </w:t>
      </w:r>
      <w:r w:rsidR="00E1253D" w:rsidRPr="00F75E58">
        <w:rPr>
          <w:rFonts w:ascii="Arial" w:hAnsi="Arial" w:cs="Arial"/>
        </w:rPr>
        <w:t>musi przypadać w dzień roboczy</w:t>
      </w:r>
      <w:r w:rsidR="00FB3BD3" w:rsidRPr="00F75E58">
        <w:rPr>
          <w:rFonts w:ascii="Arial" w:hAnsi="Arial" w:cs="Arial"/>
        </w:rPr>
        <w:t>.</w:t>
      </w:r>
      <w:r w:rsidR="00197F14">
        <w:rPr>
          <w:rFonts w:ascii="Arial" w:hAnsi="Arial" w:cs="Arial"/>
        </w:rPr>
        <w:t xml:space="preserve"> </w:t>
      </w:r>
    </w:p>
    <w:p w:rsidR="00197F14" w:rsidRPr="00F75E58" w:rsidRDefault="007572B6" w:rsidP="00197F14">
      <w:pPr>
        <w:pStyle w:val="Lista2"/>
        <w:numPr>
          <w:ilvl w:val="1"/>
          <w:numId w:val="8"/>
        </w:numPr>
        <w:spacing w:line="360" w:lineRule="auto"/>
        <w:jc w:val="both"/>
        <w:rPr>
          <w:rFonts w:ascii="Arial" w:hAnsi="Arial" w:cs="Arial"/>
        </w:rPr>
      </w:pPr>
      <w:r>
        <w:rPr>
          <w:rFonts w:ascii="Arial" w:hAnsi="Arial" w:cs="Arial"/>
        </w:rPr>
        <w:t>OPL</w:t>
      </w:r>
      <w:r w:rsidR="006376B6" w:rsidRPr="00F75E58">
        <w:rPr>
          <w:rFonts w:ascii="Arial" w:hAnsi="Arial" w:cs="Arial"/>
        </w:rPr>
        <w:t xml:space="preserve"> umożliwi realizację </w:t>
      </w:r>
      <w:r w:rsidR="00FB33B1" w:rsidRPr="00F75E58">
        <w:rPr>
          <w:rFonts w:ascii="Arial" w:hAnsi="Arial" w:cs="Arial"/>
        </w:rPr>
        <w:t>zmiany miejsca lokalizacji usługi regulowanej</w:t>
      </w:r>
      <w:r w:rsidR="006376B6" w:rsidRPr="00F75E58">
        <w:rPr>
          <w:rFonts w:ascii="Arial" w:hAnsi="Arial" w:cs="Arial"/>
        </w:rPr>
        <w:t xml:space="preserve"> w terminie wynikającym z Zamówienia M</w:t>
      </w:r>
      <w:r w:rsidR="00FB33B1" w:rsidRPr="00F75E58">
        <w:rPr>
          <w:rFonts w:ascii="Arial" w:hAnsi="Arial" w:cs="Arial"/>
        </w:rPr>
        <w:t>odyfikacji</w:t>
      </w:r>
      <w:r w:rsidR="006376B6" w:rsidRPr="00F75E58">
        <w:rPr>
          <w:rFonts w:ascii="Arial" w:hAnsi="Arial" w:cs="Arial"/>
        </w:rPr>
        <w:t xml:space="preserve">. Termin ten nie może być krótszy niż </w:t>
      </w:r>
      <w:r w:rsidR="00197F14">
        <w:rPr>
          <w:rFonts w:ascii="Arial" w:hAnsi="Arial" w:cs="Arial"/>
        </w:rPr>
        <w:t>7</w:t>
      </w:r>
      <w:r w:rsidR="00923675" w:rsidRPr="00F75E58">
        <w:rPr>
          <w:rFonts w:ascii="Arial" w:hAnsi="Arial" w:cs="Arial"/>
        </w:rPr>
        <w:t xml:space="preserve"> </w:t>
      </w:r>
      <w:r w:rsidR="00E6023E">
        <w:rPr>
          <w:rFonts w:ascii="Arial" w:hAnsi="Arial" w:cs="Arial"/>
        </w:rPr>
        <w:t xml:space="preserve">DK i </w:t>
      </w:r>
      <w:r w:rsidR="006376B6" w:rsidRPr="00F75E58">
        <w:rPr>
          <w:rFonts w:ascii="Arial" w:hAnsi="Arial" w:cs="Arial"/>
        </w:rPr>
        <w:t xml:space="preserve">dłuższy niż </w:t>
      </w:r>
      <w:r w:rsidR="00923675" w:rsidRPr="00F75E58">
        <w:rPr>
          <w:rFonts w:ascii="Arial" w:hAnsi="Arial" w:cs="Arial"/>
        </w:rPr>
        <w:t xml:space="preserve">21 </w:t>
      </w:r>
      <w:r w:rsidR="006376B6" w:rsidRPr="00F75E58">
        <w:rPr>
          <w:rFonts w:ascii="Arial" w:hAnsi="Arial" w:cs="Arial"/>
        </w:rPr>
        <w:t xml:space="preserve">DK od daty wpływu Zamówienia do </w:t>
      </w:r>
      <w:r>
        <w:rPr>
          <w:rFonts w:ascii="Arial" w:hAnsi="Arial" w:cs="Arial"/>
        </w:rPr>
        <w:t>OPL</w:t>
      </w:r>
      <w:r w:rsidR="006376B6" w:rsidRPr="00F75E58">
        <w:rPr>
          <w:rFonts w:ascii="Arial" w:hAnsi="Arial" w:cs="Arial"/>
        </w:rPr>
        <w:t>, gdzie dzień wpływu liczony jest jako T</w:t>
      </w:r>
      <w:r w:rsidR="000C1A3B" w:rsidRPr="00F75E58">
        <w:rPr>
          <w:rFonts w:ascii="Arial" w:hAnsi="Arial" w:cs="Arial"/>
        </w:rPr>
        <w:t>-</w:t>
      </w:r>
      <w:r w:rsidR="006376B6" w:rsidRPr="00F75E58">
        <w:rPr>
          <w:rFonts w:ascii="Arial" w:hAnsi="Arial" w:cs="Arial"/>
        </w:rPr>
        <w:t>0. Termin nie może przypadać</w:t>
      </w:r>
      <w:r w:rsidR="00A15807" w:rsidRPr="00F75E58">
        <w:rPr>
          <w:rFonts w:ascii="Arial" w:hAnsi="Arial" w:cs="Arial"/>
        </w:rPr>
        <w:t xml:space="preserve"> na dzień świąteczny, ani dni ustawowo wolne od pracy</w:t>
      </w:r>
      <w:r w:rsidR="00405282" w:rsidRPr="00F75E58">
        <w:rPr>
          <w:rFonts w:ascii="Arial" w:hAnsi="Arial" w:cs="Arial"/>
        </w:rPr>
        <w:t xml:space="preserve">. </w:t>
      </w:r>
      <w:r w:rsidR="00910682">
        <w:rPr>
          <w:rFonts w:ascii="Arial" w:hAnsi="Arial" w:cs="Arial"/>
        </w:rPr>
        <w:t xml:space="preserve">Dla usług głosowych, których zmiana lokalizacji wiąże się ze zmianą numeru KNA, data realizacji wskazana przez Biorcę musi być tożsama z datą wskazaną w PLI CBD. OPL realizuje usługę zgodnie z datą wskazaną przez Biorcę w ISI. </w:t>
      </w:r>
      <w:r w:rsidR="007261E9" w:rsidRPr="00F75E58">
        <w:rPr>
          <w:rFonts w:ascii="Arial" w:hAnsi="Arial" w:cs="Arial"/>
        </w:rPr>
        <w:t>Abonent określa w zamówieniu czy usługa w przypadku</w:t>
      </w:r>
      <w:r w:rsidR="00D41A4E">
        <w:rPr>
          <w:rFonts w:ascii="Arial" w:hAnsi="Arial" w:cs="Arial"/>
        </w:rPr>
        <w:t xml:space="preserve"> negatywnej weryfikacji technicznej oraz</w:t>
      </w:r>
      <w:r w:rsidR="007261E9" w:rsidRPr="00F75E58">
        <w:rPr>
          <w:rFonts w:ascii="Arial" w:hAnsi="Arial" w:cs="Arial"/>
        </w:rPr>
        <w:t xml:space="preserve"> nieskutecznej realizacji powinna być zdeinstalowana</w:t>
      </w:r>
      <w:r w:rsidR="000C1A3B" w:rsidRPr="00F75E58">
        <w:rPr>
          <w:rFonts w:ascii="Arial" w:hAnsi="Arial" w:cs="Arial"/>
        </w:rPr>
        <w:t>,</w:t>
      </w:r>
      <w:r w:rsidR="007261E9" w:rsidRPr="00F75E58">
        <w:rPr>
          <w:rFonts w:ascii="Arial" w:hAnsi="Arial" w:cs="Arial"/>
        </w:rPr>
        <w:t xml:space="preserve"> czy te</w:t>
      </w:r>
      <w:r w:rsidR="000C1A3B" w:rsidRPr="00F75E58">
        <w:rPr>
          <w:rFonts w:ascii="Arial" w:hAnsi="Arial" w:cs="Arial"/>
        </w:rPr>
        <w:t>ż</w:t>
      </w:r>
      <w:r w:rsidR="007261E9" w:rsidRPr="00F75E58">
        <w:rPr>
          <w:rFonts w:ascii="Arial" w:hAnsi="Arial" w:cs="Arial"/>
        </w:rPr>
        <w:t xml:space="preserve"> pozostawiona w dotychczasowej lokalizacji</w:t>
      </w:r>
      <w:r w:rsidR="00197F14">
        <w:rPr>
          <w:rFonts w:ascii="Arial" w:hAnsi="Arial" w:cs="Arial"/>
        </w:rPr>
        <w:t xml:space="preserve">. Termin ten obowiązuje </w:t>
      </w:r>
      <w:r w:rsidR="005C60B4">
        <w:rPr>
          <w:rFonts w:ascii="Arial" w:hAnsi="Arial" w:cs="Arial"/>
        </w:rPr>
        <w:t>wyłącznie</w:t>
      </w:r>
      <w:r w:rsidR="00197F14">
        <w:rPr>
          <w:rFonts w:ascii="Arial" w:hAnsi="Arial" w:cs="Arial"/>
        </w:rPr>
        <w:t xml:space="preserve"> dla </w:t>
      </w:r>
      <w:r w:rsidR="005C60B4">
        <w:rPr>
          <w:rFonts w:ascii="Arial" w:hAnsi="Arial" w:cs="Arial"/>
        </w:rPr>
        <w:t>przypadków</w:t>
      </w:r>
      <w:r w:rsidR="00197F14">
        <w:rPr>
          <w:rFonts w:ascii="Arial" w:hAnsi="Arial" w:cs="Arial"/>
        </w:rPr>
        <w:t xml:space="preserve"> realizacji zamówień </w:t>
      </w:r>
      <w:r w:rsidR="005C60B4">
        <w:rPr>
          <w:rFonts w:ascii="Arial" w:hAnsi="Arial" w:cs="Arial"/>
        </w:rPr>
        <w:t>niewymagających</w:t>
      </w:r>
      <w:r w:rsidR="00197F14">
        <w:rPr>
          <w:rFonts w:ascii="Arial" w:hAnsi="Arial" w:cs="Arial"/>
        </w:rPr>
        <w:t xml:space="preserve"> budowy </w:t>
      </w:r>
      <w:r w:rsidR="006673B0">
        <w:rPr>
          <w:rFonts w:ascii="Arial" w:hAnsi="Arial" w:cs="Arial"/>
        </w:rPr>
        <w:t>przyłącza</w:t>
      </w:r>
      <w:r w:rsidR="00197F14">
        <w:rPr>
          <w:rFonts w:ascii="Arial" w:hAnsi="Arial" w:cs="Arial"/>
        </w:rPr>
        <w:t xml:space="preserve"> i/lub  inwestycji po stronie </w:t>
      </w:r>
      <w:r>
        <w:rPr>
          <w:rFonts w:ascii="Arial" w:hAnsi="Arial" w:cs="Arial"/>
        </w:rPr>
        <w:t>OPL</w:t>
      </w:r>
      <w:r w:rsidR="007261E9" w:rsidRPr="00F75E58">
        <w:rPr>
          <w:rFonts w:ascii="Arial" w:hAnsi="Arial" w:cs="Arial"/>
        </w:rPr>
        <w:t>.</w:t>
      </w:r>
      <w:r w:rsidR="00197F14">
        <w:rPr>
          <w:rFonts w:ascii="Arial" w:hAnsi="Arial" w:cs="Arial"/>
        </w:rPr>
        <w:t xml:space="preserve"> </w:t>
      </w:r>
      <w:r w:rsidR="00CB5D0D">
        <w:rPr>
          <w:rFonts w:ascii="Arial" w:hAnsi="Arial" w:cs="Arial"/>
        </w:rPr>
        <w:t xml:space="preserve">Pozostałe przypadki realizowane będą w </w:t>
      </w:r>
      <w:r w:rsidR="005C60B4">
        <w:rPr>
          <w:rFonts w:ascii="Arial" w:hAnsi="Arial" w:cs="Arial"/>
        </w:rPr>
        <w:t>terminie</w:t>
      </w:r>
      <w:r w:rsidR="00CB5D0D">
        <w:rPr>
          <w:rFonts w:ascii="Arial" w:hAnsi="Arial" w:cs="Arial"/>
        </w:rPr>
        <w:t xml:space="preserve"> </w:t>
      </w:r>
      <w:r w:rsidR="005C60B4">
        <w:rPr>
          <w:rFonts w:ascii="Arial" w:hAnsi="Arial" w:cs="Arial"/>
        </w:rPr>
        <w:t>wynikającym</w:t>
      </w:r>
      <w:r w:rsidR="00CB5D0D">
        <w:rPr>
          <w:rFonts w:ascii="Arial" w:hAnsi="Arial" w:cs="Arial"/>
        </w:rPr>
        <w:t xml:space="preserve"> z konieczności realizacji rozwiązań alternatywnych</w:t>
      </w:r>
      <w:r w:rsidR="00197F14">
        <w:rPr>
          <w:rFonts w:ascii="Arial" w:hAnsi="Arial" w:cs="Arial"/>
        </w:rPr>
        <w:t>.</w:t>
      </w:r>
    </w:p>
    <w:p w:rsidR="00B82B6B" w:rsidRPr="00F75E58" w:rsidRDefault="006376B6" w:rsidP="00B82B6B">
      <w:pPr>
        <w:pStyle w:val="Lista2"/>
        <w:numPr>
          <w:ilvl w:val="1"/>
          <w:numId w:val="8"/>
        </w:numPr>
        <w:spacing w:line="360" w:lineRule="auto"/>
        <w:jc w:val="both"/>
        <w:rPr>
          <w:rFonts w:ascii="Arial" w:hAnsi="Arial" w:cs="Arial"/>
        </w:rPr>
      </w:pPr>
      <w:r w:rsidRPr="00F75E58">
        <w:rPr>
          <w:rFonts w:ascii="Arial" w:hAnsi="Arial" w:cs="Arial"/>
        </w:rPr>
        <w:t xml:space="preserve">Biorca, po otrzymaniu </w:t>
      </w:r>
      <w:r w:rsidR="00483614" w:rsidRPr="00F75E58">
        <w:rPr>
          <w:rFonts w:ascii="Arial" w:hAnsi="Arial" w:cs="Arial"/>
        </w:rPr>
        <w:t>zamówienia A</w:t>
      </w:r>
      <w:r w:rsidR="00690BA6" w:rsidRPr="00F75E58">
        <w:rPr>
          <w:rFonts w:ascii="Arial" w:hAnsi="Arial" w:cs="Arial"/>
        </w:rPr>
        <w:t>b</w:t>
      </w:r>
      <w:r w:rsidR="00483614" w:rsidRPr="00F75E58">
        <w:rPr>
          <w:rFonts w:ascii="Arial" w:hAnsi="Arial" w:cs="Arial"/>
        </w:rPr>
        <w:t>o</w:t>
      </w:r>
      <w:r w:rsidR="00690BA6" w:rsidRPr="00F75E58">
        <w:rPr>
          <w:rFonts w:ascii="Arial" w:hAnsi="Arial" w:cs="Arial"/>
        </w:rPr>
        <w:t xml:space="preserve">nenta </w:t>
      </w:r>
      <w:r w:rsidRPr="00F75E58">
        <w:rPr>
          <w:rFonts w:ascii="Arial" w:hAnsi="Arial" w:cs="Arial"/>
        </w:rPr>
        <w:t xml:space="preserve">przesyła do </w:t>
      </w:r>
      <w:r w:rsidR="00440001" w:rsidRPr="00A24496">
        <w:rPr>
          <w:rFonts w:ascii="Arial" w:hAnsi="Arial" w:cs="Arial"/>
          <w:highlight w:val="yellow"/>
        </w:rPr>
        <w:t>PLI CBD komunikat E</w:t>
      </w:r>
      <w:r w:rsidR="002E52D1" w:rsidRPr="00A24496">
        <w:rPr>
          <w:rFonts w:ascii="Arial" w:hAnsi="Arial" w:cs="Arial"/>
          <w:highlight w:val="yellow"/>
        </w:rPr>
        <w:t>31 (dla zamówień ze zmianą numeru)</w:t>
      </w:r>
      <w:r w:rsidR="006458FF" w:rsidRPr="00A24496">
        <w:rPr>
          <w:rFonts w:ascii="Arial" w:hAnsi="Arial" w:cs="Arial"/>
          <w:highlight w:val="yellow"/>
        </w:rPr>
        <w:t xml:space="preserve"> nadając mu Numer Sprawy, informację o powiązaniu z Usługą Regulowaną i planowaną datę zmiany numeru. Następnie Biorca przekazuje do </w:t>
      </w:r>
      <w:r w:rsidR="007572B6" w:rsidRPr="00A24496">
        <w:rPr>
          <w:rFonts w:ascii="Arial" w:hAnsi="Arial" w:cs="Arial"/>
          <w:highlight w:val="yellow"/>
        </w:rPr>
        <w:t>OPL</w:t>
      </w:r>
      <w:r w:rsidRPr="00A24496">
        <w:rPr>
          <w:rFonts w:ascii="Arial" w:hAnsi="Arial" w:cs="Arial"/>
          <w:highlight w:val="yellow"/>
        </w:rPr>
        <w:t xml:space="preserve"> komunikat Zamówienia M</w:t>
      </w:r>
      <w:r w:rsidR="00690BA6" w:rsidRPr="00A24496">
        <w:rPr>
          <w:rFonts w:ascii="Arial" w:hAnsi="Arial" w:cs="Arial"/>
          <w:highlight w:val="yellow"/>
        </w:rPr>
        <w:t>odyfikacji</w:t>
      </w:r>
      <w:r w:rsidR="006458FF" w:rsidRPr="00A24496">
        <w:rPr>
          <w:rFonts w:ascii="Arial" w:hAnsi="Arial" w:cs="Arial"/>
          <w:highlight w:val="yellow"/>
        </w:rPr>
        <w:t xml:space="preserve"> wskazując Numer Sprawy z systemu PLI CBD</w:t>
      </w:r>
      <w:r w:rsidR="00355FD2" w:rsidRPr="00F75E58">
        <w:rPr>
          <w:rFonts w:ascii="Arial" w:hAnsi="Arial" w:cs="Arial"/>
        </w:rPr>
        <w:t>.</w:t>
      </w:r>
      <w:r w:rsidRPr="00F75E58">
        <w:rPr>
          <w:rFonts w:ascii="Arial" w:hAnsi="Arial" w:cs="Arial"/>
        </w:rPr>
        <w:t xml:space="preserve"> </w:t>
      </w:r>
      <w:r w:rsidR="00636E49" w:rsidRPr="00F75E58">
        <w:rPr>
          <w:rFonts w:ascii="Arial" w:hAnsi="Arial" w:cs="Arial"/>
        </w:rPr>
        <w:t>Format komunikatu zawiera</w:t>
      </w:r>
      <w:r w:rsidR="00355FD2" w:rsidRPr="00F75E58">
        <w:rPr>
          <w:rFonts w:ascii="Arial" w:hAnsi="Arial" w:cs="Arial"/>
        </w:rPr>
        <w:t xml:space="preserve"> zakres danych zgodn</w:t>
      </w:r>
      <w:r w:rsidR="00D0200B">
        <w:rPr>
          <w:rFonts w:ascii="Arial" w:hAnsi="Arial" w:cs="Arial"/>
        </w:rPr>
        <w:t>y</w:t>
      </w:r>
      <w:r w:rsidR="00355FD2" w:rsidRPr="00F75E58">
        <w:rPr>
          <w:rFonts w:ascii="Arial" w:hAnsi="Arial" w:cs="Arial"/>
        </w:rPr>
        <w:t xml:space="preserve"> z</w:t>
      </w:r>
      <w:r w:rsidR="00D0200B">
        <w:rPr>
          <w:rFonts w:ascii="Arial" w:hAnsi="Arial" w:cs="Arial"/>
        </w:rPr>
        <w:t xml:space="preserve"> </w:t>
      </w:r>
      <w:r w:rsidR="0056268E">
        <w:rPr>
          <w:rFonts w:ascii="Arial" w:hAnsi="Arial" w:cs="Arial"/>
        </w:rPr>
        <w:t>MWD Komunikaty.</w:t>
      </w:r>
    </w:p>
    <w:p w:rsidR="006376B6" w:rsidRPr="001F69F1" w:rsidRDefault="006376B6" w:rsidP="00712CD9">
      <w:pPr>
        <w:pStyle w:val="No"/>
        <w:numPr>
          <w:ilvl w:val="3"/>
          <w:numId w:val="89"/>
        </w:numPr>
      </w:pPr>
      <w:bookmarkStart w:id="240" w:name="_Toc293691772"/>
      <w:bookmarkStart w:id="241" w:name="_Toc293691773"/>
      <w:bookmarkStart w:id="242" w:name="_Toc293691881"/>
      <w:bookmarkStart w:id="243" w:name="_Toc358984932"/>
      <w:bookmarkEnd w:id="240"/>
      <w:bookmarkEnd w:id="241"/>
      <w:bookmarkEnd w:id="242"/>
      <w:r w:rsidRPr="001F69F1">
        <w:t>Weryfikacja informatyczna</w:t>
      </w:r>
      <w:bookmarkEnd w:id="243"/>
    </w:p>
    <w:p w:rsidR="00481993" w:rsidRPr="00F75E58" w:rsidRDefault="00481993" w:rsidP="00EC3AA9">
      <w:pPr>
        <w:pStyle w:val="Lista3"/>
        <w:spacing w:line="360" w:lineRule="auto"/>
        <w:ind w:left="0" w:firstLine="0"/>
        <w:jc w:val="center"/>
        <w:rPr>
          <w:rFonts w:ascii="Arial" w:hAnsi="Arial" w:cs="Arial"/>
          <w:b/>
          <w:u w:val="single"/>
        </w:rPr>
      </w:pPr>
    </w:p>
    <w:p w:rsidR="007E071A" w:rsidRPr="00F75E58" w:rsidRDefault="007E071A" w:rsidP="00802A25">
      <w:pPr>
        <w:pStyle w:val="Lista2"/>
        <w:numPr>
          <w:ilvl w:val="3"/>
          <w:numId w:val="53"/>
        </w:numPr>
        <w:tabs>
          <w:tab w:val="clear" w:pos="2160"/>
          <w:tab w:val="num" w:pos="284"/>
        </w:tabs>
        <w:spacing w:line="360" w:lineRule="auto"/>
        <w:ind w:left="284" w:hanging="284"/>
        <w:jc w:val="both"/>
        <w:rPr>
          <w:rFonts w:ascii="Arial" w:hAnsi="Arial" w:cs="Arial"/>
        </w:rPr>
      </w:pPr>
      <w:r w:rsidRPr="00F75E58">
        <w:rPr>
          <w:rFonts w:ascii="Arial" w:hAnsi="Arial" w:cs="Arial"/>
        </w:rPr>
        <w:t xml:space="preserve">Zamówienie przesłane przez Biorcę jest weryfikowane pod kątem informatycznym. Następuje automatyczne sprawdzenie przez system, struktury i </w:t>
      </w:r>
      <w:r w:rsidR="005073F5" w:rsidRPr="00F75E58">
        <w:rPr>
          <w:rFonts w:ascii="Arial" w:hAnsi="Arial" w:cs="Arial"/>
        </w:rPr>
        <w:t>formatu komunikatu</w:t>
      </w:r>
      <w:r w:rsidRPr="00F75E58">
        <w:rPr>
          <w:rFonts w:ascii="Arial" w:hAnsi="Arial" w:cs="Arial"/>
        </w:rPr>
        <w:t>,</w:t>
      </w:r>
      <w:r w:rsidRPr="00F75E58" w:rsidDel="00BB749C">
        <w:rPr>
          <w:rFonts w:ascii="Arial" w:hAnsi="Arial" w:cs="Arial"/>
        </w:rPr>
        <w:t xml:space="preserve"> </w:t>
      </w:r>
      <w:r w:rsidRPr="00F75E58">
        <w:rPr>
          <w:rFonts w:ascii="Arial" w:hAnsi="Arial" w:cs="Arial"/>
        </w:rPr>
        <w:t xml:space="preserve"> zgodnie ze specyfikacją dla poszczególnych rodzajów komunikatów określoną w dokumencie </w:t>
      </w:r>
      <w:r w:rsidR="0056268E">
        <w:rPr>
          <w:rFonts w:ascii="Arial" w:hAnsi="Arial" w:cs="Arial"/>
        </w:rPr>
        <w:t>MWD Komunikaty.</w:t>
      </w:r>
    </w:p>
    <w:p w:rsidR="007E071A" w:rsidRPr="00F75E58" w:rsidRDefault="007E071A" w:rsidP="00802A25">
      <w:pPr>
        <w:pStyle w:val="Lista2"/>
        <w:numPr>
          <w:ilvl w:val="3"/>
          <w:numId w:val="53"/>
        </w:numPr>
        <w:tabs>
          <w:tab w:val="clear" w:pos="2160"/>
          <w:tab w:val="num" w:pos="284"/>
        </w:tabs>
        <w:spacing w:line="360" w:lineRule="auto"/>
        <w:ind w:left="284" w:hanging="284"/>
        <w:jc w:val="both"/>
        <w:rPr>
          <w:rFonts w:ascii="Arial" w:hAnsi="Arial" w:cs="Arial"/>
        </w:rPr>
      </w:pPr>
      <w:r w:rsidRPr="00F75E58">
        <w:rPr>
          <w:rFonts w:ascii="Arial" w:hAnsi="Arial" w:cs="Arial"/>
        </w:rPr>
        <w:t>W wyniku pozytywnej weryfikacji informatycznej następuje przyjęcie i rejestracja zamówienia.         W kolejnym kroku zamówienie podlega weryfikacji formalnej.</w:t>
      </w:r>
    </w:p>
    <w:p w:rsidR="007E071A" w:rsidRPr="00F75E58" w:rsidRDefault="007E071A" w:rsidP="00802A25">
      <w:pPr>
        <w:pStyle w:val="Lista2"/>
        <w:numPr>
          <w:ilvl w:val="3"/>
          <w:numId w:val="53"/>
        </w:numPr>
        <w:tabs>
          <w:tab w:val="clear" w:pos="2160"/>
          <w:tab w:val="num" w:pos="284"/>
        </w:tabs>
        <w:spacing w:line="360" w:lineRule="auto"/>
        <w:ind w:left="284" w:hanging="284"/>
        <w:jc w:val="both"/>
        <w:rPr>
          <w:rFonts w:ascii="Arial" w:hAnsi="Arial" w:cs="Arial"/>
        </w:rPr>
      </w:pPr>
      <w:r w:rsidRPr="00F75E58">
        <w:rPr>
          <w:rFonts w:ascii="Arial" w:hAnsi="Arial" w:cs="Arial"/>
        </w:rPr>
        <w:t xml:space="preserve">W wyniku negatywnej weryfikacji informatycznej następuje odrzucenie zamówienia. Do Biorcy zostaje wysłany komunikat o odrzuceniu zamówienia wraz ze wskazaniem przyczyny odrzucenia zgodnej z dokumentem </w:t>
      </w:r>
      <w:r w:rsidR="0056268E">
        <w:rPr>
          <w:rFonts w:ascii="Arial" w:hAnsi="Arial" w:cs="Arial"/>
        </w:rPr>
        <w:t>MWD Komunikaty.</w:t>
      </w:r>
    </w:p>
    <w:p w:rsidR="00361F61" w:rsidRPr="001F69F1" w:rsidRDefault="00361F61" w:rsidP="00712CD9">
      <w:pPr>
        <w:pStyle w:val="No"/>
        <w:numPr>
          <w:ilvl w:val="3"/>
          <w:numId w:val="89"/>
        </w:numPr>
      </w:pPr>
      <w:bookmarkStart w:id="244" w:name="_Toc358984933"/>
      <w:r w:rsidRPr="001F69F1">
        <w:t>Weryfikacja formalna Zamówienia</w:t>
      </w:r>
      <w:bookmarkEnd w:id="244"/>
    </w:p>
    <w:p w:rsidR="001B6118" w:rsidRPr="00F75E58" w:rsidRDefault="001B6118" w:rsidP="001B6118">
      <w:pPr>
        <w:pStyle w:val="Tekstpodstawowy"/>
        <w:spacing w:line="360" w:lineRule="auto"/>
        <w:ind w:left="360"/>
        <w:jc w:val="center"/>
        <w:rPr>
          <w:rFonts w:ascii="Arial" w:hAnsi="Arial" w:cs="Arial"/>
          <w:b/>
          <w:sz w:val="20"/>
          <w:szCs w:val="20"/>
          <w:u w:val="single"/>
        </w:rPr>
      </w:pPr>
    </w:p>
    <w:p w:rsidR="00E05857" w:rsidRPr="00F75E58" w:rsidRDefault="007572B6" w:rsidP="00A92133">
      <w:pPr>
        <w:pStyle w:val="Lista2"/>
        <w:numPr>
          <w:ilvl w:val="0"/>
          <w:numId w:val="115"/>
        </w:numPr>
        <w:tabs>
          <w:tab w:val="clear" w:pos="2160"/>
          <w:tab w:val="num" w:pos="-567"/>
        </w:tabs>
        <w:spacing w:line="360" w:lineRule="auto"/>
        <w:ind w:left="426"/>
        <w:jc w:val="both"/>
        <w:rPr>
          <w:rFonts w:ascii="Arial" w:hAnsi="Arial" w:cs="Arial"/>
        </w:rPr>
      </w:pPr>
      <w:r>
        <w:rPr>
          <w:rFonts w:ascii="Arial" w:hAnsi="Arial" w:cs="Arial"/>
        </w:rPr>
        <w:t>OPL</w:t>
      </w:r>
      <w:r w:rsidR="00E05857" w:rsidRPr="00F75E58">
        <w:rPr>
          <w:rFonts w:ascii="Arial" w:hAnsi="Arial" w:cs="Arial"/>
        </w:rPr>
        <w:t xml:space="preserve">, w terminie </w:t>
      </w:r>
      <w:r w:rsidR="00751BFC" w:rsidRPr="00F75E58">
        <w:rPr>
          <w:rFonts w:ascii="Arial" w:hAnsi="Arial" w:cs="Arial"/>
        </w:rPr>
        <w:t>1</w:t>
      </w:r>
      <w:r w:rsidR="00E05857" w:rsidRPr="00F75E58">
        <w:rPr>
          <w:rFonts w:ascii="Arial" w:hAnsi="Arial" w:cs="Arial"/>
        </w:rPr>
        <w:t xml:space="preserve"> Dni</w:t>
      </w:r>
      <w:r w:rsidR="00751BFC" w:rsidRPr="00F75E58">
        <w:rPr>
          <w:rFonts w:ascii="Arial" w:hAnsi="Arial" w:cs="Arial"/>
        </w:rPr>
        <w:t>a</w:t>
      </w:r>
      <w:r w:rsidR="00E05857" w:rsidRPr="00F75E58">
        <w:rPr>
          <w:rFonts w:ascii="Arial" w:hAnsi="Arial" w:cs="Arial"/>
        </w:rPr>
        <w:t xml:space="preserve"> Robocz</w:t>
      </w:r>
      <w:r w:rsidR="00751BFC" w:rsidRPr="00F75E58">
        <w:rPr>
          <w:rFonts w:ascii="Arial" w:hAnsi="Arial" w:cs="Arial"/>
        </w:rPr>
        <w:t>ego</w:t>
      </w:r>
      <w:r w:rsidR="00E05857" w:rsidRPr="00F75E58">
        <w:rPr>
          <w:rFonts w:ascii="Arial" w:hAnsi="Arial" w:cs="Arial"/>
          <w:i/>
          <w:iCs/>
        </w:rPr>
        <w:t xml:space="preserve"> </w:t>
      </w:r>
      <w:r w:rsidR="00E05857" w:rsidRPr="00F75E58">
        <w:rPr>
          <w:rFonts w:ascii="Arial" w:hAnsi="Arial" w:cs="Arial"/>
        </w:rPr>
        <w:t xml:space="preserve">od dnia otrzymania Zamówienia, dokonuje jego weryfikacji formalnej, przy założeniu, iż dzień wpływu Zamówienia do </w:t>
      </w:r>
      <w:r>
        <w:rPr>
          <w:rFonts w:ascii="Arial" w:hAnsi="Arial" w:cs="Arial"/>
        </w:rPr>
        <w:t>OPL</w:t>
      </w:r>
      <w:r w:rsidR="00E05857" w:rsidRPr="00F75E58">
        <w:rPr>
          <w:rFonts w:ascii="Arial" w:hAnsi="Arial" w:cs="Arial"/>
        </w:rPr>
        <w:t xml:space="preserve"> jest dniem T-0. </w:t>
      </w:r>
    </w:p>
    <w:p w:rsidR="007E071A" w:rsidRPr="00D0200B" w:rsidRDefault="00E05857" w:rsidP="007E071A">
      <w:pPr>
        <w:pStyle w:val="Lista2"/>
        <w:spacing w:line="360" w:lineRule="auto"/>
        <w:ind w:left="426" w:firstLine="0"/>
        <w:jc w:val="both"/>
        <w:rPr>
          <w:rFonts w:ascii="Arial" w:hAnsi="Arial" w:cs="Arial"/>
        </w:rPr>
      </w:pPr>
      <w:r w:rsidRPr="00F75E58">
        <w:rPr>
          <w:rFonts w:ascii="Arial" w:hAnsi="Arial" w:cs="Arial"/>
        </w:rPr>
        <w:lastRenderedPageBreak/>
        <w:t xml:space="preserve">W przypadku negatywnej weryfikacji formalnej Zamówienia, </w:t>
      </w:r>
      <w:r w:rsidR="007572B6">
        <w:rPr>
          <w:rFonts w:ascii="Arial" w:hAnsi="Arial" w:cs="Arial"/>
        </w:rPr>
        <w:t>OPL</w:t>
      </w:r>
      <w:r w:rsidRPr="00F75E58">
        <w:rPr>
          <w:rFonts w:ascii="Arial" w:hAnsi="Arial" w:cs="Arial"/>
        </w:rPr>
        <w:t xml:space="preserve"> odsyła, drogą elektroniczną komunikat do Biorcy zawierający przyczynę odmowy realizacji Zamówienia. </w:t>
      </w:r>
      <w:r w:rsidR="00D0200B" w:rsidRPr="00D0200B">
        <w:rPr>
          <w:rFonts w:ascii="Arial" w:hAnsi="Arial" w:cs="Arial"/>
        </w:rPr>
        <w:t xml:space="preserve">Zakres danych zawartych w przesyłanym komunikacje opisany jest w dokumencie </w:t>
      </w:r>
      <w:r w:rsidR="0056268E">
        <w:rPr>
          <w:rFonts w:ascii="Arial" w:hAnsi="Arial" w:cs="Arial"/>
        </w:rPr>
        <w:t>MWD Komunikaty.</w:t>
      </w:r>
    </w:p>
    <w:p w:rsidR="00E05857" w:rsidRDefault="00E05857" w:rsidP="00A92133">
      <w:pPr>
        <w:pStyle w:val="Lista2"/>
        <w:numPr>
          <w:ilvl w:val="0"/>
          <w:numId w:val="115"/>
        </w:numPr>
        <w:tabs>
          <w:tab w:val="clear" w:pos="2160"/>
          <w:tab w:val="num" w:pos="-284"/>
        </w:tabs>
        <w:spacing w:line="360" w:lineRule="auto"/>
        <w:ind w:left="426"/>
        <w:jc w:val="both"/>
        <w:rPr>
          <w:rFonts w:ascii="Arial" w:hAnsi="Arial" w:cs="Arial"/>
        </w:rPr>
      </w:pPr>
      <w:r w:rsidRPr="00F75E58">
        <w:rPr>
          <w:rFonts w:ascii="Arial" w:hAnsi="Arial" w:cs="Arial"/>
        </w:rPr>
        <w:t xml:space="preserve">W przypadku odmowy realizacji Zamówienia na skutek negatywnej weryfikacji formalnej, Biorca nie ma możliwości ponownego </w:t>
      </w:r>
      <w:r w:rsidR="00E73D65" w:rsidRPr="00F75E58">
        <w:rPr>
          <w:rFonts w:ascii="Arial" w:hAnsi="Arial" w:cs="Arial"/>
        </w:rPr>
        <w:t>wysłania tego</w:t>
      </w:r>
      <w:r w:rsidRPr="00F75E58">
        <w:rPr>
          <w:rFonts w:ascii="Arial" w:hAnsi="Arial" w:cs="Arial"/>
        </w:rPr>
        <w:t xml:space="preserve"> samego Zamówienia</w:t>
      </w:r>
      <w:r w:rsidR="00FC6188" w:rsidRPr="00F75E58">
        <w:rPr>
          <w:rFonts w:ascii="Arial" w:hAnsi="Arial" w:cs="Arial"/>
        </w:rPr>
        <w:t xml:space="preserve"> tj. z tym samym numerem ID</w:t>
      </w:r>
      <w:r w:rsidRPr="00F75E58">
        <w:rPr>
          <w:rFonts w:ascii="Arial" w:hAnsi="Arial" w:cs="Arial"/>
        </w:rPr>
        <w:t xml:space="preserve">. </w:t>
      </w:r>
      <w:r w:rsidR="007572B6">
        <w:rPr>
          <w:rFonts w:ascii="Arial" w:hAnsi="Arial" w:cs="Arial"/>
        </w:rPr>
        <w:t>OPL</w:t>
      </w:r>
      <w:r w:rsidRPr="00F75E58">
        <w:rPr>
          <w:rFonts w:ascii="Arial" w:hAnsi="Arial" w:cs="Arial"/>
        </w:rPr>
        <w:t xml:space="preserve"> może rozpocząć ponownie proces tylko w przypadku przesłania przez Biorcę nowego Zamówienia. </w:t>
      </w:r>
    </w:p>
    <w:p w:rsidR="006458FF" w:rsidRPr="00A24496" w:rsidRDefault="006458FF" w:rsidP="006458FF">
      <w:pPr>
        <w:pStyle w:val="Lista2"/>
        <w:numPr>
          <w:ilvl w:val="0"/>
          <w:numId w:val="115"/>
        </w:numPr>
        <w:tabs>
          <w:tab w:val="clear" w:pos="2160"/>
          <w:tab w:val="num" w:pos="-284"/>
        </w:tabs>
        <w:spacing w:line="360" w:lineRule="auto"/>
        <w:ind w:left="426"/>
        <w:jc w:val="both"/>
        <w:rPr>
          <w:rFonts w:ascii="Arial" w:hAnsi="Arial" w:cs="Arial"/>
          <w:highlight w:val="yellow"/>
        </w:rPr>
      </w:pPr>
      <w:r w:rsidRPr="00A24496">
        <w:rPr>
          <w:rFonts w:ascii="Arial" w:hAnsi="Arial" w:cs="Arial"/>
          <w:highlight w:val="yellow"/>
        </w:rPr>
        <w:t xml:space="preserve">Dla zamówień powiązanych z Przeniesieniem Numeru Operator po otrzymaniu od OPL negatywnej weryfikacji formalnej i niezłożeniu reklamacji dotyczącej negatywnej weryfikacji formalnej, zobowiązany jest w ciągu 1 (jednego) DR powiadomić System PLI CBD o przerwaniu procesu Przeniesienia Numeru NP komunikatem E18, o ile Operator nie zamierza ponowić Zamówienia w ISI wykorzystując ten sam Numer Sprawy w Systemie PLI CBD w terminie jej ważności.  </w:t>
      </w:r>
    </w:p>
    <w:p w:rsidR="00361F61" w:rsidRDefault="004113F0" w:rsidP="00A92133">
      <w:pPr>
        <w:pStyle w:val="Lista2"/>
        <w:numPr>
          <w:ilvl w:val="0"/>
          <w:numId w:val="115"/>
        </w:numPr>
        <w:tabs>
          <w:tab w:val="clear" w:pos="2160"/>
          <w:tab w:val="num" w:pos="-284"/>
        </w:tabs>
        <w:spacing w:line="360" w:lineRule="auto"/>
        <w:ind w:left="426"/>
        <w:jc w:val="both"/>
        <w:rPr>
          <w:rFonts w:ascii="Arial" w:hAnsi="Arial" w:cs="Arial"/>
        </w:rPr>
      </w:pPr>
      <w:r w:rsidRPr="00F75E58">
        <w:rPr>
          <w:rFonts w:ascii="Arial" w:hAnsi="Arial" w:cs="Arial"/>
        </w:rPr>
        <w:t xml:space="preserve">W przypadku pozytywnej weryfikacji formalnej Zamówienia, </w:t>
      </w:r>
      <w:r w:rsidR="007572B6">
        <w:rPr>
          <w:rFonts w:ascii="Arial" w:hAnsi="Arial" w:cs="Arial"/>
        </w:rPr>
        <w:t>OPL</w:t>
      </w:r>
      <w:r w:rsidR="00027E90" w:rsidRPr="00F75E58">
        <w:rPr>
          <w:rFonts w:ascii="Arial" w:hAnsi="Arial" w:cs="Arial"/>
        </w:rPr>
        <w:t xml:space="preserve"> rozpocznie weryfikację techniczną</w:t>
      </w:r>
      <w:r w:rsidR="001B6118" w:rsidRPr="00F75E58">
        <w:rPr>
          <w:rFonts w:ascii="Arial" w:hAnsi="Arial" w:cs="Arial"/>
        </w:rPr>
        <w:t>.</w:t>
      </w:r>
    </w:p>
    <w:p w:rsidR="00297A3A" w:rsidRPr="00A24496" w:rsidRDefault="00297A3A" w:rsidP="00A24496">
      <w:pPr>
        <w:pStyle w:val="Lista2"/>
        <w:numPr>
          <w:ilvl w:val="0"/>
          <w:numId w:val="146"/>
        </w:numPr>
        <w:tabs>
          <w:tab w:val="clear" w:pos="2337"/>
          <w:tab w:val="num" w:pos="-1134"/>
        </w:tabs>
        <w:spacing w:line="360" w:lineRule="auto"/>
        <w:ind w:left="426"/>
        <w:jc w:val="both"/>
        <w:rPr>
          <w:rFonts w:ascii="Arial" w:hAnsi="Arial" w:cs="Arial"/>
          <w:strike/>
          <w:highlight w:val="yellow"/>
        </w:rPr>
      </w:pPr>
      <w:r w:rsidRPr="00A24496">
        <w:rPr>
          <w:rFonts w:ascii="Arial" w:hAnsi="Arial" w:cs="Arial"/>
          <w:strike/>
          <w:highlight w:val="yellow"/>
        </w:rPr>
        <w:t xml:space="preserve">Jeżeli zamówienie zmiany miejsca lokalizacji LLU dotyczy usługi LLU z NP a Operatorem Macierzystym nie jest </w:t>
      </w:r>
      <w:r w:rsidR="007572B6" w:rsidRPr="00A24496">
        <w:rPr>
          <w:rFonts w:ascii="Arial" w:hAnsi="Arial" w:cs="Arial"/>
          <w:strike/>
          <w:highlight w:val="yellow"/>
        </w:rPr>
        <w:t>OPL</w:t>
      </w:r>
      <w:r w:rsidRPr="00A24496">
        <w:rPr>
          <w:rFonts w:ascii="Arial" w:hAnsi="Arial" w:cs="Arial"/>
          <w:strike/>
          <w:highlight w:val="yellow"/>
        </w:rPr>
        <w:t xml:space="preserve"> </w:t>
      </w:r>
      <w:r w:rsidR="00582729" w:rsidRPr="00A24496">
        <w:rPr>
          <w:rFonts w:ascii="Arial" w:hAnsi="Arial" w:cs="Arial"/>
          <w:strike/>
          <w:highlight w:val="yellow"/>
        </w:rPr>
        <w:t xml:space="preserve">i nie jest Biorca </w:t>
      </w:r>
      <w:r w:rsidRPr="00A24496">
        <w:rPr>
          <w:rFonts w:ascii="Arial" w:hAnsi="Arial" w:cs="Arial"/>
          <w:strike/>
          <w:highlight w:val="yellow"/>
        </w:rPr>
        <w:t xml:space="preserve">po wykonaniu weryfikacji formalnej przesyłany jest do Operatora Macierzystego komunikat z prośbą o potwierdzenie możliwości wykreowania RN. W przypadku, kiedy Operator Macierzysty nie przystąpił do MWM, komunikat ten jest wysyłany kanałem poza ISI. Zakres danych przekazywanych w komunikacie jest zgodny z MWD Komunikaty. Operator Macierzysty ma 3DR na przesłanie do </w:t>
      </w:r>
      <w:r w:rsidR="007572B6" w:rsidRPr="00A24496">
        <w:rPr>
          <w:rFonts w:ascii="Arial" w:hAnsi="Arial" w:cs="Arial"/>
          <w:strike/>
          <w:highlight w:val="yellow"/>
        </w:rPr>
        <w:t>OPL</w:t>
      </w:r>
      <w:r w:rsidRPr="00A24496">
        <w:rPr>
          <w:rFonts w:ascii="Arial" w:hAnsi="Arial" w:cs="Arial"/>
          <w:strike/>
          <w:highlight w:val="yellow"/>
        </w:rPr>
        <w:t xml:space="preserve"> odpowiedzi na przesłany komunikat.</w:t>
      </w:r>
    </w:p>
    <w:p w:rsidR="00297A3A" w:rsidRPr="00A24496" w:rsidRDefault="00297A3A" w:rsidP="00A24496">
      <w:pPr>
        <w:pStyle w:val="Lista2"/>
        <w:numPr>
          <w:ilvl w:val="0"/>
          <w:numId w:val="146"/>
        </w:numPr>
        <w:tabs>
          <w:tab w:val="clear" w:pos="2337"/>
          <w:tab w:val="num" w:pos="-1134"/>
        </w:tabs>
        <w:spacing w:line="360" w:lineRule="auto"/>
        <w:ind w:left="426"/>
        <w:jc w:val="both"/>
        <w:rPr>
          <w:rFonts w:ascii="Arial" w:hAnsi="Arial" w:cs="Arial"/>
          <w:strike/>
          <w:highlight w:val="yellow"/>
        </w:rPr>
      </w:pPr>
      <w:r w:rsidRPr="00A24496">
        <w:rPr>
          <w:rFonts w:ascii="Arial" w:hAnsi="Arial" w:cs="Arial"/>
          <w:strike/>
          <w:highlight w:val="yellow"/>
        </w:rPr>
        <w:t xml:space="preserve">Operator Macierzysty odpowiadając </w:t>
      </w:r>
      <w:r w:rsidR="007572B6" w:rsidRPr="00A24496">
        <w:rPr>
          <w:rFonts w:ascii="Arial" w:hAnsi="Arial" w:cs="Arial"/>
          <w:strike/>
          <w:highlight w:val="yellow"/>
        </w:rPr>
        <w:t>OPL</w:t>
      </w:r>
      <w:r w:rsidRPr="00A24496">
        <w:rPr>
          <w:rFonts w:ascii="Arial" w:hAnsi="Arial" w:cs="Arial"/>
          <w:strike/>
          <w:highlight w:val="yellow"/>
        </w:rPr>
        <w:t xml:space="preserve"> potwierdza lub odrzuca zamówienie zmiany miejsca lokalizacji LLU. Odrzucenie zamówienia przez Operatora Macierzystego może nastąpić w przypadku, gdy wskazany w zamówieniu numer nie jest w zakresie numeracji przyznanym mu przez UKE lub Operator posiada prawne zwolnienie z obowiązku realizacji NP. Operator macierzysty nie może zmienić daty realizacji usługi.</w:t>
      </w:r>
    </w:p>
    <w:p w:rsidR="00297A3A" w:rsidRPr="00A24496" w:rsidRDefault="00297A3A" w:rsidP="00A24496">
      <w:pPr>
        <w:pStyle w:val="Lista2"/>
        <w:numPr>
          <w:ilvl w:val="0"/>
          <w:numId w:val="146"/>
        </w:numPr>
        <w:tabs>
          <w:tab w:val="clear" w:pos="2337"/>
          <w:tab w:val="num" w:pos="-1134"/>
        </w:tabs>
        <w:spacing w:line="360" w:lineRule="auto"/>
        <w:ind w:left="426"/>
        <w:jc w:val="both"/>
        <w:rPr>
          <w:rFonts w:ascii="Arial" w:hAnsi="Arial" w:cs="Arial"/>
          <w:strike/>
          <w:highlight w:val="yellow"/>
        </w:rPr>
      </w:pPr>
      <w:r w:rsidRPr="00A24496">
        <w:rPr>
          <w:rFonts w:ascii="Arial" w:hAnsi="Arial" w:cs="Arial"/>
          <w:strike/>
          <w:highlight w:val="yellow"/>
        </w:rPr>
        <w:t xml:space="preserve">Brak poprawnego komunikatu zwrotnego od Operatora Macierzystego w terminie 3 DR przyjmuje się, iż nie posiada on zwolnienia z obowiązku wykonania uprawnienia NP, a numer należy do jego zakresu. </w:t>
      </w:r>
    </w:p>
    <w:p w:rsidR="00297A3A" w:rsidRPr="00A24496" w:rsidRDefault="00297A3A" w:rsidP="00A24496">
      <w:pPr>
        <w:pStyle w:val="Lista2"/>
        <w:numPr>
          <w:ilvl w:val="0"/>
          <w:numId w:val="146"/>
        </w:numPr>
        <w:tabs>
          <w:tab w:val="clear" w:pos="2337"/>
          <w:tab w:val="num" w:pos="-1134"/>
        </w:tabs>
        <w:spacing w:line="360" w:lineRule="auto"/>
        <w:ind w:left="426"/>
        <w:jc w:val="both"/>
        <w:rPr>
          <w:rFonts w:ascii="Arial" w:hAnsi="Arial" w:cs="Arial"/>
          <w:strike/>
          <w:highlight w:val="yellow"/>
        </w:rPr>
      </w:pPr>
      <w:r w:rsidRPr="00A24496">
        <w:rPr>
          <w:rFonts w:ascii="Arial" w:hAnsi="Arial" w:cs="Arial"/>
          <w:strike/>
          <w:highlight w:val="yellow"/>
        </w:rPr>
        <w:t xml:space="preserve">W przypadku odmowy otrzymanej od Operatora Macierzystego, </w:t>
      </w:r>
      <w:r w:rsidR="007572B6" w:rsidRPr="00A24496">
        <w:rPr>
          <w:rFonts w:ascii="Arial" w:hAnsi="Arial" w:cs="Arial"/>
          <w:strike/>
          <w:highlight w:val="yellow"/>
        </w:rPr>
        <w:t>OPL</w:t>
      </w:r>
      <w:r w:rsidRPr="00A24496">
        <w:rPr>
          <w:rFonts w:ascii="Arial" w:hAnsi="Arial" w:cs="Arial"/>
          <w:strike/>
          <w:highlight w:val="yellow"/>
        </w:rPr>
        <w:t xml:space="preserve"> odmawia realizacji zamówienia wskazując </w:t>
      </w:r>
      <w:r w:rsidR="000E7154" w:rsidRPr="00A24496">
        <w:rPr>
          <w:rFonts w:ascii="Arial" w:hAnsi="Arial" w:cs="Arial"/>
          <w:strike/>
          <w:highlight w:val="yellow"/>
        </w:rPr>
        <w:t>przyczynę, z jakiej</w:t>
      </w:r>
      <w:r w:rsidRPr="00A24496">
        <w:rPr>
          <w:rFonts w:ascii="Arial" w:hAnsi="Arial" w:cs="Arial"/>
          <w:strike/>
          <w:highlight w:val="yellow"/>
        </w:rPr>
        <w:t xml:space="preserve"> Operator Macierzysty odmówił realizacji oraz niezwłocznie najpóźniej w terminie 1 DR od dnia otrzymania odmowy od Operatora Macierzystego informuje o tym Biorcę. Wynik weryfikacji technicznej w tym przypadku nie jest brany pod uwagę. Zakres danych przekazywanych przez </w:t>
      </w:r>
      <w:r w:rsidR="007572B6" w:rsidRPr="00A24496">
        <w:rPr>
          <w:rFonts w:ascii="Arial" w:hAnsi="Arial" w:cs="Arial"/>
          <w:strike/>
          <w:highlight w:val="yellow"/>
        </w:rPr>
        <w:t>OPL</w:t>
      </w:r>
      <w:r w:rsidRPr="00A24496">
        <w:rPr>
          <w:rFonts w:ascii="Arial" w:hAnsi="Arial" w:cs="Arial"/>
          <w:strike/>
          <w:highlight w:val="yellow"/>
        </w:rPr>
        <w:t xml:space="preserve"> w komunikacie jest zgodny z MWD Komunikaty.</w:t>
      </w:r>
    </w:p>
    <w:p w:rsidR="00361F61" w:rsidRPr="001F69F1" w:rsidRDefault="00361F61" w:rsidP="00712CD9">
      <w:pPr>
        <w:pStyle w:val="No"/>
        <w:numPr>
          <w:ilvl w:val="3"/>
          <w:numId w:val="89"/>
        </w:numPr>
      </w:pPr>
      <w:bookmarkStart w:id="245" w:name="_Toc358984934"/>
      <w:r w:rsidRPr="001F69F1">
        <w:t>Weryfikacja techniczna</w:t>
      </w:r>
      <w:r w:rsidR="00CB5D0D">
        <w:t xml:space="preserve"> / realizacja</w:t>
      </w:r>
      <w:r w:rsidRPr="001F69F1">
        <w:t xml:space="preserve"> Zamówienia</w:t>
      </w:r>
      <w:bookmarkEnd w:id="245"/>
    </w:p>
    <w:p w:rsidR="008F6964" w:rsidRPr="00F75E58" w:rsidRDefault="008F6964" w:rsidP="00EC3AA9">
      <w:pPr>
        <w:pStyle w:val="Lista2"/>
        <w:spacing w:line="360" w:lineRule="auto"/>
        <w:ind w:left="0" w:firstLine="0"/>
        <w:jc w:val="center"/>
        <w:rPr>
          <w:rFonts w:ascii="Arial" w:hAnsi="Arial" w:cs="Arial"/>
          <w:b/>
          <w:u w:val="single"/>
        </w:rPr>
      </w:pPr>
    </w:p>
    <w:p w:rsidR="009D040D" w:rsidRDefault="005F6CDC" w:rsidP="009D040D">
      <w:pPr>
        <w:pStyle w:val="Lista2"/>
        <w:numPr>
          <w:ilvl w:val="1"/>
          <w:numId w:val="6"/>
        </w:numPr>
        <w:spacing w:line="360" w:lineRule="auto"/>
        <w:jc w:val="both"/>
        <w:rPr>
          <w:rFonts w:ascii="Arial" w:hAnsi="Arial" w:cs="Arial"/>
        </w:rPr>
      </w:pPr>
      <w:r w:rsidRPr="00F75E58">
        <w:rPr>
          <w:rFonts w:ascii="Arial" w:hAnsi="Arial" w:cs="Arial"/>
        </w:rPr>
        <w:t xml:space="preserve">W przypadku dokonania przez </w:t>
      </w:r>
      <w:r w:rsidR="007572B6">
        <w:rPr>
          <w:rFonts w:ascii="Arial" w:hAnsi="Arial" w:cs="Arial"/>
        </w:rPr>
        <w:t>OPL</w:t>
      </w:r>
      <w:r w:rsidRPr="00F75E58">
        <w:rPr>
          <w:rFonts w:ascii="Arial" w:hAnsi="Arial" w:cs="Arial"/>
        </w:rPr>
        <w:t xml:space="preserve"> pozytywnej weryfikacji formalnej, </w:t>
      </w:r>
      <w:r w:rsidR="007572B6">
        <w:rPr>
          <w:rFonts w:ascii="Arial" w:hAnsi="Arial" w:cs="Arial"/>
        </w:rPr>
        <w:t>OPL</w:t>
      </w:r>
      <w:r w:rsidRPr="00F75E58">
        <w:rPr>
          <w:rFonts w:ascii="Arial" w:hAnsi="Arial" w:cs="Arial"/>
        </w:rPr>
        <w:t xml:space="preserve"> rozpocznie weryfikację techniczną niezależnie od komunikatu opisanego w pkt. 4 weryfikacji formalnej. Weryfikacja techniczna dotyczy sprawdzenia możliwości technicznych realizacji Zamówienia </w:t>
      </w:r>
      <w:r>
        <w:rPr>
          <w:rFonts w:ascii="Arial" w:hAnsi="Arial" w:cs="Arial"/>
        </w:rPr>
        <w:t xml:space="preserve">zmiany miejsca </w:t>
      </w:r>
      <w:r>
        <w:rPr>
          <w:rFonts w:ascii="Arial" w:hAnsi="Arial" w:cs="Arial"/>
        </w:rPr>
        <w:lastRenderedPageBreak/>
        <w:t>lokalizacji</w:t>
      </w:r>
      <w:r w:rsidRPr="00F75E58">
        <w:rPr>
          <w:rFonts w:ascii="Arial" w:hAnsi="Arial" w:cs="Arial"/>
        </w:rPr>
        <w:t xml:space="preserve">. </w:t>
      </w:r>
      <w:r w:rsidR="007572B6">
        <w:rPr>
          <w:rFonts w:ascii="Arial" w:hAnsi="Arial" w:cs="Arial"/>
        </w:rPr>
        <w:t>OPL</w:t>
      </w:r>
      <w:r w:rsidRPr="00F75E58">
        <w:rPr>
          <w:rFonts w:ascii="Arial" w:hAnsi="Arial" w:cs="Arial"/>
        </w:rPr>
        <w:t xml:space="preserve"> dokona weryfikacji technicznej w ciągu 4 DR liczonych od terminu przewidzianego na zakończenie weryfikacji formalnej.</w:t>
      </w:r>
      <w:r w:rsidR="00CB5D0D">
        <w:rPr>
          <w:rFonts w:ascii="Arial" w:hAnsi="Arial" w:cs="Arial"/>
        </w:rPr>
        <w:t xml:space="preserve"> </w:t>
      </w:r>
    </w:p>
    <w:p w:rsidR="005F6CDC" w:rsidRPr="00F75E58" w:rsidRDefault="005F6CDC" w:rsidP="005F6CDC">
      <w:pPr>
        <w:pStyle w:val="Lista2"/>
        <w:numPr>
          <w:ilvl w:val="1"/>
          <w:numId w:val="6"/>
        </w:numPr>
        <w:spacing w:line="360" w:lineRule="auto"/>
        <w:jc w:val="both"/>
        <w:rPr>
          <w:rFonts w:ascii="Arial" w:hAnsi="Arial" w:cs="Arial"/>
        </w:rPr>
      </w:pPr>
      <w:r w:rsidRPr="00F75E58">
        <w:rPr>
          <w:rFonts w:ascii="Arial" w:hAnsi="Arial" w:cs="Arial"/>
        </w:rPr>
        <w:t xml:space="preserve">W przypadku, gdy liczba Zamówień na Usługę LLU, przyjętych do realizacji na dany DR, na jednostkowym PG, przekroczy liczbę 25 sztuk, </w:t>
      </w:r>
      <w:r w:rsidR="007572B6">
        <w:rPr>
          <w:rFonts w:ascii="Arial" w:hAnsi="Arial" w:cs="Arial"/>
        </w:rPr>
        <w:t>OPL</w:t>
      </w:r>
      <w:r w:rsidRPr="00F75E58">
        <w:rPr>
          <w:rFonts w:ascii="Arial" w:hAnsi="Arial" w:cs="Arial"/>
        </w:rPr>
        <w:t xml:space="preserve"> wyznaczy termin realizacji Zamówienia na Usługę Regulowaną, na pierwszy dostępny DR, w którym przewidziana liczba Zamówień nie przekracza limitu 25 sztuk.</w:t>
      </w:r>
    </w:p>
    <w:p w:rsidR="00EB3B00" w:rsidRPr="00F75E58" w:rsidRDefault="00EB3B00" w:rsidP="00EB3B00">
      <w:pPr>
        <w:pStyle w:val="Lista2"/>
        <w:numPr>
          <w:ilvl w:val="1"/>
          <w:numId w:val="6"/>
        </w:numPr>
        <w:spacing w:line="360" w:lineRule="auto"/>
        <w:jc w:val="both"/>
        <w:rPr>
          <w:rFonts w:ascii="Arial" w:hAnsi="Arial" w:cs="Arial"/>
        </w:rPr>
      </w:pPr>
      <w:r w:rsidRPr="00F75E58">
        <w:rPr>
          <w:rFonts w:ascii="Arial" w:hAnsi="Arial" w:cs="Arial"/>
        </w:rPr>
        <w:t xml:space="preserve">W przypadku, gdy </w:t>
      </w:r>
      <w:r w:rsidR="00D41A4E">
        <w:rPr>
          <w:rFonts w:ascii="Arial" w:hAnsi="Arial" w:cs="Arial"/>
        </w:rPr>
        <w:t xml:space="preserve">operator przesłał w jednym zamówieniu </w:t>
      </w:r>
      <w:r w:rsidRPr="00F75E58">
        <w:rPr>
          <w:rFonts w:ascii="Arial" w:hAnsi="Arial" w:cs="Arial"/>
        </w:rPr>
        <w:t>przeniesienie dwóch usług</w:t>
      </w:r>
      <w:r w:rsidR="00D41A4E">
        <w:rPr>
          <w:rFonts w:ascii="Arial" w:hAnsi="Arial" w:cs="Arial"/>
        </w:rPr>
        <w:t xml:space="preserve"> łącznie</w:t>
      </w:r>
      <w:r w:rsidRPr="00F75E58">
        <w:rPr>
          <w:rFonts w:ascii="Arial" w:hAnsi="Arial" w:cs="Arial"/>
        </w:rPr>
        <w:t xml:space="preserve"> (WLR i BSA) możliwe są następujące wyniki weryfikacji technicznej:</w:t>
      </w:r>
    </w:p>
    <w:p w:rsidR="00EB3B00" w:rsidRPr="00F75E58" w:rsidRDefault="00EB3B00" w:rsidP="00EB3B00">
      <w:pPr>
        <w:pStyle w:val="Lista2"/>
        <w:numPr>
          <w:ilvl w:val="1"/>
          <w:numId w:val="54"/>
        </w:numPr>
        <w:spacing w:line="360" w:lineRule="auto"/>
        <w:jc w:val="both"/>
        <w:rPr>
          <w:rFonts w:ascii="Arial" w:hAnsi="Arial" w:cs="Arial"/>
        </w:rPr>
      </w:pPr>
      <w:r w:rsidRPr="00F75E58">
        <w:rPr>
          <w:rFonts w:ascii="Arial" w:hAnsi="Arial" w:cs="Arial"/>
        </w:rPr>
        <w:t>WT pozytywne dla obu usług;</w:t>
      </w:r>
    </w:p>
    <w:p w:rsidR="00EB3B00" w:rsidRPr="00F75E58" w:rsidRDefault="00EB3B00" w:rsidP="00EB3B00">
      <w:pPr>
        <w:pStyle w:val="Lista2"/>
        <w:numPr>
          <w:ilvl w:val="1"/>
          <w:numId w:val="54"/>
        </w:numPr>
        <w:spacing w:line="360" w:lineRule="auto"/>
        <w:jc w:val="both"/>
        <w:rPr>
          <w:rFonts w:ascii="Arial" w:hAnsi="Arial" w:cs="Arial"/>
        </w:rPr>
      </w:pPr>
      <w:r w:rsidRPr="00F75E58">
        <w:rPr>
          <w:rFonts w:ascii="Arial" w:hAnsi="Arial" w:cs="Arial"/>
        </w:rPr>
        <w:t>WT negatywne dla obu usług</w:t>
      </w:r>
    </w:p>
    <w:p w:rsidR="00EB3B00" w:rsidRPr="00F75E58" w:rsidRDefault="00EB3B00" w:rsidP="00EB3B00">
      <w:pPr>
        <w:pStyle w:val="Lista2"/>
        <w:numPr>
          <w:ilvl w:val="1"/>
          <w:numId w:val="54"/>
        </w:numPr>
        <w:spacing w:line="360" w:lineRule="auto"/>
        <w:jc w:val="both"/>
        <w:rPr>
          <w:rFonts w:ascii="Arial" w:hAnsi="Arial" w:cs="Arial"/>
        </w:rPr>
      </w:pPr>
      <w:r w:rsidRPr="00F75E58">
        <w:rPr>
          <w:rFonts w:ascii="Arial" w:hAnsi="Arial" w:cs="Arial"/>
        </w:rPr>
        <w:t>WT negatywny z RA dla obu usług</w:t>
      </w:r>
    </w:p>
    <w:p w:rsidR="00DF37EA" w:rsidRDefault="00DF37EA" w:rsidP="00DF37EA">
      <w:pPr>
        <w:pStyle w:val="Lista2"/>
        <w:numPr>
          <w:ilvl w:val="1"/>
          <w:numId w:val="6"/>
        </w:numPr>
        <w:spacing w:line="360" w:lineRule="auto"/>
        <w:jc w:val="both"/>
        <w:rPr>
          <w:rFonts w:ascii="Arial" w:hAnsi="Arial" w:cs="Arial"/>
        </w:rPr>
      </w:pPr>
      <w:r>
        <w:rPr>
          <w:rFonts w:ascii="Arial" w:hAnsi="Arial" w:cs="Arial"/>
        </w:rPr>
        <w:t xml:space="preserve">Dla </w:t>
      </w:r>
      <w:r w:rsidR="000E7154">
        <w:rPr>
          <w:rFonts w:ascii="Arial" w:hAnsi="Arial" w:cs="Arial"/>
        </w:rPr>
        <w:t>zamówień, w których</w:t>
      </w:r>
      <w:r>
        <w:rPr>
          <w:rFonts w:ascii="Arial" w:hAnsi="Arial" w:cs="Arial"/>
        </w:rPr>
        <w:t xml:space="preserve"> Biorca wskazał datę wymaganą z przedziału 10DK  - 21 DK w </w:t>
      </w:r>
      <w:r w:rsidRPr="00F75E58">
        <w:rPr>
          <w:rFonts w:ascii="Arial" w:hAnsi="Arial" w:cs="Arial"/>
        </w:rPr>
        <w:t xml:space="preserve">przypadku pozytywnej weryfikacji technicznej, </w:t>
      </w:r>
      <w:r w:rsidR="007572B6">
        <w:rPr>
          <w:rFonts w:ascii="Arial" w:hAnsi="Arial" w:cs="Arial"/>
        </w:rPr>
        <w:t>OPL</w:t>
      </w:r>
      <w:r w:rsidRPr="00F75E58">
        <w:rPr>
          <w:rFonts w:ascii="Arial" w:hAnsi="Arial" w:cs="Arial"/>
        </w:rPr>
        <w:t xml:space="preserve"> w </w:t>
      </w:r>
      <w:r>
        <w:rPr>
          <w:rFonts w:ascii="Arial" w:hAnsi="Arial" w:cs="Arial"/>
        </w:rPr>
        <w:t>5</w:t>
      </w:r>
      <w:r w:rsidRPr="00F75E58">
        <w:rPr>
          <w:rFonts w:ascii="Arial" w:hAnsi="Arial" w:cs="Arial"/>
        </w:rPr>
        <w:t xml:space="preserve"> DR</w:t>
      </w:r>
      <w:r>
        <w:rPr>
          <w:rFonts w:ascii="Arial" w:hAnsi="Arial" w:cs="Arial"/>
        </w:rPr>
        <w:t xml:space="preserve">, od daty wpływu zamówienia </w:t>
      </w:r>
      <w:r w:rsidRPr="00F75E58">
        <w:rPr>
          <w:rFonts w:ascii="Arial" w:hAnsi="Arial" w:cs="Arial"/>
        </w:rPr>
        <w:t xml:space="preserve">wysyła drogą elektroniczną komunikat do Biorcy </w:t>
      </w:r>
      <w:r w:rsidRPr="00A24496">
        <w:rPr>
          <w:rFonts w:ascii="Arial" w:hAnsi="Arial" w:cs="Arial"/>
          <w:strike/>
          <w:highlight w:val="yellow"/>
        </w:rPr>
        <w:t>i opcjonalnie Operatora Macierzystego</w:t>
      </w:r>
      <w:r w:rsidRPr="00F75E58">
        <w:rPr>
          <w:rFonts w:ascii="Arial" w:hAnsi="Arial" w:cs="Arial"/>
        </w:rPr>
        <w:t xml:space="preserve"> z potwierdzoną datą realizacji Zamówienia.</w:t>
      </w:r>
      <w:r w:rsidRPr="00F75E58" w:rsidDel="00501488">
        <w:rPr>
          <w:rFonts w:ascii="Arial" w:hAnsi="Arial" w:cs="Arial"/>
        </w:rPr>
        <w:t xml:space="preserve"> </w:t>
      </w:r>
      <w:r w:rsidRPr="00F75E58">
        <w:rPr>
          <w:rFonts w:ascii="Arial" w:hAnsi="Arial" w:cs="Arial"/>
        </w:rPr>
        <w:t>Format komunikatu zawiera zakres danych zgodn</w:t>
      </w:r>
      <w:r>
        <w:rPr>
          <w:rFonts w:ascii="Arial" w:hAnsi="Arial" w:cs="Arial"/>
        </w:rPr>
        <w:t xml:space="preserve">y z </w:t>
      </w:r>
      <w:r w:rsidR="0056268E">
        <w:rPr>
          <w:rFonts w:ascii="Arial" w:hAnsi="Arial" w:cs="Arial"/>
        </w:rPr>
        <w:t>MWD Komunikaty.</w:t>
      </w:r>
    </w:p>
    <w:p w:rsidR="00582729" w:rsidRPr="00582729" w:rsidRDefault="00582729" w:rsidP="00582729">
      <w:pPr>
        <w:pStyle w:val="Lista2"/>
        <w:numPr>
          <w:ilvl w:val="1"/>
          <w:numId w:val="6"/>
        </w:numPr>
        <w:spacing w:line="360" w:lineRule="auto"/>
        <w:jc w:val="both"/>
        <w:rPr>
          <w:rFonts w:ascii="Arial" w:hAnsi="Arial" w:cs="Arial"/>
        </w:rPr>
      </w:pPr>
      <w:r w:rsidRPr="00582729">
        <w:rPr>
          <w:rFonts w:ascii="Arial" w:hAnsi="Arial" w:cs="Arial"/>
        </w:rPr>
        <w:t xml:space="preserve">Dla </w:t>
      </w:r>
      <w:r w:rsidR="000E7154" w:rsidRPr="00582729">
        <w:rPr>
          <w:rFonts w:ascii="Arial" w:hAnsi="Arial" w:cs="Arial"/>
        </w:rPr>
        <w:t>zamówień, w których</w:t>
      </w:r>
      <w:r w:rsidRPr="00582729">
        <w:rPr>
          <w:rFonts w:ascii="Arial" w:hAnsi="Arial" w:cs="Arial"/>
        </w:rPr>
        <w:t xml:space="preserve"> Biorca wskazał datę wymaganą z przedziału 7DK – 9DK  </w:t>
      </w:r>
      <w:r w:rsidR="007572B6">
        <w:rPr>
          <w:rFonts w:ascii="Arial" w:hAnsi="Arial" w:cs="Arial"/>
        </w:rPr>
        <w:t>OPL</w:t>
      </w:r>
      <w:r w:rsidRPr="00582729">
        <w:rPr>
          <w:rFonts w:ascii="Arial" w:hAnsi="Arial" w:cs="Arial"/>
        </w:rPr>
        <w:t xml:space="preserve"> po pozytywnej weryfikacji formalnej przystępuje do realizacji zamówienia. W przypadku, gdy istnieją możliwości techniczne realizacji przeniesienia </w:t>
      </w:r>
      <w:r w:rsidR="007572B6">
        <w:rPr>
          <w:rFonts w:ascii="Arial" w:hAnsi="Arial" w:cs="Arial"/>
        </w:rPr>
        <w:t>OPL</w:t>
      </w:r>
      <w:r w:rsidRPr="00582729">
        <w:rPr>
          <w:rFonts w:ascii="Arial" w:hAnsi="Arial" w:cs="Arial"/>
        </w:rPr>
        <w:t xml:space="preserve"> przystępuje do realizacji zamówienia. Komunikat z informacją o pozytywnej weryfikacji technicznej nie będzie wysyłany. </w:t>
      </w:r>
      <w:r w:rsidR="007572B6">
        <w:rPr>
          <w:rFonts w:ascii="Arial" w:hAnsi="Arial" w:cs="Arial"/>
        </w:rPr>
        <w:t>OPL</w:t>
      </w:r>
      <w:r w:rsidRPr="00582729">
        <w:rPr>
          <w:rFonts w:ascii="Arial" w:hAnsi="Arial" w:cs="Arial"/>
        </w:rPr>
        <w:t xml:space="preserve"> poinformuje Biorcę w 5DR od daty wpływu zamówienia o wyniku realizacji zamówienia lub negatywnych warunkach technicznych z rozwiązaniem alternatywnym.</w:t>
      </w:r>
    </w:p>
    <w:p w:rsidR="009D040D" w:rsidRPr="00F75E58" w:rsidRDefault="009D040D" w:rsidP="009D040D">
      <w:pPr>
        <w:pStyle w:val="Lista2"/>
        <w:numPr>
          <w:ilvl w:val="1"/>
          <w:numId w:val="6"/>
        </w:numPr>
        <w:spacing w:line="360" w:lineRule="auto"/>
        <w:jc w:val="both"/>
        <w:rPr>
          <w:rFonts w:ascii="Arial" w:hAnsi="Arial" w:cs="Arial"/>
        </w:rPr>
      </w:pPr>
      <w:r w:rsidRPr="00F75E58">
        <w:rPr>
          <w:rFonts w:ascii="Arial" w:hAnsi="Arial" w:cs="Arial"/>
        </w:rPr>
        <w:t xml:space="preserve">W przypadku negatywnej weryfikacji technicznej, </w:t>
      </w:r>
      <w:r w:rsidR="007572B6">
        <w:rPr>
          <w:rFonts w:ascii="Arial" w:hAnsi="Arial" w:cs="Arial"/>
        </w:rPr>
        <w:t>OPL</w:t>
      </w:r>
      <w:r w:rsidRPr="00F75E58">
        <w:rPr>
          <w:rFonts w:ascii="Arial" w:hAnsi="Arial" w:cs="Arial"/>
        </w:rPr>
        <w:t xml:space="preserve"> </w:t>
      </w:r>
      <w:r w:rsidR="00A93ACA" w:rsidRPr="00F75E58">
        <w:rPr>
          <w:rFonts w:ascii="Arial" w:hAnsi="Arial" w:cs="Arial"/>
        </w:rPr>
        <w:t xml:space="preserve">w ciągu </w:t>
      </w:r>
      <w:r w:rsidR="00DF37EA">
        <w:rPr>
          <w:rFonts w:ascii="Arial" w:hAnsi="Arial" w:cs="Arial"/>
        </w:rPr>
        <w:t>5</w:t>
      </w:r>
      <w:r w:rsidR="00A93ACA" w:rsidRPr="00F75E58">
        <w:rPr>
          <w:rFonts w:ascii="Arial" w:hAnsi="Arial" w:cs="Arial"/>
        </w:rPr>
        <w:t xml:space="preserve"> DR</w:t>
      </w:r>
      <w:r w:rsidR="00DF37EA">
        <w:rPr>
          <w:rFonts w:ascii="Arial" w:hAnsi="Arial" w:cs="Arial"/>
        </w:rPr>
        <w:t xml:space="preserve"> od wpływu zamówienia</w:t>
      </w:r>
      <w:r w:rsidR="00A93ACA" w:rsidRPr="00F75E58">
        <w:rPr>
          <w:rFonts w:ascii="Arial" w:hAnsi="Arial" w:cs="Arial"/>
        </w:rPr>
        <w:t xml:space="preserve"> </w:t>
      </w:r>
      <w:r w:rsidRPr="00F75E58">
        <w:rPr>
          <w:rFonts w:ascii="Arial" w:hAnsi="Arial" w:cs="Arial"/>
        </w:rPr>
        <w:t>odsyła drogą elektroniczną komunikat do Biorcy uzupełniony o przyczynę odmowy realizacji Zamówienia. Możliwe wyniki negatywnej weryfikacji technicznej:</w:t>
      </w:r>
    </w:p>
    <w:p w:rsidR="00027E90" w:rsidRPr="00F75E58" w:rsidRDefault="009D040D" w:rsidP="009D040D">
      <w:pPr>
        <w:pStyle w:val="Lista2"/>
        <w:numPr>
          <w:ilvl w:val="1"/>
          <w:numId w:val="26"/>
        </w:numPr>
        <w:spacing w:line="360" w:lineRule="auto"/>
        <w:jc w:val="both"/>
        <w:rPr>
          <w:rFonts w:ascii="Arial" w:hAnsi="Arial" w:cs="Arial"/>
        </w:rPr>
      </w:pPr>
      <w:r w:rsidRPr="00F75E58">
        <w:rPr>
          <w:rFonts w:ascii="Arial" w:hAnsi="Arial" w:cs="Arial"/>
        </w:rPr>
        <w:t>Negatywny – brak możliwości realizacji zamówienia.</w:t>
      </w:r>
      <w:r w:rsidR="00027E90" w:rsidRPr="00F75E58">
        <w:rPr>
          <w:rFonts w:ascii="Arial" w:hAnsi="Arial" w:cs="Arial"/>
        </w:rPr>
        <w:t xml:space="preserve"> </w:t>
      </w:r>
    </w:p>
    <w:p w:rsidR="00027E90" w:rsidRPr="00F75E58" w:rsidRDefault="009D040D" w:rsidP="009D040D">
      <w:pPr>
        <w:pStyle w:val="Lista2"/>
        <w:numPr>
          <w:ilvl w:val="1"/>
          <w:numId w:val="26"/>
        </w:numPr>
        <w:spacing w:line="360" w:lineRule="auto"/>
        <w:jc w:val="both"/>
        <w:rPr>
          <w:rFonts w:ascii="Arial" w:hAnsi="Arial" w:cs="Arial"/>
        </w:rPr>
      </w:pPr>
      <w:r w:rsidRPr="00F75E58">
        <w:rPr>
          <w:rFonts w:ascii="Arial" w:hAnsi="Arial" w:cs="Arial"/>
        </w:rPr>
        <w:t xml:space="preserve">Negatywny z opisem rozwiązania alternatywnego - konieczność wykonania inwestycji po stronie </w:t>
      </w:r>
      <w:r w:rsidR="007572B6">
        <w:rPr>
          <w:rFonts w:ascii="Arial" w:hAnsi="Arial" w:cs="Arial"/>
        </w:rPr>
        <w:t>OPL</w:t>
      </w:r>
      <w:r w:rsidR="000E0F9E">
        <w:rPr>
          <w:rFonts w:ascii="Arial" w:hAnsi="Arial" w:cs="Arial"/>
        </w:rPr>
        <w:t xml:space="preserve"> (zakres RA nie obejmuje możliwości dostarczenia usługi SLA i usługa SLA nie będzie w tym przypadku </w:t>
      </w:r>
      <w:r w:rsidR="008D2C56">
        <w:rPr>
          <w:rFonts w:ascii="Arial" w:hAnsi="Arial" w:cs="Arial"/>
        </w:rPr>
        <w:t>zrealizowana</w:t>
      </w:r>
      <w:r w:rsidR="000E0F9E">
        <w:rPr>
          <w:rFonts w:ascii="Arial" w:hAnsi="Arial" w:cs="Arial"/>
        </w:rPr>
        <w:t>)</w:t>
      </w:r>
      <w:r w:rsidR="000E0F9E" w:rsidRPr="00F75E58">
        <w:rPr>
          <w:rFonts w:ascii="Arial" w:hAnsi="Arial" w:cs="Arial"/>
        </w:rPr>
        <w:t>.</w:t>
      </w:r>
      <w:r w:rsidR="00027E90" w:rsidRPr="00F75E58">
        <w:rPr>
          <w:rFonts w:ascii="Arial" w:hAnsi="Arial" w:cs="Arial"/>
        </w:rPr>
        <w:t xml:space="preserve"> </w:t>
      </w:r>
    </w:p>
    <w:p w:rsidR="00027E90" w:rsidRPr="00F75E58" w:rsidRDefault="009D040D" w:rsidP="009D040D">
      <w:pPr>
        <w:pStyle w:val="Lista2"/>
        <w:numPr>
          <w:ilvl w:val="1"/>
          <w:numId w:val="26"/>
        </w:numPr>
        <w:spacing w:line="360" w:lineRule="auto"/>
        <w:jc w:val="both"/>
        <w:rPr>
          <w:rFonts w:ascii="Arial" w:hAnsi="Arial" w:cs="Arial"/>
        </w:rPr>
      </w:pPr>
      <w:r w:rsidRPr="00F75E58">
        <w:rPr>
          <w:rFonts w:ascii="Arial" w:hAnsi="Arial" w:cs="Arial"/>
        </w:rPr>
        <w:t>Negatywny z rozwiązaniem alternatywnym (z podaniem punktu dostępowego) - konieczność wybudowania przyłącza po stronie OA</w:t>
      </w:r>
      <w:r w:rsidR="000E0F9E">
        <w:rPr>
          <w:rFonts w:ascii="Arial" w:hAnsi="Arial" w:cs="Arial"/>
        </w:rPr>
        <w:t xml:space="preserve"> (zakres RA nie obejmuje możliwości dostarczenia usługi SLA i usługa SLA nie będzie w tym przypadku </w:t>
      </w:r>
      <w:r w:rsidR="008D2C56">
        <w:rPr>
          <w:rFonts w:ascii="Arial" w:hAnsi="Arial" w:cs="Arial"/>
        </w:rPr>
        <w:t>zrealizowana</w:t>
      </w:r>
      <w:r w:rsidR="000E0F9E">
        <w:rPr>
          <w:rFonts w:ascii="Arial" w:hAnsi="Arial" w:cs="Arial"/>
        </w:rPr>
        <w:t>)</w:t>
      </w:r>
      <w:r w:rsidR="000E0F9E" w:rsidRPr="00F75E58">
        <w:rPr>
          <w:rFonts w:ascii="Arial" w:hAnsi="Arial" w:cs="Arial"/>
        </w:rPr>
        <w:t>.</w:t>
      </w:r>
      <w:r w:rsidR="00027E90" w:rsidRPr="00F75E58">
        <w:rPr>
          <w:rFonts w:ascii="Arial" w:hAnsi="Arial" w:cs="Arial"/>
        </w:rPr>
        <w:t xml:space="preserve"> </w:t>
      </w:r>
    </w:p>
    <w:p w:rsidR="000F7FF6" w:rsidRPr="00F75E58" w:rsidRDefault="009D040D" w:rsidP="000F7FF6">
      <w:pPr>
        <w:pStyle w:val="Lista2"/>
        <w:numPr>
          <w:ilvl w:val="1"/>
          <w:numId w:val="54"/>
        </w:numPr>
        <w:spacing w:line="360" w:lineRule="auto"/>
        <w:jc w:val="both"/>
        <w:rPr>
          <w:rFonts w:ascii="Arial" w:hAnsi="Arial" w:cs="Arial"/>
        </w:rPr>
      </w:pPr>
      <w:r w:rsidRPr="00F75E58">
        <w:rPr>
          <w:rFonts w:ascii="Arial" w:hAnsi="Arial" w:cs="Arial"/>
        </w:rPr>
        <w:t xml:space="preserve">Negatywny z opisem rozwiązania alternatywnego i podaniem punktu </w:t>
      </w:r>
      <w:r w:rsidR="005073F5" w:rsidRPr="00F75E58">
        <w:rPr>
          <w:rFonts w:ascii="Arial" w:hAnsi="Arial" w:cs="Arial"/>
        </w:rPr>
        <w:t>dostępowego (w</w:t>
      </w:r>
      <w:r w:rsidR="00FD3276" w:rsidRPr="00F75E58">
        <w:rPr>
          <w:rFonts w:ascii="Arial" w:hAnsi="Arial" w:cs="Arial"/>
        </w:rPr>
        <w:t xml:space="preserve"> </w:t>
      </w:r>
      <w:r w:rsidR="005073F5" w:rsidRPr="00F75E58">
        <w:rPr>
          <w:rFonts w:ascii="Arial" w:hAnsi="Arial" w:cs="Arial"/>
        </w:rPr>
        <w:t>przypadku, gdy</w:t>
      </w:r>
      <w:r w:rsidR="00FD3276" w:rsidRPr="00F75E58">
        <w:rPr>
          <w:rFonts w:ascii="Arial" w:hAnsi="Arial" w:cs="Arial"/>
        </w:rPr>
        <w:t xml:space="preserve"> punkt dostępowy po stronie </w:t>
      </w:r>
      <w:r w:rsidR="007572B6">
        <w:rPr>
          <w:rFonts w:ascii="Arial" w:hAnsi="Arial" w:cs="Arial"/>
        </w:rPr>
        <w:t>OPL</w:t>
      </w:r>
      <w:r w:rsidR="00FD3276" w:rsidRPr="00F75E58">
        <w:rPr>
          <w:rFonts w:ascii="Arial" w:hAnsi="Arial" w:cs="Arial"/>
        </w:rPr>
        <w:t xml:space="preserve"> istnieje)</w:t>
      </w:r>
      <w:r w:rsidRPr="00F75E58">
        <w:rPr>
          <w:rFonts w:ascii="Arial" w:hAnsi="Arial" w:cs="Arial"/>
        </w:rPr>
        <w:t xml:space="preserve"> - konieczność wybudowania przyłącza po stronie OA i wykonania inwestycji po stronie </w:t>
      </w:r>
      <w:r w:rsidR="007572B6">
        <w:rPr>
          <w:rFonts w:ascii="Arial" w:hAnsi="Arial" w:cs="Arial"/>
        </w:rPr>
        <w:t>OPL</w:t>
      </w:r>
      <w:r w:rsidR="000E0F9E">
        <w:rPr>
          <w:rFonts w:ascii="Arial" w:hAnsi="Arial" w:cs="Arial"/>
        </w:rPr>
        <w:t xml:space="preserve"> (zakres RA nie obejmuje możliwości dostarczenia usługi SLA i usługa SLA nie będzie w tym przypadku </w:t>
      </w:r>
      <w:r w:rsidR="008D2C56">
        <w:rPr>
          <w:rFonts w:ascii="Arial" w:hAnsi="Arial" w:cs="Arial"/>
        </w:rPr>
        <w:t>zrealizowana</w:t>
      </w:r>
      <w:r w:rsidR="000E0F9E">
        <w:rPr>
          <w:rFonts w:ascii="Arial" w:hAnsi="Arial" w:cs="Arial"/>
        </w:rPr>
        <w:t>)</w:t>
      </w:r>
      <w:r w:rsidR="000E0F9E" w:rsidRPr="00F75E58">
        <w:rPr>
          <w:rFonts w:ascii="Arial" w:hAnsi="Arial" w:cs="Arial"/>
        </w:rPr>
        <w:t>.</w:t>
      </w:r>
      <w:r w:rsidR="000F7FF6" w:rsidRPr="00F75E58">
        <w:rPr>
          <w:rFonts w:ascii="Arial" w:hAnsi="Arial" w:cs="Arial"/>
        </w:rPr>
        <w:t xml:space="preserve"> </w:t>
      </w:r>
    </w:p>
    <w:p w:rsidR="000F7FF6" w:rsidRPr="00F75E58" w:rsidRDefault="000F7FF6" w:rsidP="000F7FF6">
      <w:pPr>
        <w:pStyle w:val="Lista2"/>
        <w:spacing w:line="360" w:lineRule="auto"/>
        <w:ind w:left="568" w:hanging="284"/>
        <w:rPr>
          <w:rFonts w:ascii="Arial" w:hAnsi="Arial" w:cs="Arial"/>
          <w:strike/>
        </w:rPr>
      </w:pPr>
      <w:r w:rsidRPr="00F75E58">
        <w:rPr>
          <w:rFonts w:ascii="Arial" w:hAnsi="Arial" w:cs="Arial"/>
        </w:rPr>
        <w:t>Format komunikatu zawiera zakres danych</w:t>
      </w:r>
      <w:r w:rsidR="00D0200B">
        <w:rPr>
          <w:rFonts w:ascii="Arial" w:hAnsi="Arial" w:cs="Arial"/>
        </w:rPr>
        <w:t xml:space="preserve"> zawarty w </w:t>
      </w:r>
      <w:r w:rsidR="0056268E">
        <w:rPr>
          <w:rFonts w:ascii="Arial" w:hAnsi="Arial" w:cs="Arial"/>
        </w:rPr>
        <w:t>MWD Komunikaty.</w:t>
      </w:r>
    </w:p>
    <w:p w:rsidR="000F7FF6" w:rsidRPr="00F75E58" w:rsidRDefault="000F7FF6" w:rsidP="002346F9">
      <w:pPr>
        <w:pStyle w:val="Lista2"/>
        <w:numPr>
          <w:ilvl w:val="1"/>
          <w:numId w:val="6"/>
        </w:numPr>
        <w:spacing w:line="360" w:lineRule="auto"/>
        <w:jc w:val="both"/>
        <w:rPr>
          <w:rFonts w:ascii="Arial" w:hAnsi="Arial" w:cs="Arial"/>
        </w:rPr>
      </w:pPr>
      <w:r w:rsidRPr="00F75E58">
        <w:rPr>
          <w:rFonts w:ascii="Arial" w:hAnsi="Arial" w:cs="Arial"/>
        </w:rPr>
        <w:t xml:space="preserve">W przypadku, gdy </w:t>
      </w:r>
      <w:r w:rsidR="007572B6">
        <w:rPr>
          <w:rFonts w:ascii="Arial" w:hAnsi="Arial" w:cs="Arial"/>
        </w:rPr>
        <w:t>OPL</w:t>
      </w:r>
      <w:r w:rsidRPr="00F75E58">
        <w:rPr>
          <w:rFonts w:ascii="Arial" w:hAnsi="Arial" w:cs="Arial"/>
        </w:rPr>
        <w:t xml:space="preserve"> wysyła komunikat o Negatywnej Weryfikacji Technicznej bez </w:t>
      </w:r>
      <w:r w:rsidR="00BF3C9E" w:rsidRPr="00F75E58">
        <w:rPr>
          <w:rFonts w:ascii="Arial" w:hAnsi="Arial" w:cs="Arial"/>
        </w:rPr>
        <w:t>Rozwiązania</w:t>
      </w:r>
      <w:r w:rsidRPr="00F75E58">
        <w:rPr>
          <w:rFonts w:ascii="Arial" w:hAnsi="Arial" w:cs="Arial"/>
        </w:rPr>
        <w:t xml:space="preserve"> Alternatywnego, komunikat ten kończy procesowan</w:t>
      </w:r>
      <w:r w:rsidR="00FC7C56" w:rsidRPr="00F75E58">
        <w:rPr>
          <w:rFonts w:ascii="Arial" w:hAnsi="Arial" w:cs="Arial"/>
        </w:rPr>
        <w:t xml:space="preserve">ie zamówienia (dotyczy punktu  </w:t>
      </w:r>
      <w:r w:rsidR="005F6CDC">
        <w:rPr>
          <w:rFonts w:ascii="Arial" w:hAnsi="Arial" w:cs="Arial"/>
        </w:rPr>
        <w:t>6</w:t>
      </w:r>
      <w:r w:rsidRPr="00F75E58">
        <w:rPr>
          <w:rFonts w:ascii="Arial" w:hAnsi="Arial" w:cs="Arial"/>
        </w:rPr>
        <w:t>a).</w:t>
      </w:r>
    </w:p>
    <w:p w:rsidR="009D040D" w:rsidRPr="00F75E58" w:rsidRDefault="009D040D" w:rsidP="008E3717">
      <w:pPr>
        <w:pStyle w:val="Lista2"/>
        <w:numPr>
          <w:ilvl w:val="1"/>
          <w:numId w:val="6"/>
        </w:numPr>
        <w:spacing w:line="360" w:lineRule="auto"/>
        <w:jc w:val="both"/>
        <w:rPr>
          <w:rFonts w:ascii="Arial" w:hAnsi="Arial" w:cs="Arial"/>
        </w:rPr>
      </w:pPr>
      <w:r w:rsidRPr="00F75E58">
        <w:rPr>
          <w:rFonts w:ascii="Arial" w:hAnsi="Arial" w:cs="Arial"/>
        </w:rPr>
        <w:lastRenderedPageBreak/>
        <w:t xml:space="preserve">Biorca po odebraniu powyższego komunikatu, zapoznaje się z zaproponowanym rozwiązaniem </w:t>
      </w:r>
      <w:r w:rsidR="005073F5" w:rsidRPr="00F75E58">
        <w:rPr>
          <w:rFonts w:ascii="Arial" w:hAnsi="Arial" w:cs="Arial"/>
        </w:rPr>
        <w:t>alternatywnym  i</w:t>
      </w:r>
      <w:r w:rsidRPr="00F75E58">
        <w:rPr>
          <w:rFonts w:ascii="Arial" w:hAnsi="Arial" w:cs="Arial"/>
        </w:rPr>
        <w:t xml:space="preserve"> podejmuje decyzje, czy akceptuje przedstawione przez </w:t>
      </w:r>
      <w:r w:rsidR="007572B6">
        <w:rPr>
          <w:rFonts w:ascii="Arial" w:hAnsi="Arial" w:cs="Arial"/>
        </w:rPr>
        <w:t>OPL</w:t>
      </w:r>
      <w:r w:rsidRPr="00F75E58">
        <w:rPr>
          <w:rFonts w:ascii="Arial" w:hAnsi="Arial" w:cs="Arial"/>
        </w:rPr>
        <w:t xml:space="preserve"> warunki techniczne</w:t>
      </w:r>
      <w:r w:rsidR="00027E90" w:rsidRPr="00F75E58">
        <w:rPr>
          <w:rFonts w:ascii="Arial" w:hAnsi="Arial" w:cs="Arial"/>
        </w:rPr>
        <w:t xml:space="preserve"> (dotyczy punktów </w:t>
      </w:r>
      <w:r w:rsidR="005F6CDC">
        <w:rPr>
          <w:rFonts w:ascii="Arial" w:hAnsi="Arial" w:cs="Arial"/>
        </w:rPr>
        <w:t>6</w:t>
      </w:r>
      <w:r w:rsidRPr="00F75E58">
        <w:rPr>
          <w:rFonts w:ascii="Arial" w:hAnsi="Arial" w:cs="Arial"/>
        </w:rPr>
        <w:t xml:space="preserve"> b,</w:t>
      </w:r>
      <w:r w:rsidR="002A3397" w:rsidRPr="00F75E58">
        <w:rPr>
          <w:rFonts w:ascii="Arial" w:hAnsi="Arial" w:cs="Arial"/>
        </w:rPr>
        <w:t xml:space="preserve"> </w:t>
      </w:r>
      <w:r w:rsidRPr="00F75E58">
        <w:rPr>
          <w:rFonts w:ascii="Arial" w:hAnsi="Arial" w:cs="Arial"/>
        </w:rPr>
        <w:t>c,</w:t>
      </w:r>
      <w:r w:rsidR="002A3397" w:rsidRPr="00F75E58">
        <w:rPr>
          <w:rFonts w:ascii="Arial" w:hAnsi="Arial" w:cs="Arial"/>
        </w:rPr>
        <w:t xml:space="preserve"> </w:t>
      </w:r>
      <w:r w:rsidRPr="00F75E58">
        <w:rPr>
          <w:rFonts w:ascii="Arial" w:hAnsi="Arial" w:cs="Arial"/>
        </w:rPr>
        <w:t>d).</w:t>
      </w:r>
      <w:r w:rsidR="008E3717" w:rsidRPr="00F75E58">
        <w:rPr>
          <w:rFonts w:ascii="Arial" w:hAnsi="Arial" w:cs="Arial"/>
        </w:rPr>
        <w:t xml:space="preserve"> </w:t>
      </w:r>
    </w:p>
    <w:p w:rsidR="00211110" w:rsidRPr="00F75E58" w:rsidRDefault="00211110" w:rsidP="00211110">
      <w:pPr>
        <w:pStyle w:val="Lista2"/>
        <w:numPr>
          <w:ilvl w:val="1"/>
          <w:numId w:val="6"/>
        </w:numPr>
        <w:spacing w:line="360" w:lineRule="auto"/>
        <w:jc w:val="both"/>
        <w:rPr>
          <w:rFonts w:ascii="Arial" w:hAnsi="Arial" w:cs="Arial"/>
        </w:rPr>
      </w:pPr>
      <w:r w:rsidRPr="00F75E58">
        <w:rPr>
          <w:rFonts w:ascii="Arial" w:hAnsi="Arial" w:cs="Arial"/>
        </w:rPr>
        <w:t>W przypadku braku akceptacji rozwiązania alternatywnego przez Biorcę lub braku odpowiedzi w terminie 5</w:t>
      </w:r>
      <w:r w:rsidR="0070676E">
        <w:rPr>
          <w:rFonts w:ascii="Arial" w:hAnsi="Arial" w:cs="Arial"/>
        </w:rPr>
        <w:t xml:space="preserve"> </w:t>
      </w:r>
      <w:r w:rsidRPr="00F75E58">
        <w:rPr>
          <w:rFonts w:ascii="Arial" w:hAnsi="Arial" w:cs="Arial"/>
        </w:rPr>
        <w:t xml:space="preserve">DR, </w:t>
      </w:r>
      <w:r w:rsidR="007572B6">
        <w:rPr>
          <w:rFonts w:ascii="Arial" w:hAnsi="Arial" w:cs="Arial"/>
        </w:rPr>
        <w:t>OPL</w:t>
      </w:r>
      <w:r w:rsidRPr="00F75E58">
        <w:rPr>
          <w:rFonts w:ascii="Arial" w:hAnsi="Arial" w:cs="Arial"/>
        </w:rPr>
        <w:t xml:space="preserve"> anuluje zamówienie (komunikat o anulowaniu jest analogiczny jak dla procesu anulowania). Anulowanie zamówienia skutkuje przesłaniem komunikatu do Biorcy, opcjonalnie Operatora Macierzystego o zakończeniu realizacji zamówienia.</w:t>
      </w:r>
    </w:p>
    <w:p w:rsidR="009D040D" w:rsidRPr="00F75E58" w:rsidRDefault="009D040D" w:rsidP="009D040D">
      <w:pPr>
        <w:pStyle w:val="Lista2"/>
        <w:numPr>
          <w:ilvl w:val="1"/>
          <w:numId w:val="6"/>
        </w:numPr>
        <w:spacing w:line="360" w:lineRule="auto"/>
        <w:jc w:val="both"/>
        <w:rPr>
          <w:rFonts w:ascii="Arial" w:hAnsi="Arial" w:cs="Arial"/>
        </w:rPr>
      </w:pPr>
      <w:r w:rsidRPr="00F75E58">
        <w:rPr>
          <w:rFonts w:ascii="Arial" w:hAnsi="Arial" w:cs="Arial"/>
        </w:rPr>
        <w:t xml:space="preserve">W przypadku akceptacji rozwiązania alternatywnego, Biorca może przesłać do </w:t>
      </w:r>
      <w:r w:rsidR="007572B6">
        <w:rPr>
          <w:rFonts w:ascii="Arial" w:hAnsi="Arial" w:cs="Arial"/>
        </w:rPr>
        <w:t>OPL</w:t>
      </w:r>
      <w:r w:rsidRPr="00F75E58">
        <w:rPr>
          <w:rFonts w:ascii="Arial" w:hAnsi="Arial" w:cs="Arial"/>
        </w:rPr>
        <w:t xml:space="preserve"> komunikat z żądaniem przesłania kosztorysu do rozwiązania alternatywnego tylko w sytuacji, gdy inwestycja jest </w:t>
      </w:r>
      <w:r w:rsidR="002A3397" w:rsidRPr="00F75E58">
        <w:rPr>
          <w:rFonts w:ascii="Arial" w:hAnsi="Arial" w:cs="Arial"/>
        </w:rPr>
        <w:t xml:space="preserve">wykonywana po stronie </w:t>
      </w:r>
      <w:r w:rsidR="007572B6">
        <w:rPr>
          <w:rFonts w:ascii="Arial" w:hAnsi="Arial" w:cs="Arial"/>
        </w:rPr>
        <w:t>OPL</w:t>
      </w:r>
      <w:r w:rsidR="002A3397" w:rsidRPr="00F75E58">
        <w:rPr>
          <w:rFonts w:ascii="Arial" w:hAnsi="Arial" w:cs="Arial"/>
        </w:rPr>
        <w:t xml:space="preserve"> (pkt. </w:t>
      </w:r>
      <w:r w:rsidR="005F6CDC">
        <w:rPr>
          <w:rFonts w:ascii="Arial" w:hAnsi="Arial" w:cs="Arial"/>
        </w:rPr>
        <w:t>6</w:t>
      </w:r>
      <w:r w:rsidR="002A3397" w:rsidRPr="00F75E58">
        <w:rPr>
          <w:rFonts w:ascii="Arial" w:hAnsi="Arial" w:cs="Arial"/>
        </w:rPr>
        <w:t xml:space="preserve"> </w:t>
      </w:r>
      <w:r w:rsidRPr="00F75E58">
        <w:rPr>
          <w:rFonts w:ascii="Arial" w:hAnsi="Arial" w:cs="Arial"/>
        </w:rPr>
        <w:t>b,</w:t>
      </w:r>
      <w:r w:rsidR="002A3397" w:rsidRPr="00F75E58">
        <w:rPr>
          <w:rFonts w:ascii="Arial" w:hAnsi="Arial" w:cs="Arial"/>
        </w:rPr>
        <w:t xml:space="preserve"> </w:t>
      </w:r>
      <w:r w:rsidRPr="00F75E58">
        <w:rPr>
          <w:rFonts w:ascii="Arial" w:hAnsi="Arial" w:cs="Arial"/>
        </w:rPr>
        <w:t xml:space="preserve">d). W terminie </w:t>
      </w:r>
      <w:r w:rsidR="006A14F8" w:rsidRPr="00F75E58">
        <w:rPr>
          <w:rFonts w:ascii="Arial" w:hAnsi="Arial" w:cs="Arial"/>
        </w:rPr>
        <w:t>4</w:t>
      </w:r>
      <w:r w:rsidR="00027E90" w:rsidRPr="00F75E58">
        <w:rPr>
          <w:rFonts w:ascii="Arial" w:hAnsi="Arial" w:cs="Arial"/>
        </w:rPr>
        <w:t xml:space="preserve"> </w:t>
      </w:r>
      <w:r w:rsidRPr="00F75E58">
        <w:rPr>
          <w:rFonts w:ascii="Arial" w:hAnsi="Arial" w:cs="Arial"/>
        </w:rPr>
        <w:t xml:space="preserve">DR </w:t>
      </w:r>
      <w:r w:rsidR="007572B6">
        <w:rPr>
          <w:rFonts w:ascii="Arial" w:hAnsi="Arial" w:cs="Arial"/>
        </w:rPr>
        <w:t>OPL</w:t>
      </w:r>
      <w:r w:rsidRPr="00F75E58">
        <w:rPr>
          <w:rFonts w:ascii="Arial" w:hAnsi="Arial" w:cs="Arial"/>
        </w:rPr>
        <w:t xml:space="preserve"> sporządza i przesyła do Biorcy zamówiony kosztorys </w:t>
      </w:r>
      <w:r w:rsidR="00624C4D" w:rsidRPr="00F75E58">
        <w:rPr>
          <w:rFonts w:ascii="Arial" w:hAnsi="Arial" w:cs="Arial"/>
        </w:rPr>
        <w:t>zawierający</w:t>
      </w:r>
      <w:r w:rsidR="005B1EBF" w:rsidRPr="00F75E58">
        <w:rPr>
          <w:rFonts w:ascii="Arial" w:hAnsi="Arial" w:cs="Arial"/>
        </w:rPr>
        <w:t xml:space="preserve"> </w:t>
      </w:r>
      <w:r w:rsidR="005B1EBF">
        <w:rPr>
          <w:rFonts w:ascii="Arial" w:hAnsi="Arial" w:cs="Arial"/>
        </w:rPr>
        <w:t>szacunkowy</w:t>
      </w:r>
      <w:r w:rsidRPr="00F75E58">
        <w:rPr>
          <w:rFonts w:ascii="Arial" w:hAnsi="Arial" w:cs="Arial"/>
        </w:rPr>
        <w:t xml:space="preserve"> koszt</w:t>
      </w:r>
      <w:r w:rsidR="00D302B5" w:rsidRPr="00F75E58">
        <w:rPr>
          <w:rFonts w:ascii="Arial" w:hAnsi="Arial" w:cs="Arial"/>
        </w:rPr>
        <w:t xml:space="preserve"> </w:t>
      </w:r>
      <w:r w:rsidRPr="00F75E58">
        <w:rPr>
          <w:rFonts w:ascii="Arial" w:hAnsi="Arial" w:cs="Arial"/>
        </w:rPr>
        <w:t>i termin wykonania inwestycji.</w:t>
      </w:r>
      <w:r w:rsidR="0039533C" w:rsidRPr="00F75E58">
        <w:rPr>
          <w:rFonts w:ascii="Arial" w:hAnsi="Arial" w:cs="Arial"/>
        </w:rPr>
        <w:t xml:space="preserve"> </w:t>
      </w:r>
      <w:r w:rsidR="00236CBD" w:rsidRPr="00F75E58">
        <w:rPr>
          <w:rFonts w:ascii="Arial" w:hAnsi="Arial" w:cs="Arial"/>
        </w:rPr>
        <w:t xml:space="preserve">W przypadku realizacji przeniesienia jednym zamówieniem </w:t>
      </w:r>
      <w:r w:rsidR="00FA6CEF" w:rsidRPr="00F75E58">
        <w:rPr>
          <w:rFonts w:ascii="Arial" w:hAnsi="Arial" w:cs="Arial"/>
        </w:rPr>
        <w:t>usług</w:t>
      </w:r>
      <w:r w:rsidR="00236CBD" w:rsidRPr="00F75E58">
        <w:rPr>
          <w:rFonts w:ascii="Arial" w:hAnsi="Arial" w:cs="Arial"/>
        </w:rPr>
        <w:t xml:space="preserve"> WLR i BSA, </w:t>
      </w:r>
      <w:r w:rsidR="00FA6CEF" w:rsidRPr="00F75E58">
        <w:rPr>
          <w:rFonts w:ascii="Arial" w:hAnsi="Arial" w:cs="Arial"/>
        </w:rPr>
        <w:t>przedstawione</w:t>
      </w:r>
      <w:r w:rsidR="00236CBD" w:rsidRPr="00F75E58">
        <w:rPr>
          <w:rFonts w:ascii="Arial" w:hAnsi="Arial" w:cs="Arial"/>
        </w:rPr>
        <w:t xml:space="preserve"> przez </w:t>
      </w:r>
      <w:r w:rsidR="007572B6">
        <w:rPr>
          <w:rFonts w:ascii="Arial" w:hAnsi="Arial" w:cs="Arial"/>
        </w:rPr>
        <w:t>OPL</w:t>
      </w:r>
      <w:r w:rsidR="00236CBD" w:rsidRPr="00F75E58">
        <w:rPr>
          <w:rFonts w:ascii="Arial" w:hAnsi="Arial" w:cs="Arial"/>
        </w:rPr>
        <w:t xml:space="preserve"> RA i kosztorys będzie dotyczyło obu usług.</w:t>
      </w:r>
      <w:r w:rsidR="00D0200B">
        <w:rPr>
          <w:rFonts w:ascii="Arial" w:hAnsi="Arial" w:cs="Arial"/>
        </w:rPr>
        <w:t xml:space="preserve"> </w:t>
      </w:r>
      <w:r w:rsidR="00D0200B" w:rsidRPr="00D0200B">
        <w:rPr>
          <w:rFonts w:ascii="Arial" w:hAnsi="Arial" w:cs="Arial"/>
        </w:rPr>
        <w:t>Zakres danych zawartych w przesyłanym komunikac</w:t>
      </w:r>
      <w:r w:rsidR="006458FF">
        <w:rPr>
          <w:rFonts w:ascii="Arial" w:hAnsi="Arial" w:cs="Arial"/>
        </w:rPr>
        <w:t>i</w:t>
      </w:r>
      <w:r w:rsidR="00D0200B" w:rsidRPr="00D0200B">
        <w:rPr>
          <w:rFonts w:ascii="Arial" w:hAnsi="Arial" w:cs="Arial"/>
        </w:rPr>
        <w:t xml:space="preserve">e opisany jest w dokumencie </w:t>
      </w:r>
      <w:r w:rsidR="0056268E">
        <w:rPr>
          <w:rFonts w:ascii="Arial" w:hAnsi="Arial" w:cs="Arial"/>
        </w:rPr>
        <w:t>MWD Komunikaty.</w:t>
      </w:r>
    </w:p>
    <w:p w:rsidR="00444FC9" w:rsidRPr="00F75E58" w:rsidRDefault="00444FC9" w:rsidP="009D040D">
      <w:pPr>
        <w:pStyle w:val="Lista2"/>
        <w:numPr>
          <w:ilvl w:val="1"/>
          <w:numId w:val="6"/>
        </w:numPr>
        <w:spacing w:line="360" w:lineRule="auto"/>
        <w:jc w:val="both"/>
        <w:rPr>
          <w:rFonts w:ascii="Arial" w:hAnsi="Arial" w:cs="Arial"/>
        </w:rPr>
      </w:pPr>
      <w:r w:rsidRPr="00F75E58">
        <w:rPr>
          <w:rFonts w:ascii="Arial" w:hAnsi="Arial" w:cs="Arial"/>
        </w:rPr>
        <w:t xml:space="preserve">Biorca zapoznaje się z przesłanym kosztorysem i przesyła odpowiedź do </w:t>
      </w:r>
      <w:r w:rsidR="007572B6">
        <w:rPr>
          <w:rFonts w:ascii="Arial" w:hAnsi="Arial" w:cs="Arial"/>
        </w:rPr>
        <w:t>OPL</w:t>
      </w:r>
      <w:r w:rsidRPr="00F75E58">
        <w:rPr>
          <w:rFonts w:ascii="Arial" w:hAnsi="Arial" w:cs="Arial"/>
        </w:rPr>
        <w:t>. Format komunikatu zawierają poniższy zakres danych</w:t>
      </w:r>
      <w:r w:rsidR="00810B94" w:rsidRPr="00F75E58">
        <w:rPr>
          <w:rFonts w:ascii="Arial" w:hAnsi="Arial" w:cs="Arial"/>
        </w:rPr>
        <w:t>.</w:t>
      </w:r>
    </w:p>
    <w:p w:rsidR="00CE7F7E" w:rsidRPr="00F75E58" w:rsidRDefault="009D040D" w:rsidP="005F6CDC">
      <w:pPr>
        <w:pStyle w:val="Lista2"/>
        <w:numPr>
          <w:ilvl w:val="1"/>
          <w:numId w:val="6"/>
        </w:numPr>
        <w:spacing w:line="360" w:lineRule="auto"/>
        <w:jc w:val="both"/>
      </w:pPr>
      <w:r w:rsidRPr="00F75E58">
        <w:rPr>
          <w:rFonts w:ascii="Arial" w:hAnsi="Arial" w:cs="Arial"/>
        </w:rPr>
        <w:t xml:space="preserve">W przypadku braku akceptacji kosztorysu </w:t>
      </w:r>
      <w:r w:rsidR="005C60B4" w:rsidRPr="00F75E58">
        <w:rPr>
          <w:rFonts w:ascii="Arial" w:hAnsi="Arial" w:cs="Arial"/>
        </w:rPr>
        <w:t>Biorca wysyła</w:t>
      </w:r>
      <w:r w:rsidRPr="00F75E58">
        <w:rPr>
          <w:rFonts w:ascii="Arial" w:hAnsi="Arial" w:cs="Arial"/>
        </w:rPr>
        <w:t xml:space="preserve"> komunikat do </w:t>
      </w:r>
      <w:r w:rsidR="007572B6">
        <w:rPr>
          <w:rFonts w:ascii="Arial" w:hAnsi="Arial" w:cs="Arial"/>
        </w:rPr>
        <w:t>OPL</w:t>
      </w:r>
      <w:r w:rsidR="00D302B5" w:rsidRPr="00F75E58">
        <w:rPr>
          <w:rFonts w:ascii="Arial" w:hAnsi="Arial" w:cs="Arial"/>
        </w:rPr>
        <w:t>,</w:t>
      </w:r>
      <w:r w:rsidRPr="00F75E58">
        <w:rPr>
          <w:rFonts w:ascii="Arial" w:hAnsi="Arial" w:cs="Arial"/>
        </w:rPr>
        <w:t xml:space="preserve"> na </w:t>
      </w:r>
      <w:r w:rsidR="005C60B4" w:rsidRPr="00F75E58">
        <w:rPr>
          <w:rFonts w:ascii="Arial" w:hAnsi="Arial" w:cs="Arial"/>
        </w:rPr>
        <w:t>podstawie którego</w:t>
      </w:r>
      <w:r w:rsidRPr="00F75E58">
        <w:rPr>
          <w:rFonts w:ascii="Arial" w:hAnsi="Arial" w:cs="Arial"/>
        </w:rPr>
        <w:t xml:space="preserve"> </w:t>
      </w:r>
      <w:r w:rsidR="007572B6">
        <w:rPr>
          <w:rFonts w:ascii="Arial" w:hAnsi="Arial" w:cs="Arial"/>
        </w:rPr>
        <w:t>OPL</w:t>
      </w:r>
      <w:r w:rsidRPr="00F75E58">
        <w:rPr>
          <w:rFonts w:ascii="Arial" w:hAnsi="Arial" w:cs="Arial"/>
        </w:rPr>
        <w:t xml:space="preserve"> anuluje zamówienie. Brak przesłanego komunikatu w terminie </w:t>
      </w:r>
      <w:r w:rsidR="006A453B" w:rsidRPr="00F75E58">
        <w:rPr>
          <w:rFonts w:ascii="Arial" w:hAnsi="Arial" w:cs="Arial"/>
        </w:rPr>
        <w:t>5</w:t>
      </w:r>
      <w:r w:rsidR="00027E90" w:rsidRPr="00F75E58">
        <w:rPr>
          <w:rFonts w:ascii="Arial" w:hAnsi="Arial" w:cs="Arial"/>
        </w:rPr>
        <w:t xml:space="preserve"> </w:t>
      </w:r>
      <w:r w:rsidRPr="00F75E58">
        <w:rPr>
          <w:rFonts w:ascii="Arial" w:hAnsi="Arial" w:cs="Arial"/>
        </w:rPr>
        <w:t xml:space="preserve">DR oznacza brak akceptacji i anulowanie zamówienia przez </w:t>
      </w:r>
      <w:r w:rsidR="007572B6">
        <w:rPr>
          <w:rFonts w:ascii="Arial" w:hAnsi="Arial" w:cs="Arial"/>
        </w:rPr>
        <w:t>OPL</w:t>
      </w:r>
      <w:r w:rsidRPr="00F75E58">
        <w:rPr>
          <w:rFonts w:ascii="Arial" w:hAnsi="Arial" w:cs="Arial"/>
        </w:rPr>
        <w:t xml:space="preserve">. Anulowanie zamówienia skutkuje przesłaniem komunikatu do Biorcy </w:t>
      </w:r>
      <w:r w:rsidRPr="00A24496">
        <w:rPr>
          <w:rFonts w:ascii="Arial" w:hAnsi="Arial" w:cs="Arial"/>
          <w:strike/>
          <w:highlight w:val="yellow"/>
        </w:rPr>
        <w:t>oraz opcjo</w:t>
      </w:r>
      <w:r w:rsidR="00027E90" w:rsidRPr="00A24496">
        <w:rPr>
          <w:rFonts w:ascii="Arial" w:hAnsi="Arial" w:cs="Arial"/>
          <w:strike/>
          <w:highlight w:val="yellow"/>
        </w:rPr>
        <w:t>nalnie Operatora Macierzystego</w:t>
      </w:r>
      <w:r w:rsidR="00027E90" w:rsidRPr="00F75E58">
        <w:rPr>
          <w:rFonts w:ascii="Arial" w:hAnsi="Arial" w:cs="Arial"/>
        </w:rPr>
        <w:t xml:space="preserve"> </w:t>
      </w:r>
      <w:r w:rsidRPr="00F75E58">
        <w:rPr>
          <w:rFonts w:ascii="Arial" w:hAnsi="Arial" w:cs="Arial"/>
        </w:rPr>
        <w:t>o zakończeniu realizacji zamówienia.</w:t>
      </w:r>
      <w:r w:rsidR="00197F14">
        <w:rPr>
          <w:rFonts w:ascii="Arial" w:hAnsi="Arial" w:cs="Arial"/>
        </w:rPr>
        <w:t xml:space="preserve"> </w:t>
      </w:r>
      <w:r w:rsidR="00197F14" w:rsidRPr="00197F14">
        <w:rPr>
          <w:rFonts w:ascii="Arial" w:hAnsi="Arial" w:cs="Arial"/>
        </w:rPr>
        <w:t>Zakres danych zawartych w przesyłanym komunikac</w:t>
      </w:r>
      <w:r w:rsidR="0043383A">
        <w:rPr>
          <w:rFonts w:ascii="Arial" w:hAnsi="Arial" w:cs="Arial"/>
        </w:rPr>
        <w:t>i</w:t>
      </w:r>
      <w:r w:rsidR="00197F14" w:rsidRPr="00197F14">
        <w:rPr>
          <w:rFonts w:ascii="Arial" w:hAnsi="Arial" w:cs="Arial"/>
        </w:rPr>
        <w:t xml:space="preserve">e opisany jest w dokumencie </w:t>
      </w:r>
      <w:r w:rsidR="0056268E">
        <w:rPr>
          <w:rFonts w:ascii="Arial" w:hAnsi="Arial" w:cs="Arial"/>
        </w:rPr>
        <w:t>MWD Komunikaty.</w:t>
      </w:r>
    </w:p>
    <w:p w:rsidR="00444FC9" w:rsidRPr="00F145F8" w:rsidRDefault="00301AD3" w:rsidP="00444FC9">
      <w:pPr>
        <w:pStyle w:val="Lista2"/>
        <w:numPr>
          <w:ilvl w:val="1"/>
          <w:numId w:val="6"/>
        </w:numPr>
        <w:spacing w:line="360" w:lineRule="auto"/>
        <w:jc w:val="both"/>
        <w:rPr>
          <w:rFonts w:ascii="Arial" w:hAnsi="Arial" w:cs="Arial"/>
        </w:rPr>
      </w:pPr>
      <w:r w:rsidRPr="00F75E58">
        <w:rPr>
          <w:rFonts w:ascii="Arial" w:hAnsi="Arial" w:cs="Arial"/>
        </w:rPr>
        <w:t xml:space="preserve">W przypadku akceptacji dobudowy przyłącza (pkt </w:t>
      </w:r>
      <w:r w:rsidR="005F6CDC">
        <w:rPr>
          <w:rFonts w:ascii="Arial" w:hAnsi="Arial" w:cs="Arial"/>
        </w:rPr>
        <w:t>6</w:t>
      </w:r>
      <w:r w:rsidRPr="00F75E58">
        <w:rPr>
          <w:rFonts w:ascii="Arial" w:hAnsi="Arial" w:cs="Arial"/>
        </w:rPr>
        <w:t xml:space="preserve">c) </w:t>
      </w:r>
      <w:r w:rsidRPr="00F75E58">
        <w:rPr>
          <w:rFonts w:ascii="Arial" w:hAnsi="Arial" w:cs="Arial"/>
          <w:bCs/>
        </w:rPr>
        <w:t xml:space="preserve">Biorca powinien wskazać planowaną datę dobudowy przyłącza abonenckiego. Data </w:t>
      </w:r>
      <w:r w:rsidR="00197F14">
        <w:rPr>
          <w:rFonts w:ascii="Arial" w:hAnsi="Arial" w:cs="Arial"/>
          <w:bCs/>
        </w:rPr>
        <w:t xml:space="preserve">nie może przypadać później niż na 21 DK od dnia złożenia zamówienia </w:t>
      </w:r>
      <w:r w:rsidRPr="00F75E58">
        <w:rPr>
          <w:rFonts w:ascii="Arial" w:hAnsi="Arial" w:cs="Arial"/>
          <w:bCs/>
        </w:rPr>
        <w:t xml:space="preserve">do </w:t>
      </w:r>
      <w:r w:rsidR="007572B6">
        <w:rPr>
          <w:rFonts w:ascii="Arial" w:hAnsi="Arial" w:cs="Arial"/>
          <w:bCs/>
        </w:rPr>
        <w:t>OPL</w:t>
      </w:r>
      <w:r w:rsidRPr="00F75E58">
        <w:rPr>
          <w:rFonts w:ascii="Arial" w:hAnsi="Arial" w:cs="Arial"/>
          <w:bCs/>
        </w:rPr>
        <w:t xml:space="preserve">. </w:t>
      </w:r>
    </w:p>
    <w:p w:rsidR="00F145F8" w:rsidRPr="003F6C6C" w:rsidRDefault="00F145F8" w:rsidP="00712CD9">
      <w:pPr>
        <w:pStyle w:val="No"/>
        <w:numPr>
          <w:ilvl w:val="3"/>
          <w:numId w:val="89"/>
        </w:numPr>
      </w:pPr>
      <w:bookmarkStart w:id="246" w:name="_Toc358984935"/>
      <w:r w:rsidRPr="003F6C6C">
        <w:t xml:space="preserve">Realizacja procesu inwestycji po stronie </w:t>
      </w:r>
      <w:bookmarkEnd w:id="246"/>
      <w:r w:rsidR="007572B6">
        <w:t>OPL</w:t>
      </w:r>
    </w:p>
    <w:p w:rsidR="00F145F8" w:rsidRPr="00F75E58" w:rsidRDefault="00F145F8" w:rsidP="00F145F8">
      <w:pPr>
        <w:pStyle w:val="Tekstkomentarza"/>
        <w:tabs>
          <w:tab w:val="left" w:pos="-142"/>
          <w:tab w:val="left" w:pos="0"/>
        </w:tabs>
        <w:spacing w:line="360" w:lineRule="auto"/>
        <w:ind w:left="357"/>
        <w:rPr>
          <w:rFonts w:ascii="Arial" w:hAnsi="Arial" w:cs="Arial"/>
          <w:b/>
          <w:u w:val="single"/>
        </w:rPr>
      </w:pPr>
    </w:p>
    <w:p w:rsidR="00F145F8" w:rsidRPr="00F75E58" w:rsidRDefault="00F145F8" w:rsidP="00A92133">
      <w:pPr>
        <w:widowControl/>
        <w:numPr>
          <w:ilvl w:val="0"/>
          <w:numId w:val="153"/>
        </w:numPr>
        <w:tabs>
          <w:tab w:val="clear" w:pos="2337"/>
          <w:tab w:val="num" w:pos="-1418"/>
        </w:tabs>
        <w:spacing w:line="360" w:lineRule="auto"/>
        <w:ind w:left="426"/>
        <w:textAlignment w:val="auto"/>
        <w:rPr>
          <w:rFonts w:ascii="Arial" w:hAnsi="Arial" w:cs="Arial"/>
        </w:rPr>
      </w:pPr>
      <w:r w:rsidRPr="00F75E58">
        <w:rPr>
          <w:rFonts w:ascii="Arial" w:hAnsi="Arial" w:cs="Arial"/>
        </w:rPr>
        <w:t>W przypadku, gdy Biorca zaakceptuje</w:t>
      </w:r>
      <w:r w:rsidR="00244D52" w:rsidRPr="00244D52">
        <w:rPr>
          <w:rFonts w:ascii="Arial" w:hAnsi="Arial" w:cs="Arial"/>
        </w:rPr>
        <w:t xml:space="preserve"> </w:t>
      </w:r>
      <w:r w:rsidR="000E7154">
        <w:rPr>
          <w:rFonts w:ascii="Arial" w:hAnsi="Arial" w:cs="Arial"/>
        </w:rPr>
        <w:t>szacunkowy</w:t>
      </w:r>
      <w:r w:rsidRPr="00F75E58">
        <w:rPr>
          <w:rFonts w:ascii="Arial" w:hAnsi="Arial" w:cs="Arial"/>
        </w:rPr>
        <w:t xml:space="preserve"> kosztorys przekazany przez </w:t>
      </w:r>
      <w:r w:rsidR="007572B6">
        <w:rPr>
          <w:rFonts w:ascii="Arial" w:hAnsi="Arial" w:cs="Arial"/>
        </w:rPr>
        <w:t>OPL</w:t>
      </w:r>
      <w:r w:rsidRPr="00F75E58">
        <w:rPr>
          <w:rFonts w:ascii="Arial" w:hAnsi="Arial" w:cs="Arial"/>
        </w:rPr>
        <w:t xml:space="preserve">, </w:t>
      </w:r>
      <w:r w:rsidR="007572B6">
        <w:rPr>
          <w:rFonts w:ascii="Arial" w:hAnsi="Arial" w:cs="Arial"/>
        </w:rPr>
        <w:t>OPL</w:t>
      </w:r>
      <w:r w:rsidRPr="00F75E58">
        <w:rPr>
          <w:rFonts w:ascii="Arial" w:hAnsi="Arial" w:cs="Arial"/>
        </w:rPr>
        <w:t>, po stronie własnego przedsiębiorstwa rozpoczyna działania w ramach procesu inwestycji, zgodnie z rozwiązaniem alternatywnym (RA), przekazanym do Biorcy.</w:t>
      </w:r>
    </w:p>
    <w:p w:rsidR="00F145F8" w:rsidRPr="00F75E58" w:rsidRDefault="00F145F8" w:rsidP="00A92133">
      <w:pPr>
        <w:widowControl/>
        <w:numPr>
          <w:ilvl w:val="0"/>
          <w:numId w:val="153"/>
        </w:numPr>
        <w:tabs>
          <w:tab w:val="clear" w:pos="2337"/>
          <w:tab w:val="num" w:pos="-1418"/>
        </w:tabs>
        <w:spacing w:line="360" w:lineRule="auto"/>
        <w:ind w:left="426"/>
        <w:textAlignment w:val="auto"/>
        <w:rPr>
          <w:rFonts w:ascii="Arial" w:hAnsi="Arial" w:cs="Arial"/>
        </w:rPr>
      </w:pPr>
      <w:r w:rsidRPr="00F75E58">
        <w:rPr>
          <w:rFonts w:ascii="Arial" w:hAnsi="Arial" w:cs="Arial"/>
        </w:rPr>
        <w:t xml:space="preserve">W sytuacji, o której mowa w ust. 1, Biorca zobowiązuje się do poniesienia wobec </w:t>
      </w:r>
      <w:r w:rsidR="007572B6">
        <w:rPr>
          <w:rFonts w:ascii="Arial" w:hAnsi="Arial" w:cs="Arial"/>
        </w:rPr>
        <w:t>OPL</w:t>
      </w:r>
      <w:r w:rsidRPr="00F75E58">
        <w:rPr>
          <w:rFonts w:ascii="Arial" w:hAnsi="Arial" w:cs="Arial"/>
        </w:rPr>
        <w:t xml:space="preserve"> kosztów na podstawie zaakceptowanego</w:t>
      </w:r>
      <w:r w:rsidR="00A46B26" w:rsidRPr="00A46B26">
        <w:rPr>
          <w:rFonts w:ascii="Arial" w:hAnsi="Arial" w:cs="Arial"/>
        </w:rPr>
        <w:t xml:space="preserve"> </w:t>
      </w:r>
      <w:r w:rsidR="00A46B26">
        <w:rPr>
          <w:rFonts w:ascii="Arial" w:hAnsi="Arial" w:cs="Arial"/>
        </w:rPr>
        <w:t>szacowanego</w:t>
      </w:r>
      <w:r w:rsidRPr="00F75E58">
        <w:rPr>
          <w:rFonts w:ascii="Arial" w:hAnsi="Arial" w:cs="Arial"/>
        </w:rPr>
        <w:t xml:space="preserve"> kosztorysu. </w:t>
      </w:r>
    </w:p>
    <w:p w:rsidR="00197F14" w:rsidRDefault="00F145F8" w:rsidP="00A92133">
      <w:pPr>
        <w:widowControl/>
        <w:numPr>
          <w:ilvl w:val="0"/>
          <w:numId w:val="153"/>
        </w:numPr>
        <w:tabs>
          <w:tab w:val="clear" w:pos="2337"/>
          <w:tab w:val="num" w:pos="-1418"/>
        </w:tabs>
        <w:spacing w:line="360" w:lineRule="auto"/>
        <w:ind w:left="426"/>
        <w:textAlignment w:val="auto"/>
        <w:rPr>
          <w:rFonts w:ascii="Arial" w:hAnsi="Arial" w:cs="Arial"/>
        </w:rPr>
      </w:pPr>
      <w:r w:rsidRPr="00F75E58">
        <w:rPr>
          <w:rFonts w:ascii="Arial" w:hAnsi="Arial" w:cs="Arial"/>
        </w:rPr>
        <w:t xml:space="preserve"> Po wykonaniu działań, o których mowa w ust. 1, </w:t>
      </w:r>
      <w:r w:rsidR="007572B6">
        <w:rPr>
          <w:rFonts w:ascii="Arial" w:hAnsi="Arial" w:cs="Arial"/>
        </w:rPr>
        <w:t>OPL</w:t>
      </w:r>
      <w:r w:rsidRPr="00F75E58">
        <w:rPr>
          <w:rFonts w:ascii="Arial" w:hAnsi="Arial" w:cs="Arial"/>
        </w:rPr>
        <w:t xml:space="preserve"> niezwłocznie wysyła do Biorcy komunikat zawierający informację o zakończeniu inwestycji oraz nową datę realizacji usługi. </w:t>
      </w:r>
      <w:r w:rsidR="00197F14" w:rsidRPr="00197F14">
        <w:rPr>
          <w:rFonts w:ascii="Arial" w:hAnsi="Arial" w:cs="Arial"/>
        </w:rPr>
        <w:t xml:space="preserve">Zakres danych zawartych w przesyłanym komunikacje opisany jest w dokumencie </w:t>
      </w:r>
      <w:r w:rsidR="0056268E">
        <w:rPr>
          <w:rFonts w:ascii="Arial" w:hAnsi="Arial" w:cs="Arial"/>
        </w:rPr>
        <w:t>MWD Komunikaty.</w:t>
      </w:r>
    </w:p>
    <w:p w:rsidR="00D54477" w:rsidRDefault="00F145F8" w:rsidP="00A92133">
      <w:pPr>
        <w:pStyle w:val="Lista2"/>
        <w:numPr>
          <w:ilvl w:val="0"/>
          <w:numId w:val="153"/>
        </w:numPr>
        <w:tabs>
          <w:tab w:val="clear" w:pos="2337"/>
          <w:tab w:val="num" w:pos="-1276"/>
        </w:tabs>
        <w:spacing w:line="360" w:lineRule="auto"/>
        <w:ind w:left="426"/>
        <w:jc w:val="both"/>
        <w:rPr>
          <w:rFonts w:ascii="Arial" w:hAnsi="Arial" w:cs="Arial"/>
        </w:rPr>
      </w:pPr>
      <w:r w:rsidRPr="00F75E58">
        <w:rPr>
          <w:rFonts w:ascii="Arial" w:hAnsi="Arial" w:cs="Arial"/>
        </w:rPr>
        <w:t xml:space="preserve">Biorca przesyła komunikat zwrotny z potwierdzeniem daty podanej przez </w:t>
      </w:r>
      <w:r w:rsidR="007572B6">
        <w:rPr>
          <w:rFonts w:ascii="Arial" w:hAnsi="Arial" w:cs="Arial"/>
        </w:rPr>
        <w:t>OPL</w:t>
      </w:r>
      <w:r w:rsidRPr="00F75E58">
        <w:rPr>
          <w:rFonts w:ascii="Arial" w:hAnsi="Arial" w:cs="Arial"/>
        </w:rPr>
        <w:t xml:space="preserve"> lub wskazaniem nowej daty realizacji usługi. Data wskazana przez Biorcę powinna zawierać się w przedziale minimum </w:t>
      </w:r>
      <w:r w:rsidR="00DF37EA">
        <w:rPr>
          <w:rFonts w:ascii="Arial" w:hAnsi="Arial" w:cs="Arial"/>
        </w:rPr>
        <w:t>7</w:t>
      </w:r>
      <w:r w:rsidRPr="00F75E58">
        <w:rPr>
          <w:rFonts w:ascii="Arial" w:hAnsi="Arial" w:cs="Arial"/>
        </w:rPr>
        <w:t xml:space="preserve"> D</w:t>
      </w:r>
      <w:r w:rsidR="00DF37EA">
        <w:rPr>
          <w:rFonts w:ascii="Arial" w:hAnsi="Arial" w:cs="Arial"/>
        </w:rPr>
        <w:t>K</w:t>
      </w:r>
      <w:r w:rsidRPr="00F75E58">
        <w:rPr>
          <w:rFonts w:ascii="Arial" w:hAnsi="Arial" w:cs="Arial"/>
        </w:rPr>
        <w:t xml:space="preserve"> maksimum </w:t>
      </w:r>
      <w:r w:rsidR="00DF37EA">
        <w:rPr>
          <w:rFonts w:ascii="Arial" w:hAnsi="Arial" w:cs="Arial"/>
        </w:rPr>
        <w:t>21</w:t>
      </w:r>
      <w:r w:rsidRPr="00F75E58">
        <w:rPr>
          <w:rFonts w:ascii="Arial" w:hAnsi="Arial" w:cs="Arial"/>
        </w:rPr>
        <w:t xml:space="preserve"> DK od dnia przesłania komunikatu / odpowiedzi do </w:t>
      </w:r>
      <w:r w:rsidR="007572B6">
        <w:rPr>
          <w:rFonts w:ascii="Arial" w:hAnsi="Arial" w:cs="Arial"/>
        </w:rPr>
        <w:t>OPL</w:t>
      </w:r>
      <w:r w:rsidRPr="00F75E58">
        <w:rPr>
          <w:rFonts w:ascii="Arial" w:hAnsi="Arial" w:cs="Arial"/>
        </w:rPr>
        <w:t xml:space="preserve"> i musi przypadać na dzień roboczy. Biorca ma 3 DR na przesłanie poprawnego komunikatu, ze wskazaniem tej daty. </w:t>
      </w:r>
      <w:r w:rsidR="00197F14">
        <w:rPr>
          <w:rFonts w:ascii="Arial" w:hAnsi="Arial" w:cs="Arial"/>
        </w:rPr>
        <w:t xml:space="preserve"> </w:t>
      </w:r>
      <w:r w:rsidR="00197F14" w:rsidRPr="00197F14">
        <w:rPr>
          <w:rFonts w:ascii="Arial" w:hAnsi="Arial" w:cs="Arial"/>
        </w:rPr>
        <w:t xml:space="preserve">Zakres danych zawartych w przesyłanym komunikacje opisany jest w dokumencie </w:t>
      </w:r>
      <w:r w:rsidR="0056268E">
        <w:rPr>
          <w:rFonts w:ascii="Arial" w:hAnsi="Arial" w:cs="Arial"/>
        </w:rPr>
        <w:t>MWD Komunikaty.</w:t>
      </w:r>
    </w:p>
    <w:p w:rsidR="00F145F8" w:rsidRPr="00F75E58" w:rsidRDefault="007572B6" w:rsidP="00A92133">
      <w:pPr>
        <w:pStyle w:val="Lista2"/>
        <w:numPr>
          <w:ilvl w:val="0"/>
          <w:numId w:val="153"/>
        </w:numPr>
        <w:tabs>
          <w:tab w:val="clear" w:pos="2337"/>
          <w:tab w:val="num" w:pos="-1276"/>
        </w:tabs>
        <w:spacing w:line="360" w:lineRule="auto"/>
        <w:ind w:left="426"/>
        <w:jc w:val="both"/>
        <w:rPr>
          <w:rFonts w:ascii="Arial" w:hAnsi="Arial" w:cs="Arial"/>
        </w:rPr>
      </w:pPr>
      <w:r>
        <w:rPr>
          <w:rFonts w:ascii="Arial" w:hAnsi="Arial" w:cs="Arial"/>
        </w:rPr>
        <w:t>OPL</w:t>
      </w:r>
      <w:r w:rsidR="00F145F8" w:rsidRPr="00F75E58">
        <w:rPr>
          <w:rFonts w:ascii="Arial" w:hAnsi="Arial" w:cs="Arial"/>
        </w:rPr>
        <w:t xml:space="preserve"> dokonuje weryfikacji, czy nowa data realizacji mieści się w wymaganym terminie. </w:t>
      </w:r>
    </w:p>
    <w:p w:rsidR="00F145F8" w:rsidRPr="00F145F8" w:rsidRDefault="00F145F8" w:rsidP="00F145F8">
      <w:pPr>
        <w:pStyle w:val="Lista2"/>
        <w:numPr>
          <w:ilvl w:val="1"/>
          <w:numId w:val="153"/>
        </w:numPr>
        <w:spacing w:line="360" w:lineRule="auto"/>
        <w:jc w:val="both"/>
        <w:rPr>
          <w:rFonts w:ascii="Arial" w:hAnsi="Arial" w:cs="Arial"/>
        </w:rPr>
      </w:pPr>
      <w:r w:rsidRPr="00F145F8">
        <w:rPr>
          <w:rFonts w:ascii="Arial" w:hAnsi="Arial" w:cs="Arial"/>
        </w:rPr>
        <w:lastRenderedPageBreak/>
        <w:t xml:space="preserve">Jeżeli data mieści się w wymaganym terminie, to </w:t>
      </w:r>
      <w:r w:rsidR="007572B6">
        <w:rPr>
          <w:rFonts w:ascii="Arial" w:hAnsi="Arial" w:cs="Arial"/>
        </w:rPr>
        <w:t>OPL</w:t>
      </w:r>
      <w:r w:rsidR="00D54477">
        <w:rPr>
          <w:rFonts w:ascii="Arial" w:hAnsi="Arial" w:cs="Arial"/>
        </w:rPr>
        <w:t xml:space="preserve"> przystępuje do realizacji</w:t>
      </w:r>
      <w:r w:rsidRPr="00F145F8">
        <w:rPr>
          <w:rFonts w:ascii="Arial" w:hAnsi="Arial" w:cs="Arial"/>
        </w:rPr>
        <w:t>.</w:t>
      </w:r>
    </w:p>
    <w:p w:rsidR="00F145F8" w:rsidRPr="00F145F8" w:rsidRDefault="00F145F8" w:rsidP="00F145F8">
      <w:pPr>
        <w:pStyle w:val="Lista2"/>
        <w:numPr>
          <w:ilvl w:val="1"/>
          <w:numId w:val="153"/>
        </w:numPr>
        <w:spacing w:line="360" w:lineRule="auto"/>
        <w:jc w:val="both"/>
        <w:rPr>
          <w:rFonts w:ascii="Arial" w:hAnsi="Arial" w:cs="Arial"/>
        </w:rPr>
      </w:pPr>
      <w:r w:rsidRPr="00F145F8">
        <w:rPr>
          <w:rFonts w:ascii="Arial" w:hAnsi="Arial" w:cs="Arial"/>
        </w:rPr>
        <w:t>Jeżeli data podana przez Biorcę nie mieści się w wymaganym terminie, to następuje anulowanie zamówienia oraz przekazanie informacji do Biorcy o anulowaniu zamówienia (zgodny z komunikatem z pkt 7). W przypadku anulowania zamówienia Biorca zostaje obciążony kosztami obsługi zamówienia.</w:t>
      </w:r>
    </w:p>
    <w:p w:rsidR="00F145F8" w:rsidRPr="00F145F8" w:rsidRDefault="00F145F8" w:rsidP="00F145F8">
      <w:pPr>
        <w:pStyle w:val="Lista2"/>
        <w:numPr>
          <w:ilvl w:val="1"/>
          <w:numId w:val="153"/>
        </w:numPr>
        <w:spacing w:line="360" w:lineRule="auto"/>
        <w:jc w:val="both"/>
        <w:rPr>
          <w:rFonts w:ascii="Arial" w:hAnsi="Arial" w:cs="Arial"/>
        </w:rPr>
      </w:pPr>
      <w:r w:rsidRPr="00F145F8">
        <w:rPr>
          <w:rFonts w:ascii="Arial" w:hAnsi="Arial" w:cs="Arial"/>
        </w:rPr>
        <w:t xml:space="preserve">W przypadku braku akceptacji podanej daty lub innej z przedziału, o którym mowa powyżej </w:t>
      </w:r>
      <w:r w:rsidR="00D54477">
        <w:rPr>
          <w:rFonts w:ascii="Arial" w:hAnsi="Arial" w:cs="Arial"/>
        </w:rPr>
        <w:t>Biorca</w:t>
      </w:r>
      <w:r w:rsidRPr="00F145F8">
        <w:rPr>
          <w:rFonts w:ascii="Arial" w:hAnsi="Arial" w:cs="Arial"/>
        </w:rPr>
        <w:t xml:space="preserve"> przesyła komunikat anulowania zamówienia zgodnie z procesem anulowania.</w:t>
      </w:r>
    </w:p>
    <w:p w:rsidR="00F145F8" w:rsidRPr="00F75E58" w:rsidRDefault="007572B6" w:rsidP="00A92133">
      <w:pPr>
        <w:pStyle w:val="Lista2"/>
        <w:numPr>
          <w:ilvl w:val="0"/>
          <w:numId w:val="153"/>
        </w:numPr>
        <w:tabs>
          <w:tab w:val="clear" w:pos="2337"/>
          <w:tab w:val="num" w:pos="-1418"/>
        </w:tabs>
        <w:spacing w:line="360" w:lineRule="auto"/>
        <w:ind w:left="426"/>
        <w:jc w:val="both"/>
        <w:rPr>
          <w:rFonts w:ascii="Arial" w:hAnsi="Arial" w:cs="Arial"/>
        </w:rPr>
      </w:pPr>
      <w:r>
        <w:rPr>
          <w:rFonts w:ascii="Arial" w:hAnsi="Arial" w:cs="Arial"/>
        </w:rPr>
        <w:t>OPL</w:t>
      </w:r>
      <w:r w:rsidR="00F145F8" w:rsidRPr="00F75E58">
        <w:rPr>
          <w:rFonts w:ascii="Arial" w:hAnsi="Arial" w:cs="Arial"/>
        </w:rPr>
        <w:t xml:space="preserve"> wysyła drogą elektroniczną komunikat do Biorcy </w:t>
      </w:r>
      <w:r w:rsidR="00F145F8" w:rsidRPr="00A24496">
        <w:rPr>
          <w:rFonts w:ascii="Arial" w:hAnsi="Arial" w:cs="Arial"/>
          <w:strike/>
          <w:highlight w:val="yellow"/>
        </w:rPr>
        <w:t>opcjonalnie do Macierzystego)</w:t>
      </w:r>
      <w:r w:rsidR="00F145F8" w:rsidRPr="00F75E58">
        <w:rPr>
          <w:rFonts w:ascii="Arial" w:hAnsi="Arial" w:cs="Arial"/>
        </w:rPr>
        <w:t xml:space="preserve"> zgodny z poniższą tabelą z informacją o dacie realizacji zamówienia. Po wysłaniu komunikatu zamówienie jest przekazywane do dalszej realizacji.</w:t>
      </w:r>
      <w:r w:rsidR="00197F14">
        <w:rPr>
          <w:rFonts w:ascii="Arial" w:hAnsi="Arial" w:cs="Arial"/>
        </w:rPr>
        <w:t xml:space="preserve"> </w:t>
      </w:r>
      <w:r w:rsidR="00197F14" w:rsidRPr="00197F14">
        <w:rPr>
          <w:rFonts w:ascii="Arial" w:hAnsi="Arial" w:cs="Arial"/>
        </w:rPr>
        <w:t xml:space="preserve">Zakres danych zawartych w przesyłanym komunikacje opisany jest w dokumencie </w:t>
      </w:r>
      <w:r w:rsidR="0056268E">
        <w:rPr>
          <w:rFonts w:ascii="Arial" w:hAnsi="Arial" w:cs="Arial"/>
        </w:rPr>
        <w:t>MWD Komunikaty.</w:t>
      </w:r>
    </w:p>
    <w:p w:rsidR="00F145F8" w:rsidRPr="003F6C6C" w:rsidRDefault="00F145F8" w:rsidP="00712CD9">
      <w:pPr>
        <w:pStyle w:val="No"/>
        <w:numPr>
          <w:ilvl w:val="3"/>
          <w:numId w:val="89"/>
        </w:numPr>
      </w:pPr>
      <w:bookmarkStart w:id="247" w:name="_Toc293691886"/>
      <w:bookmarkStart w:id="248" w:name="_Toc293691887"/>
      <w:bookmarkStart w:id="249" w:name="_Toc293691926"/>
      <w:bookmarkStart w:id="250" w:name="_Toc358984936"/>
      <w:bookmarkEnd w:id="247"/>
      <w:bookmarkEnd w:id="248"/>
      <w:bookmarkEnd w:id="249"/>
      <w:r w:rsidRPr="003F6C6C">
        <w:t>Realizacja procesu inwestycji po stronie Biorcy</w:t>
      </w:r>
      <w:bookmarkEnd w:id="250"/>
    </w:p>
    <w:p w:rsidR="00F145F8" w:rsidRPr="00F75E58" w:rsidRDefault="00F145F8" w:rsidP="00F145F8">
      <w:pPr>
        <w:pStyle w:val="Tekstkomentarza"/>
        <w:tabs>
          <w:tab w:val="left" w:pos="-142"/>
          <w:tab w:val="left" w:pos="0"/>
        </w:tabs>
        <w:spacing w:line="360" w:lineRule="auto"/>
        <w:ind w:left="357"/>
        <w:rPr>
          <w:rFonts w:ascii="Arial" w:hAnsi="Arial" w:cs="Arial"/>
          <w:bCs/>
        </w:rPr>
      </w:pPr>
    </w:p>
    <w:p w:rsidR="00F145F8" w:rsidRDefault="00F145F8" w:rsidP="00A92133">
      <w:pPr>
        <w:pStyle w:val="Lista2"/>
        <w:numPr>
          <w:ilvl w:val="0"/>
          <w:numId w:val="154"/>
        </w:numPr>
        <w:tabs>
          <w:tab w:val="clear" w:pos="1440"/>
          <w:tab w:val="num" w:pos="-1418"/>
        </w:tabs>
        <w:spacing w:line="360" w:lineRule="auto"/>
        <w:ind w:left="426"/>
        <w:jc w:val="both"/>
        <w:rPr>
          <w:rFonts w:ascii="Arial" w:hAnsi="Arial" w:cs="Arial"/>
        </w:rPr>
      </w:pPr>
      <w:r w:rsidRPr="00F75E58">
        <w:rPr>
          <w:rFonts w:ascii="Arial" w:hAnsi="Arial" w:cs="Arial"/>
        </w:rPr>
        <w:t>W przypadku, gdy Biorca zaakceptuje konieczność dobudowy przyłącza rozpoczyna proces dobudowy po swojej stronie.</w:t>
      </w:r>
    </w:p>
    <w:p w:rsidR="00F145F8" w:rsidRDefault="00F145F8" w:rsidP="00A92133">
      <w:pPr>
        <w:pStyle w:val="Lista2"/>
        <w:numPr>
          <w:ilvl w:val="0"/>
          <w:numId w:val="154"/>
        </w:numPr>
        <w:tabs>
          <w:tab w:val="clear" w:pos="1440"/>
          <w:tab w:val="num" w:pos="-1418"/>
        </w:tabs>
        <w:spacing w:line="360" w:lineRule="auto"/>
        <w:ind w:left="426"/>
        <w:jc w:val="both"/>
        <w:rPr>
          <w:rFonts w:ascii="Arial" w:hAnsi="Arial" w:cs="Arial"/>
        </w:rPr>
      </w:pPr>
      <w:r w:rsidRPr="00F75E58">
        <w:rPr>
          <w:rFonts w:ascii="Arial" w:hAnsi="Arial" w:cs="Arial"/>
        </w:rPr>
        <w:t xml:space="preserve">Po zakończeniu budowy przyłącza Biorca przesyła do </w:t>
      </w:r>
      <w:r w:rsidR="007572B6">
        <w:rPr>
          <w:rFonts w:ascii="Arial" w:hAnsi="Arial" w:cs="Arial"/>
        </w:rPr>
        <w:t>OPL</w:t>
      </w:r>
      <w:r w:rsidRPr="00F75E58">
        <w:rPr>
          <w:rFonts w:ascii="Arial" w:hAnsi="Arial" w:cs="Arial"/>
        </w:rPr>
        <w:t xml:space="preserve"> komunikat potwierdzający dobudowanie przyłącza wraz ze wskazaniem daty realizacji</w:t>
      </w:r>
      <w:r w:rsidR="005F6CDC">
        <w:rPr>
          <w:rFonts w:ascii="Arial" w:hAnsi="Arial" w:cs="Arial"/>
        </w:rPr>
        <w:t xml:space="preserve"> (data ta powinna przypadać na 3 DR od wysłania komunikatu do </w:t>
      </w:r>
      <w:r w:rsidR="007572B6">
        <w:rPr>
          <w:rFonts w:ascii="Arial" w:hAnsi="Arial" w:cs="Arial"/>
        </w:rPr>
        <w:t>OPL</w:t>
      </w:r>
      <w:r w:rsidR="00281907" w:rsidRPr="00281907">
        <w:rPr>
          <w:rFonts w:ascii="Arial" w:hAnsi="Arial" w:cs="Arial"/>
        </w:rPr>
        <w:t xml:space="preserve"> </w:t>
      </w:r>
      <w:r w:rsidR="00281907">
        <w:rPr>
          <w:rFonts w:ascii="Arial" w:hAnsi="Arial" w:cs="Arial"/>
        </w:rPr>
        <w:t>lub inny termin ustalony między stronami</w:t>
      </w:r>
      <w:r w:rsidR="005F6CDC">
        <w:rPr>
          <w:rFonts w:ascii="Arial" w:hAnsi="Arial" w:cs="Arial"/>
        </w:rPr>
        <w:t>)</w:t>
      </w:r>
      <w:r w:rsidRPr="00F75E58">
        <w:rPr>
          <w:rFonts w:ascii="Arial" w:hAnsi="Arial" w:cs="Arial"/>
        </w:rPr>
        <w:t xml:space="preserve">. Komunikat ten powinien wpłynąć do </w:t>
      </w:r>
      <w:r w:rsidR="007572B6">
        <w:rPr>
          <w:rFonts w:ascii="Arial" w:hAnsi="Arial" w:cs="Arial"/>
        </w:rPr>
        <w:t>OPL</w:t>
      </w:r>
      <w:r w:rsidRPr="00F75E58">
        <w:rPr>
          <w:rFonts w:ascii="Arial" w:hAnsi="Arial" w:cs="Arial"/>
        </w:rPr>
        <w:t xml:space="preserve"> przed upływem daty wskazanej</w:t>
      </w:r>
      <w:r>
        <w:rPr>
          <w:rFonts w:ascii="Arial" w:hAnsi="Arial" w:cs="Arial"/>
        </w:rPr>
        <w:t xml:space="preserve">  w odpowiedzi Biorcy na RA.</w:t>
      </w:r>
      <w:r w:rsidR="00197F14">
        <w:rPr>
          <w:rFonts w:ascii="Arial" w:hAnsi="Arial" w:cs="Arial"/>
        </w:rPr>
        <w:t xml:space="preserve"> </w:t>
      </w:r>
      <w:r w:rsidR="00197F14" w:rsidRPr="00197F14">
        <w:rPr>
          <w:rFonts w:ascii="Arial" w:hAnsi="Arial" w:cs="Arial"/>
        </w:rPr>
        <w:t xml:space="preserve">Zakres danych zawartych w przesyłanym komunikacje opisany jest w dokumencie </w:t>
      </w:r>
      <w:r w:rsidR="0056268E">
        <w:rPr>
          <w:rFonts w:ascii="Arial" w:hAnsi="Arial" w:cs="Arial"/>
        </w:rPr>
        <w:t>MWD Komunikaty.</w:t>
      </w:r>
    </w:p>
    <w:p w:rsidR="00F145F8" w:rsidRDefault="007572B6" w:rsidP="00A92133">
      <w:pPr>
        <w:pStyle w:val="Lista2"/>
        <w:numPr>
          <w:ilvl w:val="0"/>
          <w:numId w:val="154"/>
        </w:numPr>
        <w:tabs>
          <w:tab w:val="clear" w:pos="1440"/>
          <w:tab w:val="num" w:pos="-1418"/>
        </w:tabs>
        <w:spacing w:line="360" w:lineRule="auto"/>
        <w:ind w:left="426"/>
        <w:jc w:val="both"/>
        <w:rPr>
          <w:rFonts w:ascii="Arial" w:hAnsi="Arial" w:cs="Arial"/>
        </w:rPr>
      </w:pPr>
      <w:r>
        <w:rPr>
          <w:rFonts w:ascii="Arial" w:hAnsi="Arial" w:cs="Arial"/>
        </w:rPr>
        <w:t>OPL</w:t>
      </w:r>
      <w:r w:rsidR="00F145F8" w:rsidRPr="00F75E58">
        <w:rPr>
          <w:rFonts w:ascii="Arial" w:hAnsi="Arial" w:cs="Arial"/>
        </w:rPr>
        <w:t xml:space="preserve"> wysyła drogą elektroniczną komunikat do Biorcy opcjonalnie do Macierzystego) zgodny z poniższą tabelą z informacją o dacie realizacji zamówienia. Po wysłaniu komunikatu zamówienie jest przekazywane do dalszej realizacji.</w:t>
      </w:r>
      <w:r w:rsidR="00F145F8" w:rsidDel="00436AFF">
        <w:rPr>
          <w:rFonts w:ascii="Arial" w:hAnsi="Arial" w:cs="Arial"/>
        </w:rPr>
        <w:t xml:space="preserve"> </w:t>
      </w:r>
      <w:r w:rsidR="00197F14" w:rsidRPr="00197F14">
        <w:rPr>
          <w:rFonts w:ascii="Arial" w:hAnsi="Arial" w:cs="Arial"/>
        </w:rPr>
        <w:t xml:space="preserve">Zakres danych zawartych w przesyłanym komunikacje opisany jest w dokumencie </w:t>
      </w:r>
      <w:r w:rsidR="0056268E">
        <w:rPr>
          <w:rFonts w:ascii="Arial" w:hAnsi="Arial" w:cs="Arial"/>
        </w:rPr>
        <w:t>MWD Komunikaty.</w:t>
      </w:r>
    </w:p>
    <w:p w:rsidR="00F145F8" w:rsidRPr="00F75E58" w:rsidRDefault="00F145F8" w:rsidP="00A92133">
      <w:pPr>
        <w:pStyle w:val="Lista2"/>
        <w:numPr>
          <w:ilvl w:val="0"/>
          <w:numId w:val="154"/>
        </w:numPr>
        <w:tabs>
          <w:tab w:val="clear" w:pos="1440"/>
          <w:tab w:val="num" w:pos="-1418"/>
        </w:tabs>
        <w:spacing w:line="360" w:lineRule="auto"/>
        <w:ind w:left="426"/>
        <w:jc w:val="both"/>
        <w:rPr>
          <w:rFonts w:ascii="Arial" w:hAnsi="Arial" w:cs="Arial"/>
        </w:rPr>
      </w:pPr>
      <w:r w:rsidRPr="00F75E58">
        <w:rPr>
          <w:rFonts w:ascii="Arial" w:hAnsi="Arial" w:cs="Arial"/>
        </w:rPr>
        <w:t xml:space="preserve">Równocześnie Biorca przesyła do </w:t>
      </w:r>
      <w:r w:rsidR="007572B6">
        <w:rPr>
          <w:rFonts w:ascii="Arial" w:hAnsi="Arial" w:cs="Arial"/>
        </w:rPr>
        <w:t>OPL</w:t>
      </w:r>
      <w:r w:rsidRPr="00F75E58">
        <w:rPr>
          <w:rFonts w:ascii="Arial" w:hAnsi="Arial" w:cs="Arial"/>
        </w:rPr>
        <w:t xml:space="preserve"> na dedykowan</w:t>
      </w:r>
      <w:r w:rsidR="009921A5">
        <w:rPr>
          <w:rFonts w:ascii="Arial" w:hAnsi="Arial" w:cs="Arial"/>
        </w:rPr>
        <w:t>e</w:t>
      </w:r>
      <w:r w:rsidRPr="00F75E58">
        <w:rPr>
          <w:rFonts w:ascii="Arial" w:hAnsi="Arial" w:cs="Arial"/>
        </w:rPr>
        <w:t xml:space="preserve"> skrzynk</w:t>
      </w:r>
      <w:r w:rsidR="009921A5">
        <w:rPr>
          <w:rFonts w:ascii="Arial" w:hAnsi="Arial" w:cs="Arial"/>
        </w:rPr>
        <w:t>i</w:t>
      </w:r>
      <w:r w:rsidRPr="00F75E58">
        <w:rPr>
          <w:rFonts w:ascii="Arial" w:hAnsi="Arial" w:cs="Arial"/>
        </w:rPr>
        <w:t>: dokumentację techniczną dobudowanego przyłącza, na podan</w:t>
      </w:r>
      <w:r w:rsidR="009921A5">
        <w:rPr>
          <w:rFonts w:ascii="Arial" w:hAnsi="Arial" w:cs="Arial"/>
        </w:rPr>
        <w:t>e</w:t>
      </w:r>
      <w:r w:rsidRPr="00F75E58">
        <w:rPr>
          <w:rFonts w:ascii="Arial" w:hAnsi="Arial" w:cs="Arial"/>
        </w:rPr>
        <w:t xml:space="preserve"> poniżej adres</w:t>
      </w:r>
      <w:r w:rsidR="009921A5">
        <w:rPr>
          <w:rFonts w:ascii="Arial" w:hAnsi="Arial" w:cs="Arial"/>
        </w:rPr>
        <w:t>y</w:t>
      </w:r>
      <w:r w:rsidRPr="00F75E58">
        <w:rPr>
          <w:rFonts w:ascii="Arial" w:hAnsi="Arial" w:cs="Arial"/>
        </w:rPr>
        <w:t>:</w:t>
      </w:r>
    </w:p>
    <w:p w:rsidR="00F145F8" w:rsidRDefault="00EE75D5" w:rsidP="00A92133">
      <w:pPr>
        <w:pStyle w:val="Lista2"/>
        <w:numPr>
          <w:ilvl w:val="0"/>
          <w:numId w:val="71"/>
        </w:numPr>
        <w:tabs>
          <w:tab w:val="clear" w:pos="720"/>
          <w:tab w:val="num" w:pos="0"/>
        </w:tabs>
        <w:spacing w:line="360" w:lineRule="auto"/>
        <w:ind w:left="1560"/>
        <w:jc w:val="both"/>
        <w:rPr>
          <w:rFonts w:ascii="Arial" w:hAnsi="Arial" w:cs="Arial"/>
        </w:rPr>
      </w:pPr>
      <w:hyperlink r:id="rId30" w:history="1">
        <w:r w:rsidR="00F145F8" w:rsidRPr="00F75E58">
          <w:rPr>
            <w:rStyle w:val="Hipercze"/>
            <w:rFonts w:ascii="Arial" w:hAnsi="Arial" w:cs="Arial"/>
          </w:rPr>
          <w:t>Dokumentacja.OdbiorowaBSA</w:t>
        </w:r>
        <w:r w:rsidR="00DC1D7B">
          <w:rPr>
            <w:rStyle w:val="Hipercze"/>
            <w:rFonts w:ascii="Arial" w:hAnsi="Arial" w:cs="Arial"/>
          </w:rPr>
          <w:t>orange.com</w:t>
        </w:r>
      </w:hyperlink>
      <w:r w:rsidR="00F145F8" w:rsidRPr="00F75E58">
        <w:rPr>
          <w:rFonts w:ascii="Arial" w:hAnsi="Arial" w:cs="Arial"/>
        </w:rPr>
        <w:t xml:space="preserve"> </w:t>
      </w:r>
    </w:p>
    <w:p w:rsidR="009921A5" w:rsidRDefault="00EE75D5" w:rsidP="00A92133">
      <w:pPr>
        <w:pStyle w:val="Lista2"/>
        <w:numPr>
          <w:ilvl w:val="0"/>
          <w:numId w:val="71"/>
        </w:numPr>
        <w:tabs>
          <w:tab w:val="clear" w:pos="720"/>
          <w:tab w:val="num" w:pos="0"/>
        </w:tabs>
        <w:spacing w:line="360" w:lineRule="auto"/>
        <w:ind w:left="1560"/>
        <w:jc w:val="both"/>
        <w:rPr>
          <w:rFonts w:ascii="Arial" w:hAnsi="Arial" w:cs="Arial"/>
        </w:rPr>
      </w:pPr>
      <w:hyperlink r:id="rId31" w:history="1">
        <w:r w:rsidR="009921A5" w:rsidRPr="009B1282">
          <w:rPr>
            <w:rStyle w:val="Hipercze"/>
            <w:rFonts w:ascii="Arial" w:hAnsi="Arial" w:cs="Arial"/>
          </w:rPr>
          <w:t>Dokumentacja.OdbiorowaWLR</w:t>
        </w:r>
        <w:r w:rsidR="00DC1D7B">
          <w:rPr>
            <w:rStyle w:val="Hipercze"/>
            <w:rFonts w:ascii="Arial" w:hAnsi="Arial" w:cs="Arial"/>
          </w:rPr>
          <w:t>orange.com</w:t>
        </w:r>
      </w:hyperlink>
      <w:r w:rsidR="009921A5" w:rsidRPr="00F75E58">
        <w:rPr>
          <w:rFonts w:ascii="Arial" w:hAnsi="Arial" w:cs="Arial"/>
        </w:rPr>
        <w:t xml:space="preserve"> </w:t>
      </w:r>
    </w:p>
    <w:p w:rsidR="005F6CDC" w:rsidRDefault="00EE75D5" w:rsidP="00A92133">
      <w:pPr>
        <w:pStyle w:val="Lista2"/>
        <w:numPr>
          <w:ilvl w:val="0"/>
          <w:numId w:val="71"/>
        </w:numPr>
        <w:tabs>
          <w:tab w:val="clear" w:pos="720"/>
          <w:tab w:val="num" w:pos="0"/>
        </w:tabs>
        <w:spacing w:line="360" w:lineRule="auto"/>
        <w:ind w:left="1560"/>
        <w:jc w:val="both"/>
        <w:rPr>
          <w:rFonts w:ascii="Arial" w:hAnsi="Arial" w:cs="Arial"/>
        </w:rPr>
      </w:pPr>
      <w:hyperlink r:id="rId32" w:history="1">
        <w:r w:rsidR="005F6CDC" w:rsidRPr="00D11048">
          <w:rPr>
            <w:rStyle w:val="Hipercze"/>
            <w:rFonts w:ascii="Arial" w:hAnsi="Arial" w:cs="Arial"/>
          </w:rPr>
          <w:t>Dokumentacja.OdbiorowaLLU</w:t>
        </w:r>
        <w:r w:rsidR="00DC1D7B">
          <w:rPr>
            <w:rStyle w:val="Hipercze"/>
            <w:rFonts w:ascii="Arial" w:hAnsi="Arial" w:cs="Arial"/>
          </w:rPr>
          <w:t>orange.com</w:t>
        </w:r>
      </w:hyperlink>
      <w:r w:rsidR="005F6CDC" w:rsidRPr="00F75E58">
        <w:rPr>
          <w:rFonts w:ascii="Arial" w:hAnsi="Arial" w:cs="Arial"/>
        </w:rPr>
        <w:t xml:space="preserve"> </w:t>
      </w:r>
    </w:p>
    <w:p w:rsidR="005F6CDC" w:rsidRPr="00F75E58" w:rsidRDefault="005F6CDC" w:rsidP="005F6CDC">
      <w:pPr>
        <w:pStyle w:val="Lista2"/>
        <w:spacing w:line="360" w:lineRule="auto"/>
        <w:jc w:val="both"/>
        <w:rPr>
          <w:rFonts w:ascii="Arial" w:hAnsi="Arial" w:cs="Arial"/>
        </w:rPr>
      </w:pPr>
    </w:p>
    <w:p w:rsidR="00F145F8" w:rsidRPr="00F75E58" w:rsidRDefault="003F4615" w:rsidP="00F145F8">
      <w:pPr>
        <w:pStyle w:val="Lista2"/>
        <w:spacing w:line="360" w:lineRule="auto"/>
        <w:ind w:left="426" w:firstLine="0"/>
        <w:jc w:val="both"/>
        <w:rPr>
          <w:rFonts w:ascii="Arial" w:hAnsi="Arial" w:cs="Arial"/>
        </w:rPr>
      </w:pPr>
      <w:r>
        <w:rPr>
          <w:rFonts w:ascii="Arial" w:hAnsi="Arial" w:cs="Arial"/>
        </w:rPr>
        <w:t>D</w:t>
      </w:r>
      <w:r w:rsidR="00F145F8" w:rsidRPr="00F75E58">
        <w:rPr>
          <w:rFonts w:ascii="Arial" w:hAnsi="Arial" w:cs="Arial"/>
        </w:rPr>
        <w:t xml:space="preserve">okumentacja w formie papierowej (oryginały dokumentów) </w:t>
      </w:r>
      <w:r w:rsidR="00FF1111">
        <w:rPr>
          <w:rFonts w:ascii="Arial" w:hAnsi="Arial" w:cs="Arial"/>
        </w:rPr>
        <w:t>powinn</w:t>
      </w:r>
      <w:r>
        <w:rPr>
          <w:rFonts w:ascii="Arial" w:hAnsi="Arial" w:cs="Arial"/>
        </w:rPr>
        <w:t>a</w:t>
      </w:r>
      <w:r w:rsidR="00FF1111">
        <w:rPr>
          <w:rFonts w:ascii="Arial" w:hAnsi="Arial" w:cs="Arial"/>
        </w:rPr>
        <w:t xml:space="preserve"> </w:t>
      </w:r>
      <w:r w:rsidR="00F145F8" w:rsidRPr="00F75E58">
        <w:rPr>
          <w:rFonts w:ascii="Arial" w:hAnsi="Arial" w:cs="Arial"/>
        </w:rPr>
        <w:t>być przekazan</w:t>
      </w:r>
      <w:r>
        <w:rPr>
          <w:rFonts w:ascii="Arial" w:hAnsi="Arial" w:cs="Arial"/>
        </w:rPr>
        <w:t>a</w:t>
      </w:r>
      <w:r w:rsidR="00F145F8" w:rsidRPr="00F75E58">
        <w:rPr>
          <w:rFonts w:ascii="Arial" w:hAnsi="Arial" w:cs="Arial"/>
        </w:rPr>
        <w:t xml:space="preserve">, za zwrotnym potwierdzeniem odbioru, </w:t>
      </w:r>
      <w:r w:rsidR="00C26A4C" w:rsidRPr="00814635">
        <w:rPr>
          <w:rFonts w:ascii="Arial" w:hAnsi="Arial" w:cs="Arial"/>
        </w:rPr>
        <w:t xml:space="preserve">na adres wskazany przez </w:t>
      </w:r>
      <w:r w:rsidR="007572B6">
        <w:rPr>
          <w:rFonts w:ascii="Arial" w:hAnsi="Arial" w:cs="Arial"/>
        </w:rPr>
        <w:t>OPL</w:t>
      </w:r>
      <w:r w:rsidR="00C26A4C" w:rsidRPr="00814635">
        <w:rPr>
          <w:rFonts w:ascii="Arial" w:hAnsi="Arial" w:cs="Arial"/>
        </w:rPr>
        <w:t xml:space="preserve"> </w:t>
      </w:r>
      <w:r w:rsidR="00C26A4C">
        <w:rPr>
          <w:rFonts w:ascii="Arial" w:hAnsi="Arial" w:cs="Arial"/>
        </w:rPr>
        <w:t xml:space="preserve">uzgodniony miedzy stronami w trybie roboczym. </w:t>
      </w:r>
      <w:r w:rsidR="004B7C56">
        <w:rPr>
          <w:rFonts w:ascii="Arial" w:hAnsi="Arial" w:cs="Arial"/>
        </w:rPr>
        <w:t xml:space="preserve">Dokumentacja przekazywana </w:t>
      </w:r>
      <w:r w:rsidR="007572B6">
        <w:rPr>
          <w:rFonts w:ascii="Arial" w:hAnsi="Arial" w:cs="Arial"/>
        </w:rPr>
        <w:t>OPL</w:t>
      </w:r>
      <w:r w:rsidR="004B7C56">
        <w:rPr>
          <w:rFonts w:ascii="Arial" w:hAnsi="Arial" w:cs="Arial"/>
        </w:rPr>
        <w:t xml:space="preserve"> przez OA, dotycząca wybudowanego Przyłącza Abonenckiego musi być zgodna z przepisami  prawa, w tym ustawy Prawo budowlane z dnia 7 lipca 1994 roku (</w:t>
      </w:r>
      <w:proofErr w:type="spellStart"/>
      <w:r w:rsidR="004B7C56">
        <w:rPr>
          <w:rFonts w:ascii="Arial" w:hAnsi="Arial" w:cs="Arial"/>
        </w:rPr>
        <w:t>Dz.U</w:t>
      </w:r>
      <w:proofErr w:type="spellEnd"/>
      <w:r w:rsidR="004B7C56">
        <w:rPr>
          <w:rFonts w:ascii="Arial" w:hAnsi="Arial" w:cs="Arial"/>
        </w:rPr>
        <w:t xml:space="preserve">. Nr 89, poz.414 z późn.zm.) i aktów wykonawczych do ww. ustawy oraz powinna zostać przekazana w formie uzgodnionej z </w:t>
      </w:r>
      <w:r w:rsidR="007572B6">
        <w:rPr>
          <w:rFonts w:ascii="Arial" w:hAnsi="Arial" w:cs="Arial"/>
        </w:rPr>
        <w:t>OPL</w:t>
      </w:r>
      <w:r w:rsidR="004B7C56">
        <w:rPr>
          <w:rFonts w:ascii="Arial" w:hAnsi="Arial" w:cs="Arial"/>
        </w:rPr>
        <w:t>.</w:t>
      </w:r>
      <w:r w:rsidR="004B7C56" w:rsidRPr="00F75E58" w:rsidDel="00A127E2">
        <w:rPr>
          <w:rFonts w:ascii="Arial" w:hAnsi="Arial" w:cs="Arial"/>
        </w:rPr>
        <w:t xml:space="preserve"> </w:t>
      </w:r>
    </w:p>
    <w:p w:rsidR="00F145F8" w:rsidRPr="00F75E58" w:rsidRDefault="00F145F8" w:rsidP="00F145F8">
      <w:pPr>
        <w:pStyle w:val="Lista2"/>
        <w:spacing w:line="360" w:lineRule="auto"/>
        <w:ind w:left="1418" w:firstLine="0"/>
        <w:rPr>
          <w:rFonts w:ascii="Arial" w:hAnsi="Arial" w:cs="Arial"/>
        </w:rPr>
      </w:pPr>
    </w:p>
    <w:p w:rsidR="00F145F8" w:rsidRPr="00F75E58" w:rsidRDefault="00F145F8" w:rsidP="00F145F8">
      <w:pPr>
        <w:pStyle w:val="Lista2"/>
        <w:spacing w:line="360" w:lineRule="auto"/>
        <w:ind w:left="426" w:firstLine="0"/>
        <w:jc w:val="both"/>
        <w:rPr>
          <w:rFonts w:ascii="Arial" w:hAnsi="Arial" w:cs="Arial"/>
        </w:rPr>
      </w:pPr>
    </w:p>
    <w:p w:rsidR="00F145F8" w:rsidRPr="00F75E58" w:rsidRDefault="00F145F8" w:rsidP="00A92133">
      <w:pPr>
        <w:pStyle w:val="Lista2"/>
        <w:numPr>
          <w:ilvl w:val="0"/>
          <w:numId w:val="154"/>
        </w:numPr>
        <w:tabs>
          <w:tab w:val="clear" w:pos="1440"/>
          <w:tab w:val="num" w:pos="-1418"/>
        </w:tabs>
        <w:spacing w:line="360" w:lineRule="auto"/>
        <w:ind w:left="426"/>
        <w:jc w:val="both"/>
        <w:rPr>
          <w:rFonts w:ascii="Arial" w:hAnsi="Arial" w:cs="Arial"/>
        </w:rPr>
      </w:pPr>
      <w:r w:rsidRPr="00F75E58">
        <w:rPr>
          <w:rFonts w:ascii="Arial" w:hAnsi="Arial" w:cs="Arial"/>
        </w:rPr>
        <w:t xml:space="preserve">W przypadku odbiorów dwustronnych oryginały dokumentacji przedstawiciel Biorcy </w:t>
      </w:r>
      <w:r w:rsidR="00924F3D">
        <w:rPr>
          <w:rFonts w:ascii="Arial" w:hAnsi="Arial" w:cs="Arial"/>
        </w:rPr>
        <w:t xml:space="preserve">może </w:t>
      </w:r>
      <w:r w:rsidRPr="00F75E58">
        <w:rPr>
          <w:rFonts w:ascii="Arial" w:hAnsi="Arial" w:cs="Arial"/>
        </w:rPr>
        <w:t>przekaz</w:t>
      </w:r>
      <w:r w:rsidR="00924F3D">
        <w:rPr>
          <w:rFonts w:ascii="Arial" w:hAnsi="Arial" w:cs="Arial"/>
        </w:rPr>
        <w:t xml:space="preserve">ać </w:t>
      </w:r>
      <w:r w:rsidRPr="00F75E58">
        <w:rPr>
          <w:rFonts w:ascii="Arial" w:hAnsi="Arial" w:cs="Arial"/>
        </w:rPr>
        <w:t xml:space="preserve">na ręce przedstawiciela </w:t>
      </w:r>
      <w:r w:rsidR="007572B6">
        <w:rPr>
          <w:rFonts w:ascii="Arial" w:hAnsi="Arial" w:cs="Arial"/>
        </w:rPr>
        <w:t>OPL</w:t>
      </w:r>
      <w:r w:rsidRPr="00F75E58">
        <w:rPr>
          <w:rFonts w:ascii="Arial" w:hAnsi="Arial" w:cs="Arial"/>
        </w:rPr>
        <w:t xml:space="preserve"> przy podpisywaniu Protokołu odbioru inwestycji.</w:t>
      </w:r>
      <w:r w:rsidR="00B307FA">
        <w:rPr>
          <w:rFonts w:ascii="Arial" w:hAnsi="Arial" w:cs="Arial"/>
        </w:rPr>
        <w:t xml:space="preserve"> T</w:t>
      </w:r>
      <w:r w:rsidR="00B307FA" w:rsidRPr="00B307FA">
        <w:rPr>
          <w:rFonts w:ascii="Arial" w:hAnsi="Arial" w:cs="Arial"/>
        </w:rPr>
        <w:t xml:space="preserve">ermin </w:t>
      </w:r>
      <w:r w:rsidR="00B82B6B">
        <w:rPr>
          <w:rFonts w:ascii="Arial" w:hAnsi="Arial" w:cs="Arial"/>
        </w:rPr>
        <w:t xml:space="preserve"> </w:t>
      </w:r>
      <w:r w:rsidR="00B82B6B">
        <w:rPr>
          <w:rFonts w:ascii="Arial" w:hAnsi="Arial" w:cs="Arial"/>
        </w:rPr>
        <w:lastRenderedPageBreak/>
        <w:t xml:space="preserve">(ustalona godzina) </w:t>
      </w:r>
      <w:r w:rsidR="00B307FA" w:rsidRPr="00B307FA">
        <w:rPr>
          <w:rFonts w:ascii="Arial" w:hAnsi="Arial" w:cs="Arial"/>
        </w:rPr>
        <w:t>dwustronnego odbioru przyłącza powinien być ustalony podczas kontaktu p</w:t>
      </w:r>
      <w:r w:rsidR="00B307FA">
        <w:rPr>
          <w:rFonts w:ascii="Arial" w:hAnsi="Arial" w:cs="Arial"/>
        </w:rPr>
        <w:t>omiędzy służbami technicznymi Biorcy</w:t>
      </w:r>
      <w:r w:rsidR="00B307FA" w:rsidRPr="00B307FA">
        <w:rPr>
          <w:rFonts w:ascii="Arial" w:hAnsi="Arial" w:cs="Arial"/>
        </w:rPr>
        <w:t xml:space="preserve"> i </w:t>
      </w:r>
      <w:r w:rsidR="007572B6">
        <w:rPr>
          <w:rFonts w:ascii="Arial" w:hAnsi="Arial" w:cs="Arial"/>
        </w:rPr>
        <w:t>OPL</w:t>
      </w:r>
      <w:r w:rsidR="00B307FA">
        <w:rPr>
          <w:rFonts w:ascii="Arial" w:hAnsi="Arial" w:cs="Arial"/>
        </w:rPr>
        <w:t>.</w:t>
      </w:r>
    </w:p>
    <w:p w:rsidR="00F145F8" w:rsidRPr="00F75E58" w:rsidRDefault="00F145F8" w:rsidP="00F145F8">
      <w:pPr>
        <w:pStyle w:val="Lista3"/>
        <w:spacing w:line="360" w:lineRule="auto"/>
        <w:ind w:left="0" w:firstLine="357"/>
        <w:jc w:val="both"/>
        <w:rPr>
          <w:rFonts w:ascii="Arial" w:hAnsi="Arial" w:cs="Arial"/>
          <w:strike/>
        </w:rPr>
      </w:pPr>
      <w:r w:rsidRPr="00F75E58">
        <w:rPr>
          <w:rFonts w:ascii="Arial" w:hAnsi="Arial" w:cs="Arial"/>
        </w:rPr>
        <w:t>Dla zamówień z dobudową przyłącza obowiązują poniższe zasady:</w:t>
      </w:r>
    </w:p>
    <w:p w:rsidR="00F145F8" w:rsidRPr="00F75E58" w:rsidRDefault="00F145F8" w:rsidP="006F5C6E">
      <w:pPr>
        <w:pStyle w:val="Lista3"/>
        <w:numPr>
          <w:ilvl w:val="0"/>
          <w:numId w:val="155"/>
        </w:numPr>
        <w:spacing w:line="360" w:lineRule="auto"/>
        <w:jc w:val="both"/>
        <w:rPr>
          <w:rFonts w:ascii="Arial" w:hAnsi="Arial" w:cs="Arial"/>
          <w:strike/>
        </w:rPr>
      </w:pPr>
      <w:r w:rsidRPr="00F75E58">
        <w:rPr>
          <w:rFonts w:ascii="Arial" w:hAnsi="Arial" w:cs="Arial"/>
        </w:rPr>
        <w:t>Odbiór przyłącza nast</w:t>
      </w:r>
      <w:r w:rsidRPr="00F75E58">
        <w:rPr>
          <w:rFonts w:ascii="Arial" w:eastAsia="TimesNewRoman" w:hAnsi="Arial" w:cs="Arial"/>
        </w:rPr>
        <w:t>ę</w:t>
      </w:r>
      <w:r w:rsidRPr="00F75E58">
        <w:rPr>
          <w:rFonts w:ascii="Arial" w:hAnsi="Arial" w:cs="Arial"/>
        </w:rPr>
        <w:t>puje w obecno</w:t>
      </w:r>
      <w:r w:rsidRPr="00F75E58">
        <w:rPr>
          <w:rFonts w:ascii="Arial" w:eastAsia="TimesNewRoman" w:hAnsi="Arial" w:cs="Arial"/>
        </w:rPr>
        <w:t>ś</w:t>
      </w:r>
      <w:r w:rsidRPr="00F75E58">
        <w:rPr>
          <w:rFonts w:ascii="Arial" w:hAnsi="Arial" w:cs="Arial"/>
        </w:rPr>
        <w:t>ci upowa</w:t>
      </w:r>
      <w:r w:rsidRPr="00F75E58">
        <w:rPr>
          <w:rFonts w:ascii="Arial" w:eastAsia="TimesNewRoman" w:hAnsi="Arial" w:cs="Arial"/>
        </w:rPr>
        <w:t>ż</w:t>
      </w:r>
      <w:r w:rsidRPr="00F75E58">
        <w:rPr>
          <w:rFonts w:ascii="Arial" w:hAnsi="Arial" w:cs="Arial"/>
        </w:rPr>
        <w:t>nionego przedstawiciela Biorcy, który potwierdza dokonanie przeł</w:t>
      </w:r>
      <w:r w:rsidRPr="00F75E58">
        <w:rPr>
          <w:rFonts w:ascii="Arial" w:eastAsia="TimesNewRoman" w:hAnsi="Arial" w:cs="Arial"/>
        </w:rPr>
        <w:t>ą</w:t>
      </w:r>
      <w:r w:rsidRPr="00F75E58">
        <w:rPr>
          <w:rFonts w:ascii="Arial" w:hAnsi="Arial" w:cs="Arial"/>
        </w:rPr>
        <w:t>czenia poprzez podpisanie protokołu odbioru przyłącza.</w:t>
      </w:r>
    </w:p>
    <w:p w:rsidR="00F145F8" w:rsidRPr="00F75E58" w:rsidRDefault="00F145F8" w:rsidP="00F145F8">
      <w:pPr>
        <w:pStyle w:val="Lista3"/>
        <w:numPr>
          <w:ilvl w:val="0"/>
          <w:numId w:val="155"/>
        </w:numPr>
        <w:spacing w:line="360" w:lineRule="auto"/>
        <w:jc w:val="both"/>
        <w:rPr>
          <w:rFonts w:ascii="Arial" w:hAnsi="Arial" w:cs="Arial"/>
          <w:strike/>
        </w:rPr>
      </w:pPr>
      <w:r w:rsidRPr="00F75E58">
        <w:rPr>
          <w:rFonts w:ascii="Arial" w:hAnsi="Arial" w:cs="Arial"/>
        </w:rPr>
        <w:t>W przypadku nieobecno</w:t>
      </w:r>
      <w:r w:rsidRPr="00F75E58">
        <w:rPr>
          <w:rFonts w:ascii="Arial" w:eastAsia="TimesNewRoman" w:hAnsi="Arial" w:cs="Arial"/>
        </w:rPr>
        <w:t>ś</w:t>
      </w:r>
      <w:r w:rsidRPr="00F75E58">
        <w:rPr>
          <w:rFonts w:ascii="Arial" w:hAnsi="Arial" w:cs="Arial"/>
        </w:rPr>
        <w:t xml:space="preserve">ci przedstawiciela Biorcy w terminie i miejscu planowanego odbioru przyłącza, </w:t>
      </w:r>
      <w:r w:rsidR="007572B6">
        <w:rPr>
          <w:rFonts w:ascii="Arial" w:hAnsi="Arial" w:cs="Arial"/>
        </w:rPr>
        <w:t>OPL</w:t>
      </w:r>
      <w:r w:rsidRPr="00F75E58">
        <w:rPr>
          <w:rFonts w:ascii="Arial" w:hAnsi="Arial" w:cs="Arial"/>
        </w:rPr>
        <w:t xml:space="preserve"> ma prawo do dokonania odbioru jednostronnego. </w:t>
      </w:r>
      <w:r w:rsidR="007572B6">
        <w:rPr>
          <w:rFonts w:ascii="Arial" w:hAnsi="Arial" w:cs="Arial"/>
        </w:rPr>
        <w:t>OPL</w:t>
      </w:r>
      <w:r w:rsidRPr="00F75E58">
        <w:rPr>
          <w:rFonts w:ascii="Arial" w:hAnsi="Arial" w:cs="Arial"/>
        </w:rPr>
        <w:t xml:space="preserve"> prze</w:t>
      </w:r>
      <w:r w:rsidRPr="00F75E58">
        <w:rPr>
          <w:rFonts w:ascii="Arial" w:eastAsia="TimesNewRoman" w:hAnsi="Arial" w:cs="Arial"/>
        </w:rPr>
        <w:t>ś</w:t>
      </w:r>
      <w:r w:rsidRPr="00F75E58">
        <w:rPr>
          <w:rFonts w:ascii="Arial" w:hAnsi="Arial" w:cs="Arial"/>
        </w:rPr>
        <w:t>le Biorcy, w terminie 2 (dwóch) DR od dnia dokonania odbioru jednostronnie podpisany protokół odbioru na adres wskazany w załączniku adresowym.</w:t>
      </w:r>
      <w:r w:rsidR="00DF37EA" w:rsidRPr="009A574A">
        <w:t xml:space="preserve"> </w:t>
      </w:r>
      <w:r w:rsidR="00DF37EA" w:rsidRPr="009A574A">
        <w:rPr>
          <w:rFonts w:ascii="Arial" w:hAnsi="Arial" w:cs="Arial"/>
        </w:rPr>
        <w:t xml:space="preserve">W przypadku ustaleń między stronami protokół odbioru </w:t>
      </w:r>
      <w:r w:rsidR="006673B0" w:rsidRPr="009A574A">
        <w:rPr>
          <w:rFonts w:ascii="Arial" w:hAnsi="Arial" w:cs="Arial"/>
        </w:rPr>
        <w:t>przyłącza</w:t>
      </w:r>
      <w:r w:rsidR="00DF37EA" w:rsidRPr="009A574A">
        <w:rPr>
          <w:rFonts w:ascii="Arial" w:hAnsi="Arial" w:cs="Arial"/>
        </w:rPr>
        <w:t xml:space="preserve"> może być przekazywany w formie elektronicznej poprzez ISI</w:t>
      </w:r>
      <w:r w:rsidR="005F6CDC">
        <w:rPr>
          <w:rFonts w:ascii="Arial" w:hAnsi="Arial" w:cs="Arial"/>
        </w:rPr>
        <w:t xml:space="preserve"> wraz ze </w:t>
      </w:r>
      <w:proofErr w:type="spellStart"/>
      <w:r w:rsidR="005F6CDC">
        <w:rPr>
          <w:rFonts w:ascii="Arial" w:hAnsi="Arial" w:cs="Arial"/>
        </w:rPr>
        <w:t>skanem</w:t>
      </w:r>
      <w:proofErr w:type="spellEnd"/>
      <w:r w:rsidR="005F6CDC">
        <w:rPr>
          <w:rFonts w:ascii="Arial" w:hAnsi="Arial" w:cs="Arial"/>
        </w:rPr>
        <w:t xml:space="preserve"> protokołu odbioru </w:t>
      </w:r>
      <w:r w:rsidR="000E7154">
        <w:rPr>
          <w:rFonts w:ascii="Arial" w:hAnsi="Arial" w:cs="Arial"/>
        </w:rPr>
        <w:t>przyłącza.</w:t>
      </w:r>
    </w:p>
    <w:p w:rsidR="00F145F8" w:rsidRPr="00F75E58" w:rsidRDefault="00F145F8" w:rsidP="00F145F8">
      <w:pPr>
        <w:pStyle w:val="Lista3"/>
        <w:numPr>
          <w:ilvl w:val="0"/>
          <w:numId w:val="155"/>
        </w:numPr>
        <w:spacing w:line="360" w:lineRule="auto"/>
        <w:jc w:val="both"/>
        <w:rPr>
          <w:rFonts w:ascii="Arial" w:hAnsi="Arial" w:cs="Arial"/>
        </w:rPr>
      </w:pPr>
      <w:r w:rsidRPr="00F75E58">
        <w:rPr>
          <w:rFonts w:ascii="Arial" w:hAnsi="Arial" w:cs="Arial"/>
        </w:rPr>
        <w:t>Biorca w terminie 2 (dwóch) DR od dnia dor</w:t>
      </w:r>
      <w:r w:rsidRPr="00F75E58">
        <w:rPr>
          <w:rFonts w:ascii="Arial" w:eastAsia="TimesNewRoman" w:hAnsi="Arial" w:cs="Arial"/>
        </w:rPr>
        <w:t>ę</w:t>
      </w:r>
      <w:r w:rsidRPr="00F75E58">
        <w:rPr>
          <w:rFonts w:ascii="Arial" w:hAnsi="Arial" w:cs="Arial"/>
        </w:rPr>
        <w:t xml:space="preserve">czenia przez </w:t>
      </w:r>
      <w:r w:rsidR="007572B6">
        <w:rPr>
          <w:rFonts w:ascii="Arial" w:hAnsi="Arial" w:cs="Arial"/>
        </w:rPr>
        <w:t>OPL</w:t>
      </w:r>
      <w:r w:rsidRPr="00F75E58">
        <w:rPr>
          <w:rFonts w:ascii="Arial" w:hAnsi="Arial" w:cs="Arial"/>
        </w:rPr>
        <w:t xml:space="preserve"> protokołu odbioru przyłącza, prze</w:t>
      </w:r>
      <w:r w:rsidRPr="00F75E58">
        <w:rPr>
          <w:rFonts w:ascii="Arial" w:eastAsia="TimesNewRoman" w:hAnsi="Arial" w:cs="Arial"/>
        </w:rPr>
        <w:t>ś</w:t>
      </w:r>
      <w:r w:rsidRPr="00F75E58">
        <w:rPr>
          <w:rFonts w:ascii="Arial" w:hAnsi="Arial" w:cs="Arial"/>
        </w:rPr>
        <w:t xml:space="preserve">le do </w:t>
      </w:r>
      <w:r w:rsidR="007572B6">
        <w:rPr>
          <w:rFonts w:ascii="Arial" w:hAnsi="Arial" w:cs="Arial"/>
        </w:rPr>
        <w:t>OPL</w:t>
      </w:r>
      <w:r w:rsidRPr="00F75E58">
        <w:rPr>
          <w:rFonts w:ascii="Arial" w:hAnsi="Arial" w:cs="Arial"/>
        </w:rPr>
        <w:t xml:space="preserve"> listem poleconym za potwierdzeniem odbioru podpisany przez siebie protokół odbioru lub zgłosi na pi</w:t>
      </w:r>
      <w:r w:rsidRPr="00F75E58">
        <w:rPr>
          <w:rFonts w:ascii="Arial" w:eastAsia="TimesNewRoman" w:hAnsi="Arial" w:cs="Arial"/>
        </w:rPr>
        <w:t>ś</w:t>
      </w:r>
      <w:r w:rsidRPr="00F75E58">
        <w:rPr>
          <w:rFonts w:ascii="Arial" w:hAnsi="Arial" w:cs="Arial"/>
        </w:rPr>
        <w:t>mie ewentualne zastrze</w:t>
      </w:r>
      <w:r w:rsidRPr="00F75E58">
        <w:rPr>
          <w:rFonts w:ascii="Arial" w:eastAsia="TimesNewRoman" w:hAnsi="Arial" w:cs="Arial"/>
        </w:rPr>
        <w:t>ż</w:t>
      </w:r>
      <w:r w:rsidRPr="00F75E58">
        <w:rPr>
          <w:rFonts w:ascii="Arial" w:hAnsi="Arial" w:cs="Arial"/>
        </w:rPr>
        <w:t>enia.</w:t>
      </w:r>
      <w:r w:rsidR="00DF37EA" w:rsidRPr="009A574A">
        <w:t xml:space="preserve"> </w:t>
      </w:r>
      <w:r w:rsidR="00DF37EA" w:rsidRPr="009A574A">
        <w:rPr>
          <w:rFonts w:ascii="Arial" w:hAnsi="Arial" w:cs="Arial"/>
        </w:rPr>
        <w:t xml:space="preserve">W przypadku ustaleń między stronami protokół odbioru </w:t>
      </w:r>
      <w:r w:rsidR="006673B0" w:rsidRPr="009A574A">
        <w:rPr>
          <w:rFonts w:ascii="Arial" w:hAnsi="Arial" w:cs="Arial"/>
        </w:rPr>
        <w:t>przyłącza</w:t>
      </w:r>
      <w:r w:rsidR="00DF37EA" w:rsidRPr="009A574A">
        <w:rPr>
          <w:rFonts w:ascii="Arial" w:hAnsi="Arial" w:cs="Arial"/>
        </w:rPr>
        <w:t xml:space="preserve"> może być przekazywany w formie elektronicznej poprzez ISI.</w:t>
      </w:r>
      <w:r w:rsidRPr="00F75E58">
        <w:rPr>
          <w:rFonts w:ascii="Arial" w:hAnsi="Arial" w:cs="Arial"/>
        </w:rPr>
        <w:t xml:space="preserve"> </w:t>
      </w:r>
      <w:r w:rsidR="007572B6">
        <w:rPr>
          <w:rFonts w:ascii="Arial" w:hAnsi="Arial" w:cs="Arial"/>
        </w:rPr>
        <w:t>OPL</w:t>
      </w:r>
      <w:r w:rsidRPr="00F75E58">
        <w:rPr>
          <w:rFonts w:ascii="Arial" w:hAnsi="Arial" w:cs="Arial"/>
        </w:rPr>
        <w:t xml:space="preserve"> po odebraniu uwag od Operatora dokonuje ich weryfikacji oraz ewentualnej korekty zasadnych zastrzeżeń. Po bezskutecznym upływie tego terminu, uwa</w:t>
      </w:r>
      <w:r w:rsidRPr="00F75E58">
        <w:rPr>
          <w:rFonts w:ascii="Arial" w:eastAsia="TimesNewRoman" w:hAnsi="Arial" w:cs="Arial"/>
        </w:rPr>
        <w:t>ż</w:t>
      </w:r>
      <w:r w:rsidRPr="00F75E58">
        <w:rPr>
          <w:rFonts w:ascii="Arial" w:hAnsi="Arial" w:cs="Arial"/>
        </w:rPr>
        <w:t>a si</w:t>
      </w:r>
      <w:r w:rsidRPr="00F75E58">
        <w:rPr>
          <w:rFonts w:ascii="Arial" w:eastAsia="TimesNewRoman" w:hAnsi="Arial" w:cs="Arial"/>
        </w:rPr>
        <w:t>ę ze przyłącze zostało</w:t>
      </w:r>
      <w:r w:rsidRPr="00F75E58">
        <w:rPr>
          <w:rFonts w:ascii="Arial" w:hAnsi="Arial" w:cs="Arial"/>
        </w:rPr>
        <w:t xml:space="preserve"> przekazane do eksploatacji w dniu jednostronnego podpisania przez </w:t>
      </w:r>
      <w:r w:rsidR="007572B6">
        <w:rPr>
          <w:rFonts w:ascii="Arial" w:hAnsi="Arial" w:cs="Arial"/>
        </w:rPr>
        <w:t>OPL</w:t>
      </w:r>
      <w:r w:rsidRPr="00F75E58">
        <w:rPr>
          <w:rFonts w:ascii="Arial" w:hAnsi="Arial" w:cs="Arial"/>
        </w:rPr>
        <w:t xml:space="preserve"> protokołu odbioru. </w:t>
      </w:r>
    </w:p>
    <w:p w:rsidR="00F145F8" w:rsidRPr="00F75E58" w:rsidRDefault="00F145F8" w:rsidP="00F145F8">
      <w:pPr>
        <w:pStyle w:val="Lista3"/>
        <w:numPr>
          <w:ilvl w:val="0"/>
          <w:numId w:val="155"/>
        </w:numPr>
        <w:spacing w:line="360" w:lineRule="auto"/>
        <w:jc w:val="both"/>
        <w:rPr>
          <w:rFonts w:ascii="Arial" w:hAnsi="Arial" w:cs="Arial"/>
        </w:rPr>
      </w:pPr>
      <w:r w:rsidRPr="00F75E58">
        <w:rPr>
          <w:rFonts w:ascii="Arial" w:hAnsi="Arial" w:cs="Arial"/>
        </w:rPr>
        <w:t xml:space="preserve">W przypadku zgłoszenia zastrzeżeń </w:t>
      </w:r>
      <w:r w:rsidR="007572B6">
        <w:rPr>
          <w:rFonts w:ascii="Arial" w:hAnsi="Arial" w:cs="Arial"/>
        </w:rPr>
        <w:t>OPL</w:t>
      </w:r>
      <w:r w:rsidRPr="00F75E58">
        <w:rPr>
          <w:rFonts w:ascii="Arial" w:hAnsi="Arial" w:cs="Arial"/>
        </w:rPr>
        <w:t xml:space="preserve"> i Biorca uzgodnią nowy termin podpisania protokołu odbioru Łącza Abonenckiego Nieaktywnego ,jednak nie dłuższy niż 5 (pięć) DR od otrzymania przez </w:t>
      </w:r>
      <w:r w:rsidR="007572B6">
        <w:rPr>
          <w:rFonts w:ascii="Arial" w:hAnsi="Arial" w:cs="Arial"/>
        </w:rPr>
        <w:t>OPL</w:t>
      </w:r>
      <w:r w:rsidRPr="00F75E58">
        <w:rPr>
          <w:rFonts w:ascii="Arial" w:hAnsi="Arial" w:cs="Arial"/>
        </w:rPr>
        <w:t xml:space="preserve"> zastrzeżeń Biorcy.</w:t>
      </w:r>
    </w:p>
    <w:p w:rsidR="00F145F8" w:rsidRDefault="00F145F8" w:rsidP="00F145F8">
      <w:pPr>
        <w:pStyle w:val="Lista3"/>
        <w:numPr>
          <w:ilvl w:val="0"/>
          <w:numId w:val="155"/>
        </w:numPr>
        <w:spacing w:line="360" w:lineRule="auto"/>
        <w:jc w:val="both"/>
        <w:rPr>
          <w:rFonts w:ascii="Arial" w:hAnsi="Arial" w:cs="Arial"/>
        </w:rPr>
      </w:pPr>
      <w:r w:rsidRPr="00F75E58">
        <w:rPr>
          <w:rFonts w:ascii="Arial" w:hAnsi="Arial" w:cs="Arial"/>
        </w:rPr>
        <w:t xml:space="preserve">W trakcie odbioru przyłącza </w:t>
      </w:r>
      <w:r w:rsidR="007572B6">
        <w:rPr>
          <w:rFonts w:ascii="Arial" w:hAnsi="Arial" w:cs="Arial"/>
        </w:rPr>
        <w:t>OPL</w:t>
      </w:r>
      <w:r w:rsidRPr="00F75E58">
        <w:rPr>
          <w:rFonts w:ascii="Arial" w:hAnsi="Arial" w:cs="Arial"/>
        </w:rPr>
        <w:t xml:space="preserve"> może zgłosić uwagi do sposobu i jakości przyłącza wykonanego przez Operatora, czego skutkiem może być brak odbioru przyłącza.</w:t>
      </w:r>
    </w:p>
    <w:p w:rsidR="00B307FA" w:rsidRDefault="00B307FA" w:rsidP="00F145F8">
      <w:pPr>
        <w:pStyle w:val="Lista3"/>
        <w:numPr>
          <w:ilvl w:val="0"/>
          <w:numId w:val="155"/>
        </w:numPr>
        <w:spacing w:line="360" w:lineRule="auto"/>
        <w:jc w:val="both"/>
        <w:rPr>
          <w:rFonts w:ascii="Arial" w:hAnsi="Arial" w:cs="Arial"/>
        </w:rPr>
      </w:pPr>
      <w:r>
        <w:rPr>
          <w:rFonts w:ascii="Arial" w:hAnsi="Arial" w:cs="Arial"/>
        </w:rPr>
        <w:t xml:space="preserve">Dla powyższych zamówień odbiór i wpięcie </w:t>
      </w:r>
      <w:r w:rsidR="008D2C56">
        <w:rPr>
          <w:rFonts w:ascii="Arial" w:hAnsi="Arial" w:cs="Arial"/>
        </w:rPr>
        <w:t>przyłącza</w:t>
      </w:r>
      <w:r>
        <w:rPr>
          <w:rFonts w:ascii="Arial" w:hAnsi="Arial" w:cs="Arial"/>
        </w:rPr>
        <w:t xml:space="preserve"> oraz realizacja usługi następują w tym samym dniu</w:t>
      </w:r>
      <w:r w:rsidR="005F6CDC">
        <w:rPr>
          <w:rFonts w:ascii="Arial" w:hAnsi="Arial" w:cs="Arial"/>
        </w:rPr>
        <w:t xml:space="preserve">  (zgodnie z datą wskazaną w pkt.2)</w:t>
      </w:r>
      <w:r>
        <w:rPr>
          <w:rFonts w:ascii="Arial" w:hAnsi="Arial" w:cs="Arial"/>
        </w:rPr>
        <w:t>.</w:t>
      </w:r>
    </w:p>
    <w:p w:rsidR="0057024D" w:rsidRDefault="0057024D" w:rsidP="0057024D">
      <w:pPr>
        <w:pStyle w:val="Lista3"/>
        <w:spacing w:line="360" w:lineRule="auto"/>
        <w:ind w:left="720" w:firstLine="0"/>
        <w:jc w:val="both"/>
        <w:rPr>
          <w:rFonts w:ascii="Arial" w:hAnsi="Arial" w:cs="Arial"/>
        </w:rPr>
      </w:pPr>
    </w:p>
    <w:p w:rsidR="0057024D" w:rsidRDefault="0057024D" w:rsidP="0057024D">
      <w:pPr>
        <w:pStyle w:val="Lista3"/>
        <w:spacing w:line="360" w:lineRule="auto"/>
        <w:jc w:val="both"/>
        <w:rPr>
          <w:rFonts w:ascii="Arial" w:hAnsi="Arial" w:cs="Arial"/>
        </w:rPr>
      </w:pPr>
    </w:p>
    <w:p w:rsidR="0057024D" w:rsidRDefault="0057024D" w:rsidP="0057024D">
      <w:pPr>
        <w:pStyle w:val="Lista3"/>
        <w:spacing w:line="360" w:lineRule="auto"/>
        <w:jc w:val="both"/>
        <w:rPr>
          <w:rFonts w:ascii="Arial" w:hAnsi="Arial" w:cs="Arial"/>
        </w:rPr>
      </w:pPr>
    </w:p>
    <w:p w:rsidR="00F145F8" w:rsidRPr="003F6C6C" w:rsidRDefault="00F145F8" w:rsidP="00712CD9">
      <w:pPr>
        <w:pStyle w:val="No"/>
        <w:numPr>
          <w:ilvl w:val="3"/>
          <w:numId w:val="89"/>
        </w:numPr>
      </w:pPr>
      <w:bookmarkStart w:id="251" w:name="_Toc293691928"/>
      <w:bookmarkStart w:id="252" w:name="_Toc358984937"/>
      <w:bookmarkEnd w:id="251"/>
      <w:r w:rsidRPr="003F6C6C">
        <w:t xml:space="preserve">Realizacja procesu inwestycji po stronie </w:t>
      </w:r>
      <w:r w:rsidR="007572B6">
        <w:t>OPL</w:t>
      </w:r>
      <w:r w:rsidRPr="003F6C6C">
        <w:t xml:space="preserve"> oraz Realizacja procesu inwestycji po stronie Biorcy</w:t>
      </w:r>
      <w:bookmarkEnd w:id="252"/>
    </w:p>
    <w:p w:rsidR="00F145F8" w:rsidRPr="00F75E58" w:rsidRDefault="00F145F8" w:rsidP="00F145F8">
      <w:pPr>
        <w:pStyle w:val="Tekstkomentarza"/>
        <w:tabs>
          <w:tab w:val="left" w:pos="-142"/>
          <w:tab w:val="left" w:pos="0"/>
        </w:tabs>
        <w:spacing w:line="360" w:lineRule="auto"/>
        <w:ind w:left="357"/>
        <w:rPr>
          <w:rFonts w:ascii="Arial" w:hAnsi="Arial" w:cs="Arial"/>
          <w:b/>
          <w:bCs/>
        </w:rPr>
      </w:pPr>
    </w:p>
    <w:p w:rsidR="00F145F8" w:rsidRPr="00F75E58" w:rsidRDefault="00F145F8" w:rsidP="00A92133">
      <w:pPr>
        <w:pStyle w:val="Lista2"/>
        <w:numPr>
          <w:ilvl w:val="0"/>
          <w:numId w:val="156"/>
        </w:numPr>
        <w:tabs>
          <w:tab w:val="clear" w:pos="2337"/>
          <w:tab w:val="num" w:pos="-426"/>
        </w:tabs>
        <w:spacing w:line="360" w:lineRule="auto"/>
        <w:ind w:left="426"/>
        <w:jc w:val="both"/>
        <w:rPr>
          <w:rFonts w:ascii="Arial" w:hAnsi="Arial" w:cs="Arial"/>
        </w:rPr>
      </w:pPr>
      <w:r w:rsidRPr="00F75E58">
        <w:rPr>
          <w:rFonts w:ascii="Arial" w:hAnsi="Arial" w:cs="Arial"/>
        </w:rPr>
        <w:t>W przypadku, gdy Biorca zaakceptuje</w:t>
      </w:r>
      <w:r w:rsidR="00244D52" w:rsidRPr="00244D52">
        <w:rPr>
          <w:rFonts w:ascii="Arial" w:hAnsi="Arial" w:cs="Arial"/>
        </w:rPr>
        <w:t xml:space="preserve"> </w:t>
      </w:r>
      <w:r w:rsidR="000E7154">
        <w:rPr>
          <w:rFonts w:ascii="Arial" w:hAnsi="Arial" w:cs="Arial"/>
        </w:rPr>
        <w:t>szacunkowy</w:t>
      </w:r>
      <w:r w:rsidRPr="00F75E58">
        <w:rPr>
          <w:rFonts w:ascii="Arial" w:hAnsi="Arial" w:cs="Arial"/>
        </w:rPr>
        <w:t xml:space="preserve"> kosztorys przekazany przez </w:t>
      </w:r>
      <w:r w:rsidR="007572B6">
        <w:rPr>
          <w:rFonts w:ascii="Arial" w:hAnsi="Arial" w:cs="Arial"/>
        </w:rPr>
        <w:t>OPL</w:t>
      </w:r>
      <w:r w:rsidRPr="00F75E58">
        <w:rPr>
          <w:rFonts w:ascii="Arial" w:hAnsi="Arial" w:cs="Arial"/>
        </w:rPr>
        <w:t xml:space="preserve">, </w:t>
      </w:r>
      <w:r w:rsidR="007572B6">
        <w:rPr>
          <w:rFonts w:ascii="Arial" w:hAnsi="Arial" w:cs="Arial"/>
        </w:rPr>
        <w:t>OPL</w:t>
      </w:r>
      <w:r>
        <w:rPr>
          <w:rFonts w:ascii="Arial" w:hAnsi="Arial" w:cs="Arial"/>
        </w:rPr>
        <w:t xml:space="preserve"> i Biorca </w:t>
      </w:r>
      <w:r w:rsidRPr="00F75E58">
        <w:rPr>
          <w:rFonts w:ascii="Arial" w:hAnsi="Arial" w:cs="Arial"/>
        </w:rPr>
        <w:t>po stronie własnego przedsiębiorstwa rozpoczyna</w:t>
      </w:r>
      <w:r>
        <w:rPr>
          <w:rFonts w:ascii="Arial" w:hAnsi="Arial" w:cs="Arial"/>
        </w:rPr>
        <w:t>ją</w:t>
      </w:r>
      <w:r w:rsidRPr="00F75E58">
        <w:rPr>
          <w:rFonts w:ascii="Arial" w:hAnsi="Arial" w:cs="Arial"/>
        </w:rPr>
        <w:t xml:space="preserve"> działania w ramach procesu inwestycji, zgodnie z rozwiązaniem alternatywnym (RA), przekazanym do Biorcy.</w:t>
      </w:r>
    </w:p>
    <w:p w:rsidR="00F145F8" w:rsidRPr="00F75E58" w:rsidRDefault="00F145F8" w:rsidP="00A92133">
      <w:pPr>
        <w:widowControl/>
        <w:numPr>
          <w:ilvl w:val="0"/>
          <w:numId w:val="156"/>
        </w:numPr>
        <w:tabs>
          <w:tab w:val="clear" w:pos="2337"/>
          <w:tab w:val="num" w:pos="-426"/>
        </w:tabs>
        <w:spacing w:line="360" w:lineRule="auto"/>
        <w:ind w:left="426"/>
        <w:textAlignment w:val="auto"/>
        <w:rPr>
          <w:rFonts w:ascii="Arial" w:hAnsi="Arial" w:cs="Arial"/>
        </w:rPr>
      </w:pPr>
      <w:r w:rsidRPr="00F75E58">
        <w:rPr>
          <w:rFonts w:ascii="Arial" w:hAnsi="Arial" w:cs="Arial"/>
        </w:rPr>
        <w:t xml:space="preserve">W sytuacji, o której mowa w ust. 1, Biorca zobowiązuje się do poniesienia wobec </w:t>
      </w:r>
      <w:r w:rsidR="007572B6">
        <w:rPr>
          <w:rFonts w:ascii="Arial" w:hAnsi="Arial" w:cs="Arial"/>
        </w:rPr>
        <w:t>OPL</w:t>
      </w:r>
      <w:r w:rsidRPr="00F75E58">
        <w:rPr>
          <w:rFonts w:ascii="Arial" w:hAnsi="Arial" w:cs="Arial"/>
        </w:rPr>
        <w:t xml:space="preserve"> kosztów na podstawie zaakceptowanego</w:t>
      </w:r>
      <w:r w:rsidR="00A46B26" w:rsidRPr="00A46B26">
        <w:rPr>
          <w:rFonts w:ascii="Arial" w:hAnsi="Arial" w:cs="Arial"/>
        </w:rPr>
        <w:t xml:space="preserve"> </w:t>
      </w:r>
      <w:r w:rsidR="00A46B26">
        <w:rPr>
          <w:rFonts w:ascii="Arial" w:hAnsi="Arial" w:cs="Arial"/>
        </w:rPr>
        <w:t>szacowanego</w:t>
      </w:r>
      <w:r w:rsidRPr="00F75E58">
        <w:rPr>
          <w:rFonts w:ascii="Arial" w:hAnsi="Arial" w:cs="Arial"/>
        </w:rPr>
        <w:t xml:space="preserve"> kosztorysu. </w:t>
      </w:r>
    </w:p>
    <w:p w:rsidR="00F145F8" w:rsidRPr="00F75E58" w:rsidRDefault="00F145F8" w:rsidP="00A92133">
      <w:pPr>
        <w:widowControl/>
        <w:numPr>
          <w:ilvl w:val="0"/>
          <w:numId w:val="156"/>
        </w:numPr>
        <w:tabs>
          <w:tab w:val="clear" w:pos="2337"/>
          <w:tab w:val="num" w:pos="-426"/>
        </w:tabs>
        <w:spacing w:line="360" w:lineRule="auto"/>
        <w:ind w:left="426"/>
        <w:textAlignment w:val="auto"/>
        <w:rPr>
          <w:rFonts w:ascii="Arial" w:hAnsi="Arial" w:cs="Arial"/>
        </w:rPr>
      </w:pPr>
      <w:r w:rsidRPr="00F75E58">
        <w:rPr>
          <w:rFonts w:ascii="Arial" w:hAnsi="Arial" w:cs="Arial"/>
        </w:rPr>
        <w:t xml:space="preserve">Po wykonaniu </w:t>
      </w:r>
      <w:r w:rsidR="000E7154" w:rsidRPr="00F75E58">
        <w:rPr>
          <w:rFonts w:ascii="Arial" w:hAnsi="Arial" w:cs="Arial"/>
        </w:rPr>
        <w:t>działań, o których</w:t>
      </w:r>
      <w:r w:rsidRPr="00F75E58">
        <w:rPr>
          <w:rFonts w:ascii="Arial" w:hAnsi="Arial" w:cs="Arial"/>
        </w:rPr>
        <w:t xml:space="preserve"> mowa w ust. 1, </w:t>
      </w:r>
      <w:r w:rsidR="007572B6">
        <w:rPr>
          <w:rFonts w:ascii="Arial" w:hAnsi="Arial" w:cs="Arial"/>
        </w:rPr>
        <w:t>OPL</w:t>
      </w:r>
      <w:r w:rsidRPr="00F75E58">
        <w:rPr>
          <w:rFonts w:ascii="Arial" w:hAnsi="Arial" w:cs="Arial"/>
        </w:rPr>
        <w:t xml:space="preserve"> niezwłocznie wysyła do Biorcy komunikat zawierający informację o zakończeniu inwestycji oraz nową datę realizacji usługi. </w:t>
      </w:r>
      <w:r w:rsidR="00197F14" w:rsidRPr="00197F14">
        <w:rPr>
          <w:rFonts w:ascii="Arial" w:hAnsi="Arial" w:cs="Arial"/>
        </w:rPr>
        <w:t xml:space="preserve">Zakres danych zawartych w przesyłanym komunikacje opisany jest w dokumencie </w:t>
      </w:r>
      <w:r w:rsidR="0056268E">
        <w:rPr>
          <w:rFonts w:ascii="Arial" w:hAnsi="Arial" w:cs="Arial"/>
        </w:rPr>
        <w:t>MWD Komunikaty.</w:t>
      </w:r>
    </w:p>
    <w:p w:rsidR="00F145F8" w:rsidRDefault="00F145F8" w:rsidP="00A92133">
      <w:pPr>
        <w:pStyle w:val="Lista2"/>
        <w:numPr>
          <w:ilvl w:val="0"/>
          <w:numId w:val="156"/>
        </w:numPr>
        <w:tabs>
          <w:tab w:val="clear" w:pos="2337"/>
          <w:tab w:val="num" w:pos="-426"/>
        </w:tabs>
        <w:spacing w:line="360" w:lineRule="auto"/>
        <w:ind w:left="426"/>
        <w:jc w:val="both"/>
        <w:rPr>
          <w:rFonts w:ascii="Arial" w:hAnsi="Arial" w:cs="Arial"/>
        </w:rPr>
      </w:pPr>
      <w:r w:rsidRPr="00F75E58">
        <w:rPr>
          <w:rFonts w:ascii="Arial" w:hAnsi="Arial" w:cs="Arial"/>
        </w:rPr>
        <w:t xml:space="preserve">Biorca </w:t>
      </w:r>
      <w:r>
        <w:rPr>
          <w:rFonts w:ascii="Arial" w:hAnsi="Arial" w:cs="Arial"/>
        </w:rPr>
        <w:t xml:space="preserve">w ciągu 3 DR </w:t>
      </w:r>
      <w:r w:rsidRPr="00F75E58">
        <w:rPr>
          <w:rFonts w:ascii="Arial" w:hAnsi="Arial" w:cs="Arial"/>
        </w:rPr>
        <w:t xml:space="preserve">przesyła komunikat zwrotny </w:t>
      </w:r>
    </w:p>
    <w:p w:rsidR="00F145F8" w:rsidRDefault="00F145F8" w:rsidP="00802A25">
      <w:pPr>
        <w:pStyle w:val="Lista2"/>
        <w:numPr>
          <w:ilvl w:val="2"/>
          <w:numId w:val="52"/>
        </w:numPr>
        <w:tabs>
          <w:tab w:val="clear" w:pos="357"/>
          <w:tab w:val="num" w:pos="-1843"/>
        </w:tabs>
        <w:spacing w:line="360" w:lineRule="auto"/>
        <w:ind w:left="993" w:hanging="284"/>
        <w:jc w:val="both"/>
        <w:rPr>
          <w:rFonts w:ascii="Arial" w:hAnsi="Arial" w:cs="Arial"/>
        </w:rPr>
      </w:pPr>
      <w:r w:rsidRPr="00F75E58">
        <w:rPr>
          <w:rFonts w:ascii="Arial" w:hAnsi="Arial" w:cs="Arial"/>
        </w:rPr>
        <w:lastRenderedPageBreak/>
        <w:t xml:space="preserve">z potwierdzeniem daty podanej przez </w:t>
      </w:r>
      <w:r w:rsidR="007572B6">
        <w:rPr>
          <w:rFonts w:ascii="Arial" w:hAnsi="Arial" w:cs="Arial"/>
        </w:rPr>
        <w:t>OPL</w:t>
      </w:r>
      <w:r w:rsidRPr="00F75E58">
        <w:rPr>
          <w:rFonts w:ascii="Arial" w:hAnsi="Arial" w:cs="Arial"/>
        </w:rPr>
        <w:t xml:space="preserve"> </w:t>
      </w:r>
    </w:p>
    <w:p w:rsidR="00F145F8" w:rsidRDefault="00F145F8" w:rsidP="00802A25">
      <w:pPr>
        <w:pStyle w:val="Lista2"/>
        <w:numPr>
          <w:ilvl w:val="2"/>
          <w:numId w:val="52"/>
        </w:numPr>
        <w:tabs>
          <w:tab w:val="clear" w:pos="357"/>
          <w:tab w:val="num" w:pos="-1843"/>
        </w:tabs>
        <w:spacing w:line="360" w:lineRule="auto"/>
        <w:ind w:left="993" w:hanging="284"/>
        <w:jc w:val="both"/>
        <w:rPr>
          <w:rFonts w:ascii="Arial" w:hAnsi="Arial" w:cs="Arial"/>
        </w:rPr>
      </w:pPr>
      <w:r w:rsidRPr="00F75E58">
        <w:rPr>
          <w:rFonts w:ascii="Arial" w:hAnsi="Arial" w:cs="Arial"/>
        </w:rPr>
        <w:t xml:space="preserve">ze wskazaniem nowej daty realizacji usługi (jest to również data zakończenia dobudowy przyłącza przez Biorcę). Data wskazana przez Biorcę powinna zawierać się w przedziale minimum </w:t>
      </w:r>
      <w:r w:rsidR="00DF37EA">
        <w:rPr>
          <w:rFonts w:ascii="Arial" w:hAnsi="Arial" w:cs="Arial"/>
        </w:rPr>
        <w:t>7</w:t>
      </w:r>
      <w:r w:rsidRPr="00F75E58">
        <w:rPr>
          <w:rFonts w:ascii="Arial" w:hAnsi="Arial" w:cs="Arial"/>
        </w:rPr>
        <w:t xml:space="preserve"> D</w:t>
      </w:r>
      <w:r w:rsidR="00DF37EA">
        <w:rPr>
          <w:rFonts w:ascii="Arial" w:hAnsi="Arial" w:cs="Arial"/>
        </w:rPr>
        <w:t>K</w:t>
      </w:r>
      <w:r w:rsidRPr="00F75E58">
        <w:rPr>
          <w:rFonts w:ascii="Arial" w:hAnsi="Arial" w:cs="Arial"/>
        </w:rPr>
        <w:t xml:space="preserve">, maksimum </w:t>
      </w:r>
      <w:r w:rsidR="00DF37EA">
        <w:rPr>
          <w:rFonts w:ascii="Arial" w:hAnsi="Arial" w:cs="Arial"/>
        </w:rPr>
        <w:t>21</w:t>
      </w:r>
      <w:r w:rsidRPr="00F75E58">
        <w:rPr>
          <w:rFonts w:ascii="Arial" w:hAnsi="Arial" w:cs="Arial"/>
        </w:rPr>
        <w:t xml:space="preserve"> DK od dnia przesłania komunikatu / odpowiedzi do </w:t>
      </w:r>
      <w:r w:rsidR="007572B6">
        <w:rPr>
          <w:rFonts w:ascii="Arial" w:hAnsi="Arial" w:cs="Arial"/>
        </w:rPr>
        <w:t>OPL</w:t>
      </w:r>
      <w:r w:rsidRPr="00F75E58">
        <w:rPr>
          <w:rFonts w:ascii="Arial" w:hAnsi="Arial" w:cs="Arial"/>
        </w:rPr>
        <w:t xml:space="preserve"> i musi przypadać na dzień roboczy. Biorca ma 3 DR na przesłanie poprawnego komunikatu ze wskazaniem tej daty.</w:t>
      </w:r>
      <w:r w:rsidR="00197F14">
        <w:rPr>
          <w:rFonts w:ascii="Arial" w:hAnsi="Arial" w:cs="Arial"/>
        </w:rPr>
        <w:t xml:space="preserve"> </w:t>
      </w:r>
      <w:r w:rsidR="00197F14" w:rsidRPr="00197F14">
        <w:rPr>
          <w:rFonts w:ascii="Arial" w:hAnsi="Arial" w:cs="Arial"/>
        </w:rPr>
        <w:t xml:space="preserve">Zakres danych zawartych w przesyłanym komunikacje opisany jest w dokumencie </w:t>
      </w:r>
      <w:r w:rsidR="0056268E">
        <w:rPr>
          <w:rFonts w:ascii="Arial" w:hAnsi="Arial" w:cs="Arial"/>
        </w:rPr>
        <w:t>MWD Komunikaty.</w:t>
      </w:r>
    </w:p>
    <w:p w:rsidR="00F145F8" w:rsidRPr="00F75E58" w:rsidRDefault="00F145F8" w:rsidP="00A92133">
      <w:pPr>
        <w:pStyle w:val="Lista2"/>
        <w:numPr>
          <w:ilvl w:val="0"/>
          <w:numId w:val="156"/>
        </w:numPr>
        <w:tabs>
          <w:tab w:val="clear" w:pos="2337"/>
          <w:tab w:val="num" w:pos="-426"/>
        </w:tabs>
        <w:spacing w:line="360" w:lineRule="auto"/>
        <w:ind w:left="426"/>
        <w:jc w:val="both"/>
        <w:rPr>
          <w:rFonts w:ascii="Arial" w:hAnsi="Arial" w:cs="Arial"/>
        </w:rPr>
      </w:pPr>
      <w:r w:rsidRPr="00F75E58">
        <w:rPr>
          <w:rFonts w:ascii="Arial" w:hAnsi="Arial" w:cs="Arial"/>
        </w:rPr>
        <w:t xml:space="preserve">Po wykonaniu </w:t>
      </w:r>
      <w:r w:rsidR="000E7154" w:rsidRPr="00F75E58">
        <w:rPr>
          <w:rFonts w:ascii="Arial" w:hAnsi="Arial" w:cs="Arial"/>
        </w:rPr>
        <w:t>działań, o których</w:t>
      </w:r>
      <w:r w:rsidRPr="00F75E58">
        <w:rPr>
          <w:rFonts w:ascii="Arial" w:hAnsi="Arial" w:cs="Arial"/>
        </w:rPr>
        <w:t xml:space="preserve"> mowa w ust. 1</w:t>
      </w:r>
      <w:r>
        <w:rPr>
          <w:rFonts w:ascii="Arial" w:hAnsi="Arial" w:cs="Arial"/>
        </w:rPr>
        <w:t xml:space="preserve"> Biorca</w:t>
      </w:r>
      <w:r w:rsidRPr="00F75E58">
        <w:rPr>
          <w:rFonts w:ascii="Arial" w:hAnsi="Arial" w:cs="Arial"/>
        </w:rPr>
        <w:t xml:space="preserve"> przesyła do </w:t>
      </w:r>
      <w:r w:rsidR="007572B6">
        <w:rPr>
          <w:rFonts w:ascii="Arial" w:hAnsi="Arial" w:cs="Arial"/>
        </w:rPr>
        <w:t>OPL</w:t>
      </w:r>
      <w:r w:rsidRPr="00F75E58">
        <w:rPr>
          <w:rFonts w:ascii="Arial" w:hAnsi="Arial" w:cs="Arial"/>
        </w:rPr>
        <w:t xml:space="preserve"> na dedykowaną skrzynkę dokumentację techniczną. Wskazan</w:t>
      </w:r>
      <w:r w:rsidR="009921A5">
        <w:rPr>
          <w:rFonts w:ascii="Arial" w:hAnsi="Arial" w:cs="Arial"/>
        </w:rPr>
        <w:t xml:space="preserve">e </w:t>
      </w:r>
      <w:r w:rsidR="00A7754C">
        <w:rPr>
          <w:rFonts w:ascii="Arial" w:hAnsi="Arial" w:cs="Arial"/>
        </w:rPr>
        <w:t xml:space="preserve">są </w:t>
      </w:r>
      <w:r w:rsidR="00A7754C" w:rsidRPr="00F75E58">
        <w:rPr>
          <w:rFonts w:ascii="Arial" w:hAnsi="Arial" w:cs="Arial"/>
        </w:rPr>
        <w:t>jest</w:t>
      </w:r>
      <w:r w:rsidRPr="00F75E58">
        <w:rPr>
          <w:rFonts w:ascii="Arial" w:hAnsi="Arial" w:cs="Arial"/>
        </w:rPr>
        <w:t xml:space="preserve"> </w:t>
      </w:r>
      <w:r w:rsidR="005073F5" w:rsidRPr="00F75E58">
        <w:rPr>
          <w:rFonts w:ascii="Arial" w:hAnsi="Arial" w:cs="Arial"/>
        </w:rPr>
        <w:t>dedykowane</w:t>
      </w:r>
      <w:r w:rsidR="009921A5">
        <w:rPr>
          <w:rFonts w:ascii="Arial" w:hAnsi="Arial" w:cs="Arial"/>
        </w:rPr>
        <w:t xml:space="preserve"> </w:t>
      </w:r>
      <w:r w:rsidRPr="00F75E58">
        <w:rPr>
          <w:rFonts w:ascii="Arial" w:hAnsi="Arial" w:cs="Arial"/>
        </w:rPr>
        <w:t>skrzynk</w:t>
      </w:r>
      <w:r w:rsidR="009921A5">
        <w:rPr>
          <w:rFonts w:ascii="Arial" w:hAnsi="Arial" w:cs="Arial"/>
        </w:rPr>
        <w:t xml:space="preserve">i </w:t>
      </w:r>
      <w:r w:rsidRPr="00F75E58">
        <w:rPr>
          <w:rFonts w:ascii="Arial" w:hAnsi="Arial" w:cs="Arial"/>
        </w:rPr>
        <w:t>funkcyjn</w:t>
      </w:r>
      <w:r w:rsidR="009921A5">
        <w:rPr>
          <w:rFonts w:ascii="Arial" w:hAnsi="Arial" w:cs="Arial"/>
        </w:rPr>
        <w:t>e</w:t>
      </w:r>
      <w:r w:rsidRPr="00F75E58">
        <w:rPr>
          <w:rFonts w:ascii="Arial" w:hAnsi="Arial" w:cs="Arial"/>
        </w:rPr>
        <w:t>:</w:t>
      </w:r>
    </w:p>
    <w:p w:rsidR="00F145F8" w:rsidRDefault="00EE75D5" w:rsidP="00A92133">
      <w:pPr>
        <w:pStyle w:val="Lista2"/>
        <w:numPr>
          <w:ilvl w:val="0"/>
          <w:numId w:val="71"/>
        </w:numPr>
        <w:tabs>
          <w:tab w:val="clear" w:pos="720"/>
          <w:tab w:val="num" w:pos="-426"/>
        </w:tabs>
        <w:spacing w:line="360" w:lineRule="auto"/>
        <w:ind w:left="993"/>
        <w:jc w:val="both"/>
        <w:rPr>
          <w:rFonts w:ascii="Arial" w:hAnsi="Arial" w:cs="Arial"/>
        </w:rPr>
      </w:pPr>
      <w:hyperlink r:id="rId33" w:history="1">
        <w:r w:rsidR="00F145F8" w:rsidRPr="00F75E58">
          <w:rPr>
            <w:rStyle w:val="Hipercze"/>
            <w:rFonts w:ascii="Arial" w:hAnsi="Arial" w:cs="Arial"/>
          </w:rPr>
          <w:t>Dokumentacja.OdbiorowaBSA</w:t>
        </w:r>
        <w:r w:rsidR="00DC1D7B">
          <w:rPr>
            <w:rStyle w:val="Hipercze"/>
            <w:rFonts w:ascii="Arial" w:hAnsi="Arial" w:cs="Arial"/>
          </w:rPr>
          <w:t>orange.com</w:t>
        </w:r>
      </w:hyperlink>
      <w:r w:rsidR="00F145F8" w:rsidRPr="00F75E58">
        <w:rPr>
          <w:rFonts w:ascii="Arial" w:hAnsi="Arial" w:cs="Arial"/>
        </w:rPr>
        <w:t xml:space="preserve"> </w:t>
      </w:r>
    </w:p>
    <w:p w:rsidR="005F6CDC" w:rsidRDefault="00EE75D5" w:rsidP="00A92133">
      <w:pPr>
        <w:pStyle w:val="Lista2"/>
        <w:numPr>
          <w:ilvl w:val="0"/>
          <w:numId w:val="71"/>
        </w:numPr>
        <w:tabs>
          <w:tab w:val="clear" w:pos="720"/>
          <w:tab w:val="num" w:pos="-426"/>
        </w:tabs>
        <w:spacing w:line="360" w:lineRule="auto"/>
        <w:ind w:left="993"/>
        <w:jc w:val="both"/>
        <w:rPr>
          <w:rFonts w:ascii="Arial" w:hAnsi="Arial" w:cs="Arial"/>
        </w:rPr>
      </w:pPr>
      <w:hyperlink r:id="rId34" w:history="1">
        <w:r w:rsidR="009921A5" w:rsidRPr="009B1282">
          <w:rPr>
            <w:rStyle w:val="Hipercze"/>
            <w:rFonts w:ascii="Arial" w:hAnsi="Arial" w:cs="Arial"/>
          </w:rPr>
          <w:t>Dokumentacja.OdbiorowaWLR</w:t>
        </w:r>
        <w:r w:rsidR="00DC1D7B">
          <w:rPr>
            <w:rStyle w:val="Hipercze"/>
            <w:rFonts w:ascii="Arial" w:hAnsi="Arial" w:cs="Arial"/>
          </w:rPr>
          <w:t>orange.com</w:t>
        </w:r>
      </w:hyperlink>
    </w:p>
    <w:p w:rsidR="005F6CDC" w:rsidRPr="00F75E58" w:rsidRDefault="00EE75D5" w:rsidP="00A92133">
      <w:pPr>
        <w:pStyle w:val="Lista2"/>
        <w:numPr>
          <w:ilvl w:val="0"/>
          <w:numId w:val="71"/>
        </w:numPr>
        <w:tabs>
          <w:tab w:val="clear" w:pos="720"/>
          <w:tab w:val="num" w:pos="-426"/>
        </w:tabs>
        <w:spacing w:line="360" w:lineRule="auto"/>
        <w:ind w:left="993"/>
        <w:jc w:val="both"/>
        <w:rPr>
          <w:rFonts w:ascii="Arial" w:hAnsi="Arial" w:cs="Arial"/>
        </w:rPr>
      </w:pPr>
      <w:hyperlink r:id="rId35" w:history="1">
        <w:r w:rsidR="005F6CDC" w:rsidRPr="00D11048">
          <w:rPr>
            <w:rStyle w:val="Hipercze"/>
            <w:rFonts w:ascii="Arial" w:hAnsi="Arial" w:cs="Arial"/>
          </w:rPr>
          <w:t>Dokumentacja.OdbiorowaLLU</w:t>
        </w:r>
        <w:r w:rsidR="00DC1D7B">
          <w:rPr>
            <w:rStyle w:val="Hipercze"/>
            <w:rFonts w:ascii="Arial" w:hAnsi="Arial" w:cs="Arial"/>
          </w:rPr>
          <w:t>orange.com</w:t>
        </w:r>
      </w:hyperlink>
    </w:p>
    <w:p w:rsidR="00F145F8" w:rsidRPr="00F75E58" w:rsidRDefault="003F4615" w:rsidP="00F145F8">
      <w:pPr>
        <w:pStyle w:val="Lista2"/>
        <w:spacing w:line="360" w:lineRule="auto"/>
        <w:ind w:left="426" w:firstLine="0"/>
        <w:jc w:val="both"/>
        <w:rPr>
          <w:rFonts w:ascii="Arial" w:hAnsi="Arial" w:cs="Arial"/>
        </w:rPr>
      </w:pPr>
      <w:r>
        <w:rPr>
          <w:rFonts w:ascii="Arial" w:hAnsi="Arial" w:cs="Arial"/>
        </w:rPr>
        <w:t>D</w:t>
      </w:r>
      <w:r w:rsidR="00F145F8" w:rsidRPr="00F75E58">
        <w:rPr>
          <w:rFonts w:ascii="Arial" w:hAnsi="Arial" w:cs="Arial"/>
        </w:rPr>
        <w:t xml:space="preserve">okumentacja w formie papierowej (oryginały dokumentów) </w:t>
      </w:r>
      <w:r w:rsidR="00FF1111">
        <w:rPr>
          <w:rFonts w:ascii="Arial" w:hAnsi="Arial" w:cs="Arial"/>
        </w:rPr>
        <w:t>powinn</w:t>
      </w:r>
      <w:r>
        <w:rPr>
          <w:rFonts w:ascii="Arial" w:hAnsi="Arial" w:cs="Arial"/>
        </w:rPr>
        <w:t>a</w:t>
      </w:r>
      <w:r w:rsidR="00FF1111">
        <w:rPr>
          <w:rFonts w:ascii="Arial" w:hAnsi="Arial" w:cs="Arial"/>
        </w:rPr>
        <w:t xml:space="preserve"> </w:t>
      </w:r>
      <w:r w:rsidR="00F145F8" w:rsidRPr="00F75E58">
        <w:rPr>
          <w:rFonts w:ascii="Arial" w:hAnsi="Arial" w:cs="Arial"/>
        </w:rPr>
        <w:t>być przekazan</w:t>
      </w:r>
      <w:r>
        <w:rPr>
          <w:rFonts w:ascii="Arial" w:hAnsi="Arial" w:cs="Arial"/>
        </w:rPr>
        <w:t>a</w:t>
      </w:r>
      <w:r w:rsidR="00F145F8" w:rsidRPr="00F75E58">
        <w:rPr>
          <w:rFonts w:ascii="Arial" w:hAnsi="Arial" w:cs="Arial"/>
        </w:rPr>
        <w:t>, za zwrotnym potwierdzeniem odbioru,</w:t>
      </w:r>
      <w:r w:rsidR="00C26A4C" w:rsidRPr="00C26A4C">
        <w:rPr>
          <w:rFonts w:ascii="Arial" w:hAnsi="Arial" w:cs="Arial"/>
        </w:rPr>
        <w:t xml:space="preserve"> </w:t>
      </w:r>
      <w:r w:rsidR="00C26A4C" w:rsidRPr="00814635">
        <w:rPr>
          <w:rFonts w:ascii="Arial" w:hAnsi="Arial" w:cs="Arial"/>
        </w:rPr>
        <w:t xml:space="preserve">na adres wskazany przez </w:t>
      </w:r>
      <w:r w:rsidR="007572B6">
        <w:rPr>
          <w:rFonts w:ascii="Arial" w:hAnsi="Arial" w:cs="Arial"/>
        </w:rPr>
        <w:t>OPL</w:t>
      </w:r>
      <w:r w:rsidR="00C26A4C" w:rsidRPr="00814635">
        <w:rPr>
          <w:rFonts w:ascii="Arial" w:hAnsi="Arial" w:cs="Arial"/>
        </w:rPr>
        <w:t xml:space="preserve"> </w:t>
      </w:r>
      <w:r w:rsidR="00C26A4C">
        <w:rPr>
          <w:rFonts w:ascii="Arial" w:hAnsi="Arial" w:cs="Arial"/>
        </w:rPr>
        <w:t>uzgodniony miedzy stronami w trybie roboczym</w:t>
      </w:r>
      <w:r w:rsidR="00A127E2">
        <w:rPr>
          <w:rFonts w:ascii="Arial" w:hAnsi="Arial" w:cs="Arial"/>
        </w:rPr>
        <w:t>.</w:t>
      </w:r>
      <w:r w:rsidR="004B7C56" w:rsidRPr="004B7C56">
        <w:rPr>
          <w:rFonts w:ascii="Arial" w:hAnsi="Arial" w:cs="Arial"/>
        </w:rPr>
        <w:t xml:space="preserve"> </w:t>
      </w:r>
      <w:r w:rsidR="004B7C56">
        <w:rPr>
          <w:rFonts w:ascii="Arial" w:hAnsi="Arial" w:cs="Arial"/>
        </w:rPr>
        <w:t xml:space="preserve">Dokumentacja przekazywana </w:t>
      </w:r>
      <w:r w:rsidR="007572B6">
        <w:rPr>
          <w:rFonts w:ascii="Arial" w:hAnsi="Arial" w:cs="Arial"/>
        </w:rPr>
        <w:t>OPL</w:t>
      </w:r>
      <w:r w:rsidR="004B7C56">
        <w:rPr>
          <w:rFonts w:ascii="Arial" w:hAnsi="Arial" w:cs="Arial"/>
        </w:rPr>
        <w:t xml:space="preserve"> przez OA, dotycząca wybudowanego Przyłącza Abonenckiego musi być zgodna z przepisami  prawa, w tym ustawy Prawo budowlane z dnia 7 lipca 1994 roku (</w:t>
      </w:r>
      <w:proofErr w:type="spellStart"/>
      <w:r w:rsidR="004B7C56">
        <w:rPr>
          <w:rFonts w:ascii="Arial" w:hAnsi="Arial" w:cs="Arial"/>
        </w:rPr>
        <w:t>Dz.U</w:t>
      </w:r>
      <w:proofErr w:type="spellEnd"/>
      <w:r w:rsidR="004B7C56">
        <w:rPr>
          <w:rFonts w:ascii="Arial" w:hAnsi="Arial" w:cs="Arial"/>
        </w:rPr>
        <w:t xml:space="preserve">. Nr 89, poz.414 z późn.zm.) i aktów wykonawczych do ww. ustawy oraz powinna zostać przekazana w formie uzgodnionej z </w:t>
      </w:r>
      <w:r w:rsidR="007572B6">
        <w:rPr>
          <w:rFonts w:ascii="Arial" w:hAnsi="Arial" w:cs="Arial"/>
        </w:rPr>
        <w:t>OPL</w:t>
      </w:r>
      <w:r w:rsidR="004B7C56">
        <w:rPr>
          <w:rFonts w:ascii="Arial" w:hAnsi="Arial" w:cs="Arial"/>
        </w:rPr>
        <w:t>.</w:t>
      </w:r>
      <w:r w:rsidR="004B7C56" w:rsidRPr="00F75E58" w:rsidDel="00A127E2">
        <w:rPr>
          <w:rFonts w:ascii="Arial" w:hAnsi="Arial" w:cs="Arial"/>
        </w:rPr>
        <w:t xml:space="preserve"> </w:t>
      </w:r>
    </w:p>
    <w:p w:rsidR="00F145F8" w:rsidRPr="00F75E58" w:rsidRDefault="00F145F8" w:rsidP="00F145F8">
      <w:pPr>
        <w:pStyle w:val="Lista2"/>
        <w:spacing w:line="360" w:lineRule="auto"/>
        <w:ind w:left="851" w:hanging="73"/>
        <w:jc w:val="both"/>
        <w:rPr>
          <w:rFonts w:ascii="Arial" w:hAnsi="Arial" w:cs="Arial"/>
        </w:rPr>
      </w:pPr>
    </w:p>
    <w:p w:rsidR="00F145F8" w:rsidRDefault="00F145F8" w:rsidP="00F145F8">
      <w:pPr>
        <w:widowControl/>
        <w:spacing w:line="360" w:lineRule="auto"/>
        <w:ind w:left="426"/>
        <w:textAlignment w:val="auto"/>
        <w:rPr>
          <w:rFonts w:ascii="Arial" w:hAnsi="Arial" w:cs="Arial"/>
        </w:rPr>
      </w:pPr>
      <w:r w:rsidRPr="00F75E58">
        <w:rPr>
          <w:rFonts w:ascii="Arial" w:hAnsi="Arial" w:cs="Arial"/>
        </w:rPr>
        <w:t>W przypadku odbiorów dwustronnych oryginały dokumentacji przedstawiciel Biorcy</w:t>
      </w:r>
      <w:r w:rsidR="00924F3D">
        <w:rPr>
          <w:rFonts w:ascii="Arial" w:hAnsi="Arial" w:cs="Arial"/>
        </w:rPr>
        <w:t xml:space="preserve"> może </w:t>
      </w:r>
      <w:r w:rsidRPr="00F75E58">
        <w:rPr>
          <w:rFonts w:ascii="Arial" w:hAnsi="Arial" w:cs="Arial"/>
        </w:rPr>
        <w:t xml:space="preserve"> przekaz</w:t>
      </w:r>
      <w:r w:rsidR="00924F3D">
        <w:rPr>
          <w:rFonts w:ascii="Arial" w:hAnsi="Arial" w:cs="Arial"/>
        </w:rPr>
        <w:t>ać</w:t>
      </w:r>
      <w:r w:rsidRPr="00F75E58">
        <w:rPr>
          <w:rFonts w:ascii="Arial" w:hAnsi="Arial" w:cs="Arial"/>
        </w:rPr>
        <w:t xml:space="preserve"> na ręce przedstawiciela </w:t>
      </w:r>
      <w:r w:rsidR="007572B6">
        <w:rPr>
          <w:rFonts w:ascii="Arial" w:hAnsi="Arial" w:cs="Arial"/>
        </w:rPr>
        <w:t>OPL</w:t>
      </w:r>
      <w:r w:rsidRPr="00F75E58">
        <w:rPr>
          <w:rFonts w:ascii="Arial" w:hAnsi="Arial" w:cs="Arial"/>
        </w:rPr>
        <w:t xml:space="preserve"> przy podpisywaniu Protokołu odbioru inwestycji.</w:t>
      </w:r>
      <w:r w:rsidR="00B307FA">
        <w:rPr>
          <w:rFonts w:ascii="Arial" w:hAnsi="Arial" w:cs="Arial"/>
        </w:rPr>
        <w:t xml:space="preserve"> T</w:t>
      </w:r>
      <w:r w:rsidR="00B307FA" w:rsidRPr="00B307FA">
        <w:rPr>
          <w:rFonts w:ascii="Arial" w:hAnsi="Arial" w:cs="Arial"/>
        </w:rPr>
        <w:t xml:space="preserve">ermin </w:t>
      </w:r>
      <w:r w:rsidR="00B82B6B">
        <w:rPr>
          <w:rFonts w:ascii="Arial" w:hAnsi="Arial" w:cs="Arial"/>
        </w:rPr>
        <w:t xml:space="preserve">(ustalona godzina) </w:t>
      </w:r>
      <w:r w:rsidR="00B307FA" w:rsidRPr="00B307FA">
        <w:rPr>
          <w:rFonts w:ascii="Arial" w:hAnsi="Arial" w:cs="Arial"/>
        </w:rPr>
        <w:t>dwustronnego odbioru przyłącza powinien być ustalony podczas kontaktu p</w:t>
      </w:r>
      <w:r w:rsidR="00B307FA">
        <w:rPr>
          <w:rFonts w:ascii="Arial" w:hAnsi="Arial" w:cs="Arial"/>
        </w:rPr>
        <w:t>omiędzy służbami technicznymi Biorcy</w:t>
      </w:r>
      <w:r w:rsidR="00B307FA" w:rsidRPr="00B307FA">
        <w:rPr>
          <w:rFonts w:ascii="Arial" w:hAnsi="Arial" w:cs="Arial"/>
        </w:rPr>
        <w:t xml:space="preserve"> i </w:t>
      </w:r>
      <w:r w:rsidR="007572B6">
        <w:rPr>
          <w:rFonts w:ascii="Arial" w:hAnsi="Arial" w:cs="Arial"/>
        </w:rPr>
        <w:t>OPL</w:t>
      </w:r>
      <w:r w:rsidR="00B307FA">
        <w:rPr>
          <w:rFonts w:ascii="Arial" w:hAnsi="Arial" w:cs="Arial"/>
        </w:rPr>
        <w:t>.</w:t>
      </w:r>
    </w:p>
    <w:p w:rsidR="00F145F8" w:rsidRPr="006F5C6E" w:rsidRDefault="00F145F8" w:rsidP="00A92133">
      <w:pPr>
        <w:pStyle w:val="Lista2"/>
        <w:numPr>
          <w:ilvl w:val="0"/>
          <w:numId w:val="156"/>
        </w:numPr>
        <w:tabs>
          <w:tab w:val="clear" w:pos="2337"/>
          <w:tab w:val="num" w:pos="-426"/>
        </w:tabs>
        <w:spacing w:line="360" w:lineRule="auto"/>
        <w:ind w:left="426"/>
        <w:jc w:val="both"/>
        <w:rPr>
          <w:rFonts w:ascii="Arial" w:hAnsi="Arial" w:cs="Arial"/>
        </w:rPr>
      </w:pPr>
      <w:r w:rsidRPr="006F5C6E">
        <w:rPr>
          <w:rFonts w:ascii="Arial" w:hAnsi="Arial" w:cs="Arial"/>
        </w:rPr>
        <w:t>W przypadku braku akceptacji podanej daty lub innej z przedziału, o którym mowa powyżej Operator przesyła komunikat anulowania zamówienia.</w:t>
      </w:r>
    </w:p>
    <w:p w:rsidR="00F145F8" w:rsidRPr="006F5C6E" w:rsidRDefault="00F145F8" w:rsidP="00A92133">
      <w:pPr>
        <w:pStyle w:val="Lista2"/>
        <w:numPr>
          <w:ilvl w:val="0"/>
          <w:numId w:val="156"/>
        </w:numPr>
        <w:tabs>
          <w:tab w:val="clear" w:pos="2337"/>
          <w:tab w:val="num" w:pos="-426"/>
        </w:tabs>
        <w:spacing w:line="360" w:lineRule="auto"/>
        <w:ind w:left="426"/>
        <w:jc w:val="both"/>
        <w:rPr>
          <w:rFonts w:ascii="Arial" w:hAnsi="Arial" w:cs="Arial"/>
        </w:rPr>
      </w:pPr>
      <w:r w:rsidRPr="006F5C6E">
        <w:rPr>
          <w:rFonts w:ascii="Arial" w:hAnsi="Arial" w:cs="Arial"/>
        </w:rPr>
        <w:t xml:space="preserve">Jeżeli w ciągu 3 DR </w:t>
      </w:r>
      <w:r w:rsidR="007572B6">
        <w:rPr>
          <w:rFonts w:ascii="Arial" w:hAnsi="Arial" w:cs="Arial"/>
        </w:rPr>
        <w:t>OPL</w:t>
      </w:r>
      <w:r w:rsidRPr="006F5C6E">
        <w:rPr>
          <w:rFonts w:ascii="Arial" w:hAnsi="Arial" w:cs="Arial"/>
        </w:rPr>
        <w:t xml:space="preserve"> nie otrzyma potwierdzenia od Biorcy proponowanej daty lub nowej daty z dopuszczalnego przedziału, zamówienie zostanie </w:t>
      </w:r>
      <w:r w:rsidR="005073F5" w:rsidRPr="006F5C6E">
        <w:rPr>
          <w:rFonts w:ascii="Arial" w:hAnsi="Arial" w:cs="Arial"/>
        </w:rPr>
        <w:t xml:space="preserve">anulowane. </w:t>
      </w:r>
    </w:p>
    <w:p w:rsidR="00F145F8" w:rsidRPr="00F75E58" w:rsidRDefault="00F145F8" w:rsidP="00A92133">
      <w:pPr>
        <w:pStyle w:val="Lista2"/>
        <w:numPr>
          <w:ilvl w:val="0"/>
          <w:numId w:val="156"/>
        </w:numPr>
        <w:tabs>
          <w:tab w:val="clear" w:pos="2337"/>
          <w:tab w:val="num" w:pos="-426"/>
        </w:tabs>
        <w:spacing w:line="360" w:lineRule="auto"/>
        <w:ind w:left="426"/>
        <w:jc w:val="both"/>
        <w:rPr>
          <w:rFonts w:ascii="Arial" w:hAnsi="Arial" w:cs="Arial"/>
        </w:rPr>
      </w:pPr>
      <w:r>
        <w:rPr>
          <w:rFonts w:ascii="Arial" w:hAnsi="Arial" w:cs="Arial"/>
        </w:rPr>
        <w:t>Po anulowaniu</w:t>
      </w:r>
      <w:r w:rsidRPr="00F75E58">
        <w:rPr>
          <w:rFonts w:ascii="Arial" w:hAnsi="Arial" w:cs="Arial"/>
        </w:rPr>
        <w:t xml:space="preserve"> zamówienia </w:t>
      </w:r>
      <w:r w:rsidR="007572B6">
        <w:rPr>
          <w:rFonts w:ascii="Arial" w:hAnsi="Arial" w:cs="Arial"/>
        </w:rPr>
        <w:t>OPL</w:t>
      </w:r>
      <w:r>
        <w:rPr>
          <w:rFonts w:ascii="Arial" w:hAnsi="Arial" w:cs="Arial"/>
        </w:rPr>
        <w:t xml:space="preserve"> przekazanie informację</w:t>
      </w:r>
      <w:r w:rsidRPr="00F75E58">
        <w:rPr>
          <w:rFonts w:ascii="Arial" w:hAnsi="Arial" w:cs="Arial"/>
        </w:rPr>
        <w:t xml:space="preserve"> do Biorcy </w:t>
      </w:r>
      <w:r w:rsidR="00E537CB">
        <w:rPr>
          <w:rFonts w:ascii="Arial" w:hAnsi="Arial" w:cs="Arial"/>
        </w:rPr>
        <w:t>opcjonalnie do Operatora Macierzystego</w:t>
      </w:r>
      <w:r>
        <w:rPr>
          <w:rFonts w:ascii="Arial" w:hAnsi="Arial" w:cs="Arial"/>
        </w:rPr>
        <w:t>.</w:t>
      </w:r>
    </w:p>
    <w:p w:rsidR="00F145F8" w:rsidRPr="00F75E58" w:rsidRDefault="007572B6" w:rsidP="00A92133">
      <w:pPr>
        <w:pStyle w:val="Lista2"/>
        <w:numPr>
          <w:ilvl w:val="0"/>
          <w:numId w:val="156"/>
        </w:numPr>
        <w:tabs>
          <w:tab w:val="clear" w:pos="2337"/>
          <w:tab w:val="num" w:pos="-426"/>
        </w:tabs>
        <w:spacing w:line="360" w:lineRule="auto"/>
        <w:ind w:left="426"/>
        <w:jc w:val="both"/>
        <w:rPr>
          <w:rFonts w:ascii="Arial" w:hAnsi="Arial" w:cs="Arial"/>
        </w:rPr>
      </w:pPr>
      <w:r>
        <w:rPr>
          <w:rFonts w:ascii="Arial" w:hAnsi="Arial" w:cs="Arial"/>
        </w:rPr>
        <w:t>OPL</w:t>
      </w:r>
      <w:r w:rsidR="00F145F8" w:rsidRPr="00F75E58">
        <w:rPr>
          <w:rFonts w:ascii="Arial" w:hAnsi="Arial" w:cs="Arial"/>
        </w:rPr>
        <w:t xml:space="preserve"> wysyła </w:t>
      </w:r>
      <w:r w:rsidR="00F145F8">
        <w:rPr>
          <w:rFonts w:ascii="Arial" w:hAnsi="Arial" w:cs="Arial"/>
        </w:rPr>
        <w:t>droga elektroniczną,</w:t>
      </w:r>
      <w:r w:rsidR="00F145F8" w:rsidRPr="00F75E58">
        <w:rPr>
          <w:rFonts w:ascii="Arial" w:hAnsi="Arial" w:cs="Arial"/>
        </w:rPr>
        <w:t xml:space="preserve"> komunikat do Biorcy, opcjonalnie do Macierzystego</w:t>
      </w:r>
      <w:r w:rsidR="00F145F8" w:rsidRPr="0084184E">
        <w:rPr>
          <w:rFonts w:ascii="Arial" w:hAnsi="Arial" w:cs="Arial"/>
        </w:rPr>
        <w:t xml:space="preserve"> </w:t>
      </w:r>
      <w:r w:rsidR="00F145F8" w:rsidRPr="00F75E58">
        <w:rPr>
          <w:rFonts w:ascii="Arial" w:hAnsi="Arial" w:cs="Arial"/>
        </w:rPr>
        <w:t>zgodny z poniższą tabelą z informacją o dacie realizacji zamówienia. Po wysłaniu komunikatu zamówienie jest przekazywane do dalszej realizacji</w:t>
      </w:r>
      <w:r w:rsidR="00197F14">
        <w:rPr>
          <w:rFonts w:ascii="Arial" w:hAnsi="Arial" w:cs="Arial"/>
        </w:rPr>
        <w:t xml:space="preserve">. </w:t>
      </w:r>
      <w:r w:rsidR="00197F14" w:rsidRPr="00197F14">
        <w:rPr>
          <w:rFonts w:ascii="Arial" w:hAnsi="Arial" w:cs="Arial"/>
        </w:rPr>
        <w:t>Zakres danych zawartych w przesyłanym komunikacje opisany jes</w:t>
      </w:r>
      <w:r w:rsidR="00197F14">
        <w:rPr>
          <w:rFonts w:ascii="Arial" w:hAnsi="Arial" w:cs="Arial"/>
        </w:rPr>
        <w:t xml:space="preserve">t w dokumencie </w:t>
      </w:r>
      <w:r w:rsidR="0056268E">
        <w:rPr>
          <w:rFonts w:ascii="Arial" w:hAnsi="Arial" w:cs="Arial"/>
        </w:rPr>
        <w:t>MWD Komunikaty.</w:t>
      </w:r>
    </w:p>
    <w:p w:rsidR="00F145F8" w:rsidRPr="00F75E58" w:rsidRDefault="00F145F8" w:rsidP="00F145F8">
      <w:pPr>
        <w:pStyle w:val="Lista3"/>
        <w:spacing w:line="360" w:lineRule="auto"/>
        <w:ind w:left="0" w:firstLine="357"/>
        <w:jc w:val="both"/>
        <w:rPr>
          <w:rFonts w:ascii="Arial" w:hAnsi="Arial" w:cs="Arial"/>
          <w:strike/>
        </w:rPr>
      </w:pPr>
      <w:r w:rsidRPr="00F75E58">
        <w:rPr>
          <w:rFonts w:ascii="Arial" w:hAnsi="Arial" w:cs="Arial"/>
        </w:rPr>
        <w:t>Dla zamówień z dobudową przyłącza obowiązują poniższe zasady:</w:t>
      </w:r>
    </w:p>
    <w:p w:rsidR="00F145F8" w:rsidRPr="001E2724" w:rsidRDefault="00F145F8" w:rsidP="006F5C6E">
      <w:pPr>
        <w:pStyle w:val="Lista2"/>
        <w:numPr>
          <w:ilvl w:val="1"/>
          <w:numId w:val="156"/>
        </w:numPr>
        <w:spacing w:line="360" w:lineRule="auto"/>
        <w:jc w:val="both"/>
        <w:rPr>
          <w:rFonts w:ascii="Arial" w:hAnsi="Arial" w:cs="Arial"/>
        </w:rPr>
      </w:pPr>
      <w:r w:rsidRPr="001E2724">
        <w:rPr>
          <w:rFonts w:ascii="Arial" w:hAnsi="Arial" w:cs="Arial"/>
        </w:rPr>
        <w:t>Odbiór przyłącza następuje w obecności upoważnionego przedstawiciela Biorcy, który potwierdza dokonanie przełączenia poprzez podpisanie protokołu odbioru przyłącza.</w:t>
      </w:r>
    </w:p>
    <w:p w:rsidR="00F145F8" w:rsidRPr="001E2724" w:rsidRDefault="00F145F8" w:rsidP="006F5C6E">
      <w:pPr>
        <w:pStyle w:val="Lista2"/>
        <w:numPr>
          <w:ilvl w:val="1"/>
          <w:numId w:val="156"/>
        </w:numPr>
        <w:spacing w:line="360" w:lineRule="auto"/>
        <w:jc w:val="both"/>
        <w:rPr>
          <w:rFonts w:ascii="Arial" w:hAnsi="Arial" w:cs="Arial"/>
        </w:rPr>
      </w:pPr>
      <w:r w:rsidRPr="001E2724">
        <w:rPr>
          <w:rFonts w:ascii="Arial" w:hAnsi="Arial" w:cs="Arial"/>
        </w:rPr>
        <w:t xml:space="preserve">W przypadku nieobecności przedstawiciela Biorcy w terminie i miejscu planowanego odbioru przyłącza, </w:t>
      </w:r>
      <w:r w:rsidR="007572B6">
        <w:rPr>
          <w:rFonts w:ascii="Arial" w:hAnsi="Arial" w:cs="Arial"/>
        </w:rPr>
        <w:t>OPL</w:t>
      </w:r>
      <w:r w:rsidRPr="001E2724">
        <w:rPr>
          <w:rFonts w:ascii="Arial" w:hAnsi="Arial" w:cs="Arial"/>
        </w:rPr>
        <w:t xml:space="preserve"> ma prawo do dokonania odbioru jednostronnego. </w:t>
      </w:r>
      <w:r w:rsidR="007572B6">
        <w:rPr>
          <w:rFonts w:ascii="Arial" w:hAnsi="Arial" w:cs="Arial"/>
        </w:rPr>
        <w:t>OPL</w:t>
      </w:r>
      <w:r w:rsidRPr="001E2724">
        <w:rPr>
          <w:rFonts w:ascii="Arial" w:hAnsi="Arial" w:cs="Arial"/>
        </w:rPr>
        <w:t xml:space="preserve"> prześle Biorcy, w terminie 2 (dwóch) DR od dnia dokonania odbioru jednostronnie podpisany protokół odbioru na adres wskazany w załączniku adresowym.</w:t>
      </w:r>
      <w:r w:rsidR="00D41A4E" w:rsidRPr="00D41A4E">
        <w:rPr>
          <w:rFonts w:ascii="Arial" w:hAnsi="Arial" w:cs="Arial"/>
        </w:rPr>
        <w:t xml:space="preserve"> </w:t>
      </w:r>
      <w:r w:rsidR="00D41A4E" w:rsidRPr="009A574A">
        <w:rPr>
          <w:rFonts w:ascii="Arial" w:hAnsi="Arial" w:cs="Arial"/>
        </w:rPr>
        <w:t xml:space="preserve">W przypadku ustaleń między stronami protokół odbioru przyłącza może być </w:t>
      </w:r>
      <w:r w:rsidR="00D41A4E" w:rsidRPr="009A574A">
        <w:rPr>
          <w:rFonts w:ascii="Arial" w:hAnsi="Arial" w:cs="Arial"/>
        </w:rPr>
        <w:lastRenderedPageBreak/>
        <w:t>przekazywany w formie elektronicznej poprzez ISI</w:t>
      </w:r>
      <w:r w:rsidR="00D41A4E">
        <w:rPr>
          <w:rFonts w:ascii="Arial" w:hAnsi="Arial" w:cs="Arial"/>
        </w:rPr>
        <w:t xml:space="preserve"> wraz ze </w:t>
      </w:r>
      <w:proofErr w:type="spellStart"/>
      <w:r w:rsidR="00D41A4E">
        <w:rPr>
          <w:rFonts w:ascii="Arial" w:hAnsi="Arial" w:cs="Arial"/>
        </w:rPr>
        <w:t>skanem</w:t>
      </w:r>
      <w:proofErr w:type="spellEnd"/>
      <w:r w:rsidR="00D41A4E">
        <w:rPr>
          <w:rFonts w:ascii="Arial" w:hAnsi="Arial" w:cs="Arial"/>
        </w:rPr>
        <w:t xml:space="preserve"> protokołu odbioru </w:t>
      </w:r>
      <w:r w:rsidR="000E7154">
        <w:rPr>
          <w:rFonts w:ascii="Arial" w:hAnsi="Arial" w:cs="Arial"/>
        </w:rPr>
        <w:t>przyłącza.</w:t>
      </w:r>
    </w:p>
    <w:p w:rsidR="00F145F8" w:rsidRPr="001E2724" w:rsidRDefault="00F145F8" w:rsidP="006F5C6E">
      <w:pPr>
        <w:pStyle w:val="Lista2"/>
        <w:numPr>
          <w:ilvl w:val="1"/>
          <w:numId w:val="156"/>
        </w:numPr>
        <w:spacing w:line="360" w:lineRule="auto"/>
        <w:jc w:val="both"/>
        <w:rPr>
          <w:rFonts w:ascii="Arial" w:hAnsi="Arial" w:cs="Arial"/>
        </w:rPr>
      </w:pPr>
      <w:r w:rsidRPr="001E2724">
        <w:rPr>
          <w:rFonts w:ascii="Arial" w:hAnsi="Arial" w:cs="Arial"/>
        </w:rPr>
        <w:t xml:space="preserve">Biorca w terminie 2 (dwóch) DR od dnia doręczenia przez </w:t>
      </w:r>
      <w:r w:rsidR="007572B6">
        <w:rPr>
          <w:rFonts w:ascii="Arial" w:hAnsi="Arial" w:cs="Arial"/>
        </w:rPr>
        <w:t>OPL</w:t>
      </w:r>
      <w:r w:rsidRPr="001E2724">
        <w:rPr>
          <w:rFonts w:ascii="Arial" w:hAnsi="Arial" w:cs="Arial"/>
        </w:rPr>
        <w:t xml:space="preserve"> protokołu odbioru przyłącza, prześle do </w:t>
      </w:r>
      <w:r w:rsidR="007572B6">
        <w:rPr>
          <w:rFonts w:ascii="Arial" w:hAnsi="Arial" w:cs="Arial"/>
        </w:rPr>
        <w:t>OPL</w:t>
      </w:r>
      <w:r w:rsidRPr="001E2724">
        <w:rPr>
          <w:rFonts w:ascii="Arial" w:hAnsi="Arial" w:cs="Arial"/>
        </w:rPr>
        <w:t xml:space="preserve"> listem poleconym za potwierdzeniem odbioru podpisany przez siebie protokół odbioru lub zgłosi na piśmie ewentualne zastrzeżenia.</w:t>
      </w:r>
      <w:r w:rsidR="00D41A4E" w:rsidRPr="00D41A4E">
        <w:rPr>
          <w:rFonts w:ascii="Arial" w:hAnsi="Arial" w:cs="Arial"/>
        </w:rPr>
        <w:t xml:space="preserve"> </w:t>
      </w:r>
      <w:r w:rsidR="00D41A4E" w:rsidRPr="009A574A">
        <w:rPr>
          <w:rFonts w:ascii="Arial" w:hAnsi="Arial" w:cs="Arial"/>
        </w:rPr>
        <w:t>W przypadku ustaleń między stronami protokół odbioru przyłącza może być przekazywany w formie elektronicznej poprzez ISI.</w:t>
      </w:r>
      <w:r w:rsidRPr="001E2724">
        <w:rPr>
          <w:rFonts w:ascii="Arial" w:hAnsi="Arial" w:cs="Arial"/>
        </w:rPr>
        <w:t xml:space="preserve"> </w:t>
      </w:r>
      <w:r w:rsidR="007572B6">
        <w:rPr>
          <w:rFonts w:ascii="Arial" w:hAnsi="Arial" w:cs="Arial"/>
        </w:rPr>
        <w:t>OPL</w:t>
      </w:r>
      <w:r w:rsidRPr="001E2724">
        <w:rPr>
          <w:rFonts w:ascii="Arial" w:hAnsi="Arial" w:cs="Arial"/>
        </w:rPr>
        <w:t xml:space="preserve"> po odebraniu uwag od Operatora dokonuje ich weryfikacji oraz ewentualnej korekty zasadnych zastrzeżeń. Po bezskutecznym upływie tego terminu, uważa się ze przyłącze zostało przekazane do eksploatacji w dniu jednostronnego podpisania przez </w:t>
      </w:r>
      <w:r w:rsidR="007572B6">
        <w:rPr>
          <w:rFonts w:ascii="Arial" w:hAnsi="Arial" w:cs="Arial"/>
        </w:rPr>
        <w:t>OPL</w:t>
      </w:r>
      <w:r w:rsidRPr="001E2724">
        <w:rPr>
          <w:rFonts w:ascii="Arial" w:hAnsi="Arial" w:cs="Arial"/>
        </w:rPr>
        <w:t xml:space="preserve"> protokołu odbioru. </w:t>
      </w:r>
    </w:p>
    <w:p w:rsidR="00F145F8" w:rsidRPr="001E2724" w:rsidRDefault="00F145F8" w:rsidP="006F5C6E">
      <w:pPr>
        <w:pStyle w:val="Lista2"/>
        <w:numPr>
          <w:ilvl w:val="1"/>
          <w:numId w:val="156"/>
        </w:numPr>
        <w:spacing w:line="360" w:lineRule="auto"/>
        <w:jc w:val="both"/>
        <w:rPr>
          <w:rFonts w:ascii="Arial" w:hAnsi="Arial" w:cs="Arial"/>
        </w:rPr>
      </w:pPr>
      <w:r w:rsidRPr="001E2724">
        <w:rPr>
          <w:rFonts w:ascii="Arial" w:hAnsi="Arial" w:cs="Arial"/>
        </w:rPr>
        <w:t xml:space="preserve">W przypadku zgłoszenia zastrzeżeń </w:t>
      </w:r>
      <w:r w:rsidR="007572B6">
        <w:rPr>
          <w:rFonts w:ascii="Arial" w:hAnsi="Arial" w:cs="Arial"/>
        </w:rPr>
        <w:t>OPL</w:t>
      </w:r>
      <w:r w:rsidRPr="001E2724">
        <w:rPr>
          <w:rFonts w:ascii="Arial" w:hAnsi="Arial" w:cs="Arial"/>
        </w:rPr>
        <w:t xml:space="preserve"> i Biorca uzgodnią nowy termin podpisania protokołu odbioru Łącza Abonenckiego </w:t>
      </w:r>
      <w:r w:rsidR="000E7154" w:rsidRPr="001E2724">
        <w:rPr>
          <w:rFonts w:ascii="Arial" w:hAnsi="Arial" w:cs="Arial"/>
        </w:rPr>
        <w:t>Nieaktywnego,</w:t>
      </w:r>
      <w:r w:rsidR="000E7154">
        <w:rPr>
          <w:rFonts w:ascii="Arial" w:hAnsi="Arial" w:cs="Arial"/>
        </w:rPr>
        <w:t xml:space="preserve"> </w:t>
      </w:r>
      <w:r w:rsidRPr="001E2724">
        <w:rPr>
          <w:rFonts w:ascii="Arial" w:hAnsi="Arial" w:cs="Arial"/>
        </w:rPr>
        <w:t xml:space="preserve">jednak nie dłuższy niż 5 (pięć) DR od otrzymania przez </w:t>
      </w:r>
      <w:r w:rsidR="007572B6">
        <w:rPr>
          <w:rFonts w:ascii="Arial" w:hAnsi="Arial" w:cs="Arial"/>
        </w:rPr>
        <w:t>OPL</w:t>
      </w:r>
      <w:r w:rsidRPr="001E2724">
        <w:rPr>
          <w:rFonts w:ascii="Arial" w:hAnsi="Arial" w:cs="Arial"/>
        </w:rPr>
        <w:t xml:space="preserve"> zastrzeżeń Biorcy.</w:t>
      </w:r>
    </w:p>
    <w:p w:rsidR="00F145F8" w:rsidRDefault="00F145F8" w:rsidP="006F5C6E">
      <w:pPr>
        <w:pStyle w:val="Lista2"/>
        <w:numPr>
          <w:ilvl w:val="1"/>
          <w:numId w:val="156"/>
        </w:numPr>
        <w:spacing w:line="360" w:lineRule="auto"/>
        <w:jc w:val="both"/>
        <w:rPr>
          <w:rFonts w:ascii="Arial" w:hAnsi="Arial" w:cs="Arial"/>
        </w:rPr>
      </w:pPr>
      <w:r w:rsidRPr="001E2724">
        <w:rPr>
          <w:rFonts w:ascii="Arial" w:hAnsi="Arial" w:cs="Arial"/>
        </w:rPr>
        <w:t xml:space="preserve">W trakcie odbioru przyłącza </w:t>
      </w:r>
      <w:r w:rsidR="007572B6">
        <w:rPr>
          <w:rFonts w:ascii="Arial" w:hAnsi="Arial" w:cs="Arial"/>
        </w:rPr>
        <w:t>OPL</w:t>
      </w:r>
      <w:r w:rsidRPr="001E2724">
        <w:rPr>
          <w:rFonts w:ascii="Arial" w:hAnsi="Arial" w:cs="Arial"/>
        </w:rPr>
        <w:t xml:space="preserve"> może zgłosić uwagi do sposobu i jakości przyłącza wykonanego przez Operatora, czego skutkiem może być brak odbioru przyłącza.</w:t>
      </w:r>
    </w:p>
    <w:p w:rsidR="00B307FA" w:rsidRDefault="00B307FA" w:rsidP="006F5C6E">
      <w:pPr>
        <w:pStyle w:val="Lista2"/>
        <w:numPr>
          <w:ilvl w:val="1"/>
          <w:numId w:val="156"/>
        </w:numPr>
        <w:spacing w:line="360" w:lineRule="auto"/>
        <w:jc w:val="both"/>
        <w:rPr>
          <w:rFonts w:ascii="Arial" w:hAnsi="Arial" w:cs="Arial"/>
        </w:rPr>
      </w:pPr>
      <w:r>
        <w:rPr>
          <w:rFonts w:ascii="Arial" w:hAnsi="Arial" w:cs="Arial"/>
        </w:rPr>
        <w:t xml:space="preserve">Dla powyższych zamówień odbiór i wpięcie </w:t>
      </w:r>
      <w:r w:rsidR="008D2C56">
        <w:rPr>
          <w:rFonts w:ascii="Arial" w:hAnsi="Arial" w:cs="Arial"/>
        </w:rPr>
        <w:t>przyłącza</w:t>
      </w:r>
      <w:r>
        <w:rPr>
          <w:rFonts w:ascii="Arial" w:hAnsi="Arial" w:cs="Arial"/>
        </w:rPr>
        <w:t xml:space="preserve"> oraz realizacja usługi następują w tym samym dniu</w:t>
      </w:r>
      <w:r w:rsidR="003A6686">
        <w:rPr>
          <w:rFonts w:ascii="Arial" w:hAnsi="Arial" w:cs="Arial"/>
        </w:rPr>
        <w:t xml:space="preserve">  (zgodnie z datą wskazaną w pkt.9)</w:t>
      </w:r>
      <w:r>
        <w:rPr>
          <w:rFonts w:ascii="Arial" w:hAnsi="Arial" w:cs="Arial"/>
        </w:rPr>
        <w:t>.</w:t>
      </w:r>
    </w:p>
    <w:p w:rsidR="00F145F8" w:rsidRPr="003F6C6C" w:rsidRDefault="00F145F8" w:rsidP="00712CD9">
      <w:pPr>
        <w:pStyle w:val="No"/>
        <w:numPr>
          <w:ilvl w:val="3"/>
          <w:numId w:val="89"/>
        </w:numPr>
      </w:pPr>
      <w:bookmarkStart w:id="253" w:name="_Toc358984938"/>
      <w:r w:rsidRPr="003F6C6C">
        <w:t>Realizacja Zamówienia</w:t>
      </w:r>
      <w:bookmarkEnd w:id="253"/>
    </w:p>
    <w:p w:rsidR="00F145F8" w:rsidRPr="00F75E58" w:rsidRDefault="00F145F8" w:rsidP="00F145F8">
      <w:pPr>
        <w:pStyle w:val="Tekstkomentarza"/>
        <w:tabs>
          <w:tab w:val="left" w:pos="-142"/>
          <w:tab w:val="left" w:pos="0"/>
        </w:tabs>
        <w:spacing w:line="360" w:lineRule="auto"/>
        <w:ind w:left="357"/>
        <w:rPr>
          <w:rFonts w:ascii="Arial" w:hAnsi="Arial" w:cs="Arial"/>
          <w:u w:val="single"/>
        </w:rPr>
      </w:pPr>
    </w:p>
    <w:p w:rsidR="00F145F8" w:rsidRPr="00F75E58" w:rsidRDefault="00DF37EA" w:rsidP="00A92133">
      <w:pPr>
        <w:pStyle w:val="Lista2"/>
        <w:numPr>
          <w:ilvl w:val="0"/>
          <w:numId w:val="157"/>
        </w:numPr>
        <w:tabs>
          <w:tab w:val="clear" w:pos="1440"/>
          <w:tab w:val="num" w:pos="-1418"/>
        </w:tabs>
        <w:spacing w:line="360" w:lineRule="auto"/>
        <w:ind w:left="426"/>
        <w:jc w:val="both"/>
        <w:rPr>
          <w:rFonts w:ascii="Arial" w:hAnsi="Arial" w:cs="Arial"/>
        </w:rPr>
      </w:pPr>
      <w:r>
        <w:rPr>
          <w:rFonts w:ascii="Arial" w:hAnsi="Arial" w:cs="Arial"/>
        </w:rPr>
        <w:t xml:space="preserve">Dla </w:t>
      </w:r>
      <w:r w:rsidR="000E7154">
        <w:rPr>
          <w:rFonts w:ascii="Arial" w:hAnsi="Arial" w:cs="Arial"/>
        </w:rPr>
        <w:t>zamówień, w których</w:t>
      </w:r>
      <w:r>
        <w:rPr>
          <w:rFonts w:ascii="Arial" w:hAnsi="Arial" w:cs="Arial"/>
        </w:rPr>
        <w:t xml:space="preserve"> Biorca wskazał datę wymaganą z przedziału 10DK  - 21 DK.</w:t>
      </w:r>
      <w:r w:rsidR="007572B6">
        <w:rPr>
          <w:rFonts w:ascii="Arial" w:hAnsi="Arial" w:cs="Arial"/>
        </w:rPr>
        <w:t>OPL</w:t>
      </w:r>
      <w:r w:rsidR="00F145F8" w:rsidRPr="00F75E58">
        <w:rPr>
          <w:rFonts w:ascii="Arial" w:hAnsi="Arial" w:cs="Arial"/>
        </w:rPr>
        <w:t xml:space="preserve"> po wysłaniu do Biorcy </w:t>
      </w:r>
      <w:r w:rsidR="00F145F8" w:rsidRPr="00A24496">
        <w:rPr>
          <w:rFonts w:ascii="Arial" w:hAnsi="Arial" w:cs="Arial"/>
          <w:strike/>
          <w:highlight w:val="yellow"/>
        </w:rPr>
        <w:t>i ewentualnie do Operatora Macierzystego</w:t>
      </w:r>
      <w:r w:rsidR="00F145F8" w:rsidRPr="00F75E58">
        <w:rPr>
          <w:rFonts w:ascii="Arial" w:hAnsi="Arial" w:cs="Arial"/>
        </w:rPr>
        <w:t xml:space="preserve"> komunikatu z potwierdzoną datą realizacji Zamówienia</w:t>
      </w:r>
      <w:r w:rsidR="00E537CB">
        <w:rPr>
          <w:rFonts w:ascii="Arial" w:hAnsi="Arial" w:cs="Arial"/>
        </w:rPr>
        <w:t xml:space="preserve"> zmiany miejsca lokalizacji</w:t>
      </w:r>
      <w:r w:rsidR="00F145F8" w:rsidRPr="00F75E58">
        <w:rPr>
          <w:rFonts w:ascii="Arial" w:hAnsi="Arial" w:cs="Arial"/>
        </w:rPr>
        <w:t xml:space="preserve">, przystępuje do realizacji (dla RA z dobudową przyłącza abonenckiego wpięcia/ odbioru / realizacji) </w:t>
      </w:r>
      <w:r w:rsidR="00E537CB">
        <w:rPr>
          <w:rFonts w:ascii="Arial" w:hAnsi="Arial" w:cs="Arial"/>
        </w:rPr>
        <w:t>z</w:t>
      </w:r>
      <w:r w:rsidR="00F145F8" w:rsidRPr="00F75E58">
        <w:rPr>
          <w:rFonts w:ascii="Arial" w:hAnsi="Arial" w:cs="Arial"/>
        </w:rPr>
        <w:t>amówienia w potwierdzonej dacie.</w:t>
      </w:r>
    </w:p>
    <w:p w:rsidR="00F145F8" w:rsidRPr="00EE23C4" w:rsidRDefault="007572B6" w:rsidP="0043383A">
      <w:pPr>
        <w:pStyle w:val="Lista2"/>
        <w:numPr>
          <w:ilvl w:val="0"/>
          <w:numId w:val="157"/>
        </w:numPr>
        <w:tabs>
          <w:tab w:val="clear" w:pos="1440"/>
          <w:tab w:val="num" w:pos="-1418"/>
        </w:tabs>
        <w:spacing w:line="360" w:lineRule="auto"/>
        <w:ind w:left="426"/>
        <w:jc w:val="both"/>
        <w:rPr>
          <w:rFonts w:ascii="Arial" w:hAnsi="Arial" w:cs="Arial"/>
        </w:rPr>
      </w:pPr>
      <w:r>
        <w:rPr>
          <w:rFonts w:ascii="Arial" w:hAnsi="Arial" w:cs="Arial"/>
        </w:rPr>
        <w:t>OPL</w:t>
      </w:r>
      <w:r w:rsidR="00F145F8" w:rsidRPr="00F75E58">
        <w:rPr>
          <w:rFonts w:ascii="Arial" w:hAnsi="Arial" w:cs="Arial"/>
        </w:rPr>
        <w:t xml:space="preserve"> wysyła drogą elektroniczną komunikat do Biorcy </w:t>
      </w:r>
      <w:r w:rsidR="00F145F8" w:rsidRPr="00A24496">
        <w:rPr>
          <w:rFonts w:ascii="Arial" w:hAnsi="Arial" w:cs="Arial"/>
          <w:strike/>
          <w:highlight w:val="yellow"/>
        </w:rPr>
        <w:t>i opcjonalnie do Macierzystego</w:t>
      </w:r>
      <w:r w:rsidR="00F145F8" w:rsidRPr="00F75E58">
        <w:rPr>
          <w:rFonts w:ascii="Arial" w:hAnsi="Arial" w:cs="Arial"/>
        </w:rPr>
        <w:t xml:space="preserve"> na </w:t>
      </w:r>
      <w:r w:rsidR="0056268E">
        <w:rPr>
          <w:rFonts w:ascii="Arial" w:hAnsi="Arial" w:cs="Arial"/>
        </w:rPr>
        <w:t>4</w:t>
      </w:r>
      <w:r w:rsidR="0056268E" w:rsidRPr="00F75E58">
        <w:rPr>
          <w:rFonts w:ascii="Arial" w:hAnsi="Arial" w:cs="Arial"/>
        </w:rPr>
        <w:t xml:space="preserve"> </w:t>
      </w:r>
      <w:r w:rsidR="00F145F8" w:rsidRPr="00F75E58">
        <w:rPr>
          <w:rFonts w:ascii="Arial" w:hAnsi="Arial" w:cs="Arial"/>
        </w:rPr>
        <w:t xml:space="preserve">DR przed datą </w:t>
      </w:r>
      <w:r w:rsidR="00B629C6">
        <w:rPr>
          <w:rFonts w:ascii="Arial" w:hAnsi="Arial" w:cs="Arial"/>
        </w:rPr>
        <w:t>wymaganą komunikat</w:t>
      </w:r>
      <w:r w:rsidR="00F145F8" w:rsidRPr="00F75E58">
        <w:rPr>
          <w:rFonts w:ascii="Arial" w:hAnsi="Arial" w:cs="Arial"/>
        </w:rPr>
        <w:t xml:space="preserve"> z informacją o dacie realizacji zamówienia</w:t>
      </w:r>
      <w:r w:rsidR="0043383A">
        <w:rPr>
          <w:rFonts w:ascii="Arial" w:hAnsi="Arial" w:cs="Arial"/>
        </w:rPr>
        <w:t xml:space="preserve">. </w:t>
      </w:r>
      <w:r w:rsidR="00F145F8" w:rsidRPr="00F75E58">
        <w:rPr>
          <w:rFonts w:ascii="Arial" w:hAnsi="Arial" w:cs="Arial"/>
        </w:rPr>
        <w:t xml:space="preserve">, </w:t>
      </w:r>
      <w:r w:rsidR="00F145F8" w:rsidRPr="00A24496">
        <w:rPr>
          <w:rFonts w:ascii="Arial" w:hAnsi="Arial" w:cs="Arial"/>
          <w:strike/>
          <w:highlight w:val="yellow"/>
        </w:rPr>
        <w:t xml:space="preserve">a w przypadku, gdy </w:t>
      </w:r>
      <w:r w:rsidR="00E537CB" w:rsidRPr="00A24496">
        <w:rPr>
          <w:rFonts w:ascii="Arial" w:hAnsi="Arial" w:cs="Arial"/>
          <w:strike/>
          <w:highlight w:val="yellow"/>
        </w:rPr>
        <w:t>Operator</w:t>
      </w:r>
      <w:r w:rsidR="00F145F8" w:rsidRPr="00A24496">
        <w:rPr>
          <w:rFonts w:ascii="Arial" w:hAnsi="Arial" w:cs="Arial"/>
          <w:strike/>
          <w:highlight w:val="yellow"/>
        </w:rPr>
        <w:t xml:space="preserve"> Macierzyst</w:t>
      </w:r>
      <w:r w:rsidR="00E537CB" w:rsidRPr="00A24496">
        <w:rPr>
          <w:rFonts w:ascii="Arial" w:hAnsi="Arial" w:cs="Arial"/>
          <w:strike/>
          <w:highlight w:val="yellow"/>
        </w:rPr>
        <w:t>y</w:t>
      </w:r>
      <w:r w:rsidR="00F145F8" w:rsidRPr="00A24496">
        <w:rPr>
          <w:rFonts w:ascii="Arial" w:hAnsi="Arial" w:cs="Arial"/>
          <w:strike/>
          <w:highlight w:val="yellow"/>
        </w:rPr>
        <w:t xml:space="preserve"> nie wdroży</w:t>
      </w:r>
      <w:r w:rsidR="00E537CB" w:rsidRPr="00A24496">
        <w:rPr>
          <w:rFonts w:ascii="Arial" w:hAnsi="Arial" w:cs="Arial"/>
          <w:strike/>
          <w:highlight w:val="yellow"/>
        </w:rPr>
        <w:t>ł</w:t>
      </w:r>
      <w:r w:rsidR="00F145F8" w:rsidRPr="00A24496">
        <w:rPr>
          <w:rFonts w:ascii="Arial" w:hAnsi="Arial" w:cs="Arial"/>
          <w:strike/>
          <w:highlight w:val="yellow"/>
        </w:rPr>
        <w:t xml:space="preserve"> MWM komunikat o </w:t>
      </w:r>
      <w:r w:rsidR="000E7154" w:rsidRPr="00A24496">
        <w:rPr>
          <w:rFonts w:ascii="Arial" w:hAnsi="Arial" w:cs="Arial"/>
          <w:strike/>
          <w:highlight w:val="yellow"/>
        </w:rPr>
        <w:t>modyfikacji</w:t>
      </w:r>
      <w:r w:rsidR="00582729" w:rsidRPr="00A24496">
        <w:rPr>
          <w:rFonts w:ascii="Arial" w:hAnsi="Arial" w:cs="Arial"/>
          <w:strike/>
          <w:highlight w:val="yellow"/>
        </w:rPr>
        <w:t xml:space="preserve"> </w:t>
      </w:r>
      <w:r w:rsidR="00F145F8" w:rsidRPr="00A24496">
        <w:rPr>
          <w:rFonts w:ascii="Arial" w:hAnsi="Arial" w:cs="Arial"/>
          <w:strike/>
          <w:highlight w:val="yellow"/>
        </w:rPr>
        <w:t xml:space="preserve">usługi przekazywany jest poza </w:t>
      </w:r>
      <w:r w:rsidR="005073F5" w:rsidRPr="00A24496">
        <w:rPr>
          <w:rFonts w:ascii="Arial" w:hAnsi="Arial" w:cs="Arial"/>
          <w:strike/>
          <w:highlight w:val="yellow"/>
        </w:rPr>
        <w:t>ISI.</w:t>
      </w:r>
      <w:r w:rsidR="005073F5" w:rsidRPr="00F75E58">
        <w:rPr>
          <w:rFonts w:ascii="Arial" w:hAnsi="Arial" w:cs="Arial"/>
        </w:rPr>
        <w:t xml:space="preserve"> </w:t>
      </w:r>
      <w:r w:rsidR="00CB5D0D" w:rsidRPr="00CB5D0D">
        <w:rPr>
          <w:rFonts w:ascii="Arial" w:hAnsi="Arial" w:cs="Arial"/>
        </w:rPr>
        <w:t>Zakres danych zawartych w przesyłanym komunikac</w:t>
      </w:r>
      <w:r w:rsidR="0043383A">
        <w:rPr>
          <w:rFonts w:ascii="Arial" w:hAnsi="Arial" w:cs="Arial"/>
        </w:rPr>
        <w:t>i</w:t>
      </w:r>
      <w:r w:rsidR="00CB5D0D" w:rsidRPr="00CB5D0D">
        <w:rPr>
          <w:rFonts w:ascii="Arial" w:hAnsi="Arial" w:cs="Arial"/>
        </w:rPr>
        <w:t xml:space="preserve">e opisany jest w dokumencie </w:t>
      </w:r>
      <w:r w:rsidR="0056268E">
        <w:rPr>
          <w:rFonts w:ascii="Arial" w:hAnsi="Arial" w:cs="Arial"/>
        </w:rPr>
        <w:t>MWD Komunikaty.</w:t>
      </w:r>
      <w:r w:rsidR="00D41A4E">
        <w:rPr>
          <w:rFonts w:ascii="Arial" w:hAnsi="Arial" w:cs="Arial"/>
        </w:rPr>
        <w:t xml:space="preserve"> Komunikat tej jest wysyłany w </w:t>
      </w:r>
      <w:r w:rsidR="000E7154">
        <w:rPr>
          <w:rFonts w:ascii="Arial" w:hAnsi="Arial" w:cs="Arial"/>
        </w:rPr>
        <w:t>przypadku, kiedy</w:t>
      </w:r>
      <w:r w:rsidR="00D41A4E">
        <w:rPr>
          <w:rFonts w:ascii="Arial" w:hAnsi="Arial" w:cs="Arial"/>
        </w:rPr>
        <w:t xml:space="preserve"> data wymagana realizacji zamówienia wyznaczona była z przedziału 10 DK - 21 DK, da zamówień dla których data realizacji była wyznaczona z przedziału 7 DK – 9 DK </w:t>
      </w:r>
      <w:r w:rsidR="00D41A4E" w:rsidRPr="00A24496">
        <w:rPr>
          <w:rFonts w:ascii="Arial" w:hAnsi="Arial" w:cs="Arial"/>
          <w:strike/>
          <w:highlight w:val="yellow"/>
        </w:rPr>
        <w:t>komunikat nie jest wysyłany</w:t>
      </w:r>
      <w:r w:rsidR="0043383A">
        <w:rPr>
          <w:rFonts w:ascii="Arial" w:hAnsi="Arial" w:cs="Arial"/>
        </w:rPr>
        <w:t xml:space="preserve"> </w:t>
      </w:r>
      <w:r w:rsidR="0043383A" w:rsidRPr="00A24496">
        <w:rPr>
          <w:rFonts w:ascii="Arial" w:hAnsi="Arial" w:cs="Arial"/>
          <w:highlight w:val="yellow"/>
        </w:rPr>
        <w:t>komunikaty te będą przesyłane w KPI 2 DR -3 DR przed wymaganą datą.</w:t>
      </w:r>
      <w:r w:rsidR="00D41A4E" w:rsidRPr="00A24496">
        <w:rPr>
          <w:rFonts w:ascii="Arial" w:hAnsi="Arial" w:cs="Arial"/>
          <w:highlight w:val="yellow"/>
        </w:rPr>
        <w:t>.</w:t>
      </w:r>
    </w:p>
    <w:p w:rsidR="00F145F8" w:rsidRPr="00F75E58" w:rsidRDefault="00F145F8" w:rsidP="00A92133">
      <w:pPr>
        <w:pStyle w:val="Lista2"/>
        <w:numPr>
          <w:ilvl w:val="0"/>
          <w:numId w:val="157"/>
        </w:numPr>
        <w:tabs>
          <w:tab w:val="clear" w:pos="1440"/>
          <w:tab w:val="num" w:pos="-1418"/>
        </w:tabs>
        <w:spacing w:line="360" w:lineRule="auto"/>
        <w:ind w:left="426"/>
        <w:jc w:val="both"/>
        <w:rPr>
          <w:rFonts w:ascii="Arial" w:hAnsi="Arial" w:cs="Arial"/>
        </w:rPr>
      </w:pPr>
      <w:r w:rsidRPr="00F75E58">
        <w:rPr>
          <w:rFonts w:ascii="Arial" w:hAnsi="Arial" w:cs="Arial"/>
        </w:rPr>
        <w:t xml:space="preserve">Podczas realizacji Zamówienia </w:t>
      </w:r>
      <w:r w:rsidR="007572B6">
        <w:rPr>
          <w:rFonts w:ascii="Arial" w:hAnsi="Arial" w:cs="Arial"/>
        </w:rPr>
        <w:t>OPL</w:t>
      </w:r>
      <w:r w:rsidRPr="00F75E58">
        <w:rPr>
          <w:rFonts w:ascii="Arial" w:hAnsi="Arial" w:cs="Arial"/>
        </w:rPr>
        <w:t xml:space="preserve"> będzie dążyła do minimalizacji przerwy w świadczeniu usługi. </w:t>
      </w:r>
    </w:p>
    <w:p w:rsidR="00F145F8" w:rsidRPr="00A24496" w:rsidRDefault="00F145F8" w:rsidP="00A24496">
      <w:pPr>
        <w:pStyle w:val="Akapitzlist"/>
        <w:numPr>
          <w:ilvl w:val="0"/>
          <w:numId w:val="157"/>
        </w:numPr>
        <w:tabs>
          <w:tab w:val="clear" w:pos="1440"/>
          <w:tab w:val="num" w:pos="426"/>
        </w:tabs>
        <w:ind w:left="426"/>
        <w:contextualSpacing w:val="0"/>
        <w:rPr>
          <w:rFonts w:ascii="Arial" w:hAnsi="Arial" w:cs="Arial"/>
          <w:highlight w:val="yellow"/>
        </w:rPr>
      </w:pPr>
      <w:r w:rsidRPr="00F75E58">
        <w:rPr>
          <w:rFonts w:ascii="Arial" w:hAnsi="Arial" w:cs="Arial"/>
        </w:rPr>
        <w:t xml:space="preserve">Po realizacji Zamówienia, </w:t>
      </w:r>
      <w:r w:rsidR="007572B6">
        <w:rPr>
          <w:rFonts w:ascii="Arial" w:hAnsi="Arial" w:cs="Arial"/>
        </w:rPr>
        <w:t>OPL</w:t>
      </w:r>
      <w:r w:rsidRPr="00F75E58">
        <w:rPr>
          <w:rFonts w:ascii="Arial" w:hAnsi="Arial" w:cs="Arial"/>
        </w:rPr>
        <w:t xml:space="preserve"> w ciągu 1 DR, wysyła drogą elektroniczną do Biorcy, komunikat potwierdzający realizację usługi</w:t>
      </w:r>
      <w:r>
        <w:rPr>
          <w:rFonts w:ascii="Arial" w:hAnsi="Arial" w:cs="Arial"/>
        </w:rPr>
        <w:t xml:space="preserve"> wraz z parametrami aktywowanej usługi. </w:t>
      </w:r>
      <w:r w:rsidR="00CB5D0D" w:rsidRPr="00CB5D0D">
        <w:rPr>
          <w:rFonts w:ascii="Arial" w:hAnsi="Arial" w:cs="Arial"/>
        </w:rPr>
        <w:t>Zakres danych zawartych w przesyłanym komunikac</w:t>
      </w:r>
      <w:r w:rsidR="00EE23C4">
        <w:rPr>
          <w:rFonts w:ascii="Arial" w:hAnsi="Arial" w:cs="Arial"/>
        </w:rPr>
        <w:t>i</w:t>
      </w:r>
      <w:r w:rsidR="00CB5D0D" w:rsidRPr="00CB5D0D">
        <w:rPr>
          <w:rFonts w:ascii="Arial" w:hAnsi="Arial" w:cs="Arial"/>
        </w:rPr>
        <w:t xml:space="preserve">e opisany jest w dokumencie </w:t>
      </w:r>
      <w:r w:rsidR="0056268E">
        <w:rPr>
          <w:rFonts w:ascii="Arial" w:hAnsi="Arial" w:cs="Arial"/>
        </w:rPr>
        <w:t>MWD Komunikaty.</w:t>
      </w:r>
      <w:r w:rsidR="00EE23C4">
        <w:rPr>
          <w:rFonts w:ascii="Arial" w:hAnsi="Arial" w:cs="Arial"/>
        </w:rPr>
        <w:t xml:space="preserve"> </w:t>
      </w:r>
      <w:r w:rsidR="00EE23C4" w:rsidRPr="00A24496">
        <w:rPr>
          <w:rFonts w:ascii="Arial" w:hAnsi="Arial" w:cs="Arial"/>
          <w:highlight w:val="yellow"/>
        </w:rPr>
        <w:t xml:space="preserve">Dla zamówień dot. zmiany lokalizacji ze zmianą numeru - OPL przesyła komunikat potwierdzenia realizacji technicznej do Operatora Biorcy oraz komunikat E11 do systemu PLI CBD w dniu realizacji, nie później niż w ciągu 3 godzin wskazując w nim Numer Sprawy, aktywowany Numer/-y, oznaczenie Usługi Regulowanej, Numer </w:t>
      </w:r>
      <w:proofErr w:type="spellStart"/>
      <w:r w:rsidR="00EE23C4" w:rsidRPr="00A24496">
        <w:rPr>
          <w:rFonts w:ascii="Arial" w:hAnsi="Arial" w:cs="Arial"/>
          <w:highlight w:val="yellow"/>
        </w:rPr>
        <w:t>Rutingowy</w:t>
      </w:r>
      <w:proofErr w:type="spellEnd"/>
      <w:r w:rsidR="00EE23C4" w:rsidRPr="00A24496">
        <w:rPr>
          <w:rFonts w:ascii="Arial" w:hAnsi="Arial" w:cs="Arial"/>
          <w:highlight w:val="yellow"/>
        </w:rPr>
        <w:t xml:space="preserve"> (opcjonalnie, gdy OPL nie jest Operatorem </w:t>
      </w:r>
      <w:r w:rsidR="00EE23C4" w:rsidRPr="00A24496">
        <w:rPr>
          <w:rFonts w:ascii="Arial" w:hAnsi="Arial" w:cs="Arial"/>
          <w:highlight w:val="yellow"/>
        </w:rPr>
        <w:lastRenderedPageBreak/>
        <w:t>Macierzystym) i datę realizacji.</w:t>
      </w:r>
    </w:p>
    <w:p w:rsidR="00EE23C4" w:rsidRPr="00A24496" w:rsidRDefault="00EE23C4" w:rsidP="00A24496">
      <w:pPr>
        <w:pStyle w:val="Akapitzlist"/>
        <w:numPr>
          <w:ilvl w:val="0"/>
          <w:numId w:val="157"/>
        </w:numPr>
        <w:tabs>
          <w:tab w:val="clear" w:pos="1440"/>
          <w:tab w:val="num" w:pos="426"/>
        </w:tabs>
        <w:ind w:left="426"/>
        <w:contextualSpacing w:val="0"/>
        <w:rPr>
          <w:rFonts w:ascii="Arial" w:hAnsi="Arial" w:cs="Arial"/>
          <w:highlight w:val="yellow"/>
        </w:rPr>
      </w:pPr>
      <w:r w:rsidRPr="00A24496">
        <w:rPr>
          <w:rFonts w:ascii="Arial" w:hAnsi="Arial" w:cs="Arial"/>
          <w:highlight w:val="yellow"/>
        </w:rPr>
        <w:t xml:space="preserve">Po otrzymaniu od OPL komunikatu z pozytywną realizacją techniczną Zamówienia na zmianę lokalizacji ze zmianą numeru, Operator Biorca w ciągu 2 (dwóch) godzin wysyła do Systemu PLICBD komunikat E32 Zmiana Numeru podając w szczególności dotychczasowy Numer/zakres Numerów, Numer </w:t>
      </w:r>
      <w:proofErr w:type="spellStart"/>
      <w:r w:rsidRPr="00A24496">
        <w:rPr>
          <w:rFonts w:ascii="Arial" w:hAnsi="Arial" w:cs="Arial"/>
          <w:highlight w:val="yellow"/>
        </w:rPr>
        <w:t>Rutingowy</w:t>
      </w:r>
      <w:proofErr w:type="spellEnd"/>
      <w:r w:rsidRPr="00A24496">
        <w:rPr>
          <w:rFonts w:ascii="Arial" w:hAnsi="Arial" w:cs="Arial"/>
          <w:highlight w:val="yellow"/>
        </w:rPr>
        <w:t xml:space="preserve"> (opcjonalnie w przypadku, gdy OPL nie jest Operatorem Macierzystym) oraz identyfikator Operatora świadczącego na nim usługi).</w:t>
      </w:r>
    </w:p>
    <w:p w:rsidR="00EE23C4" w:rsidRPr="00A24496" w:rsidRDefault="00EE23C4" w:rsidP="00A24496">
      <w:pPr>
        <w:pStyle w:val="Akapitzlist"/>
        <w:numPr>
          <w:ilvl w:val="0"/>
          <w:numId w:val="157"/>
        </w:numPr>
        <w:tabs>
          <w:tab w:val="clear" w:pos="1440"/>
          <w:tab w:val="num" w:pos="426"/>
        </w:tabs>
        <w:ind w:left="426"/>
        <w:contextualSpacing w:val="0"/>
        <w:rPr>
          <w:rFonts w:ascii="Arial" w:hAnsi="Arial" w:cs="Arial"/>
          <w:highlight w:val="yellow"/>
        </w:rPr>
      </w:pPr>
      <w:r w:rsidRPr="00A24496">
        <w:rPr>
          <w:rFonts w:ascii="Arial" w:hAnsi="Arial" w:cs="Arial"/>
          <w:highlight w:val="yellow"/>
        </w:rPr>
        <w:t>Dla zamówień dotyczących zmiany lokalizacji bez zmiany numeru, dla których konieczna jest zmiana numeru RN – Operator po realizacji zamówienia w ISI inicjuje komunikat E23 dot. zmiany numeru RN w systemie PLI CBD.</w:t>
      </w:r>
    </w:p>
    <w:p w:rsidR="00EE23C4" w:rsidRPr="00A24496" w:rsidRDefault="00EE23C4" w:rsidP="00A24496">
      <w:pPr>
        <w:pStyle w:val="Akapitzlist"/>
        <w:ind w:left="426"/>
        <w:contextualSpacing w:val="0"/>
        <w:rPr>
          <w:rFonts w:ascii="Arial" w:hAnsi="Arial" w:cs="Arial"/>
        </w:rPr>
      </w:pPr>
    </w:p>
    <w:p w:rsidR="00F145F8" w:rsidRDefault="00F145F8" w:rsidP="00A92133">
      <w:pPr>
        <w:pStyle w:val="Lista2"/>
        <w:numPr>
          <w:ilvl w:val="0"/>
          <w:numId w:val="157"/>
        </w:numPr>
        <w:tabs>
          <w:tab w:val="clear" w:pos="1440"/>
          <w:tab w:val="num" w:pos="-1418"/>
        </w:tabs>
        <w:spacing w:line="360" w:lineRule="auto"/>
        <w:ind w:left="426"/>
        <w:jc w:val="both"/>
        <w:rPr>
          <w:rFonts w:ascii="Arial" w:hAnsi="Arial" w:cs="Arial"/>
        </w:rPr>
      </w:pPr>
      <w:r w:rsidRPr="00F75E58">
        <w:rPr>
          <w:rFonts w:ascii="Arial" w:hAnsi="Arial" w:cs="Arial"/>
        </w:rPr>
        <w:t xml:space="preserve">W przypadku, gdy realizacja zamówienia zakończyła się niepowodzeniem, </w:t>
      </w:r>
      <w:r w:rsidR="007572B6">
        <w:rPr>
          <w:rFonts w:ascii="Arial" w:hAnsi="Arial" w:cs="Arial"/>
        </w:rPr>
        <w:t>OPL</w:t>
      </w:r>
      <w:r w:rsidRPr="00F75E58">
        <w:rPr>
          <w:rFonts w:ascii="Arial" w:hAnsi="Arial" w:cs="Arial"/>
        </w:rPr>
        <w:t xml:space="preserve"> wysyła drogą elektroniczną komunikat do Biorcy.</w:t>
      </w:r>
      <w:r w:rsidR="00CB5D0D">
        <w:rPr>
          <w:rFonts w:ascii="Arial" w:hAnsi="Arial" w:cs="Arial"/>
        </w:rPr>
        <w:t xml:space="preserve"> </w:t>
      </w:r>
      <w:r w:rsidR="00CB5D0D" w:rsidRPr="00CB5D0D">
        <w:rPr>
          <w:rFonts w:ascii="Arial" w:hAnsi="Arial" w:cs="Arial"/>
        </w:rPr>
        <w:t xml:space="preserve">Zakres danych zawartych w przesyłanym komunikacje opisany jest w dokumencie </w:t>
      </w:r>
      <w:r w:rsidR="0056268E">
        <w:rPr>
          <w:rFonts w:ascii="Arial" w:hAnsi="Arial" w:cs="Arial"/>
        </w:rPr>
        <w:t>MWD Komunikaty.</w:t>
      </w:r>
    </w:p>
    <w:p w:rsidR="00F145F8" w:rsidRPr="00F75E58" w:rsidRDefault="00F145F8" w:rsidP="00A92133">
      <w:pPr>
        <w:pStyle w:val="Lista2"/>
        <w:numPr>
          <w:ilvl w:val="0"/>
          <w:numId w:val="157"/>
        </w:numPr>
        <w:tabs>
          <w:tab w:val="clear" w:pos="1440"/>
          <w:tab w:val="num" w:pos="-1418"/>
        </w:tabs>
        <w:spacing w:line="360" w:lineRule="auto"/>
        <w:ind w:left="426"/>
        <w:jc w:val="both"/>
        <w:rPr>
          <w:rFonts w:ascii="Arial" w:hAnsi="Arial" w:cs="Arial"/>
        </w:rPr>
      </w:pPr>
      <w:r w:rsidRPr="00F75E58">
        <w:rPr>
          <w:rFonts w:ascii="Arial" w:hAnsi="Arial" w:cs="Arial"/>
        </w:rPr>
        <w:t>Możliwe przyczyny nieskutecznej realizacji:</w:t>
      </w:r>
    </w:p>
    <w:p w:rsidR="00FB62D4" w:rsidRPr="00F75E58" w:rsidRDefault="00FB62D4" w:rsidP="00FB62D4">
      <w:pPr>
        <w:pStyle w:val="Lista2"/>
        <w:numPr>
          <w:ilvl w:val="1"/>
          <w:numId w:val="157"/>
        </w:numPr>
        <w:spacing w:line="360" w:lineRule="auto"/>
        <w:jc w:val="both"/>
        <w:rPr>
          <w:rFonts w:ascii="Arial" w:hAnsi="Arial" w:cs="Arial"/>
        </w:rPr>
      </w:pPr>
      <w:r w:rsidRPr="00964474">
        <w:rPr>
          <w:rFonts w:ascii="Arial" w:hAnsi="Arial" w:cs="Arial"/>
          <w:b/>
        </w:rPr>
        <w:t>Siła Wyższa</w:t>
      </w:r>
      <w:r w:rsidRPr="00F75E58">
        <w:rPr>
          <w:rFonts w:ascii="Arial" w:hAnsi="Arial" w:cs="Arial"/>
        </w:rPr>
        <w:t xml:space="preserve"> (klęski żywiołowe, kradzieże, </w:t>
      </w:r>
      <w:r>
        <w:rPr>
          <w:rFonts w:ascii="Arial" w:hAnsi="Arial" w:cs="Arial"/>
        </w:rPr>
        <w:t>dewastacje</w:t>
      </w:r>
      <w:r w:rsidRPr="00F75E58">
        <w:rPr>
          <w:rFonts w:ascii="Arial" w:hAnsi="Arial" w:cs="Arial"/>
        </w:rPr>
        <w:t>).</w:t>
      </w:r>
      <w:r>
        <w:rPr>
          <w:rFonts w:ascii="Arial" w:hAnsi="Arial" w:cs="Arial"/>
        </w:rPr>
        <w:t xml:space="preserve"> - </w:t>
      </w:r>
      <w:r w:rsidRPr="00F75E58">
        <w:rPr>
          <w:rFonts w:ascii="Arial" w:hAnsi="Arial" w:cs="Arial"/>
        </w:rPr>
        <w:t>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FB62D4" w:rsidRDefault="00FB62D4" w:rsidP="00FB62D4">
      <w:pPr>
        <w:pStyle w:val="Lista2"/>
        <w:numPr>
          <w:ilvl w:val="1"/>
          <w:numId w:val="157"/>
        </w:numPr>
        <w:spacing w:line="360" w:lineRule="auto"/>
        <w:jc w:val="both"/>
        <w:rPr>
          <w:rFonts w:ascii="Arial" w:hAnsi="Arial" w:cs="Arial"/>
        </w:rPr>
      </w:pPr>
      <w:r w:rsidRPr="00964474">
        <w:rPr>
          <w:rFonts w:ascii="Arial" w:hAnsi="Arial" w:cs="Arial"/>
          <w:b/>
        </w:rPr>
        <w:t xml:space="preserve">Przyczyny po stronie </w:t>
      </w:r>
      <w:r w:rsidR="007572B6">
        <w:rPr>
          <w:rFonts w:ascii="Arial" w:hAnsi="Arial" w:cs="Arial"/>
          <w:b/>
        </w:rPr>
        <w:t>OPL</w:t>
      </w:r>
      <w:r w:rsidRPr="00F75E58">
        <w:rPr>
          <w:rFonts w:ascii="Arial" w:hAnsi="Arial" w:cs="Arial"/>
        </w:rPr>
        <w:t xml:space="preserve"> (brak dostępu do urządzeń </w:t>
      </w:r>
      <w:r w:rsidR="007572B6">
        <w:rPr>
          <w:rFonts w:ascii="Arial" w:hAnsi="Arial" w:cs="Arial"/>
        </w:rPr>
        <w:t>OPL</w:t>
      </w:r>
      <w:r w:rsidRPr="00F75E58">
        <w:rPr>
          <w:rFonts w:ascii="Arial" w:hAnsi="Arial" w:cs="Arial"/>
        </w:rPr>
        <w:t>).</w:t>
      </w:r>
      <w:r>
        <w:rPr>
          <w:rFonts w:ascii="Arial" w:hAnsi="Arial" w:cs="Arial"/>
        </w:rPr>
        <w:t xml:space="preserve"> - </w:t>
      </w:r>
      <w:r w:rsidRPr="00F75E58">
        <w:rPr>
          <w:rFonts w:ascii="Arial" w:hAnsi="Arial" w:cs="Arial"/>
        </w:rPr>
        <w:t>W komunikacie zawarta jest nowa data dostarczenia usługi oraz przyczyna negatywnej realizacji.</w:t>
      </w:r>
      <w:r w:rsidR="00A46B26" w:rsidRPr="00A46B26">
        <w:rPr>
          <w:rFonts w:ascii="Arial" w:hAnsi="Arial" w:cs="Arial"/>
        </w:rPr>
        <w:t xml:space="preserve"> </w:t>
      </w:r>
      <w:r w:rsidR="00A46B26" w:rsidRPr="00F75E58">
        <w:rPr>
          <w:rFonts w:ascii="Arial" w:hAnsi="Arial" w:cs="Arial"/>
        </w:rPr>
        <w:t xml:space="preserve">W przypadku, gdy nie jest znany termin </w:t>
      </w:r>
      <w:r w:rsidR="00A46B26">
        <w:rPr>
          <w:rFonts w:ascii="Arial" w:hAnsi="Arial" w:cs="Arial"/>
        </w:rPr>
        <w:t xml:space="preserve">dostępu do </w:t>
      </w:r>
      <w:r w:rsidR="000E7154">
        <w:rPr>
          <w:rFonts w:ascii="Arial" w:hAnsi="Arial" w:cs="Arial"/>
        </w:rPr>
        <w:t>urządzeń</w:t>
      </w:r>
      <w:r w:rsidR="00A46B26">
        <w:rPr>
          <w:rFonts w:ascii="Arial" w:hAnsi="Arial" w:cs="Arial"/>
        </w:rPr>
        <w:t xml:space="preserve"> </w:t>
      </w:r>
      <w:r w:rsidR="007572B6">
        <w:rPr>
          <w:rFonts w:ascii="Arial" w:hAnsi="Arial" w:cs="Arial"/>
        </w:rPr>
        <w:t>OPL</w:t>
      </w:r>
      <w:r w:rsidR="00A46B26" w:rsidRPr="00F75E58">
        <w:rPr>
          <w:rFonts w:ascii="Arial" w:hAnsi="Arial" w:cs="Arial"/>
        </w:rPr>
        <w:t xml:space="preserve"> data nie zostanie wskazana. Nowy termin realizacji zostanie przekazany odrębnym komunikatem po u</w:t>
      </w:r>
      <w:r w:rsidR="00A46B26">
        <w:rPr>
          <w:rFonts w:ascii="Arial" w:hAnsi="Arial" w:cs="Arial"/>
        </w:rPr>
        <w:t xml:space="preserve">zyskaniu dostępu do urządzeń </w:t>
      </w:r>
      <w:r w:rsidR="007572B6">
        <w:rPr>
          <w:rFonts w:ascii="Arial" w:hAnsi="Arial" w:cs="Arial"/>
        </w:rPr>
        <w:t>OPL</w:t>
      </w:r>
      <w:r w:rsidR="00A46B26" w:rsidRPr="00F75E58">
        <w:rPr>
          <w:rFonts w:ascii="Arial" w:hAnsi="Arial" w:cs="Arial"/>
        </w:rPr>
        <w:t>.</w:t>
      </w:r>
    </w:p>
    <w:p w:rsidR="00FB62D4" w:rsidRDefault="00FB62D4" w:rsidP="00FB62D4">
      <w:pPr>
        <w:pStyle w:val="Lista2"/>
        <w:numPr>
          <w:ilvl w:val="1"/>
          <w:numId w:val="157"/>
        </w:numPr>
        <w:spacing w:line="360" w:lineRule="auto"/>
        <w:jc w:val="both"/>
        <w:rPr>
          <w:rFonts w:ascii="Arial" w:hAnsi="Arial" w:cs="Arial"/>
        </w:rPr>
      </w:pPr>
      <w:r w:rsidRPr="00964474">
        <w:rPr>
          <w:rFonts w:ascii="Arial" w:hAnsi="Arial" w:cs="Arial"/>
          <w:b/>
        </w:rPr>
        <w:t>Przyczyny po stronie Biorcy</w:t>
      </w:r>
      <w:r w:rsidRPr="00F75E58">
        <w:rPr>
          <w:rFonts w:ascii="Arial" w:hAnsi="Arial" w:cs="Arial"/>
        </w:rPr>
        <w:t xml:space="preserve"> (</w:t>
      </w:r>
      <w:r>
        <w:rPr>
          <w:rFonts w:ascii="Arial" w:hAnsi="Arial" w:cs="Arial"/>
        </w:rPr>
        <w:t xml:space="preserve">rezygnacja z realizacji zamówienia przez abonenta, odroczenie wcześniej umówionej realizacji zamówienia przez abonenta, </w:t>
      </w:r>
      <w:r w:rsidR="001D380E" w:rsidRPr="001D380E">
        <w:rPr>
          <w:rFonts w:ascii="Arial" w:hAnsi="Arial" w:cs="Arial"/>
        </w:rPr>
        <w:t xml:space="preserve"> brak jest niezbędnego do realizacji Zamówienia dostępu do lokalu/posesji</w:t>
      </w:r>
      <w:r>
        <w:rPr>
          <w:rFonts w:ascii="Arial" w:hAnsi="Arial" w:cs="Arial"/>
        </w:rPr>
        <w:t xml:space="preserve">, brak dostępu do przyłącza, </w:t>
      </w:r>
      <w:r w:rsidRPr="00F75E58">
        <w:rPr>
          <w:rFonts w:ascii="Arial" w:hAnsi="Arial" w:cs="Arial"/>
        </w:rPr>
        <w:t>brak</w:t>
      </w:r>
      <w:r>
        <w:rPr>
          <w:rFonts w:ascii="Arial" w:hAnsi="Arial" w:cs="Arial"/>
        </w:rPr>
        <w:t xml:space="preserve"> wybudowanego</w:t>
      </w:r>
      <w:r w:rsidRPr="00F75E58">
        <w:rPr>
          <w:rFonts w:ascii="Arial" w:hAnsi="Arial" w:cs="Arial"/>
        </w:rPr>
        <w:t xml:space="preserve"> przyłącza, </w:t>
      </w:r>
      <w:r>
        <w:rPr>
          <w:rFonts w:ascii="Arial" w:hAnsi="Arial" w:cs="Arial"/>
        </w:rPr>
        <w:t xml:space="preserve"> przyłącze </w:t>
      </w:r>
      <w:r w:rsidR="000E7154">
        <w:rPr>
          <w:rFonts w:ascii="Arial" w:hAnsi="Arial" w:cs="Arial"/>
        </w:rPr>
        <w:t>nieoznaczone</w:t>
      </w:r>
      <w:r>
        <w:rPr>
          <w:rFonts w:ascii="Arial" w:hAnsi="Arial" w:cs="Arial"/>
        </w:rPr>
        <w:t xml:space="preserve">, </w:t>
      </w:r>
      <w:r w:rsidR="000E7154">
        <w:rPr>
          <w:rFonts w:ascii="Arial" w:hAnsi="Arial" w:cs="Arial"/>
        </w:rPr>
        <w:t>przyłącze</w:t>
      </w:r>
      <w:r>
        <w:rPr>
          <w:rFonts w:ascii="Arial" w:hAnsi="Arial" w:cs="Arial"/>
        </w:rPr>
        <w:t xml:space="preserve"> wykonane niezgodnie z przepisami prawa, brak lub niepoprawna dokumentacja wybudowanego przyłącza)</w:t>
      </w:r>
      <w:r w:rsidRPr="00F75E58">
        <w:rPr>
          <w:rFonts w:ascii="Arial" w:hAnsi="Arial" w:cs="Arial"/>
        </w:rPr>
        <w:t>.</w:t>
      </w:r>
      <w:r>
        <w:rPr>
          <w:rFonts w:ascii="Arial" w:hAnsi="Arial" w:cs="Arial"/>
        </w:rPr>
        <w:t xml:space="preserve"> - </w:t>
      </w:r>
      <w:r w:rsidRPr="00F75E58">
        <w:rPr>
          <w:rFonts w:ascii="Arial" w:hAnsi="Arial" w:cs="Arial"/>
        </w:rPr>
        <w:t>W komunikacie zawarta jest data, do której Biorca powinien usunąć wskazane nieprawidłowości oraz przyczyna negatywnej realizacji.</w:t>
      </w:r>
      <w:r>
        <w:rPr>
          <w:rFonts w:ascii="Arial" w:hAnsi="Arial" w:cs="Arial"/>
        </w:rPr>
        <w:t xml:space="preserve"> </w:t>
      </w:r>
      <w:r w:rsidRPr="00F75E58">
        <w:rPr>
          <w:rFonts w:ascii="Arial" w:hAnsi="Arial" w:cs="Arial"/>
        </w:rPr>
        <w:t>Wskazana data ponownej realizacji zamówienia powinna zawsze przypadać na 5 DR od dnia wysłania komunikatu o nieskutecznej realizacji</w:t>
      </w:r>
    </w:p>
    <w:p w:rsidR="00DF37EA" w:rsidRPr="001B32DD" w:rsidRDefault="00DF37EA" w:rsidP="00A92133">
      <w:pPr>
        <w:pStyle w:val="Lista2"/>
        <w:numPr>
          <w:ilvl w:val="0"/>
          <w:numId w:val="157"/>
        </w:numPr>
        <w:tabs>
          <w:tab w:val="clear" w:pos="1440"/>
          <w:tab w:val="num" w:pos="-1418"/>
        </w:tabs>
        <w:spacing w:line="360" w:lineRule="auto"/>
        <w:ind w:left="426"/>
        <w:jc w:val="both"/>
        <w:rPr>
          <w:rFonts w:ascii="Arial" w:hAnsi="Arial" w:cs="Arial"/>
        </w:rPr>
      </w:pPr>
      <w:r w:rsidRPr="001B32DD">
        <w:rPr>
          <w:rFonts w:ascii="Arial" w:hAnsi="Arial" w:cs="Arial"/>
        </w:rPr>
        <w:t xml:space="preserve">W przypadkach Nieskutecznej Realizacji Technicznej, </w:t>
      </w:r>
      <w:r w:rsidR="007572B6">
        <w:rPr>
          <w:rFonts w:ascii="Arial" w:hAnsi="Arial" w:cs="Arial"/>
        </w:rPr>
        <w:t>OPL</w:t>
      </w:r>
      <w:r w:rsidRPr="001B32DD">
        <w:rPr>
          <w:rFonts w:ascii="Arial" w:hAnsi="Arial" w:cs="Arial"/>
        </w:rPr>
        <w:t xml:space="preserve"> przekaże do </w:t>
      </w:r>
      <w:r>
        <w:rPr>
          <w:rFonts w:ascii="Arial" w:hAnsi="Arial" w:cs="Arial"/>
        </w:rPr>
        <w:t>Biorcy</w:t>
      </w:r>
      <w:r w:rsidRPr="001B32DD">
        <w:rPr>
          <w:rFonts w:ascii="Arial" w:hAnsi="Arial" w:cs="Arial"/>
        </w:rPr>
        <w:t xml:space="preserve"> nową datę realizacji zamówienia. Wskazana data ponownej realizacji zamówienia przypada na 5 DR od dnia wysłania komunikatu o nieskutecznej realizacji.</w:t>
      </w:r>
    </w:p>
    <w:p w:rsidR="00DF37EA" w:rsidRPr="001B32DD" w:rsidRDefault="00DF37EA" w:rsidP="00A92133">
      <w:pPr>
        <w:pStyle w:val="Lista2"/>
        <w:numPr>
          <w:ilvl w:val="0"/>
          <w:numId w:val="157"/>
        </w:numPr>
        <w:tabs>
          <w:tab w:val="clear" w:pos="1440"/>
          <w:tab w:val="num" w:pos="-1418"/>
        </w:tabs>
        <w:spacing w:line="360" w:lineRule="auto"/>
        <w:ind w:left="426"/>
        <w:jc w:val="both"/>
        <w:rPr>
          <w:rFonts w:ascii="Arial" w:hAnsi="Arial" w:cs="Arial"/>
        </w:rPr>
      </w:pPr>
      <w:r w:rsidRPr="001B32DD">
        <w:rPr>
          <w:rFonts w:ascii="Arial" w:hAnsi="Arial" w:cs="Arial"/>
        </w:rPr>
        <w:t xml:space="preserve">W przypadkach Nieskutecznej Realizacji Technicznej, </w:t>
      </w:r>
      <w:r w:rsidR="00A46B26">
        <w:rPr>
          <w:rFonts w:ascii="Arial" w:hAnsi="Arial" w:cs="Arial"/>
        </w:rPr>
        <w:t xml:space="preserve">której przyczyną była Siła Wyższa lub brak dostępu do </w:t>
      </w:r>
      <w:r w:rsidR="000E7154">
        <w:rPr>
          <w:rFonts w:ascii="Arial" w:hAnsi="Arial" w:cs="Arial"/>
        </w:rPr>
        <w:t>urządzeń</w:t>
      </w:r>
      <w:r w:rsidR="00A46B26">
        <w:rPr>
          <w:rFonts w:ascii="Arial" w:hAnsi="Arial" w:cs="Arial"/>
        </w:rPr>
        <w:t xml:space="preserve"> </w:t>
      </w:r>
      <w:r w:rsidR="007572B6">
        <w:rPr>
          <w:rFonts w:ascii="Arial" w:hAnsi="Arial" w:cs="Arial"/>
        </w:rPr>
        <w:t>OPL</w:t>
      </w:r>
      <w:r w:rsidR="00A46B26">
        <w:rPr>
          <w:rFonts w:ascii="Arial" w:hAnsi="Arial" w:cs="Arial"/>
        </w:rPr>
        <w:t xml:space="preserve">,  </w:t>
      </w:r>
      <w:r w:rsidR="007572B6">
        <w:rPr>
          <w:rFonts w:ascii="Arial" w:hAnsi="Arial" w:cs="Arial"/>
        </w:rPr>
        <w:t>OPL</w:t>
      </w:r>
      <w:r w:rsidR="00A46B26">
        <w:rPr>
          <w:rFonts w:ascii="Arial" w:hAnsi="Arial" w:cs="Arial"/>
        </w:rPr>
        <w:t xml:space="preserve"> przesyła informację o dacie ponownej realizacji zamówienia do</w:t>
      </w:r>
      <w:r w:rsidR="00A46B26" w:rsidRPr="00373956">
        <w:rPr>
          <w:rFonts w:ascii="Arial" w:hAnsi="Arial" w:cs="Arial"/>
        </w:rPr>
        <w:t xml:space="preserve"> </w:t>
      </w:r>
      <w:r w:rsidR="00A46B26">
        <w:rPr>
          <w:rFonts w:ascii="Arial" w:hAnsi="Arial" w:cs="Arial"/>
        </w:rPr>
        <w:t xml:space="preserve">wszystkich uczestników procesu (Biorca, Dawca/Dawcy </w:t>
      </w:r>
      <w:r w:rsidR="00A46B26" w:rsidRPr="00A24496">
        <w:rPr>
          <w:rFonts w:ascii="Arial" w:hAnsi="Arial" w:cs="Arial"/>
          <w:strike/>
          <w:highlight w:val="yellow"/>
        </w:rPr>
        <w:t>i opcjonalnie Macierzysty</w:t>
      </w:r>
      <w:r w:rsidR="00A46B26">
        <w:rPr>
          <w:rFonts w:ascii="Arial" w:hAnsi="Arial" w:cs="Arial"/>
        </w:rPr>
        <w:t>)</w:t>
      </w:r>
      <w:r w:rsidR="00A46B26" w:rsidRPr="00333C81">
        <w:rPr>
          <w:rFonts w:ascii="Arial" w:hAnsi="Arial" w:cs="Arial"/>
        </w:rPr>
        <w:t xml:space="preserve"> </w:t>
      </w:r>
      <w:r w:rsidR="00A46B26">
        <w:rPr>
          <w:rFonts w:ascii="Arial" w:hAnsi="Arial" w:cs="Arial"/>
        </w:rPr>
        <w:t xml:space="preserve">po ustąpieniu Siły Wyższej lub uzyskaniu dostępu do </w:t>
      </w:r>
      <w:r w:rsidR="000E7154">
        <w:rPr>
          <w:rFonts w:ascii="Arial" w:hAnsi="Arial" w:cs="Arial"/>
        </w:rPr>
        <w:t>urządzeń</w:t>
      </w:r>
      <w:r w:rsidR="00A46B26">
        <w:rPr>
          <w:rFonts w:ascii="Arial" w:hAnsi="Arial" w:cs="Arial"/>
        </w:rPr>
        <w:t xml:space="preserve"> </w:t>
      </w:r>
      <w:r w:rsidR="007572B6">
        <w:rPr>
          <w:rFonts w:ascii="Arial" w:hAnsi="Arial" w:cs="Arial"/>
        </w:rPr>
        <w:t>OPL</w:t>
      </w:r>
      <w:r w:rsidRPr="001B32DD">
        <w:rPr>
          <w:rFonts w:ascii="Arial" w:hAnsi="Arial" w:cs="Arial"/>
        </w:rPr>
        <w:t xml:space="preserve">. Zakres danych zawartych w przesyłanym komunikacje opisany jest w dokumencie </w:t>
      </w:r>
      <w:r w:rsidR="0056268E">
        <w:rPr>
          <w:rFonts w:ascii="Arial" w:hAnsi="Arial" w:cs="Arial"/>
        </w:rPr>
        <w:t>MWD Komunikaty.</w:t>
      </w:r>
    </w:p>
    <w:p w:rsidR="00DF37EA" w:rsidRPr="001B32DD" w:rsidRDefault="00DF37EA" w:rsidP="00A92133">
      <w:pPr>
        <w:pStyle w:val="Lista2"/>
        <w:numPr>
          <w:ilvl w:val="0"/>
          <w:numId w:val="157"/>
        </w:numPr>
        <w:tabs>
          <w:tab w:val="clear" w:pos="1440"/>
          <w:tab w:val="num" w:pos="-1418"/>
        </w:tabs>
        <w:spacing w:line="360" w:lineRule="auto"/>
        <w:ind w:left="426"/>
        <w:jc w:val="both"/>
        <w:rPr>
          <w:rFonts w:ascii="Arial" w:hAnsi="Arial" w:cs="Arial"/>
        </w:rPr>
      </w:pPr>
      <w:r w:rsidRPr="001B32DD">
        <w:rPr>
          <w:rFonts w:ascii="Arial" w:hAnsi="Arial" w:cs="Arial"/>
        </w:rPr>
        <w:lastRenderedPageBreak/>
        <w:t xml:space="preserve">Powtórna nieskuteczna realizacja z przyczyny leżącej po stronie Biorcy powoduje anulowanie zamówienia i przekazanie komunikatu do </w:t>
      </w:r>
      <w:r w:rsidRPr="00A24496">
        <w:rPr>
          <w:rFonts w:ascii="Arial" w:hAnsi="Arial" w:cs="Arial"/>
          <w:strike/>
          <w:highlight w:val="yellow"/>
        </w:rPr>
        <w:t>wszystkich uczestników procesu</w:t>
      </w:r>
      <w:r w:rsidRPr="001B32DD">
        <w:rPr>
          <w:rFonts w:ascii="Arial" w:hAnsi="Arial" w:cs="Arial"/>
        </w:rPr>
        <w:t xml:space="preserve"> (</w:t>
      </w:r>
      <w:proofErr w:type="spellStart"/>
      <w:r w:rsidRPr="001B32DD">
        <w:rPr>
          <w:rFonts w:ascii="Arial" w:hAnsi="Arial" w:cs="Arial"/>
        </w:rPr>
        <w:t>Biorc</w:t>
      </w:r>
      <w:r w:rsidR="00EE23C4">
        <w:rPr>
          <w:rFonts w:ascii="Arial" w:hAnsi="Arial" w:cs="Arial"/>
        </w:rPr>
        <w:t>y</w:t>
      </w:r>
      <w:r w:rsidRPr="001B32DD">
        <w:rPr>
          <w:rFonts w:ascii="Arial" w:hAnsi="Arial" w:cs="Arial"/>
        </w:rPr>
        <w:t>a</w:t>
      </w:r>
      <w:proofErr w:type="spellEnd"/>
      <w:r w:rsidRPr="001B32DD">
        <w:rPr>
          <w:rFonts w:ascii="Arial" w:hAnsi="Arial" w:cs="Arial"/>
        </w:rPr>
        <w:t xml:space="preserve">, </w:t>
      </w:r>
      <w:r w:rsidRPr="00A24496">
        <w:rPr>
          <w:rFonts w:ascii="Arial" w:hAnsi="Arial" w:cs="Arial"/>
          <w:strike/>
          <w:highlight w:val="yellow"/>
        </w:rPr>
        <w:t>opcjonalnie Macierzysty</w:t>
      </w:r>
      <w:r w:rsidRPr="001B32DD">
        <w:rPr>
          <w:rFonts w:ascii="Arial" w:hAnsi="Arial" w:cs="Arial"/>
        </w:rPr>
        <w:t xml:space="preserve">). Komunikat ten jest wysyłany w dacie wymaganej ponownej realizacji zamówienia. </w:t>
      </w:r>
      <w:r w:rsidRPr="00A24496">
        <w:rPr>
          <w:rFonts w:ascii="Arial" w:hAnsi="Arial" w:cs="Arial"/>
          <w:strike/>
          <w:highlight w:val="yellow"/>
        </w:rPr>
        <w:t>Dla Macierzystego odebranie takiego komunikatu oznacza, że dotychczasowa usługa powinna zostać w stanie niezmienionym.</w:t>
      </w:r>
      <w:r w:rsidRPr="001B32DD">
        <w:rPr>
          <w:rFonts w:ascii="Arial" w:hAnsi="Arial" w:cs="Arial"/>
        </w:rPr>
        <w:t xml:space="preserve"> Zakres danych zawartych w przesyłanym komunikac</w:t>
      </w:r>
      <w:r w:rsidR="00EE23C4">
        <w:rPr>
          <w:rFonts w:ascii="Arial" w:hAnsi="Arial" w:cs="Arial"/>
        </w:rPr>
        <w:t>i</w:t>
      </w:r>
      <w:r w:rsidRPr="001B32DD">
        <w:rPr>
          <w:rFonts w:ascii="Arial" w:hAnsi="Arial" w:cs="Arial"/>
        </w:rPr>
        <w:t xml:space="preserve">e opisany jest w dokumencie </w:t>
      </w:r>
      <w:r w:rsidR="0056268E">
        <w:rPr>
          <w:rFonts w:ascii="Arial" w:hAnsi="Arial" w:cs="Arial"/>
        </w:rPr>
        <w:t>MWD Komunikaty.</w:t>
      </w:r>
    </w:p>
    <w:p w:rsidR="00F145F8" w:rsidRPr="00A24496" w:rsidRDefault="00DF37EA" w:rsidP="00A92133">
      <w:pPr>
        <w:pStyle w:val="Lista2"/>
        <w:numPr>
          <w:ilvl w:val="0"/>
          <w:numId w:val="157"/>
        </w:numPr>
        <w:tabs>
          <w:tab w:val="clear" w:pos="1440"/>
          <w:tab w:val="num" w:pos="-1418"/>
        </w:tabs>
        <w:spacing w:line="360" w:lineRule="auto"/>
        <w:ind w:left="426"/>
        <w:jc w:val="both"/>
        <w:rPr>
          <w:rFonts w:ascii="Arial" w:hAnsi="Arial" w:cs="Arial"/>
          <w:strike/>
          <w:highlight w:val="yellow"/>
        </w:rPr>
      </w:pPr>
      <w:r w:rsidRPr="00A24496">
        <w:rPr>
          <w:rFonts w:ascii="Arial" w:hAnsi="Arial" w:cs="Arial"/>
          <w:strike/>
          <w:highlight w:val="yellow"/>
        </w:rPr>
        <w:t xml:space="preserve">W </w:t>
      </w:r>
      <w:r w:rsidR="005C60B4" w:rsidRPr="00A24496">
        <w:rPr>
          <w:rFonts w:ascii="Arial" w:hAnsi="Arial" w:cs="Arial"/>
          <w:strike/>
          <w:highlight w:val="yellow"/>
        </w:rPr>
        <w:t>przypadku, kiedy</w:t>
      </w:r>
      <w:r w:rsidRPr="00A24496">
        <w:rPr>
          <w:rFonts w:ascii="Arial" w:hAnsi="Arial" w:cs="Arial"/>
          <w:strike/>
          <w:highlight w:val="yellow"/>
        </w:rPr>
        <w:t xml:space="preserve"> Operator Macierzysty nie otrzymał komunikatu o ponownym RTN w dacie ponownej realizacji oznacza to, że realizacja zakończyła się skutecznie i usługa powinna zostać zrealizowana zgodnie z zamówieniem.</w:t>
      </w:r>
    </w:p>
    <w:p w:rsidR="001D380E" w:rsidRPr="00A01919" w:rsidRDefault="001D380E" w:rsidP="00A92133">
      <w:pPr>
        <w:pStyle w:val="Lista2"/>
        <w:numPr>
          <w:ilvl w:val="0"/>
          <w:numId w:val="157"/>
        </w:numPr>
        <w:tabs>
          <w:tab w:val="clear" w:pos="1440"/>
          <w:tab w:val="num" w:pos="-1418"/>
        </w:tabs>
        <w:spacing w:line="360" w:lineRule="auto"/>
        <w:ind w:left="426"/>
        <w:jc w:val="both"/>
        <w:rPr>
          <w:rFonts w:ascii="Arial" w:hAnsi="Arial" w:cs="Arial"/>
        </w:rPr>
      </w:pPr>
      <w:r w:rsidRPr="00A01919">
        <w:rPr>
          <w:rFonts w:ascii="Arial" w:hAnsi="Arial" w:cs="Arial"/>
        </w:rPr>
        <w:t>Jeżeli zamówienie dotyczy zmiany lokalizacji WLR ISDN, to po odłączeniu usługi w dotychczasowej lokalizacji może nastąpić odbiór zakończeń NT. Realizacja odbioru jest opisana w rozdziale Zwrot zakończenia abonenckiego WLR ISDN BRA/PRA</w:t>
      </w:r>
    </w:p>
    <w:p w:rsidR="00566EA5" w:rsidRDefault="00566EA5">
      <w:pPr>
        <w:widowControl/>
        <w:autoSpaceDE/>
        <w:autoSpaceDN/>
        <w:adjustRightInd/>
        <w:spacing w:line="240" w:lineRule="auto"/>
        <w:jc w:val="left"/>
        <w:textAlignment w:val="auto"/>
      </w:pPr>
      <w:bookmarkStart w:id="254" w:name="_Hlt275951305"/>
      <w:bookmarkStart w:id="255" w:name="_Toc279755707"/>
      <w:bookmarkStart w:id="256" w:name="_Toc279756177"/>
      <w:bookmarkStart w:id="257" w:name="_Toc279756259"/>
      <w:bookmarkStart w:id="258" w:name="_Toc279756342"/>
      <w:bookmarkStart w:id="259" w:name="_Toc279756425"/>
      <w:bookmarkStart w:id="260" w:name="_Toc279756834"/>
      <w:bookmarkStart w:id="261" w:name="_Toc279757468"/>
      <w:bookmarkStart w:id="262" w:name="_Toc279757839"/>
      <w:bookmarkStart w:id="263" w:name="_Toc279758098"/>
      <w:bookmarkStart w:id="264" w:name="_Toc279758268"/>
      <w:bookmarkStart w:id="265" w:name="_Toc279760725"/>
      <w:bookmarkStart w:id="266" w:name="_Toc279766702"/>
      <w:bookmarkStart w:id="267" w:name="_Toc279766993"/>
      <w:bookmarkStart w:id="268" w:name="_Toc279767205"/>
      <w:bookmarkStart w:id="269" w:name="_Toc279767993"/>
      <w:bookmarkStart w:id="270" w:name="_Toc279769094"/>
      <w:bookmarkStart w:id="271" w:name="_Toc279770308"/>
      <w:bookmarkStart w:id="272" w:name="_Toc279771220"/>
      <w:bookmarkStart w:id="273" w:name="_Toc279755708"/>
      <w:bookmarkStart w:id="274" w:name="_Toc279756178"/>
      <w:bookmarkStart w:id="275" w:name="_Toc279756260"/>
      <w:bookmarkStart w:id="276" w:name="_Toc279756343"/>
      <w:bookmarkStart w:id="277" w:name="_Toc279756426"/>
      <w:bookmarkStart w:id="278" w:name="_Toc279756835"/>
      <w:bookmarkStart w:id="279" w:name="_Toc279757469"/>
      <w:bookmarkStart w:id="280" w:name="_Toc279757840"/>
      <w:bookmarkStart w:id="281" w:name="_Toc279758099"/>
      <w:bookmarkStart w:id="282" w:name="_Toc279758269"/>
      <w:bookmarkStart w:id="283" w:name="_Toc279760726"/>
      <w:bookmarkStart w:id="284" w:name="_Toc279766703"/>
      <w:bookmarkStart w:id="285" w:name="_Toc279766994"/>
      <w:bookmarkStart w:id="286" w:name="_Toc279767206"/>
      <w:bookmarkStart w:id="287" w:name="_Toc279767994"/>
      <w:bookmarkStart w:id="288" w:name="_Toc279769095"/>
      <w:bookmarkStart w:id="289" w:name="_Toc279770309"/>
      <w:bookmarkStart w:id="290" w:name="_Toc279771221"/>
      <w:bookmarkStart w:id="291" w:name="_Toc279755709"/>
      <w:bookmarkStart w:id="292" w:name="_Toc279756179"/>
      <w:bookmarkStart w:id="293" w:name="_Toc279756261"/>
      <w:bookmarkStart w:id="294" w:name="_Toc279756344"/>
      <w:bookmarkStart w:id="295" w:name="_Toc279756427"/>
      <w:bookmarkStart w:id="296" w:name="_Toc279756836"/>
      <w:bookmarkStart w:id="297" w:name="_Toc279757470"/>
      <w:bookmarkStart w:id="298" w:name="_Toc279757841"/>
      <w:bookmarkStart w:id="299" w:name="_Toc279758100"/>
      <w:bookmarkStart w:id="300" w:name="_Toc279758270"/>
      <w:bookmarkStart w:id="301" w:name="_Toc279760727"/>
      <w:bookmarkStart w:id="302" w:name="_Toc279766704"/>
      <w:bookmarkStart w:id="303" w:name="_Toc279766995"/>
      <w:bookmarkStart w:id="304" w:name="_Toc279767207"/>
      <w:bookmarkStart w:id="305" w:name="_Toc279767995"/>
      <w:bookmarkStart w:id="306" w:name="_Toc279769096"/>
      <w:bookmarkStart w:id="307" w:name="_Toc279770310"/>
      <w:bookmarkStart w:id="308" w:name="_Toc279771222"/>
      <w:bookmarkStart w:id="309" w:name="_Toc279755710"/>
      <w:bookmarkStart w:id="310" w:name="_Toc279756180"/>
      <w:bookmarkStart w:id="311" w:name="_Toc279756262"/>
      <w:bookmarkStart w:id="312" w:name="_Toc279756345"/>
      <w:bookmarkStart w:id="313" w:name="_Toc279756428"/>
      <w:bookmarkStart w:id="314" w:name="_Toc279756837"/>
      <w:bookmarkStart w:id="315" w:name="_Toc279757471"/>
      <w:bookmarkStart w:id="316" w:name="_Toc279757842"/>
      <w:bookmarkStart w:id="317" w:name="_Toc279758101"/>
      <w:bookmarkStart w:id="318" w:name="_Toc279758271"/>
      <w:bookmarkStart w:id="319" w:name="_Toc279760728"/>
      <w:bookmarkStart w:id="320" w:name="_Toc279766705"/>
      <w:bookmarkStart w:id="321" w:name="_Toc279766996"/>
      <w:bookmarkStart w:id="322" w:name="_Toc279767208"/>
      <w:bookmarkStart w:id="323" w:name="_Toc279767996"/>
      <w:bookmarkStart w:id="324" w:name="_Toc279769097"/>
      <w:bookmarkStart w:id="325" w:name="_Toc279770311"/>
      <w:bookmarkStart w:id="326" w:name="_Toc279771223"/>
      <w:bookmarkStart w:id="327" w:name="_Toc279755711"/>
      <w:bookmarkStart w:id="328" w:name="_Toc279756181"/>
      <w:bookmarkStart w:id="329" w:name="_Toc279756263"/>
      <w:bookmarkStart w:id="330" w:name="_Toc279756346"/>
      <w:bookmarkStart w:id="331" w:name="_Toc279756429"/>
      <w:bookmarkStart w:id="332" w:name="_Toc279756838"/>
      <w:bookmarkStart w:id="333" w:name="_Toc279757472"/>
      <w:bookmarkStart w:id="334" w:name="_Toc279757843"/>
      <w:bookmarkStart w:id="335" w:name="_Toc279758102"/>
      <w:bookmarkStart w:id="336" w:name="_Toc279758272"/>
      <w:bookmarkStart w:id="337" w:name="_Toc279760729"/>
      <w:bookmarkStart w:id="338" w:name="_Toc279766706"/>
      <w:bookmarkStart w:id="339" w:name="_Toc279766997"/>
      <w:bookmarkStart w:id="340" w:name="_Toc279767209"/>
      <w:bookmarkStart w:id="341" w:name="_Toc279767997"/>
      <w:bookmarkStart w:id="342" w:name="_Toc279769098"/>
      <w:bookmarkStart w:id="343" w:name="_Toc279770312"/>
      <w:bookmarkStart w:id="344" w:name="_Toc279771224"/>
      <w:bookmarkStart w:id="345" w:name="_Toc279755712"/>
      <w:bookmarkStart w:id="346" w:name="_Toc279756182"/>
      <w:bookmarkStart w:id="347" w:name="_Toc279756264"/>
      <w:bookmarkStart w:id="348" w:name="_Toc279756347"/>
      <w:bookmarkStart w:id="349" w:name="_Toc279756430"/>
      <w:bookmarkStart w:id="350" w:name="_Toc279756839"/>
      <w:bookmarkStart w:id="351" w:name="_Toc279757473"/>
      <w:bookmarkStart w:id="352" w:name="_Toc279757844"/>
      <w:bookmarkStart w:id="353" w:name="_Toc279758103"/>
      <w:bookmarkStart w:id="354" w:name="_Toc279758273"/>
      <w:bookmarkStart w:id="355" w:name="_Toc279760730"/>
      <w:bookmarkStart w:id="356" w:name="_Toc279766707"/>
      <w:bookmarkStart w:id="357" w:name="_Toc279766998"/>
      <w:bookmarkStart w:id="358" w:name="_Toc279767210"/>
      <w:bookmarkStart w:id="359" w:name="_Toc279767998"/>
      <w:bookmarkStart w:id="360" w:name="_Toc279769099"/>
      <w:bookmarkStart w:id="361" w:name="_Toc279770313"/>
      <w:bookmarkStart w:id="362" w:name="_Toc279771225"/>
      <w:bookmarkStart w:id="363" w:name="_Toc279755713"/>
      <w:bookmarkStart w:id="364" w:name="_Toc279756183"/>
      <w:bookmarkStart w:id="365" w:name="_Toc279756265"/>
      <w:bookmarkStart w:id="366" w:name="_Toc279756348"/>
      <w:bookmarkStart w:id="367" w:name="_Toc279756431"/>
      <w:bookmarkStart w:id="368" w:name="_Toc279756840"/>
      <w:bookmarkStart w:id="369" w:name="_Toc279757474"/>
      <w:bookmarkStart w:id="370" w:name="_Toc279757845"/>
      <w:bookmarkStart w:id="371" w:name="_Toc279758104"/>
      <w:bookmarkStart w:id="372" w:name="_Toc279758274"/>
      <w:bookmarkStart w:id="373" w:name="_Toc279760731"/>
      <w:bookmarkStart w:id="374" w:name="_Toc279766708"/>
      <w:bookmarkStart w:id="375" w:name="_Toc279766999"/>
      <w:bookmarkStart w:id="376" w:name="_Toc279767211"/>
      <w:bookmarkStart w:id="377" w:name="_Toc279767999"/>
      <w:bookmarkStart w:id="378" w:name="_Toc279769100"/>
      <w:bookmarkStart w:id="379" w:name="_Toc279770314"/>
      <w:bookmarkStart w:id="380" w:name="_Toc279771226"/>
      <w:bookmarkStart w:id="381" w:name="_Toc279755714"/>
      <w:bookmarkStart w:id="382" w:name="_Toc279756184"/>
      <w:bookmarkStart w:id="383" w:name="_Toc279756266"/>
      <w:bookmarkStart w:id="384" w:name="_Toc279756349"/>
      <w:bookmarkStart w:id="385" w:name="_Toc279756432"/>
      <w:bookmarkStart w:id="386" w:name="_Toc279756841"/>
      <w:bookmarkStart w:id="387" w:name="_Toc279757475"/>
      <w:bookmarkStart w:id="388" w:name="_Toc279757846"/>
      <w:bookmarkStart w:id="389" w:name="_Toc279758105"/>
      <w:bookmarkStart w:id="390" w:name="_Toc279758275"/>
      <w:bookmarkStart w:id="391" w:name="_Toc279760732"/>
      <w:bookmarkStart w:id="392" w:name="_Toc279766709"/>
      <w:bookmarkStart w:id="393" w:name="_Toc279767000"/>
      <w:bookmarkStart w:id="394" w:name="_Toc279767212"/>
      <w:bookmarkStart w:id="395" w:name="_Toc279768000"/>
      <w:bookmarkStart w:id="396" w:name="_Toc279769101"/>
      <w:bookmarkStart w:id="397" w:name="_Toc279770315"/>
      <w:bookmarkStart w:id="398" w:name="_Toc279771227"/>
      <w:bookmarkStart w:id="399" w:name="_Toc279755716"/>
      <w:bookmarkStart w:id="400" w:name="_Toc279756186"/>
      <w:bookmarkStart w:id="401" w:name="_Toc279756268"/>
      <w:bookmarkStart w:id="402" w:name="_Toc279756351"/>
      <w:bookmarkStart w:id="403" w:name="_Toc279756434"/>
      <w:bookmarkStart w:id="404" w:name="_Toc279756843"/>
      <w:bookmarkStart w:id="405" w:name="_Toc279757477"/>
      <w:bookmarkStart w:id="406" w:name="_Toc279757848"/>
      <w:bookmarkStart w:id="407" w:name="_Toc279758107"/>
      <w:bookmarkStart w:id="408" w:name="_Toc279758277"/>
      <w:bookmarkStart w:id="409" w:name="_Toc279760734"/>
      <w:bookmarkStart w:id="410" w:name="_Toc279766711"/>
      <w:bookmarkStart w:id="411" w:name="_Toc279767002"/>
      <w:bookmarkStart w:id="412" w:name="_Toc279767214"/>
      <w:bookmarkStart w:id="413" w:name="_Toc279768002"/>
      <w:bookmarkStart w:id="414" w:name="_Toc279769103"/>
      <w:bookmarkStart w:id="415" w:name="_Toc279770317"/>
      <w:bookmarkStart w:id="416" w:name="_Toc279771229"/>
      <w:bookmarkStart w:id="417" w:name="_Toc279755719"/>
      <w:bookmarkStart w:id="418" w:name="_Toc279756189"/>
      <w:bookmarkStart w:id="419" w:name="_Toc279756271"/>
      <w:bookmarkStart w:id="420" w:name="_Toc279756354"/>
      <w:bookmarkStart w:id="421" w:name="_Toc279756437"/>
      <w:bookmarkStart w:id="422" w:name="_Toc279756846"/>
      <w:bookmarkStart w:id="423" w:name="_Toc279757480"/>
      <w:bookmarkStart w:id="424" w:name="_Toc279757851"/>
      <w:bookmarkStart w:id="425" w:name="_Toc279758110"/>
      <w:bookmarkStart w:id="426" w:name="_Toc279758280"/>
      <w:bookmarkStart w:id="427" w:name="_Toc279760737"/>
      <w:bookmarkStart w:id="428" w:name="_Toc279766714"/>
      <w:bookmarkStart w:id="429" w:name="_Toc279767005"/>
      <w:bookmarkStart w:id="430" w:name="_Toc279767217"/>
      <w:bookmarkStart w:id="431" w:name="_Toc279768005"/>
      <w:bookmarkStart w:id="432" w:name="_Toc279769106"/>
      <w:bookmarkStart w:id="433" w:name="_Toc279770320"/>
      <w:bookmarkStart w:id="434" w:name="_Toc279771232"/>
      <w:bookmarkStart w:id="435" w:name="_Toc279755720"/>
      <w:bookmarkStart w:id="436" w:name="_Toc279756190"/>
      <w:bookmarkStart w:id="437" w:name="_Toc279756272"/>
      <w:bookmarkStart w:id="438" w:name="_Toc279756355"/>
      <w:bookmarkStart w:id="439" w:name="_Toc279756438"/>
      <w:bookmarkStart w:id="440" w:name="_Toc279756847"/>
      <w:bookmarkStart w:id="441" w:name="_Toc279757481"/>
      <w:bookmarkStart w:id="442" w:name="_Toc279757852"/>
      <w:bookmarkStart w:id="443" w:name="_Toc279758111"/>
      <w:bookmarkStart w:id="444" w:name="_Toc279758281"/>
      <w:bookmarkStart w:id="445" w:name="_Toc279760738"/>
      <w:bookmarkStart w:id="446" w:name="_Toc279766715"/>
      <w:bookmarkStart w:id="447" w:name="_Toc279767006"/>
      <w:bookmarkStart w:id="448" w:name="_Toc279767218"/>
      <w:bookmarkStart w:id="449" w:name="_Toc279768006"/>
      <w:bookmarkStart w:id="450" w:name="_Toc279769107"/>
      <w:bookmarkStart w:id="451" w:name="_Toc279770321"/>
      <w:bookmarkStart w:id="452" w:name="_Toc279771233"/>
      <w:bookmarkStart w:id="453" w:name="_Toc279755722"/>
      <w:bookmarkStart w:id="454" w:name="_Toc279756192"/>
      <w:bookmarkStart w:id="455" w:name="_Toc279756274"/>
      <w:bookmarkStart w:id="456" w:name="_Toc279756357"/>
      <w:bookmarkStart w:id="457" w:name="_Toc279756440"/>
      <w:bookmarkStart w:id="458" w:name="_Toc279756849"/>
      <w:bookmarkStart w:id="459" w:name="_Toc279757483"/>
      <w:bookmarkStart w:id="460" w:name="_Toc279757854"/>
      <w:bookmarkStart w:id="461" w:name="_Toc279758113"/>
      <w:bookmarkStart w:id="462" w:name="_Toc279758283"/>
      <w:bookmarkStart w:id="463" w:name="_Toc279760740"/>
      <w:bookmarkStart w:id="464" w:name="_Toc279766717"/>
      <w:bookmarkStart w:id="465" w:name="_Toc279767008"/>
      <w:bookmarkStart w:id="466" w:name="_Toc279767220"/>
      <w:bookmarkStart w:id="467" w:name="_Toc279768008"/>
      <w:bookmarkStart w:id="468" w:name="_Toc279769109"/>
      <w:bookmarkStart w:id="469" w:name="_Toc279770323"/>
      <w:bookmarkStart w:id="470" w:name="_Toc279771235"/>
      <w:bookmarkStart w:id="471" w:name="_Toc279755732"/>
      <w:bookmarkStart w:id="472" w:name="_Toc279756202"/>
      <w:bookmarkStart w:id="473" w:name="_Toc279756284"/>
      <w:bookmarkStart w:id="474" w:name="_Toc279756367"/>
      <w:bookmarkStart w:id="475" w:name="_Toc279756450"/>
      <w:bookmarkStart w:id="476" w:name="_Toc279756859"/>
      <w:bookmarkStart w:id="477" w:name="_Toc279757493"/>
      <w:bookmarkStart w:id="478" w:name="_Toc279757864"/>
      <w:bookmarkStart w:id="479" w:name="_Toc279758123"/>
      <w:bookmarkStart w:id="480" w:name="_Toc279758293"/>
      <w:bookmarkStart w:id="481" w:name="_Toc279760750"/>
      <w:bookmarkStart w:id="482" w:name="_Toc279766727"/>
      <w:bookmarkStart w:id="483" w:name="_Toc279767018"/>
      <w:bookmarkStart w:id="484" w:name="_Toc279767230"/>
      <w:bookmarkStart w:id="485" w:name="_Toc279768018"/>
      <w:bookmarkStart w:id="486" w:name="_Toc279769119"/>
      <w:bookmarkStart w:id="487" w:name="_Toc279770333"/>
      <w:bookmarkStart w:id="488" w:name="_Toc279771245"/>
      <w:bookmarkStart w:id="489" w:name="_Toc279755736"/>
      <w:bookmarkStart w:id="490" w:name="_Toc279756206"/>
      <w:bookmarkStart w:id="491" w:name="_Toc279756288"/>
      <w:bookmarkStart w:id="492" w:name="_Toc279756371"/>
      <w:bookmarkStart w:id="493" w:name="_Toc279756454"/>
      <w:bookmarkStart w:id="494" w:name="_Toc279756863"/>
      <w:bookmarkStart w:id="495" w:name="_Toc279757497"/>
      <w:bookmarkStart w:id="496" w:name="_Toc279757868"/>
      <w:bookmarkStart w:id="497" w:name="_Toc279758127"/>
      <w:bookmarkStart w:id="498" w:name="_Toc279758297"/>
      <w:bookmarkStart w:id="499" w:name="_Toc279760754"/>
      <w:bookmarkStart w:id="500" w:name="_Toc279766731"/>
      <w:bookmarkStart w:id="501" w:name="_Toc279767022"/>
      <w:bookmarkStart w:id="502" w:name="_Toc279767234"/>
      <w:bookmarkStart w:id="503" w:name="_Toc279768022"/>
      <w:bookmarkStart w:id="504" w:name="_Toc279769123"/>
      <w:bookmarkStart w:id="505" w:name="_Toc279770337"/>
      <w:bookmarkStart w:id="506" w:name="_Toc279771249"/>
      <w:bookmarkStart w:id="507" w:name="_Toc279755737"/>
      <w:bookmarkStart w:id="508" w:name="_Toc279756207"/>
      <w:bookmarkStart w:id="509" w:name="_Toc279756289"/>
      <w:bookmarkStart w:id="510" w:name="_Toc279756372"/>
      <w:bookmarkStart w:id="511" w:name="_Toc279756455"/>
      <w:bookmarkStart w:id="512" w:name="_Toc279756864"/>
      <w:bookmarkStart w:id="513" w:name="_Toc279757498"/>
      <w:bookmarkStart w:id="514" w:name="_Toc279757869"/>
      <w:bookmarkStart w:id="515" w:name="_Toc279758128"/>
      <w:bookmarkStart w:id="516" w:name="_Toc279758298"/>
      <w:bookmarkStart w:id="517" w:name="_Toc279760755"/>
      <w:bookmarkStart w:id="518" w:name="_Toc279766732"/>
      <w:bookmarkStart w:id="519" w:name="_Toc279767023"/>
      <w:bookmarkStart w:id="520" w:name="_Toc279767235"/>
      <w:bookmarkStart w:id="521" w:name="_Toc279768023"/>
      <w:bookmarkStart w:id="522" w:name="_Toc279769124"/>
      <w:bookmarkStart w:id="523" w:name="_Toc279770338"/>
      <w:bookmarkStart w:id="524" w:name="_Toc279771250"/>
      <w:bookmarkStart w:id="525" w:name="_Toc279755738"/>
      <w:bookmarkStart w:id="526" w:name="_Toc279756208"/>
      <w:bookmarkStart w:id="527" w:name="_Toc279756290"/>
      <w:bookmarkStart w:id="528" w:name="_Toc279756373"/>
      <w:bookmarkStart w:id="529" w:name="_Toc279756456"/>
      <w:bookmarkStart w:id="530" w:name="_Toc279756865"/>
      <w:bookmarkStart w:id="531" w:name="_Toc279757499"/>
      <w:bookmarkStart w:id="532" w:name="_Toc279757870"/>
      <w:bookmarkStart w:id="533" w:name="_Toc279758129"/>
      <w:bookmarkStart w:id="534" w:name="_Toc279758299"/>
      <w:bookmarkStart w:id="535" w:name="_Toc279760756"/>
      <w:bookmarkStart w:id="536" w:name="_Toc279766733"/>
      <w:bookmarkStart w:id="537" w:name="_Toc279767024"/>
      <w:bookmarkStart w:id="538" w:name="_Toc279767236"/>
      <w:bookmarkStart w:id="539" w:name="_Toc279768024"/>
      <w:bookmarkStart w:id="540" w:name="_Toc279769125"/>
      <w:bookmarkStart w:id="541" w:name="_Toc279770339"/>
      <w:bookmarkStart w:id="542" w:name="_Toc279771251"/>
      <w:bookmarkStart w:id="543" w:name="_Toc279755740"/>
      <w:bookmarkStart w:id="544" w:name="_Toc279756210"/>
      <w:bookmarkStart w:id="545" w:name="_Toc279756292"/>
      <w:bookmarkStart w:id="546" w:name="_Toc279756375"/>
      <w:bookmarkStart w:id="547" w:name="_Toc279756458"/>
      <w:bookmarkStart w:id="548" w:name="_Toc279756867"/>
      <w:bookmarkStart w:id="549" w:name="_Toc279757501"/>
      <w:bookmarkStart w:id="550" w:name="_Toc279757872"/>
      <w:bookmarkStart w:id="551" w:name="_Toc279758131"/>
      <w:bookmarkStart w:id="552" w:name="_Toc279758301"/>
      <w:bookmarkStart w:id="553" w:name="_Toc279760758"/>
      <w:bookmarkStart w:id="554" w:name="_Toc279766735"/>
      <w:bookmarkStart w:id="555" w:name="_Toc279767026"/>
      <w:bookmarkStart w:id="556" w:name="_Toc279767238"/>
      <w:bookmarkStart w:id="557" w:name="_Toc279768026"/>
      <w:bookmarkStart w:id="558" w:name="_Toc279769127"/>
      <w:bookmarkStart w:id="559" w:name="_Toc279770341"/>
      <w:bookmarkStart w:id="560" w:name="_Toc279771253"/>
      <w:bookmarkStart w:id="561" w:name="_Toc279755743"/>
      <w:bookmarkStart w:id="562" w:name="_Toc279756213"/>
      <w:bookmarkStart w:id="563" w:name="_Toc279756295"/>
      <w:bookmarkStart w:id="564" w:name="_Toc279756378"/>
      <w:bookmarkStart w:id="565" w:name="_Toc279756461"/>
      <w:bookmarkStart w:id="566" w:name="_Toc279756870"/>
      <w:bookmarkStart w:id="567" w:name="_Toc279757504"/>
      <w:bookmarkStart w:id="568" w:name="_Toc279757875"/>
      <w:bookmarkStart w:id="569" w:name="_Toc279758134"/>
      <w:bookmarkStart w:id="570" w:name="_Toc279758304"/>
      <w:bookmarkStart w:id="571" w:name="_Toc279760761"/>
      <w:bookmarkStart w:id="572" w:name="_Toc279766738"/>
      <w:bookmarkStart w:id="573" w:name="_Toc279767029"/>
      <w:bookmarkStart w:id="574" w:name="_Toc279767241"/>
      <w:bookmarkStart w:id="575" w:name="_Toc279768029"/>
      <w:bookmarkStart w:id="576" w:name="_Toc279769130"/>
      <w:bookmarkStart w:id="577" w:name="_Toc279770344"/>
      <w:bookmarkStart w:id="578" w:name="_Toc279771256"/>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r>
        <w:br w:type="page"/>
      </w:r>
    </w:p>
    <w:p w:rsidR="00094CD7" w:rsidRDefault="00094CD7" w:rsidP="001D380E"/>
    <w:p w:rsidR="00AE6F20" w:rsidRPr="008224E1" w:rsidRDefault="00AE6F20" w:rsidP="00712CD9">
      <w:pPr>
        <w:pStyle w:val="No"/>
        <w:numPr>
          <w:ilvl w:val="2"/>
          <w:numId w:val="89"/>
        </w:numPr>
      </w:pPr>
      <w:bookmarkStart w:id="579" w:name="_Toc358984939"/>
      <w:r w:rsidRPr="008224E1">
        <w:t>MODYFIKACJE OPCJI / TECHNOLOGII USŁUGI BSA</w:t>
      </w:r>
      <w:bookmarkEnd w:id="579"/>
    </w:p>
    <w:p w:rsidR="00D30554" w:rsidRPr="00F75E58" w:rsidRDefault="00D30554" w:rsidP="00D30554">
      <w:pPr>
        <w:rPr>
          <w:rFonts w:ascii="Arial" w:hAnsi="Arial" w:cs="Arial"/>
          <w:b/>
        </w:rPr>
      </w:pPr>
    </w:p>
    <w:p w:rsidR="0049737C" w:rsidRPr="00F75E58" w:rsidRDefault="0049737C" w:rsidP="0049737C">
      <w:pPr>
        <w:rPr>
          <w:rFonts w:ascii="Arial" w:hAnsi="Arial" w:cs="Arial"/>
        </w:rPr>
      </w:pPr>
    </w:p>
    <w:p w:rsidR="00756396" w:rsidRDefault="00756396" w:rsidP="00A101E5">
      <w:pPr>
        <w:pStyle w:val="Tekstpodstawowy"/>
        <w:spacing w:line="360" w:lineRule="auto"/>
        <w:rPr>
          <w:rFonts w:ascii="Arial" w:hAnsi="Arial" w:cs="Arial"/>
          <w:sz w:val="20"/>
          <w:szCs w:val="20"/>
        </w:rPr>
      </w:pPr>
      <w:r>
        <w:rPr>
          <w:noProof/>
        </w:rPr>
        <w:drawing>
          <wp:inline distT="0" distB="0" distL="0" distR="0" wp14:anchorId="44F9E963" wp14:editId="427B5BB3">
            <wp:extent cx="5761355" cy="2542820"/>
            <wp:effectExtent l="0" t="0" r="0" b="0"/>
            <wp:docPr id="44"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1355" cy="2542820"/>
                    </a:xfrm>
                    <a:prstGeom prst="rect">
                      <a:avLst/>
                    </a:prstGeom>
                    <a:noFill/>
                    <a:ln>
                      <a:noFill/>
                    </a:ln>
                  </pic:spPr>
                </pic:pic>
              </a:graphicData>
            </a:graphic>
          </wp:inline>
        </w:drawing>
      </w:r>
    </w:p>
    <w:p w:rsidR="00A101E5" w:rsidRDefault="00A101E5" w:rsidP="00A101E5">
      <w:pPr>
        <w:pStyle w:val="Tekstpodstawowy"/>
        <w:spacing w:line="360" w:lineRule="auto"/>
        <w:rPr>
          <w:rFonts w:ascii="Arial" w:hAnsi="Arial" w:cs="Arial"/>
          <w:sz w:val="20"/>
          <w:szCs w:val="20"/>
        </w:rPr>
      </w:pPr>
      <w:r w:rsidRPr="00F75E58">
        <w:rPr>
          <w:rFonts w:ascii="Arial" w:hAnsi="Arial" w:cs="Arial"/>
          <w:sz w:val="20"/>
          <w:szCs w:val="20"/>
        </w:rPr>
        <w:t>Powyższy diagram wraz z opisem przedstawia podstawowy przebieg procesu, alternatywne przebiegi są opisane szczegółowo poniżej</w:t>
      </w:r>
    </w:p>
    <w:p w:rsidR="00A101E5" w:rsidRPr="00566CF7" w:rsidRDefault="00A101E5" w:rsidP="00712CD9">
      <w:pPr>
        <w:pStyle w:val="No"/>
        <w:numPr>
          <w:ilvl w:val="3"/>
          <w:numId w:val="89"/>
        </w:numPr>
      </w:pPr>
      <w:bookmarkStart w:id="580" w:name="_Toc286619601"/>
      <w:bookmarkStart w:id="581" w:name="_Toc285461615"/>
      <w:bookmarkStart w:id="582" w:name="_Toc358984940"/>
      <w:r w:rsidRPr="00566CF7">
        <w:t>Złożenie Zamówienia modyfikację opcji/technologii</w:t>
      </w:r>
      <w:bookmarkEnd w:id="580"/>
      <w:bookmarkEnd w:id="581"/>
      <w:bookmarkEnd w:id="582"/>
      <w:r w:rsidRPr="00566CF7">
        <w:t xml:space="preserve"> </w:t>
      </w:r>
    </w:p>
    <w:p w:rsidR="00A101E5" w:rsidRPr="00F75E58" w:rsidRDefault="00A101E5" w:rsidP="00A101E5">
      <w:pPr>
        <w:pStyle w:val="Tekstpodstawowy"/>
        <w:spacing w:line="360" w:lineRule="auto"/>
        <w:jc w:val="center"/>
        <w:rPr>
          <w:rFonts w:ascii="Arial" w:hAnsi="Arial" w:cs="Arial"/>
          <w:b/>
          <w:sz w:val="20"/>
          <w:szCs w:val="20"/>
          <w:u w:val="single"/>
        </w:rPr>
      </w:pPr>
    </w:p>
    <w:p w:rsidR="00A101E5" w:rsidRPr="00F75E58" w:rsidRDefault="00A101E5" w:rsidP="00A101E5">
      <w:pPr>
        <w:pStyle w:val="Lista2"/>
        <w:numPr>
          <w:ilvl w:val="0"/>
          <w:numId w:val="97"/>
        </w:numPr>
        <w:spacing w:line="360" w:lineRule="auto"/>
        <w:jc w:val="both"/>
        <w:rPr>
          <w:rFonts w:ascii="Arial" w:hAnsi="Arial" w:cs="Arial"/>
        </w:rPr>
      </w:pPr>
      <w:r w:rsidRPr="00F75E58">
        <w:rPr>
          <w:rFonts w:ascii="Arial" w:hAnsi="Arial" w:cs="Arial"/>
        </w:rPr>
        <w:t xml:space="preserve"> Abonent składa Zamówienie na modyfikację opcji/technologii usługi BSA świadczonej przez Biorcę. Abonent wskazuje datę modyfikacji usługi. Termin ten nie może być krótszy niż </w:t>
      </w:r>
      <w:r w:rsidR="00E54582">
        <w:rPr>
          <w:rFonts w:ascii="Arial" w:hAnsi="Arial" w:cs="Arial"/>
        </w:rPr>
        <w:t>7</w:t>
      </w:r>
      <w:r w:rsidRPr="00F75E58">
        <w:rPr>
          <w:rFonts w:ascii="Arial" w:hAnsi="Arial" w:cs="Arial"/>
        </w:rPr>
        <w:t xml:space="preserve"> DR</w:t>
      </w:r>
      <w:r w:rsidRPr="00F75E58">
        <w:rPr>
          <w:rStyle w:val="Odwoanieprzypisudolnego"/>
          <w:rFonts w:ascii="Arial" w:hAnsi="Arial" w:cs="Arial"/>
        </w:rPr>
        <w:footnoteReference w:customMarkFollows="1" w:id="6"/>
        <w:sym w:font="Symbol" w:char="F020"/>
      </w:r>
      <w:r w:rsidRPr="00F75E58">
        <w:rPr>
          <w:rFonts w:ascii="Arial" w:hAnsi="Arial" w:cs="Arial"/>
        </w:rPr>
        <w:t xml:space="preserve"> i dłuższy niż 120 DK od daty wpływu Zamówienia do </w:t>
      </w:r>
      <w:r w:rsidR="007572B6">
        <w:rPr>
          <w:rFonts w:ascii="Arial" w:hAnsi="Arial" w:cs="Arial"/>
        </w:rPr>
        <w:t>OPL</w:t>
      </w:r>
      <w:r w:rsidRPr="00F75E58">
        <w:rPr>
          <w:rFonts w:ascii="Arial" w:hAnsi="Arial" w:cs="Arial"/>
        </w:rPr>
        <w:t xml:space="preserve"> i nie może przypadać na dzień świąteczny, ani dni ustawowo wolne od pracy. </w:t>
      </w:r>
    </w:p>
    <w:p w:rsidR="00A101E5" w:rsidRPr="00F75E58" w:rsidRDefault="00A101E5" w:rsidP="00DC0AC5">
      <w:pPr>
        <w:pStyle w:val="Lista2"/>
        <w:numPr>
          <w:ilvl w:val="0"/>
          <w:numId w:val="97"/>
        </w:numPr>
        <w:spacing w:line="360" w:lineRule="auto"/>
        <w:jc w:val="both"/>
        <w:rPr>
          <w:rFonts w:ascii="Arial" w:hAnsi="Arial" w:cs="Arial"/>
        </w:rPr>
      </w:pPr>
      <w:r w:rsidRPr="00F75E58">
        <w:rPr>
          <w:rFonts w:ascii="Arial" w:hAnsi="Arial" w:cs="Arial"/>
        </w:rPr>
        <w:t xml:space="preserve">Biorca, po otrzymaniu zamówienia od Abonenta, przesyła drogą elektroniczną do </w:t>
      </w:r>
      <w:r w:rsidR="007572B6">
        <w:rPr>
          <w:rFonts w:ascii="Arial" w:hAnsi="Arial" w:cs="Arial"/>
        </w:rPr>
        <w:t>OPL</w:t>
      </w:r>
      <w:r w:rsidRPr="00F75E58">
        <w:rPr>
          <w:rFonts w:ascii="Arial" w:hAnsi="Arial" w:cs="Arial"/>
        </w:rPr>
        <w:t xml:space="preserve"> komunikat Zamówienia na modyfikację opcji/technologii usługi BSA</w:t>
      </w:r>
      <w:r>
        <w:rPr>
          <w:rFonts w:ascii="Arial" w:hAnsi="Arial" w:cs="Arial"/>
        </w:rPr>
        <w:t>.</w:t>
      </w:r>
      <w:r w:rsidR="00BE3F56">
        <w:rPr>
          <w:rFonts w:ascii="Arial" w:hAnsi="Arial" w:cs="Arial"/>
        </w:rPr>
        <w:t xml:space="preserve"> </w:t>
      </w:r>
      <w:r w:rsidR="00DC0AC5">
        <w:rPr>
          <w:rFonts w:ascii="Arial" w:hAnsi="Arial" w:cs="Arial"/>
        </w:rPr>
        <w:t xml:space="preserve">W </w:t>
      </w:r>
      <w:r w:rsidR="00DC0AC5" w:rsidRPr="00DC0AC5">
        <w:rPr>
          <w:rFonts w:ascii="Arial" w:hAnsi="Arial" w:cs="Arial"/>
        </w:rPr>
        <w:t xml:space="preserve">przypadku kiedy Operator chce skorzystać z NMO przekazuje taką informację w polu uwagi, jednocześnie podaje opcję prędkości usługi poniżej której nie akceptuje dostarczenia usługi w ramach NMO. </w:t>
      </w:r>
      <w:r w:rsidR="00BE3F56" w:rsidRPr="00BE3F56">
        <w:rPr>
          <w:rFonts w:ascii="Arial" w:hAnsi="Arial" w:cs="Arial"/>
        </w:rPr>
        <w:t xml:space="preserve">Zakres danych zawartych w przesyłanym komunikacje opisany jest w dokumencie </w:t>
      </w:r>
      <w:r w:rsidR="00650E5C">
        <w:rPr>
          <w:rFonts w:ascii="Arial" w:hAnsi="Arial" w:cs="Arial"/>
        </w:rPr>
        <w:t>MWD Komunikaty</w:t>
      </w:r>
    </w:p>
    <w:p w:rsidR="00A101E5" w:rsidRDefault="007572B6" w:rsidP="00A101E5">
      <w:pPr>
        <w:pStyle w:val="Lista2"/>
        <w:numPr>
          <w:ilvl w:val="0"/>
          <w:numId w:val="97"/>
        </w:numPr>
        <w:spacing w:line="360" w:lineRule="auto"/>
        <w:jc w:val="both"/>
        <w:rPr>
          <w:rFonts w:ascii="Arial" w:hAnsi="Arial" w:cs="Arial"/>
        </w:rPr>
      </w:pPr>
      <w:r>
        <w:rPr>
          <w:rFonts w:ascii="Arial" w:hAnsi="Arial" w:cs="Arial"/>
        </w:rPr>
        <w:t>OPL</w:t>
      </w:r>
      <w:r w:rsidR="00A101E5">
        <w:rPr>
          <w:rFonts w:ascii="Arial" w:hAnsi="Arial" w:cs="Arial"/>
        </w:rPr>
        <w:t xml:space="preserve"> umożliwi modyfikację usługi BSA w</w:t>
      </w:r>
      <w:r w:rsidR="00A101E5" w:rsidRPr="00F75E58">
        <w:rPr>
          <w:rFonts w:ascii="Arial" w:hAnsi="Arial" w:cs="Arial"/>
        </w:rPr>
        <w:t xml:space="preserve"> terminie wynikającym z Zamówienia </w:t>
      </w:r>
      <w:r w:rsidR="00A101E5">
        <w:rPr>
          <w:rFonts w:ascii="Arial" w:hAnsi="Arial" w:cs="Arial"/>
        </w:rPr>
        <w:t xml:space="preserve">modyfikacji opcji/technologii </w:t>
      </w:r>
      <w:r w:rsidR="00A101E5" w:rsidRPr="00F75E58">
        <w:rPr>
          <w:rFonts w:ascii="Arial" w:hAnsi="Arial" w:cs="Arial"/>
        </w:rPr>
        <w:t>usługi BSA.</w:t>
      </w:r>
    </w:p>
    <w:p w:rsidR="00BE3F56" w:rsidRPr="00F75E58" w:rsidRDefault="00BE3F56" w:rsidP="00BE3F56">
      <w:pPr>
        <w:pStyle w:val="Lista2"/>
        <w:spacing w:line="360" w:lineRule="auto"/>
        <w:ind w:left="0" w:firstLine="0"/>
        <w:jc w:val="both"/>
        <w:rPr>
          <w:rFonts w:ascii="Arial" w:hAnsi="Arial" w:cs="Arial"/>
        </w:rPr>
      </w:pPr>
    </w:p>
    <w:p w:rsidR="00A101E5" w:rsidRPr="00034F18" w:rsidRDefault="00A101E5" w:rsidP="00712CD9">
      <w:pPr>
        <w:pStyle w:val="No"/>
        <w:numPr>
          <w:ilvl w:val="3"/>
          <w:numId w:val="89"/>
        </w:numPr>
      </w:pPr>
      <w:r w:rsidRPr="00034F18">
        <w:t xml:space="preserve"> </w:t>
      </w:r>
      <w:bookmarkStart w:id="583" w:name="_Toc286619602"/>
      <w:bookmarkStart w:id="584" w:name="_Toc285461616"/>
      <w:bookmarkStart w:id="585" w:name="_Toc358984941"/>
      <w:r w:rsidRPr="00034F18">
        <w:t xml:space="preserve">Weryfikacja informatyczna Zamówienia </w:t>
      </w:r>
      <w:r>
        <w:t>modyfikacji opcji/technologii</w:t>
      </w:r>
      <w:bookmarkEnd w:id="583"/>
      <w:bookmarkEnd w:id="584"/>
      <w:bookmarkEnd w:id="585"/>
    </w:p>
    <w:p w:rsidR="00A101E5" w:rsidRPr="00F75E58" w:rsidRDefault="00A101E5" w:rsidP="00A101E5">
      <w:pPr>
        <w:pStyle w:val="Lista3"/>
        <w:spacing w:line="360" w:lineRule="auto"/>
        <w:ind w:left="0" w:firstLine="0"/>
        <w:jc w:val="center"/>
        <w:rPr>
          <w:rFonts w:ascii="Arial" w:hAnsi="Arial" w:cs="Arial"/>
          <w:b/>
          <w:u w:val="single"/>
        </w:rPr>
      </w:pPr>
    </w:p>
    <w:p w:rsidR="00A101E5" w:rsidRPr="00F75E58" w:rsidRDefault="00A101E5" w:rsidP="00A92133">
      <w:pPr>
        <w:pStyle w:val="Lista2"/>
        <w:numPr>
          <w:ilvl w:val="0"/>
          <w:numId w:val="98"/>
        </w:numPr>
        <w:tabs>
          <w:tab w:val="clear" w:pos="357"/>
          <w:tab w:val="num" w:pos="-2268"/>
        </w:tabs>
        <w:spacing w:line="360" w:lineRule="auto"/>
        <w:jc w:val="both"/>
        <w:rPr>
          <w:rFonts w:ascii="Arial" w:hAnsi="Arial" w:cs="Arial"/>
        </w:rPr>
      </w:pPr>
      <w:r w:rsidRPr="00F75E58">
        <w:rPr>
          <w:rFonts w:ascii="Arial" w:hAnsi="Arial" w:cs="Arial"/>
        </w:rPr>
        <w:lastRenderedPageBreak/>
        <w:t xml:space="preserve"> Zamówienie przesłane przez Biorcę jest weryfikowane pod kątem informatycznym. Następuje automatyczne sprawdzenie przez system, struktury i formatu komunikatu,</w:t>
      </w:r>
      <w:r w:rsidRPr="00F75E58" w:rsidDel="00BB749C">
        <w:rPr>
          <w:rFonts w:ascii="Arial" w:hAnsi="Arial" w:cs="Arial"/>
        </w:rPr>
        <w:t xml:space="preserve"> </w:t>
      </w:r>
      <w:r w:rsidRPr="00F75E58">
        <w:rPr>
          <w:rFonts w:ascii="Arial" w:hAnsi="Arial" w:cs="Arial"/>
        </w:rPr>
        <w:t xml:space="preserve"> 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A101E5" w:rsidRPr="00F75E58" w:rsidRDefault="00A101E5" w:rsidP="00A92133">
      <w:pPr>
        <w:pStyle w:val="Lista2"/>
        <w:numPr>
          <w:ilvl w:val="0"/>
          <w:numId w:val="98"/>
        </w:numPr>
        <w:tabs>
          <w:tab w:val="clear" w:pos="357"/>
          <w:tab w:val="num" w:pos="-2268"/>
        </w:tabs>
        <w:spacing w:line="360" w:lineRule="auto"/>
        <w:jc w:val="both"/>
        <w:rPr>
          <w:rFonts w:ascii="Arial" w:hAnsi="Arial" w:cs="Arial"/>
        </w:rPr>
      </w:pPr>
      <w:r w:rsidRPr="00F75E58">
        <w:rPr>
          <w:rFonts w:ascii="Arial" w:hAnsi="Arial" w:cs="Arial"/>
        </w:rPr>
        <w:t>W wyniku pozytywnej weryfikacji informatycznej następuje przyjęcie i rejestracja zamówienia.         W kolejnym kroku zamówienie podlega weryfikacji formalnej.</w:t>
      </w:r>
    </w:p>
    <w:p w:rsidR="00A101E5" w:rsidRPr="00F75E58" w:rsidRDefault="00A101E5" w:rsidP="00A92133">
      <w:pPr>
        <w:pStyle w:val="Lista2"/>
        <w:numPr>
          <w:ilvl w:val="0"/>
          <w:numId w:val="98"/>
        </w:numPr>
        <w:tabs>
          <w:tab w:val="clear" w:pos="357"/>
          <w:tab w:val="num" w:pos="-2268"/>
        </w:tabs>
        <w:spacing w:line="360" w:lineRule="auto"/>
        <w:jc w:val="both"/>
        <w:rPr>
          <w:rFonts w:ascii="Arial" w:hAnsi="Arial" w:cs="Arial"/>
        </w:rPr>
      </w:pPr>
      <w:r w:rsidRPr="00F75E58">
        <w:rPr>
          <w:rFonts w:ascii="Arial" w:hAnsi="Arial" w:cs="Arial"/>
        </w:rPr>
        <w:t>W wyniku negatywnej weryfikacji informatycznej następuje odrzucenie zamówienia. Do Biorcy zostaje wysłany komunikat o odrzuceniu zamówienia wraz ze wskazaniem przyczyny odrzucenia zgodnej z</w:t>
      </w:r>
      <w:r>
        <w:rPr>
          <w:rFonts w:ascii="Arial" w:hAnsi="Arial" w:cs="Arial"/>
        </w:rPr>
        <w:t xml:space="preserve"> </w:t>
      </w:r>
      <w:r w:rsidRPr="00F75E58">
        <w:rPr>
          <w:rFonts w:ascii="Arial" w:hAnsi="Arial" w:cs="Arial"/>
        </w:rPr>
        <w:t>dokumen</w:t>
      </w:r>
      <w:r>
        <w:rPr>
          <w:rFonts w:ascii="Arial" w:hAnsi="Arial" w:cs="Arial"/>
        </w:rPr>
        <w:t xml:space="preserve">tem </w:t>
      </w:r>
      <w:r w:rsidR="0056268E">
        <w:rPr>
          <w:rFonts w:ascii="Arial" w:hAnsi="Arial" w:cs="Arial"/>
        </w:rPr>
        <w:t>MWD Komunikaty.</w:t>
      </w:r>
    </w:p>
    <w:p w:rsidR="00A101E5" w:rsidRPr="00F75E58" w:rsidRDefault="00A101E5" w:rsidP="00A101E5">
      <w:pPr>
        <w:pStyle w:val="Tekstkomentarza"/>
        <w:widowControl/>
        <w:tabs>
          <w:tab w:val="left" w:pos="355"/>
          <w:tab w:val="left" w:pos="567"/>
        </w:tabs>
        <w:autoSpaceDE/>
        <w:autoSpaceDN/>
        <w:adjustRightInd/>
        <w:spacing w:line="360" w:lineRule="auto"/>
        <w:textAlignment w:val="auto"/>
        <w:rPr>
          <w:rFonts w:ascii="Arial" w:hAnsi="Arial" w:cs="Arial"/>
        </w:rPr>
      </w:pPr>
    </w:p>
    <w:p w:rsidR="00A101E5" w:rsidRPr="0043160B" w:rsidRDefault="00A101E5" w:rsidP="00712CD9">
      <w:pPr>
        <w:pStyle w:val="No"/>
        <w:numPr>
          <w:ilvl w:val="3"/>
          <w:numId w:val="89"/>
        </w:numPr>
      </w:pPr>
      <w:bookmarkStart w:id="586" w:name="_Toc286619603"/>
      <w:bookmarkStart w:id="587" w:name="_Toc285461617"/>
      <w:bookmarkStart w:id="588" w:name="_Toc358984942"/>
      <w:r w:rsidRPr="0043160B">
        <w:t xml:space="preserve">Weryfikacja formalna Zamówienia </w:t>
      </w:r>
      <w:r>
        <w:t>modyfikacji opcji/technologii</w:t>
      </w:r>
      <w:bookmarkEnd w:id="586"/>
      <w:bookmarkEnd w:id="587"/>
      <w:bookmarkEnd w:id="588"/>
    </w:p>
    <w:p w:rsidR="00A101E5" w:rsidRPr="00F75E58" w:rsidRDefault="00A101E5" w:rsidP="00A101E5">
      <w:pPr>
        <w:pStyle w:val="Tekstpodstawowy"/>
        <w:spacing w:line="360" w:lineRule="auto"/>
        <w:jc w:val="center"/>
        <w:rPr>
          <w:rFonts w:ascii="Arial" w:hAnsi="Arial" w:cs="Arial"/>
          <w:b/>
          <w:sz w:val="20"/>
          <w:szCs w:val="20"/>
          <w:u w:val="single"/>
        </w:rPr>
      </w:pPr>
    </w:p>
    <w:p w:rsidR="00A101E5" w:rsidRPr="00F75E58" w:rsidRDefault="007572B6" w:rsidP="00A92133">
      <w:pPr>
        <w:pStyle w:val="Lista2"/>
        <w:numPr>
          <w:ilvl w:val="0"/>
          <w:numId w:val="99"/>
        </w:numPr>
        <w:tabs>
          <w:tab w:val="clear" w:pos="1067"/>
        </w:tabs>
        <w:spacing w:line="360" w:lineRule="auto"/>
        <w:ind w:left="426" w:hanging="426"/>
        <w:jc w:val="both"/>
        <w:rPr>
          <w:rFonts w:ascii="Arial" w:hAnsi="Arial" w:cs="Arial"/>
        </w:rPr>
      </w:pPr>
      <w:r>
        <w:rPr>
          <w:rFonts w:ascii="Arial" w:hAnsi="Arial" w:cs="Arial"/>
        </w:rPr>
        <w:t>OPL</w:t>
      </w:r>
      <w:r w:rsidR="00A101E5" w:rsidRPr="00F75E58">
        <w:rPr>
          <w:rFonts w:ascii="Arial" w:hAnsi="Arial" w:cs="Arial"/>
        </w:rPr>
        <w:t>, w terminie 1 Dnia Roboczego</w:t>
      </w:r>
      <w:r w:rsidR="00A101E5" w:rsidRPr="00F75E58">
        <w:rPr>
          <w:rFonts w:ascii="Arial" w:hAnsi="Arial" w:cs="Arial"/>
          <w:i/>
          <w:iCs/>
        </w:rPr>
        <w:t xml:space="preserve"> </w:t>
      </w:r>
      <w:r w:rsidR="00A101E5" w:rsidRPr="00F75E58">
        <w:rPr>
          <w:rFonts w:ascii="Arial" w:hAnsi="Arial" w:cs="Arial"/>
        </w:rPr>
        <w:t>od dnia otrzymania Zamówienia na modyfikację opcji/technologii, dokonuje jego weryfikacji formalnej, przy założeniu,</w:t>
      </w:r>
      <w:r w:rsidR="00A101E5" w:rsidRPr="00267064">
        <w:rPr>
          <w:rFonts w:ascii="Arial" w:hAnsi="Arial" w:cs="Arial"/>
        </w:rPr>
        <w:t xml:space="preserve"> </w:t>
      </w:r>
      <w:r w:rsidR="00A101E5">
        <w:rPr>
          <w:rFonts w:ascii="Arial" w:hAnsi="Arial" w:cs="Arial"/>
        </w:rPr>
        <w:t>że dzień wpływu nie jest uwzględniany przy obliczaniu terminu realizacji zamówienia.</w:t>
      </w:r>
    </w:p>
    <w:p w:rsidR="00A101E5" w:rsidRPr="00F75E58" w:rsidRDefault="007572B6" w:rsidP="00A92133">
      <w:pPr>
        <w:pStyle w:val="Lista2"/>
        <w:numPr>
          <w:ilvl w:val="0"/>
          <w:numId w:val="99"/>
        </w:numPr>
        <w:tabs>
          <w:tab w:val="clear" w:pos="1067"/>
        </w:tabs>
        <w:spacing w:line="360" w:lineRule="auto"/>
        <w:ind w:left="426" w:hanging="426"/>
        <w:jc w:val="both"/>
        <w:rPr>
          <w:rFonts w:ascii="Arial" w:hAnsi="Arial" w:cs="Arial"/>
        </w:rPr>
      </w:pPr>
      <w:r>
        <w:rPr>
          <w:rFonts w:ascii="Arial" w:hAnsi="Arial" w:cs="Arial"/>
        </w:rPr>
        <w:t>OPL</w:t>
      </w:r>
      <w:r w:rsidR="00A101E5" w:rsidRPr="00F75E58">
        <w:rPr>
          <w:rFonts w:ascii="Arial" w:hAnsi="Arial" w:cs="Arial"/>
        </w:rPr>
        <w:t xml:space="preserve"> weryfikuje wskazaną przez Biorcę datę, która powinna zawierać się w przedziale </w:t>
      </w:r>
      <w:r w:rsidR="00A101E5">
        <w:rPr>
          <w:rFonts w:ascii="Arial" w:hAnsi="Arial" w:cs="Arial"/>
        </w:rPr>
        <w:t xml:space="preserve">pomiędzy </w:t>
      </w:r>
      <w:r w:rsidR="00E54582">
        <w:rPr>
          <w:rFonts w:ascii="Arial" w:hAnsi="Arial" w:cs="Arial"/>
        </w:rPr>
        <w:t xml:space="preserve">   7</w:t>
      </w:r>
      <w:r w:rsidR="00A101E5" w:rsidRPr="00F75E58">
        <w:rPr>
          <w:rFonts w:ascii="Arial" w:hAnsi="Arial" w:cs="Arial"/>
        </w:rPr>
        <w:t xml:space="preserve"> DR, a 120</w:t>
      </w:r>
      <w:r w:rsidR="00A101E5">
        <w:rPr>
          <w:rFonts w:ascii="Arial" w:hAnsi="Arial" w:cs="Arial"/>
        </w:rPr>
        <w:t xml:space="preserve"> DK</w:t>
      </w:r>
      <w:r w:rsidR="00A101E5" w:rsidRPr="00F75E58">
        <w:rPr>
          <w:rFonts w:ascii="Arial" w:hAnsi="Arial" w:cs="Arial"/>
        </w:rPr>
        <w:t xml:space="preserve">. W przypadku, gdy wskazana data nie mieści się w podanym przedziale czasowym lub przypada na dzień wolny od pracy, komunikat od Biorcy zostaje odrzucony przez </w:t>
      </w:r>
      <w:r>
        <w:rPr>
          <w:rFonts w:ascii="Arial" w:hAnsi="Arial" w:cs="Arial"/>
        </w:rPr>
        <w:t>OPL</w:t>
      </w:r>
      <w:r w:rsidR="00A101E5" w:rsidRPr="00F75E58">
        <w:rPr>
          <w:rFonts w:ascii="Arial" w:hAnsi="Arial" w:cs="Arial"/>
        </w:rPr>
        <w:t>.</w:t>
      </w:r>
    </w:p>
    <w:p w:rsidR="00A101E5" w:rsidRPr="00F75E58" w:rsidRDefault="00A101E5" w:rsidP="00A92133">
      <w:pPr>
        <w:pStyle w:val="Lista2"/>
        <w:numPr>
          <w:ilvl w:val="0"/>
          <w:numId w:val="99"/>
        </w:numPr>
        <w:tabs>
          <w:tab w:val="clear" w:pos="1067"/>
          <w:tab w:val="num" w:pos="426"/>
        </w:tabs>
        <w:spacing w:line="360" w:lineRule="auto"/>
        <w:ind w:left="426" w:hanging="426"/>
        <w:jc w:val="both"/>
        <w:rPr>
          <w:rFonts w:ascii="Arial" w:hAnsi="Arial" w:cs="Arial"/>
        </w:rPr>
      </w:pPr>
      <w:r w:rsidRPr="00F75E58">
        <w:rPr>
          <w:rFonts w:ascii="Arial" w:hAnsi="Arial" w:cs="Arial"/>
        </w:rPr>
        <w:t xml:space="preserve">W przypadku negatywnej weryfikacji formalnej Zamówienia na Usługę Regulowaną, </w:t>
      </w:r>
      <w:r w:rsidR="007572B6">
        <w:rPr>
          <w:rFonts w:ascii="Arial" w:hAnsi="Arial" w:cs="Arial"/>
        </w:rPr>
        <w:t>OPL</w:t>
      </w:r>
      <w:r w:rsidRPr="00F75E58">
        <w:rPr>
          <w:rFonts w:ascii="Arial" w:hAnsi="Arial" w:cs="Arial"/>
        </w:rPr>
        <w:t xml:space="preserve"> odsyła drogą elektroniczną komunikat do Biorcy uzupełniony o przyczynę odmowy realizacji Zamówienia. Kod odrzutu jest zgodny z Załącznikiem </w:t>
      </w:r>
      <w:r w:rsidR="00BE3F56">
        <w:rPr>
          <w:rFonts w:ascii="Arial" w:hAnsi="Arial" w:cs="Arial"/>
        </w:rPr>
        <w:t xml:space="preserve">do </w:t>
      </w:r>
      <w:r w:rsidR="0056268E">
        <w:rPr>
          <w:rFonts w:ascii="Arial" w:hAnsi="Arial" w:cs="Arial"/>
        </w:rPr>
        <w:t>MWD Komunikaty.</w:t>
      </w:r>
    </w:p>
    <w:p w:rsidR="00A101E5" w:rsidRPr="00F75E58" w:rsidRDefault="00A101E5" w:rsidP="00A92133">
      <w:pPr>
        <w:pStyle w:val="Lista2"/>
        <w:numPr>
          <w:ilvl w:val="0"/>
          <w:numId w:val="99"/>
        </w:numPr>
        <w:tabs>
          <w:tab w:val="clear" w:pos="1067"/>
          <w:tab w:val="num" w:pos="426"/>
        </w:tabs>
        <w:spacing w:line="360" w:lineRule="auto"/>
        <w:ind w:left="426" w:hanging="426"/>
        <w:jc w:val="both"/>
        <w:rPr>
          <w:rFonts w:ascii="Arial" w:hAnsi="Arial" w:cs="Arial"/>
        </w:rPr>
      </w:pPr>
      <w:r w:rsidRPr="00F75E58">
        <w:rPr>
          <w:rFonts w:ascii="Arial" w:hAnsi="Arial" w:cs="Arial"/>
        </w:rPr>
        <w:t xml:space="preserve">W przypadku odmowy realizacji Zamówienia na Usługę Regulowaną, Biorca nie ma możliwości ponownego wysłania tego samego Zamówienia tj. Zamówienia z tym samym identyfikatorem.  </w:t>
      </w:r>
      <w:r w:rsidR="007572B6">
        <w:rPr>
          <w:rFonts w:ascii="Arial" w:hAnsi="Arial" w:cs="Arial"/>
        </w:rPr>
        <w:t>OPL</w:t>
      </w:r>
      <w:r w:rsidRPr="00F75E58">
        <w:rPr>
          <w:rFonts w:ascii="Arial" w:hAnsi="Arial" w:cs="Arial"/>
        </w:rPr>
        <w:t xml:space="preserve"> może rozpocząć ponownie proces tylko w przypadku przesłania przez Biorcę nowego Zamówienia na modyfikację opcji/technologii.</w:t>
      </w:r>
    </w:p>
    <w:p w:rsidR="00A101E5" w:rsidRDefault="00A101E5" w:rsidP="00A92133">
      <w:pPr>
        <w:pStyle w:val="Lista2"/>
        <w:numPr>
          <w:ilvl w:val="0"/>
          <w:numId w:val="99"/>
        </w:numPr>
        <w:tabs>
          <w:tab w:val="clear" w:pos="1067"/>
          <w:tab w:val="num" w:pos="426"/>
        </w:tabs>
        <w:spacing w:line="360" w:lineRule="auto"/>
        <w:ind w:left="426" w:hanging="426"/>
        <w:jc w:val="both"/>
        <w:rPr>
          <w:rFonts w:ascii="Arial" w:hAnsi="Arial" w:cs="Arial"/>
        </w:rPr>
      </w:pPr>
      <w:r w:rsidRPr="00F75E58">
        <w:rPr>
          <w:rFonts w:ascii="Arial" w:hAnsi="Arial" w:cs="Arial"/>
        </w:rPr>
        <w:t>W przypadku pozytywnej weryfikacji formalnej Zamówienia na modyfikację opcji/technologii, zamówienie przechodzi na etap weryfikacji technicznej.</w:t>
      </w:r>
    </w:p>
    <w:p w:rsidR="00A01919" w:rsidRDefault="00A01919" w:rsidP="00A01919">
      <w:pPr>
        <w:pStyle w:val="Lista2"/>
        <w:spacing w:line="360" w:lineRule="auto"/>
        <w:jc w:val="both"/>
        <w:rPr>
          <w:rFonts w:ascii="Arial" w:hAnsi="Arial" w:cs="Arial"/>
        </w:rPr>
      </w:pPr>
    </w:p>
    <w:p w:rsidR="00A101E5" w:rsidRPr="0043160B" w:rsidRDefault="00A101E5" w:rsidP="00712CD9">
      <w:pPr>
        <w:pStyle w:val="No"/>
        <w:numPr>
          <w:ilvl w:val="3"/>
          <w:numId w:val="89"/>
        </w:numPr>
      </w:pPr>
      <w:bookmarkStart w:id="589" w:name="_Toc286619604"/>
      <w:bookmarkStart w:id="590" w:name="_Toc285461618"/>
      <w:bookmarkStart w:id="591" w:name="_Toc358984943"/>
      <w:r w:rsidRPr="0043160B">
        <w:t xml:space="preserve">Weryfikacja techniczna Zamówienia </w:t>
      </w:r>
      <w:r>
        <w:t>modyfikacji opcji/technologii</w:t>
      </w:r>
      <w:bookmarkEnd w:id="589"/>
      <w:bookmarkEnd w:id="590"/>
      <w:bookmarkEnd w:id="591"/>
      <w:r w:rsidRPr="0043160B">
        <w:t xml:space="preserve"> </w:t>
      </w:r>
    </w:p>
    <w:p w:rsidR="00A101E5" w:rsidRPr="00F75E58" w:rsidRDefault="00A101E5" w:rsidP="00A101E5">
      <w:pPr>
        <w:pStyle w:val="Lista2"/>
        <w:spacing w:line="360" w:lineRule="auto"/>
        <w:ind w:left="0" w:firstLine="0"/>
        <w:jc w:val="center"/>
        <w:rPr>
          <w:rFonts w:ascii="Arial" w:hAnsi="Arial" w:cs="Arial"/>
          <w:u w:val="single"/>
        </w:rPr>
      </w:pPr>
    </w:p>
    <w:p w:rsidR="00A101E5" w:rsidRPr="00F75E58" w:rsidRDefault="00A101E5" w:rsidP="00A101E5">
      <w:pPr>
        <w:pStyle w:val="Lista2"/>
        <w:numPr>
          <w:ilvl w:val="0"/>
          <w:numId w:val="100"/>
        </w:numPr>
        <w:spacing w:line="360" w:lineRule="auto"/>
        <w:jc w:val="both"/>
        <w:rPr>
          <w:rFonts w:ascii="Arial" w:hAnsi="Arial" w:cs="Arial"/>
        </w:rPr>
      </w:pPr>
      <w:r w:rsidRPr="00F75E58">
        <w:rPr>
          <w:rFonts w:ascii="Arial" w:hAnsi="Arial" w:cs="Arial"/>
        </w:rPr>
        <w:t xml:space="preserve">W przypadku dokonania przez </w:t>
      </w:r>
      <w:r w:rsidR="007572B6">
        <w:rPr>
          <w:rFonts w:ascii="Arial" w:hAnsi="Arial" w:cs="Arial"/>
        </w:rPr>
        <w:t>OPL</w:t>
      </w:r>
      <w:r w:rsidRPr="00F75E58">
        <w:rPr>
          <w:rFonts w:ascii="Arial" w:hAnsi="Arial" w:cs="Arial"/>
        </w:rPr>
        <w:t xml:space="preserve"> pozytywnej weryfikacji formalnej, </w:t>
      </w:r>
      <w:r w:rsidR="007572B6">
        <w:rPr>
          <w:rFonts w:ascii="Arial" w:hAnsi="Arial" w:cs="Arial"/>
        </w:rPr>
        <w:t>OPL</w:t>
      </w:r>
      <w:r w:rsidRPr="00F75E58">
        <w:rPr>
          <w:rFonts w:ascii="Arial" w:hAnsi="Arial" w:cs="Arial"/>
        </w:rPr>
        <w:t xml:space="preserve"> rozpocznie weryfikację techniczną. Weryfikacja techniczna dotyczy sprawdzenia możliwości technicznych realizacji Zamówienia</w:t>
      </w:r>
      <w:r>
        <w:rPr>
          <w:rFonts w:ascii="Arial" w:hAnsi="Arial" w:cs="Arial"/>
        </w:rPr>
        <w:t xml:space="preserve"> modyfikacji opcji/technologii</w:t>
      </w:r>
      <w:r w:rsidRPr="00F75E58">
        <w:rPr>
          <w:rFonts w:ascii="Arial" w:hAnsi="Arial" w:cs="Arial"/>
        </w:rPr>
        <w:t xml:space="preserve">. </w:t>
      </w:r>
      <w:r w:rsidR="007572B6">
        <w:rPr>
          <w:rFonts w:ascii="Arial" w:hAnsi="Arial" w:cs="Arial"/>
        </w:rPr>
        <w:t>OPL</w:t>
      </w:r>
      <w:r w:rsidRPr="00F75E58">
        <w:rPr>
          <w:rFonts w:ascii="Arial" w:hAnsi="Arial" w:cs="Arial"/>
        </w:rPr>
        <w:t xml:space="preserve"> dokona weryfikacji technicznej w ciągu  4 DR  liczonych od terminu przewidzianego na wykonanie weryfikacji formalnej.</w:t>
      </w:r>
    </w:p>
    <w:p w:rsidR="00A101E5" w:rsidRPr="00F75E58" w:rsidRDefault="00A101E5" w:rsidP="00A101E5">
      <w:pPr>
        <w:pStyle w:val="Lista2"/>
        <w:numPr>
          <w:ilvl w:val="0"/>
          <w:numId w:val="100"/>
        </w:numPr>
        <w:spacing w:line="360" w:lineRule="auto"/>
        <w:jc w:val="both"/>
        <w:rPr>
          <w:rFonts w:ascii="Arial" w:hAnsi="Arial" w:cs="Arial"/>
        </w:rPr>
      </w:pPr>
      <w:r w:rsidRPr="00F75E58">
        <w:rPr>
          <w:rFonts w:ascii="Arial" w:hAnsi="Arial" w:cs="Arial"/>
        </w:rPr>
        <w:t xml:space="preserve">W przypadku pozytywnej weryfikacji technicznej, </w:t>
      </w:r>
      <w:r w:rsidR="007572B6">
        <w:rPr>
          <w:rFonts w:ascii="Arial" w:hAnsi="Arial" w:cs="Arial"/>
        </w:rPr>
        <w:t>OPL</w:t>
      </w:r>
      <w:r w:rsidRPr="00F75E58">
        <w:rPr>
          <w:rFonts w:ascii="Arial" w:hAnsi="Arial" w:cs="Arial"/>
        </w:rPr>
        <w:t xml:space="preserve"> w ciągu </w:t>
      </w:r>
      <w:r w:rsidR="00E54582">
        <w:rPr>
          <w:rFonts w:ascii="Arial" w:hAnsi="Arial" w:cs="Arial"/>
        </w:rPr>
        <w:t>4</w:t>
      </w:r>
      <w:r w:rsidR="00E54582" w:rsidRPr="00F75E58">
        <w:rPr>
          <w:rFonts w:ascii="Arial" w:hAnsi="Arial" w:cs="Arial"/>
        </w:rPr>
        <w:t xml:space="preserve">DR </w:t>
      </w:r>
      <w:r w:rsidR="00E54582">
        <w:rPr>
          <w:rFonts w:ascii="Arial" w:hAnsi="Arial" w:cs="Arial"/>
        </w:rPr>
        <w:t xml:space="preserve">od rozpoczęcia weryfikacji technicznej, </w:t>
      </w:r>
      <w:r w:rsidRPr="00F75E58">
        <w:rPr>
          <w:rFonts w:ascii="Arial" w:hAnsi="Arial" w:cs="Arial"/>
        </w:rPr>
        <w:t xml:space="preserve">wysyła drogą elektroniczną komunikat do Biorcy zgodny z poniższym zakresem, z </w:t>
      </w:r>
      <w:r w:rsidRPr="00F75E58">
        <w:rPr>
          <w:rFonts w:ascii="Arial" w:hAnsi="Arial" w:cs="Arial"/>
        </w:rPr>
        <w:lastRenderedPageBreak/>
        <w:t>potwierdzoną datą realizacji Zamówienia</w:t>
      </w:r>
      <w:r w:rsidRPr="0052543B">
        <w:rPr>
          <w:rFonts w:ascii="Arial" w:hAnsi="Arial" w:cs="Arial"/>
        </w:rPr>
        <w:t xml:space="preserve"> </w:t>
      </w:r>
      <w:r>
        <w:rPr>
          <w:rFonts w:ascii="Arial" w:hAnsi="Arial" w:cs="Arial"/>
        </w:rPr>
        <w:t>modyfikacji opcji/technologii</w:t>
      </w:r>
      <w:r w:rsidRPr="00F75E58">
        <w:rPr>
          <w:rFonts w:ascii="Arial" w:hAnsi="Arial" w:cs="Arial"/>
        </w:rPr>
        <w:t>.</w:t>
      </w:r>
      <w:r w:rsidR="00BE3F56">
        <w:rPr>
          <w:rFonts w:ascii="Arial" w:hAnsi="Arial" w:cs="Arial"/>
        </w:rPr>
        <w:t xml:space="preserve"> </w:t>
      </w:r>
      <w:r w:rsidR="00BE3F56" w:rsidRPr="00BE3F56">
        <w:rPr>
          <w:rFonts w:ascii="Arial" w:hAnsi="Arial" w:cs="Arial"/>
        </w:rPr>
        <w:t xml:space="preserve">Zakres danych zawartych w przesyłanym komunikacje opisany jest w dokumencie </w:t>
      </w:r>
      <w:r w:rsidR="00650E5C">
        <w:rPr>
          <w:rFonts w:ascii="Arial" w:hAnsi="Arial" w:cs="Arial"/>
        </w:rPr>
        <w:t>MWD Komunikaty</w:t>
      </w:r>
    </w:p>
    <w:p w:rsidR="00A101E5" w:rsidRPr="00F75E58" w:rsidRDefault="00A101E5" w:rsidP="00DC0AC5">
      <w:pPr>
        <w:pStyle w:val="Lista2"/>
        <w:numPr>
          <w:ilvl w:val="0"/>
          <w:numId w:val="100"/>
        </w:numPr>
        <w:spacing w:line="360" w:lineRule="auto"/>
        <w:jc w:val="both"/>
        <w:rPr>
          <w:rFonts w:ascii="Arial" w:hAnsi="Arial" w:cs="Arial"/>
        </w:rPr>
      </w:pPr>
      <w:r w:rsidRPr="00F75E58">
        <w:rPr>
          <w:rFonts w:ascii="Arial" w:hAnsi="Arial" w:cs="Arial"/>
        </w:rPr>
        <w:t>Po wysłaniu komunikatu o pozytywnej weryfikacji technicznej wraz z potwierdzoną datą realizacji Zamówienie przechodzi w fazę realizacji.</w:t>
      </w:r>
      <w:r w:rsidR="00DC0AC5">
        <w:rPr>
          <w:rFonts w:ascii="Arial" w:hAnsi="Arial" w:cs="Arial"/>
        </w:rPr>
        <w:t xml:space="preserve"> </w:t>
      </w:r>
      <w:r w:rsidR="00DC0AC5" w:rsidRPr="00DC0AC5">
        <w:rPr>
          <w:rFonts w:ascii="Arial" w:hAnsi="Arial" w:cs="Arial"/>
        </w:rPr>
        <w:t xml:space="preserve">Dla zamówień </w:t>
      </w:r>
      <w:r w:rsidR="00DC0AC5">
        <w:rPr>
          <w:rFonts w:ascii="Arial" w:hAnsi="Arial" w:cs="Arial"/>
        </w:rPr>
        <w:t xml:space="preserve">modyfikacji opcji </w:t>
      </w:r>
      <w:r w:rsidR="00DC0AC5" w:rsidRPr="00DC0AC5">
        <w:rPr>
          <w:rFonts w:ascii="Arial" w:hAnsi="Arial" w:cs="Arial"/>
        </w:rPr>
        <w:t xml:space="preserve">BSA w komunikacie informującym o pozytywnej weryfikacji technicznej może zostać wskazana opcja prędkości z jaką zostanie uruchomiona usługa, dotyczy to przypadków dla których Biorca w zamówieniu wyraził zgodę na dostarczenie usługi w najwyższej możliwej opcji prędkości. Alternatywna opcja będzie wyznaczana </w:t>
      </w:r>
      <w:r w:rsidR="00A456A9">
        <w:rPr>
          <w:rFonts w:ascii="Arial" w:hAnsi="Arial" w:cs="Arial"/>
        </w:rPr>
        <w:t xml:space="preserve">w tym samym poziomie dostępu/klasie ruchu/technologii których </w:t>
      </w:r>
      <w:r w:rsidR="00DC0AC5" w:rsidRPr="00DC0AC5">
        <w:rPr>
          <w:rFonts w:ascii="Arial" w:hAnsi="Arial" w:cs="Arial"/>
        </w:rPr>
        <w:t>dotyczyło zamówienie.</w:t>
      </w:r>
    </w:p>
    <w:p w:rsidR="00A101E5" w:rsidRDefault="00A101E5" w:rsidP="00A101E5">
      <w:pPr>
        <w:pStyle w:val="Lista2"/>
        <w:numPr>
          <w:ilvl w:val="0"/>
          <w:numId w:val="100"/>
        </w:numPr>
        <w:spacing w:line="360" w:lineRule="auto"/>
        <w:jc w:val="both"/>
        <w:rPr>
          <w:rFonts w:ascii="Arial" w:hAnsi="Arial" w:cs="Arial"/>
        </w:rPr>
      </w:pPr>
      <w:r w:rsidRPr="00F75E58">
        <w:rPr>
          <w:rFonts w:ascii="Arial" w:hAnsi="Arial" w:cs="Arial"/>
        </w:rPr>
        <w:t xml:space="preserve">W przypadku negatywnej weryfikacji technicznej, </w:t>
      </w:r>
      <w:r w:rsidR="007572B6">
        <w:rPr>
          <w:rFonts w:ascii="Arial" w:hAnsi="Arial" w:cs="Arial"/>
        </w:rPr>
        <w:t>OPL</w:t>
      </w:r>
      <w:r w:rsidRPr="00F75E58">
        <w:rPr>
          <w:rFonts w:ascii="Arial" w:hAnsi="Arial" w:cs="Arial"/>
        </w:rPr>
        <w:t xml:space="preserve"> w ciągu </w:t>
      </w:r>
      <w:r w:rsidR="00E54582">
        <w:rPr>
          <w:rFonts w:ascii="Arial" w:hAnsi="Arial" w:cs="Arial"/>
        </w:rPr>
        <w:t xml:space="preserve">4 </w:t>
      </w:r>
      <w:r w:rsidRPr="00F75E58">
        <w:rPr>
          <w:rFonts w:ascii="Arial" w:hAnsi="Arial" w:cs="Arial"/>
        </w:rPr>
        <w:t>DR</w:t>
      </w:r>
      <w:r w:rsidR="00E54582">
        <w:rPr>
          <w:rFonts w:ascii="Arial" w:hAnsi="Arial" w:cs="Arial"/>
        </w:rPr>
        <w:t xml:space="preserve"> od rozpoczęcia weryfikacji technicznej, </w:t>
      </w:r>
      <w:r w:rsidRPr="00F75E58">
        <w:rPr>
          <w:rFonts w:ascii="Arial" w:hAnsi="Arial" w:cs="Arial"/>
        </w:rPr>
        <w:t xml:space="preserve"> wysyła  drogą elektroniczną komunikat do Biorcy uzupełniony o przyczynę odmowy realizacji Zamówienia zgodną z załącznikiem</w:t>
      </w:r>
      <w:r w:rsidR="00A966B4">
        <w:rPr>
          <w:rFonts w:ascii="Arial" w:hAnsi="Arial" w:cs="Arial"/>
        </w:rPr>
        <w:t xml:space="preserve"> do </w:t>
      </w:r>
      <w:r w:rsidR="0056268E">
        <w:rPr>
          <w:rFonts w:ascii="Arial" w:hAnsi="Arial" w:cs="Arial"/>
        </w:rPr>
        <w:t>MWD Komunikaty.</w:t>
      </w:r>
      <w:r w:rsidRPr="00F75E58">
        <w:rPr>
          <w:rFonts w:ascii="Arial" w:hAnsi="Arial" w:cs="Arial"/>
        </w:rPr>
        <w:t xml:space="preserve"> </w:t>
      </w:r>
    </w:p>
    <w:p w:rsidR="00A101E5" w:rsidRPr="006B45A2" w:rsidRDefault="00A101E5" w:rsidP="00A101E5">
      <w:pPr>
        <w:pStyle w:val="Lista2"/>
        <w:spacing w:line="360" w:lineRule="auto"/>
        <w:ind w:left="0" w:firstLine="0"/>
        <w:jc w:val="both"/>
        <w:rPr>
          <w:rFonts w:ascii="Arial" w:hAnsi="Arial" w:cs="Arial"/>
        </w:rPr>
      </w:pPr>
      <w:r w:rsidRPr="006B45A2">
        <w:rPr>
          <w:rFonts w:ascii="Arial" w:hAnsi="Arial" w:cs="Arial"/>
        </w:rPr>
        <w:t xml:space="preserve">      Możliwe wyniki negatywnej weryfikacji technicznej:</w:t>
      </w:r>
    </w:p>
    <w:p w:rsidR="00A101E5" w:rsidRPr="00F75E58" w:rsidRDefault="00A101E5" w:rsidP="00A101E5">
      <w:pPr>
        <w:pStyle w:val="Lista2"/>
        <w:spacing w:line="360" w:lineRule="auto"/>
        <w:ind w:left="709"/>
        <w:jc w:val="both"/>
        <w:rPr>
          <w:rFonts w:ascii="Arial" w:hAnsi="Arial" w:cs="Arial"/>
        </w:rPr>
      </w:pPr>
      <w:r w:rsidRPr="00F75E58">
        <w:rPr>
          <w:rFonts w:ascii="Arial" w:hAnsi="Arial" w:cs="Arial"/>
        </w:rPr>
        <w:t>a.  Negatywny – brak możliwości realizacji zamówienia.</w:t>
      </w:r>
    </w:p>
    <w:p w:rsidR="00A101E5" w:rsidRDefault="00A101E5" w:rsidP="00A101E5">
      <w:pPr>
        <w:pStyle w:val="Lista2"/>
        <w:spacing w:line="360" w:lineRule="auto"/>
        <w:ind w:left="709"/>
        <w:jc w:val="both"/>
        <w:rPr>
          <w:rFonts w:ascii="Arial" w:hAnsi="Arial" w:cs="Arial"/>
        </w:rPr>
      </w:pPr>
      <w:r w:rsidRPr="00F75E58">
        <w:rPr>
          <w:rFonts w:ascii="Arial" w:hAnsi="Arial" w:cs="Arial"/>
        </w:rPr>
        <w:t xml:space="preserve">b. Negatywny z opisem rozwiązania alternatywnego - konieczność wykonania inwestycji po stronie </w:t>
      </w:r>
      <w:r w:rsidR="007572B6">
        <w:rPr>
          <w:rFonts w:ascii="Arial" w:hAnsi="Arial" w:cs="Arial"/>
        </w:rPr>
        <w:t>OPL</w:t>
      </w:r>
      <w:r w:rsidRPr="00F75E58">
        <w:rPr>
          <w:rFonts w:ascii="Arial" w:hAnsi="Arial" w:cs="Arial"/>
        </w:rPr>
        <w:t>.</w:t>
      </w:r>
      <w:r w:rsidRPr="00BA1B03">
        <w:rPr>
          <w:rFonts w:ascii="Arial" w:hAnsi="Arial" w:cs="Arial"/>
        </w:rPr>
        <w:t xml:space="preserve"> </w:t>
      </w:r>
      <w:r w:rsidRPr="00F75E58">
        <w:rPr>
          <w:rFonts w:ascii="Arial" w:hAnsi="Arial" w:cs="Arial"/>
        </w:rPr>
        <w:t xml:space="preserve">W tym komunikacje </w:t>
      </w:r>
      <w:r w:rsidR="007572B6">
        <w:rPr>
          <w:rFonts w:ascii="Arial" w:hAnsi="Arial" w:cs="Arial"/>
        </w:rPr>
        <w:t>OPL</w:t>
      </w:r>
      <w:r w:rsidRPr="00F75E58">
        <w:rPr>
          <w:rFonts w:ascii="Arial" w:hAnsi="Arial" w:cs="Arial"/>
        </w:rPr>
        <w:t xml:space="preserve"> wskazu</w:t>
      </w:r>
      <w:r w:rsidRPr="00814635">
        <w:rPr>
          <w:rFonts w:ascii="Arial" w:hAnsi="Arial" w:cs="Arial"/>
        </w:rPr>
        <w:t>je</w:t>
      </w:r>
      <w:r w:rsidR="00814635" w:rsidRPr="00814635">
        <w:rPr>
          <w:rFonts w:ascii="Arial" w:hAnsi="Arial" w:cs="Arial"/>
        </w:rPr>
        <w:t xml:space="preserve"> również, o ile jest to możliwe,</w:t>
      </w:r>
      <w:r w:rsidR="00814635">
        <w:rPr>
          <w:rFonts w:ascii="Arial" w:hAnsi="Arial" w:cs="Arial"/>
        </w:rPr>
        <w:t xml:space="preserve"> </w:t>
      </w:r>
      <w:r w:rsidRPr="00F75E58">
        <w:rPr>
          <w:rFonts w:ascii="Arial" w:hAnsi="Arial" w:cs="Arial"/>
        </w:rPr>
        <w:t xml:space="preserve"> maksymalną możliwą prędkość usługi BSA bez konieczności wykonania inwestycji.</w:t>
      </w:r>
      <w:r>
        <w:rPr>
          <w:rFonts w:ascii="Arial" w:hAnsi="Arial" w:cs="Arial"/>
        </w:rPr>
        <w:t xml:space="preserve"> W komunikacie tym </w:t>
      </w:r>
      <w:r w:rsidR="007572B6">
        <w:rPr>
          <w:rFonts w:ascii="Arial" w:hAnsi="Arial" w:cs="Arial"/>
        </w:rPr>
        <w:t>OPL</w:t>
      </w:r>
      <w:r>
        <w:rPr>
          <w:rFonts w:ascii="Arial" w:hAnsi="Arial" w:cs="Arial"/>
        </w:rPr>
        <w:t xml:space="preserve"> wskazuje także datę realizacji usługi BSA z proponowaną niższą prędkością.</w:t>
      </w:r>
    </w:p>
    <w:p w:rsidR="00A101E5" w:rsidRDefault="00A101E5" w:rsidP="00A101E5">
      <w:pPr>
        <w:rPr>
          <w:rFonts w:ascii="Arial" w:hAnsi="Arial" w:cs="Arial"/>
        </w:rPr>
      </w:pPr>
      <w:r w:rsidRPr="006B45A2">
        <w:rPr>
          <w:rFonts w:ascii="Arial" w:hAnsi="Arial" w:cs="Arial"/>
        </w:rPr>
        <w:t>Dla sposobu wyznaczenia tej daty obowiązują następujące zasady:</w:t>
      </w:r>
    </w:p>
    <w:p w:rsidR="00A101E5" w:rsidRPr="006B45A2" w:rsidRDefault="00A101E5" w:rsidP="00A101E5">
      <w:pPr>
        <w:rPr>
          <w:rFonts w:ascii="Arial" w:hAnsi="Arial" w:cs="Arial"/>
        </w:rPr>
      </w:pPr>
    </w:p>
    <w:p w:rsidR="00A101E5" w:rsidRDefault="00A101E5" w:rsidP="001B06D5">
      <w:pPr>
        <w:pStyle w:val="Lista2"/>
        <w:numPr>
          <w:ilvl w:val="1"/>
          <w:numId w:val="66"/>
        </w:numPr>
        <w:tabs>
          <w:tab w:val="clear" w:pos="1440"/>
          <w:tab w:val="num" w:pos="-284"/>
        </w:tabs>
        <w:spacing w:line="360" w:lineRule="auto"/>
        <w:ind w:left="851" w:hanging="425"/>
        <w:jc w:val="both"/>
        <w:rPr>
          <w:rFonts w:ascii="Arial" w:hAnsi="Arial" w:cs="Arial"/>
        </w:rPr>
      </w:pPr>
      <w:r>
        <w:rPr>
          <w:rFonts w:ascii="Arial" w:hAnsi="Arial" w:cs="Arial"/>
        </w:rPr>
        <w:t xml:space="preserve">jeżeli modyfikacja opcji/technologii usługi BSA z niższą prędkością może być dostarczona w pierwotnie wyznaczonej dacie potwierdzonej z Biorcą   - </w:t>
      </w:r>
      <w:r w:rsidR="007572B6">
        <w:rPr>
          <w:rFonts w:ascii="Arial" w:hAnsi="Arial" w:cs="Arial"/>
        </w:rPr>
        <w:t>OPL</w:t>
      </w:r>
      <w:r>
        <w:rPr>
          <w:rFonts w:ascii="Arial" w:hAnsi="Arial" w:cs="Arial"/>
        </w:rPr>
        <w:t xml:space="preserve"> wskazuje w komunikacie tą datę bez możliwości edycji jej przez Biorcę,</w:t>
      </w:r>
    </w:p>
    <w:p w:rsidR="00A101E5" w:rsidRPr="00F75E58" w:rsidRDefault="00A101E5" w:rsidP="001B06D5">
      <w:pPr>
        <w:pStyle w:val="Lista2"/>
        <w:numPr>
          <w:ilvl w:val="1"/>
          <w:numId w:val="66"/>
        </w:numPr>
        <w:tabs>
          <w:tab w:val="clear" w:pos="1440"/>
          <w:tab w:val="num" w:pos="-284"/>
        </w:tabs>
        <w:spacing w:line="360" w:lineRule="auto"/>
        <w:ind w:left="851" w:hanging="425"/>
        <w:jc w:val="both"/>
        <w:rPr>
          <w:rFonts w:ascii="Arial" w:hAnsi="Arial" w:cs="Arial"/>
        </w:rPr>
      </w:pPr>
      <w:r>
        <w:rPr>
          <w:rFonts w:ascii="Arial" w:hAnsi="Arial" w:cs="Arial"/>
        </w:rPr>
        <w:t xml:space="preserve">jeżeli modyfikacja opcji/technologii usługi BSA z niższą prędkością nie może być dostarczona w pierwotnie wyznaczonej dacie potwierdzonej z Biorcą  - </w:t>
      </w:r>
      <w:r w:rsidR="007572B6">
        <w:rPr>
          <w:rFonts w:ascii="Arial" w:hAnsi="Arial" w:cs="Arial"/>
        </w:rPr>
        <w:t>OPL</w:t>
      </w:r>
      <w:r>
        <w:rPr>
          <w:rFonts w:ascii="Arial" w:hAnsi="Arial" w:cs="Arial"/>
        </w:rPr>
        <w:t xml:space="preserve"> wskazuje w komunikacie najkrótszy, możliwy termin realizacji. W tym przypadku Biorca ma możliwość dokonania edycji tej daty w komunikacie zwrotnym. Data ta musi zawierać się w przedziale pomiędzy </w:t>
      </w:r>
      <w:r w:rsidR="00E54582">
        <w:rPr>
          <w:rFonts w:ascii="Arial" w:hAnsi="Arial" w:cs="Arial"/>
        </w:rPr>
        <w:t xml:space="preserve">  7 </w:t>
      </w:r>
      <w:r>
        <w:rPr>
          <w:rFonts w:ascii="Arial" w:hAnsi="Arial" w:cs="Arial"/>
        </w:rPr>
        <w:t>DR a 120 DK licząc od daty wpływu zamówienia.</w:t>
      </w:r>
    </w:p>
    <w:p w:rsidR="00A101E5" w:rsidRPr="00F75E58" w:rsidRDefault="00A101E5" w:rsidP="00BE3F56">
      <w:pPr>
        <w:pStyle w:val="Lista2"/>
        <w:tabs>
          <w:tab w:val="num" w:pos="-284"/>
        </w:tabs>
        <w:spacing w:line="360" w:lineRule="auto"/>
        <w:ind w:left="851" w:hanging="425"/>
        <w:jc w:val="both"/>
        <w:rPr>
          <w:rFonts w:ascii="Arial" w:hAnsi="Arial" w:cs="Arial"/>
        </w:rPr>
      </w:pPr>
      <w:r w:rsidRPr="00F75E58">
        <w:rPr>
          <w:rFonts w:ascii="Arial" w:hAnsi="Arial" w:cs="Arial"/>
        </w:rPr>
        <w:t>c.  Negatywny z rozwiązaniem alternatywnym (z podaniem punktu dostępowego) - konieczność wybudowania przyłącza po stronie OA.</w:t>
      </w:r>
    </w:p>
    <w:p w:rsidR="00A101E5" w:rsidRPr="00F75E58" w:rsidRDefault="00A101E5" w:rsidP="00BE3F56">
      <w:pPr>
        <w:pStyle w:val="Lista2"/>
        <w:tabs>
          <w:tab w:val="num" w:pos="-284"/>
        </w:tabs>
        <w:spacing w:line="360" w:lineRule="auto"/>
        <w:ind w:left="851" w:hanging="425"/>
        <w:jc w:val="both"/>
        <w:rPr>
          <w:rFonts w:ascii="Arial" w:hAnsi="Arial" w:cs="Arial"/>
        </w:rPr>
      </w:pPr>
      <w:r w:rsidRPr="00F75E58">
        <w:rPr>
          <w:rFonts w:ascii="Arial" w:hAnsi="Arial" w:cs="Arial"/>
        </w:rPr>
        <w:t xml:space="preserve">d.  Negatywny z opisem rozwiązania alternatywnego i podaniem punktu dostępowego </w:t>
      </w:r>
    </w:p>
    <w:p w:rsidR="00A101E5" w:rsidRPr="00F75E58" w:rsidRDefault="00A101E5" w:rsidP="00BE3F56">
      <w:pPr>
        <w:pStyle w:val="Lista2"/>
        <w:tabs>
          <w:tab w:val="num" w:pos="-284"/>
        </w:tabs>
        <w:spacing w:line="360" w:lineRule="auto"/>
        <w:ind w:left="709" w:firstLine="0"/>
        <w:jc w:val="both"/>
        <w:rPr>
          <w:rFonts w:ascii="Arial" w:hAnsi="Arial" w:cs="Arial"/>
        </w:rPr>
      </w:pPr>
      <w:r w:rsidRPr="00F75E58">
        <w:rPr>
          <w:rFonts w:ascii="Arial" w:hAnsi="Arial" w:cs="Arial"/>
        </w:rPr>
        <w:t xml:space="preserve">(w </w:t>
      </w:r>
      <w:r w:rsidR="005C60B4" w:rsidRPr="00F75E58">
        <w:rPr>
          <w:rFonts w:ascii="Arial" w:hAnsi="Arial" w:cs="Arial"/>
        </w:rPr>
        <w:t>przypadku, gdy</w:t>
      </w:r>
      <w:r w:rsidRPr="00F75E58">
        <w:rPr>
          <w:rFonts w:ascii="Arial" w:hAnsi="Arial" w:cs="Arial"/>
        </w:rPr>
        <w:t xml:space="preserve"> punkt dostępowy po stronie </w:t>
      </w:r>
      <w:r w:rsidR="007572B6">
        <w:rPr>
          <w:rFonts w:ascii="Arial" w:hAnsi="Arial" w:cs="Arial"/>
        </w:rPr>
        <w:t>OPL</w:t>
      </w:r>
      <w:r w:rsidRPr="00F75E58">
        <w:rPr>
          <w:rFonts w:ascii="Arial" w:hAnsi="Arial" w:cs="Arial"/>
        </w:rPr>
        <w:t xml:space="preserve"> istnieje) - konieczność wybudowania </w:t>
      </w:r>
      <w:r>
        <w:rPr>
          <w:rFonts w:ascii="Arial" w:hAnsi="Arial" w:cs="Arial"/>
        </w:rPr>
        <w:t>P</w:t>
      </w:r>
      <w:r w:rsidRPr="00F75E58">
        <w:rPr>
          <w:rFonts w:ascii="Arial" w:hAnsi="Arial" w:cs="Arial"/>
        </w:rPr>
        <w:t xml:space="preserve">rzyłącza </w:t>
      </w:r>
      <w:r>
        <w:rPr>
          <w:rFonts w:ascii="Arial" w:hAnsi="Arial" w:cs="Arial"/>
        </w:rPr>
        <w:t>Abonenckiego</w:t>
      </w:r>
      <w:r w:rsidRPr="00F75E58">
        <w:rPr>
          <w:rFonts w:ascii="Arial" w:hAnsi="Arial" w:cs="Arial"/>
        </w:rPr>
        <w:t xml:space="preserve"> po stronie OA i wykonania inwestycji po stronie </w:t>
      </w:r>
      <w:r w:rsidR="007572B6">
        <w:rPr>
          <w:rFonts w:ascii="Arial" w:hAnsi="Arial" w:cs="Arial"/>
        </w:rPr>
        <w:t>OPL</w:t>
      </w:r>
      <w:r w:rsidRPr="00F75E58">
        <w:rPr>
          <w:rFonts w:ascii="Arial" w:hAnsi="Arial" w:cs="Arial"/>
        </w:rPr>
        <w:t>.</w:t>
      </w:r>
    </w:p>
    <w:p w:rsidR="00A101E5" w:rsidRPr="00BE3F56" w:rsidRDefault="00BE3F56" w:rsidP="00BE3F56">
      <w:pPr>
        <w:pStyle w:val="Lista2"/>
        <w:spacing w:line="360" w:lineRule="auto"/>
        <w:ind w:left="0" w:firstLine="0"/>
        <w:jc w:val="both"/>
        <w:rPr>
          <w:rFonts w:ascii="Arial" w:hAnsi="Arial" w:cs="Arial"/>
        </w:rPr>
      </w:pPr>
      <w:r w:rsidRPr="00BE3F56">
        <w:rPr>
          <w:rFonts w:ascii="Arial" w:hAnsi="Arial" w:cs="Arial"/>
        </w:rPr>
        <w:t xml:space="preserve">Zakres danych zawartych w przesyłanym komunikacje opisany jest w dokumencie </w:t>
      </w:r>
      <w:r w:rsidR="00650E5C">
        <w:rPr>
          <w:rFonts w:ascii="Arial" w:hAnsi="Arial" w:cs="Arial"/>
        </w:rPr>
        <w:t>MWD Komunikaty</w:t>
      </w:r>
    </w:p>
    <w:p w:rsidR="00A101E5" w:rsidRDefault="00A101E5" w:rsidP="00A101E5">
      <w:pPr>
        <w:pStyle w:val="Lista2"/>
        <w:spacing w:line="360" w:lineRule="auto"/>
        <w:ind w:left="851" w:firstLine="0"/>
        <w:jc w:val="both"/>
        <w:rPr>
          <w:rFonts w:ascii="Arial" w:hAnsi="Arial" w:cs="Arial"/>
        </w:rPr>
      </w:pPr>
    </w:p>
    <w:p w:rsidR="00A101E5" w:rsidRDefault="00A101E5" w:rsidP="00A101E5">
      <w:pPr>
        <w:pStyle w:val="Lista2"/>
        <w:numPr>
          <w:ilvl w:val="0"/>
          <w:numId w:val="100"/>
        </w:numPr>
        <w:spacing w:line="360" w:lineRule="auto"/>
        <w:jc w:val="both"/>
        <w:rPr>
          <w:rFonts w:ascii="Arial" w:hAnsi="Arial" w:cs="Arial"/>
        </w:rPr>
      </w:pPr>
      <w:r w:rsidRPr="00F75E58">
        <w:rPr>
          <w:rFonts w:ascii="Arial" w:hAnsi="Arial" w:cs="Arial"/>
        </w:rPr>
        <w:t xml:space="preserve">Biorca po odebraniu powyższego komunikatu, zapoznaje się z zaproponowanym rozwiązaniem alternatywnym i podejmuje decyzje, czy akceptuje przedstawione przez </w:t>
      </w:r>
      <w:r w:rsidR="007572B6">
        <w:rPr>
          <w:rFonts w:ascii="Arial" w:hAnsi="Arial" w:cs="Arial"/>
        </w:rPr>
        <w:t>OPL</w:t>
      </w:r>
      <w:r w:rsidRPr="00F75E58">
        <w:rPr>
          <w:rFonts w:ascii="Arial" w:hAnsi="Arial" w:cs="Arial"/>
        </w:rPr>
        <w:t xml:space="preserve"> warunki techniczne (dotyczy punktów 4 </w:t>
      </w:r>
      <w:proofErr w:type="spellStart"/>
      <w:r w:rsidRPr="00F75E58">
        <w:rPr>
          <w:rFonts w:ascii="Arial" w:hAnsi="Arial" w:cs="Arial"/>
        </w:rPr>
        <w:t>b,c,d</w:t>
      </w:r>
      <w:proofErr w:type="spellEnd"/>
      <w:r w:rsidRPr="00F75E58">
        <w:rPr>
          <w:rFonts w:ascii="Arial" w:hAnsi="Arial" w:cs="Arial"/>
        </w:rPr>
        <w:t>).</w:t>
      </w:r>
      <w:r w:rsidRPr="0093295A">
        <w:rPr>
          <w:rFonts w:ascii="Arial" w:hAnsi="Arial" w:cs="Arial"/>
        </w:rPr>
        <w:t xml:space="preserve"> </w:t>
      </w:r>
      <w:r>
        <w:rPr>
          <w:rFonts w:ascii="Arial" w:hAnsi="Arial" w:cs="Arial"/>
        </w:rPr>
        <w:t xml:space="preserve"> Biorca może:</w:t>
      </w:r>
    </w:p>
    <w:p w:rsidR="00A101E5" w:rsidRDefault="00A101E5" w:rsidP="00A101E5">
      <w:pPr>
        <w:pStyle w:val="Lista2"/>
        <w:numPr>
          <w:ilvl w:val="1"/>
          <w:numId w:val="37"/>
        </w:numPr>
        <w:spacing w:line="360" w:lineRule="auto"/>
        <w:jc w:val="both"/>
        <w:rPr>
          <w:rFonts w:ascii="Arial" w:hAnsi="Arial" w:cs="Arial"/>
        </w:rPr>
      </w:pPr>
      <w:r>
        <w:rPr>
          <w:rFonts w:ascii="Arial" w:hAnsi="Arial" w:cs="Arial"/>
        </w:rPr>
        <w:t xml:space="preserve"> zaakceptować RA</w:t>
      </w:r>
    </w:p>
    <w:p w:rsidR="00A101E5" w:rsidRDefault="00A101E5" w:rsidP="00A101E5">
      <w:pPr>
        <w:pStyle w:val="Lista2"/>
        <w:numPr>
          <w:ilvl w:val="1"/>
          <w:numId w:val="37"/>
        </w:numPr>
        <w:spacing w:line="360" w:lineRule="auto"/>
        <w:jc w:val="both"/>
        <w:rPr>
          <w:rFonts w:ascii="Arial" w:hAnsi="Arial" w:cs="Arial"/>
        </w:rPr>
      </w:pPr>
      <w:r>
        <w:rPr>
          <w:rFonts w:ascii="Arial" w:hAnsi="Arial" w:cs="Arial"/>
        </w:rPr>
        <w:t>Odrzucić proponowane RA</w:t>
      </w:r>
    </w:p>
    <w:p w:rsidR="00A101E5" w:rsidRDefault="00A101E5" w:rsidP="00A101E5">
      <w:pPr>
        <w:pStyle w:val="Lista2"/>
        <w:numPr>
          <w:ilvl w:val="1"/>
          <w:numId w:val="37"/>
        </w:numPr>
        <w:spacing w:line="360" w:lineRule="auto"/>
        <w:jc w:val="both"/>
        <w:rPr>
          <w:rFonts w:ascii="Arial" w:hAnsi="Arial" w:cs="Arial"/>
        </w:rPr>
      </w:pPr>
      <w:r>
        <w:rPr>
          <w:rFonts w:ascii="Arial" w:hAnsi="Arial" w:cs="Arial"/>
        </w:rPr>
        <w:t>zaakceptować RA i poprosić o kosztorys</w:t>
      </w:r>
      <w:r w:rsidRPr="006F09F8">
        <w:rPr>
          <w:rFonts w:ascii="Arial" w:hAnsi="Arial" w:cs="Arial"/>
        </w:rPr>
        <w:t xml:space="preserve"> </w:t>
      </w:r>
      <w:r>
        <w:rPr>
          <w:rFonts w:ascii="Arial" w:hAnsi="Arial" w:cs="Arial"/>
        </w:rPr>
        <w:t>(</w:t>
      </w:r>
      <w:r w:rsidRPr="00F75E58">
        <w:rPr>
          <w:rFonts w:ascii="Arial" w:hAnsi="Arial" w:cs="Arial"/>
        </w:rPr>
        <w:t xml:space="preserve">gdy </w:t>
      </w:r>
      <w:r>
        <w:rPr>
          <w:rFonts w:ascii="Arial" w:hAnsi="Arial" w:cs="Arial"/>
        </w:rPr>
        <w:t xml:space="preserve">RA przewiduje </w:t>
      </w:r>
      <w:r w:rsidRPr="00F75E58">
        <w:rPr>
          <w:rFonts w:ascii="Arial" w:hAnsi="Arial" w:cs="Arial"/>
        </w:rPr>
        <w:t>inwes</w:t>
      </w:r>
      <w:r>
        <w:rPr>
          <w:rFonts w:ascii="Arial" w:hAnsi="Arial" w:cs="Arial"/>
        </w:rPr>
        <w:t>tycję</w:t>
      </w:r>
      <w:r w:rsidRPr="00F75E58">
        <w:rPr>
          <w:rFonts w:ascii="Arial" w:hAnsi="Arial" w:cs="Arial"/>
        </w:rPr>
        <w:t xml:space="preserve"> </w:t>
      </w:r>
      <w:r>
        <w:rPr>
          <w:rFonts w:ascii="Arial" w:hAnsi="Arial" w:cs="Arial"/>
        </w:rPr>
        <w:t xml:space="preserve">po stronie </w:t>
      </w:r>
      <w:r w:rsidR="007572B6">
        <w:rPr>
          <w:rFonts w:ascii="Arial" w:hAnsi="Arial" w:cs="Arial"/>
        </w:rPr>
        <w:t>OPL</w:t>
      </w:r>
      <w:r>
        <w:rPr>
          <w:rFonts w:ascii="Arial" w:hAnsi="Arial" w:cs="Arial"/>
        </w:rPr>
        <w:t>)</w:t>
      </w:r>
      <w:r w:rsidRPr="00F75E58">
        <w:rPr>
          <w:rFonts w:ascii="Arial" w:hAnsi="Arial" w:cs="Arial"/>
        </w:rPr>
        <w:t>.</w:t>
      </w:r>
    </w:p>
    <w:p w:rsidR="00A101E5" w:rsidRDefault="00A101E5" w:rsidP="00A101E5">
      <w:pPr>
        <w:pStyle w:val="Lista2"/>
        <w:numPr>
          <w:ilvl w:val="1"/>
          <w:numId w:val="37"/>
        </w:numPr>
        <w:spacing w:line="360" w:lineRule="auto"/>
        <w:jc w:val="both"/>
        <w:rPr>
          <w:rFonts w:ascii="Arial" w:hAnsi="Arial" w:cs="Arial"/>
        </w:rPr>
      </w:pPr>
      <w:r>
        <w:rPr>
          <w:rFonts w:ascii="Arial" w:hAnsi="Arial" w:cs="Arial"/>
        </w:rPr>
        <w:lastRenderedPageBreak/>
        <w:t xml:space="preserve">w przypadku propozycji przez </w:t>
      </w:r>
      <w:r w:rsidR="007572B6">
        <w:rPr>
          <w:rFonts w:ascii="Arial" w:hAnsi="Arial" w:cs="Arial"/>
        </w:rPr>
        <w:t>OPL</w:t>
      </w:r>
      <w:r>
        <w:rPr>
          <w:rFonts w:ascii="Arial" w:hAnsi="Arial" w:cs="Arial"/>
        </w:rPr>
        <w:t xml:space="preserve"> realizacji zamówienia na usługę BSA z niższą prędkością zrezygnować z RA i potwierdzić realizacje zamówienia z zaproponowaną prędkością</w:t>
      </w:r>
    </w:p>
    <w:p w:rsidR="00A101E5" w:rsidRPr="00F75E58" w:rsidRDefault="00A101E5" w:rsidP="00A101E5">
      <w:pPr>
        <w:pStyle w:val="Lista2"/>
        <w:numPr>
          <w:ilvl w:val="0"/>
          <w:numId w:val="100"/>
        </w:numPr>
        <w:spacing w:line="360" w:lineRule="auto"/>
        <w:jc w:val="both"/>
        <w:rPr>
          <w:rFonts w:ascii="Arial" w:hAnsi="Arial" w:cs="Arial"/>
        </w:rPr>
      </w:pPr>
      <w:r w:rsidRPr="00F75E58">
        <w:rPr>
          <w:rFonts w:ascii="Arial" w:hAnsi="Arial" w:cs="Arial"/>
        </w:rPr>
        <w:t xml:space="preserve">W przypadku akceptacji dobudowy przyłącza (pkt.4c) Biorca w komunikacie wskazuje planowaną datę dobudowy przyłącza abonenckiego. Data powinna mieścić się w przedziale </w:t>
      </w:r>
      <w:r w:rsidR="00E54582">
        <w:rPr>
          <w:rFonts w:ascii="Arial" w:hAnsi="Arial" w:cs="Arial"/>
        </w:rPr>
        <w:t xml:space="preserve">7 </w:t>
      </w:r>
      <w:r w:rsidRPr="00F75E58">
        <w:rPr>
          <w:rFonts w:ascii="Arial" w:hAnsi="Arial" w:cs="Arial"/>
        </w:rPr>
        <w:t>DR a 120</w:t>
      </w:r>
      <w:r>
        <w:rPr>
          <w:rFonts w:ascii="Arial" w:hAnsi="Arial" w:cs="Arial"/>
        </w:rPr>
        <w:t>DK</w:t>
      </w:r>
      <w:r w:rsidRPr="00F75E58">
        <w:rPr>
          <w:rFonts w:ascii="Arial" w:hAnsi="Arial" w:cs="Arial"/>
        </w:rPr>
        <w:t xml:space="preserve"> od dnia wysłania komunikatu.</w:t>
      </w:r>
      <w:r w:rsidR="00BE3F56">
        <w:rPr>
          <w:rFonts w:ascii="Arial" w:hAnsi="Arial" w:cs="Arial"/>
        </w:rPr>
        <w:t xml:space="preserve"> </w:t>
      </w:r>
      <w:r w:rsidR="00BE3F56" w:rsidRPr="00BE3F56">
        <w:rPr>
          <w:rFonts w:ascii="Arial" w:hAnsi="Arial" w:cs="Arial"/>
        </w:rPr>
        <w:t xml:space="preserve">Zakres danych zawartych w przesyłanym komunikacje opisany jest w dokumencie </w:t>
      </w:r>
      <w:r w:rsidR="00650E5C">
        <w:rPr>
          <w:rFonts w:ascii="Arial" w:hAnsi="Arial" w:cs="Arial"/>
        </w:rPr>
        <w:t>MWD Komunikaty</w:t>
      </w:r>
    </w:p>
    <w:p w:rsidR="00A101E5" w:rsidRPr="00F75E58" w:rsidRDefault="00A101E5" w:rsidP="00A101E5">
      <w:pPr>
        <w:pStyle w:val="Lista2"/>
        <w:numPr>
          <w:ilvl w:val="0"/>
          <w:numId w:val="100"/>
        </w:numPr>
        <w:spacing w:line="360" w:lineRule="auto"/>
        <w:jc w:val="both"/>
        <w:rPr>
          <w:rFonts w:ascii="Arial" w:hAnsi="Arial" w:cs="Arial"/>
        </w:rPr>
      </w:pPr>
      <w:r w:rsidRPr="00F75E58">
        <w:rPr>
          <w:rFonts w:ascii="Arial" w:hAnsi="Arial" w:cs="Arial"/>
        </w:rPr>
        <w:t xml:space="preserve">W przypadku braku akceptacji rozwiązania alternatywnego przez Biorcę </w:t>
      </w:r>
      <w:r w:rsidR="007572B6">
        <w:rPr>
          <w:rFonts w:ascii="Arial" w:hAnsi="Arial" w:cs="Arial"/>
        </w:rPr>
        <w:t>OPL</w:t>
      </w:r>
      <w:r w:rsidRPr="00F75E58">
        <w:rPr>
          <w:rFonts w:ascii="Arial" w:hAnsi="Arial" w:cs="Arial"/>
        </w:rPr>
        <w:t xml:space="preserve"> anuluje zamówienie. Brak przesłanego komunikatu w terminie 5DR oznacza brak akceptacji i anulowanie zamówienia przez </w:t>
      </w:r>
      <w:r w:rsidR="007572B6">
        <w:rPr>
          <w:rFonts w:ascii="Arial" w:hAnsi="Arial" w:cs="Arial"/>
        </w:rPr>
        <w:t>OPL</w:t>
      </w:r>
      <w:r w:rsidRPr="00F75E58">
        <w:rPr>
          <w:rFonts w:ascii="Arial" w:hAnsi="Arial" w:cs="Arial"/>
        </w:rPr>
        <w:t>. Anulowanie zamówienia skutkuje przesłaniem komunikatu do Biorcy o zakończeniu realizacji zamówienia.</w:t>
      </w:r>
    </w:p>
    <w:p w:rsidR="00A101E5" w:rsidRPr="00F75E58" w:rsidRDefault="00A101E5" w:rsidP="00A101E5">
      <w:pPr>
        <w:pStyle w:val="Lista2"/>
        <w:numPr>
          <w:ilvl w:val="0"/>
          <w:numId w:val="100"/>
        </w:numPr>
        <w:spacing w:line="360" w:lineRule="auto"/>
        <w:jc w:val="both"/>
        <w:rPr>
          <w:rFonts w:ascii="Arial" w:hAnsi="Arial" w:cs="Arial"/>
        </w:rPr>
      </w:pPr>
      <w:r>
        <w:rPr>
          <w:rFonts w:ascii="Arial" w:hAnsi="Arial" w:cs="Arial"/>
        </w:rPr>
        <w:t xml:space="preserve">Jeżeli Biorca zaakceptował RA i poprosił o </w:t>
      </w:r>
      <w:r w:rsidR="00F92BBB">
        <w:rPr>
          <w:rFonts w:ascii="Arial" w:hAnsi="Arial" w:cs="Arial"/>
        </w:rPr>
        <w:t xml:space="preserve">szacunkowy </w:t>
      </w:r>
      <w:r>
        <w:rPr>
          <w:rFonts w:ascii="Arial" w:hAnsi="Arial" w:cs="Arial"/>
        </w:rPr>
        <w:t xml:space="preserve">kosztorys, </w:t>
      </w:r>
      <w:r w:rsidR="007572B6">
        <w:rPr>
          <w:rFonts w:ascii="Arial" w:hAnsi="Arial" w:cs="Arial"/>
        </w:rPr>
        <w:t>OPL</w:t>
      </w:r>
      <w:r>
        <w:rPr>
          <w:rFonts w:ascii="Arial" w:hAnsi="Arial" w:cs="Arial"/>
        </w:rPr>
        <w:t xml:space="preserve"> w</w:t>
      </w:r>
      <w:r w:rsidRPr="00F75E58">
        <w:rPr>
          <w:rFonts w:ascii="Arial" w:hAnsi="Arial" w:cs="Arial"/>
        </w:rPr>
        <w:t xml:space="preserve"> terminie 4DR sporządza i przesyła do Biorcy zamówiony kosztorys zawierający koszt i termin wykonania inwesty</w:t>
      </w:r>
      <w:r>
        <w:rPr>
          <w:rFonts w:ascii="Arial" w:hAnsi="Arial" w:cs="Arial"/>
        </w:rPr>
        <w:t>c</w:t>
      </w:r>
      <w:r w:rsidRPr="00F75E58">
        <w:rPr>
          <w:rFonts w:ascii="Arial" w:hAnsi="Arial" w:cs="Arial"/>
        </w:rPr>
        <w:t>ji.</w:t>
      </w:r>
      <w:r w:rsidR="00BE3F56">
        <w:rPr>
          <w:rFonts w:ascii="Arial" w:hAnsi="Arial" w:cs="Arial"/>
        </w:rPr>
        <w:t xml:space="preserve"> </w:t>
      </w:r>
      <w:r w:rsidR="00BE3F56" w:rsidRPr="00BE3F56">
        <w:rPr>
          <w:rFonts w:ascii="Arial" w:hAnsi="Arial" w:cs="Arial"/>
        </w:rPr>
        <w:t xml:space="preserve">Zakres danych zawartych w przesyłanym komunikacje opisany jest w dokumencie </w:t>
      </w:r>
      <w:r w:rsidR="00650E5C">
        <w:rPr>
          <w:rFonts w:ascii="Arial" w:hAnsi="Arial" w:cs="Arial"/>
        </w:rPr>
        <w:t>MWD Komunikaty</w:t>
      </w:r>
    </w:p>
    <w:p w:rsidR="00A101E5" w:rsidRDefault="00A101E5" w:rsidP="00A101E5">
      <w:pPr>
        <w:pStyle w:val="Lista2"/>
        <w:numPr>
          <w:ilvl w:val="0"/>
          <w:numId w:val="100"/>
        </w:numPr>
        <w:spacing w:line="360" w:lineRule="auto"/>
        <w:jc w:val="both"/>
        <w:rPr>
          <w:rFonts w:ascii="Arial" w:hAnsi="Arial" w:cs="Arial"/>
        </w:rPr>
      </w:pPr>
      <w:r>
        <w:rPr>
          <w:rFonts w:ascii="Arial" w:hAnsi="Arial" w:cs="Arial"/>
        </w:rPr>
        <w:t xml:space="preserve">Biorca w terminie 5 DR przesyła odpowiedź na otrzymany </w:t>
      </w:r>
      <w:r w:rsidR="00F92BBB">
        <w:rPr>
          <w:rFonts w:ascii="Arial" w:hAnsi="Arial" w:cs="Arial"/>
        </w:rPr>
        <w:t xml:space="preserve">szacunkowy </w:t>
      </w:r>
      <w:r>
        <w:rPr>
          <w:rFonts w:ascii="Arial" w:hAnsi="Arial" w:cs="Arial"/>
        </w:rPr>
        <w:t xml:space="preserve">kosztorys. </w:t>
      </w:r>
      <w:r w:rsidRPr="00F75E58">
        <w:rPr>
          <w:rFonts w:ascii="Arial" w:hAnsi="Arial" w:cs="Arial"/>
        </w:rPr>
        <w:t xml:space="preserve">Brak przesłanego komunikatu w terminie 5 DR </w:t>
      </w:r>
      <w:r>
        <w:rPr>
          <w:rFonts w:ascii="Arial" w:hAnsi="Arial" w:cs="Arial"/>
        </w:rPr>
        <w:t xml:space="preserve">lub brak akceptacji kosztorysu skutkuje </w:t>
      </w:r>
      <w:r w:rsidRPr="00F75E58">
        <w:rPr>
          <w:rFonts w:ascii="Arial" w:hAnsi="Arial" w:cs="Arial"/>
        </w:rPr>
        <w:t>anulowanie</w:t>
      </w:r>
      <w:r>
        <w:rPr>
          <w:rFonts w:ascii="Arial" w:hAnsi="Arial" w:cs="Arial"/>
        </w:rPr>
        <w:t>m</w:t>
      </w:r>
      <w:r w:rsidRPr="00F75E58">
        <w:rPr>
          <w:rFonts w:ascii="Arial" w:hAnsi="Arial" w:cs="Arial"/>
        </w:rPr>
        <w:t xml:space="preserve"> zamówienia przez </w:t>
      </w:r>
      <w:r w:rsidR="007572B6">
        <w:rPr>
          <w:rFonts w:ascii="Arial" w:hAnsi="Arial" w:cs="Arial"/>
        </w:rPr>
        <w:t>OPL</w:t>
      </w:r>
      <w:r>
        <w:rPr>
          <w:rFonts w:ascii="Arial" w:hAnsi="Arial" w:cs="Arial"/>
        </w:rPr>
        <w:t xml:space="preserve"> i </w:t>
      </w:r>
      <w:r w:rsidRPr="00F75E58">
        <w:rPr>
          <w:rFonts w:ascii="Arial" w:hAnsi="Arial" w:cs="Arial"/>
        </w:rPr>
        <w:t>przesłaniem komunikatu do Biorcy o zakończeniu realizacji zamówienia (zakres zgodny z komunikatem anulowania zamówienia).</w:t>
      </w:r>
      <w:r w:rsidR="00BE3F56">
        <w:rPr>
          <w:rFonts w:ascii="Arial" w:hAnsi="Arial" w:cs="Arial"/>
        </w:rPr>
        <w:t xml:space="preserve"> </w:t>
      </w:r>
      <w:r w:rsidR="00BE3F56" w:rsidRPr="00BE3F56">
        <w:rPr>
          <w:rFonts w:ascii="Arial" w:hAnsi="Arial" w:cs="Arial"/>
        </w:rPr>
        <w:t xml:space="preserve">Zakres danych zawartych w przesyłanym komunikacje opisany jest w dokumencie </w:t>
      </w:r>
      <w:r w:rsidR="00650E5C">
        <w:rPr>
          <w:rFonts w:ascii="Arial" w:hAnsi="Arial" w:cs="Arial"/>
        </w:rPr>
        <w:t>MWD Komunikaty</w:t>
      </w:r>
    </w:p>
    <w:p w:rsidR="00A101E5" w:rsidRPr="0043160B" w:rsidRDefault="00A101E5" w:rsidP="00712CD9">
      <w:pPr>
        <w:pStyle w:val="No"/>
        <w:numPr>
          <w:ilvl w:val="3"/>
          <w:numId w:val="89"/>
        </w:numPr>
      </w:pPr>
      <w:bookmarkStart w:id="592" w:name="_Toc293691945"/>
      <w:bookmarkStart w:id="593" w:name="_Toc293691946"/>
      <w:bookmarkStart w:id="594" w:name="_Toc293564644"/>
      <w:bookmarkStart w:id="595" w:name="_Toc293691947"/>
      <w:bookmarkStart w:id="596" w:name="_Toc293564645"/>
      <w:bookmarkStart w:id="597" w:name="_Toc293691948"/>
      <w:bookmarkStart w:id="598" w:name="_Toc286619605"/>
      <w:bookmarkStart w:id="599" w:name="_Toc285461619"/>
      <w:bookmarkStart w:id="600" w:name="_Toc358984944"/>
      <w:bookmarkEnd w:id="592"/>
      <w:bookmarkEnd w:id="593"/>
      <w:bookmarkEnd w:id="594"/>
      <w:bookmarkEnd w:id="595"/>
      <w:bookmarkEnd w:id="596"/>
      <w:bookmarkEnd w:id="597"/>
      <w:r w:rsidRPr="0043160B">
        <w:t xml:space="preserve">Realizacja procesu inwestycji po stronie </w:t>
      </w:r>
      <w:bookmarkEnd w:id="598"/>
      <w:bookmarkEnd w:id="599"/>
      <w:bookmarkEnd w:id="600"/>
      <w:r w:rsidR="007572B6">
        <w:t>OPL</w:t>
      </w:r>
    </w:p>
    <w:p w:rsidR="00A101E5" w:rsidRPr="00F75E58" w:rsidRDefault="00A101E5" w:rsidP="00A101E5">
      <w:pPr>
        <w:pStyle w:val="Lista2"/>
        <w:spacing w:line="360" w:lineRule="auto"/>
        <w:ind w:left="0" w:firstLine="0"/>
        <w:jc w:val="center"/>
        <w:rPr>
          <w:rFonts w:ascii="Arial" w:hAnsi="Arial" w:cs="Arial"/>
          <w:b/>
          <w:u w:val="single"/>
        </w:rPr>
      </w:pPr>
    </w:p>
    <w:p w:rsidR="00A101E5" w:rsidRPr="00F75E58" w:rsidRDefault="00A101E5" w:rsidP="00A92133">
      <w:pPr>
        <w:pStyle w:val="Lista2"/>
        <w:numPr>
          <w:ilvl w:val="0"/>
          <w:numId w:val="101"/>
        </w:numPr>
        <w:tabs>
          <w:tab w:val="clear" w:pos="1067"/>
        </w:tabs>
        <w:spacing w:line="360" w:lineRule="auto"/>
        <w:ind w:left="426"/>
        <w:jc w:val="both"/>
        <w:rPr>
          <w:rFonts w:ascii="Arial" w:hAnsi="Arial" w:cs="Arial"/>
        </w:rPr>
      </w:pPr>
      <w:r w:rsidRPr="00F75E58">
        <w:rPr>
          <w:rFonts w:ascii="Arial" w:hAnsi="Arial" w:cs="Arial"/>
        </w:rPr>
        <w:t xml:space="preserve">W przypadku, gdy Biorca zaakceptuje </w:t>
      </w:r>
      <w:r w:rsidR="00F92BBB">
        <w:rPr>
          <w:rFonts w:ascii="Arial" w:hAnsi="Arial" w:cs="Arial"/>
        </w:rPr>
        <w:t xml:space="preserve">szacunkowy </w:t>
      </w:r>
      <w:r w:rsidRPr="00F75E58">
        <w:rPr>
          <w:rFonts w:ascii="Arial" w:hAnsi="Arial" w:cs="Arial"/>
        </w:rPr>
        <w:t xml:space="preserve">kosztorys przekazany przez </w:t>
      </w:r>
      <w:r w:rsidR="007572B6">
        <w:rPr>
          <w:rFonts w:ascii="Arial" w:hAnsi="Arial" w:cs="Arial"/>
        </w:rPr>
        <w:t>OPL</w:t>
      </w:r>
      <w:r w:rsidRPr="00F75E58">
        <w:rPr>
          <w:rFonts w:ascii="Arial" w:hAnsi="Arial" w:cs="Arial"/>
        </w:rPr>
        <w:t xml:space="preserve">, </w:t>
      </w:r>
      <w:r w:rsidR="007572B6">
        <w:rPr>
          <w:rFonts w:ascii="Arial" w:hAnsi="Arial" w:cs="Arial"/>
        </w:rPr>
        <w:t>OPL</w:t>
      </w:r>
      <w:r w:rsidRPr="00F75E58">
        <w:rPr>
          <w:rFonts w:ascii="Arial" w:hAnsi="Arial" w:cs="Arial"/>
        </w:rPr>
        <w:t>, po stronie własnego przedsiębiorstwa rozpoczyna działania w ramach procesu inwestycji, zgodnie z rozwiązaniem alternatywnym (RA), przekazanym do Biorcy.</w:t>
      </w:r>
    </w:p>
    <w:p w:rsidR="00A101E5" w:rsidRPr="00F75E58" w:rsidRDefault="00A101E5" w:rsidP="00A92133">
      <w:pPr>
        <w:pStyle w:val="Lista2"/>
        <w:numPr>
          <w:ilvl w:val="0"/>
          <w:numId w:val="101"/>
        </w:numPr>
        <w:tabs>
          <w:tab w:val="clear" w:pos="1067"/>
        </w:tabs>
        <w:spacing w:line="360" w:lineRule="auto"/>
        <w:ind w:left="426"/>
        <w:jc w:val="both"/>
        <w:rPr>
          <w:rFonts w:ascii="Arial" w:hAnsi="Arial" w:cs="Arial"/>
        </w:rPr>
      </w:pPr>
      <w:r w:rsidRPr="00F75E58">
        <w:rPr>
          <w:rFonts w:ascii="Arial" w:hAnsi="Arial" w:cs="Arial"/>
        </w:rPr>
        <w:t xml:space="preserve">W sytuacji, o której mowa w ust. 1, Biorca zobowiązuje się do poniesienia wobec </w:t>
      </w:r>
      <w:r w:rsidR="007572B6">
        <w:rPr>
          <w:rFonts w:ascii="Arial" w:hAnsi="Arial" w:cs="Arial"/>
        </w:rPr>
        <w:t>OPL</w:t>
      </w:r>
      <w:r w:rsidRPr="00F75E58">
        <w:rPr>
          <w:rFonts w:ascii="Arial" w:hAnsi="Arial" w:cs="Arial"/>
        </w:rPr>
        <w:t xml:space="preserve"> kosztów na podstawie zaakceptowanego kosztorysu. </w:t>
      </w:r>
    </w:p>
    <w:p w:rsidR="00A101E5" w:rsidRDefault="00A101E5" w:rsidP="00A92133">
      <w:pPr>
        <w:pStyle w:val="Lista2"/>
        <w:numPr>
          <w:ilvl w:val="0"/>
          <w:numId w:val="101"/>
        </w:numPr>
        <w:tabs>
          <w:tab w:val="clear" w:pos="1067"/>
        </w:tabs>
        <w:spacing w:line="360" w:lineRule="auto"/>
        <w:ind w:left="426"/>
        <w:jc w:val="both"/>
        <w:rPr>
          <w:rFonts w:ascii="Arial" w:hAnsi="Arial" w:cs="Arial"/>
        </w:rPr>
      </w:pPr>
      <w:r w:rsidRPr="00F75E58">
        <w:rPr>
          <w:rFonts w:ascii="Arial" w:hAnsi="Arial" w:cs="Arial"/>
        </w:rPr>
        <w:t xml:space="preserve">Po wykonaniu działań, o których mowa w ust. 1, </w:t>
      </w:r>
      <w:r w:rsidR="007572B6">
        <w:rPr>
          <w:rFonts w:ascii="Arial" w:hAnsi="Arial" w:cs="Arial"/>
        </w:rPr>
        <w:t>OPL</w:t>
      </w:r>
      <w:r w:rsidRPr="00F75E58">
        <w:rPr>
          <w:rFonts w:ascii="Arial" w:hAnsi="Arial" w:cs="Arial"/>
        </w:rPr>
        <w:t xml:space="preserve"> niezwłocznie wysyła do Biorcy komunikat zawierający informację o zakończeniu inwestycji oraz nową datę realizacji usługi. Komunikat zawiera poniższy zakres danych.</w:t>
      </w:r>
      <w:r w:rsidR="00BE3F56">
        <w:rPr>
          <w:rFonts w:ascii="Arial" w:hAnsi="Arial" w:cs="Arial"/>
        </w:rPr>
        <w:t xml:space="preserve"> </w:t>
      </w:r>
      <w:r w:rsidR="00BE3F56" w:rsidRPr="00BE3F56">
        <w:rPr>
          <w:rFonts w:ascii="Arial" w:hAnsi="Arial" w:cs="Arial"/>
        </w:rPr>
        <w:t xml:space="preserve">Zakres danych zawartych w przesyłanym komunikacje opisany jest w dokumencie </w:t>
      </w:r>
      <w:r w:rsidR="00650E5C">
        <w:rPr>
          <w:rFonts w:ascii="Arial" w:hAnsi="Arial" w:cs="Arial"/>
        </w:rPr>
        <w:t>MWD Komunikaty</w:t>
      </w:r>
    </w:p>
    <w:p w:rsidR="00A101E5" w:rsidRPr="00F75E58" w:rsidRDefault="00A101E5" w:rsidP="00A92133">
      <w:pPr>
        <w:pStyle w:val="Lista2"/>
        <w:numPr>
          <w:ilvl w:val="0"/>
          <w:numId w:val="101"/>
        </w:numPr>
        <w:tabs>
          <w:tab w:val="clear" w:pos="1067"/>
        </w:tabs>
        <w:spacing w:line="360" w:lineRule="auto"/>
        <w:ind w:left="426"/>
        <w:jc w:val="both"/>
        <w:rPr>
          <w:rFonts w:ascii="Arial" w:hAnsi="Arial" w:cs="Arial"/>
        </w:rPr>
      </w:pPr>
      <w:r w:rsidRPr="00F75E58">
        <w:rPr>
          <w:rFonts w:ascii="Arial" w:hAnsi="Arial" w:cs="Arial"/>
        </w:rPr>
        <w:t xml:space="preserve">Biorca przesyła komunikat zwrotny z potwierdzeniem daty podanej przez </w:t>
      </w:r>
      <w:r w:rsidR="007572B6">
        <w:rPr>
          <w:rFonts w:ascii="Arial" w:hAnsi="Arial" w:cs="Arial"/>
        </w:rPr>
        <w:t>OPL</w:t>
      </w:r>
      <w:r w:rsidRPr="00F75E58">
        <w:rPr>
          <w:rFonts w:ascii="Arial" w:hAnsi="Arial" w:cs="Arial"/>
        </w:rPr>
        <w:t xml:space="preserve"> lub wskazaniem nowej daty realizacji usługi. Data wskazana przez Biorcę powinna zawierać się w przedziale </w:t>
      </w:r>
      <w:r>
        <w:rPr>
          <w:rFonts w:ascii="Arial" w:hAnsi="Arial" w:cs="Arial"/>
        </w:rPr>
        <w:t>pomiędzy</w:t>
      </w:r>
      <w:r w:rsidRPr="00F75E58">
        <w:rPr>
          <w:rFonts w:ascii="Arial" w:hAnsi="Arial" w:cs="Arial"/>
        </w:rPr>
        <w:t xml:space="preserve"> </w:t>
      </w:r>
      <w:r w:rsidR="00E54582">
        <w:rPr>
          <w:rFonts w:ascii="Arial" w:hAnsi="Arial" w:cs="Arial"/>
        </w:rPr>
        <w:t xml:space="preserve">7 </w:t>
      </w:r>
      <w:r w:rsidRPr="00F75E58">
        <w:rPr>
          <w:rFonts w:ascii="Arial" w:hAnsi="Arial" w:cs="Arial"/>
        </w:rPr>
        <w:t>DR</w:t>
      </w:r>
      <w:r>
        <w:rPr>
          <w:rFonts w:ascii="Arial" w:hAnsi="Arial" w:cs="Arial"/>
        </w:rPr>
        <w:t xml:space="preserve"> a</w:t>
      </w:r>
      <w:r w:rsidRPr="00F75E58">
        <w:rPr>
          <w:rFonts w:ascii="Arial" w:hAnsi="Arial" w:cs="Arial"/>
        </w:rPr>
        <w:t xml:space="preserve"> 120 </w:t>
      </w:r>
      <w:r>
        <w:rPr>
          <w:rFonts w:ascii="Arial" w:hAnsi="Arial" w:cs="Arial"/>
        </w:rPr>
        <w:t xml:space="preserve">DK </w:t>
      </w:r>
      <w:r w:rsidRPr="00F75E58">
        <w:rPr>
          <w:rFonts w:ascii="Arial" w:hAnsi="Arial" w:cs="Arial"/>
        </w:rPr>
        <w:t xml:space="preserve">od dnia przesłania komunikatu / odpowiedzi do </w:t>
      </w:r>
      <w:r w:rsidR="007572B6">
        <w:rPr>
          <w:rFonts w:ascii="Arial" w:hAnsi="Arial" w:cs="Arial"/>
        </w:rPr>
        <w:t>OPL</w:t>
      </w:r>
      <w:r w:rsidRPr="00F75E58">
        <w:rPr>
          <w:rFonts w:ascii="Arial" w:hAnsi="Arial" w:cs="Arial"/>
        </w:rPr>
        <w:t xml:space="preserve"> i musi przypadać na dzień roboczy. Biorca ma 3 DR na przesłanie poprawnego komunikatu, ze wskazaniem tej daty.</w:t>
      </w:r>
      <w:r w:rsidRPr="00A45057">
        <w:rPr>
          <w:rFonts w:ascii="Arial" w:hAnsi="Arial" w:cs="Arial"/>
        </w:rPr>
        <w:t xml:space="preserve"> </w:t>
      </w:r>
      <w:r w:rsidRPr="00F75E58">
        <w:rPr>
          <w:rFonts w:ascii="Arial" w:hAnsi="Arial" w:cs="Arial"/>
        </w:rPr>
        <w:t>Jeżeli w ciągu 3 DR Biorca nie wskaże poprawnej daty z zakresu jak wyżej to następuje anulowanie zamówienia oraz przekazanie informacji do Biorcy o anulowaniu zamówienia. (zakres zgodny z komunikatem anulowania zamówienia).</w:t>
      </w:r>
      <w:r>
        <w:rPr>
          <w:rFonts w:ascii="Arial" w:hAnsi="Arial" w:cs="Arial"/>
        </w:rPr>
        <w:t xml:space="preserve"> </w:t>
      </w:r>
      <w:r w:rsidRPr="00F75E58">
        <w:rPr>
          <w:rFonts w:ascii="Arial" w:hAnsi="Arial" w:cs="Arial"/>
        </w:rPr>
        <w:t>W przypadku braku akceptacji przez Biorcę podanej daty Operator przesyła komunikat anulowania zamówienia.</w:t>
      </w:r>
      <w:r w:rsidR="00BE3F56">
        <w:rPr>
          <w:rFonts w:ascii="Arial" w:hAnsi="Arial" w:cs="Arial"/>
        </w:rPr>
        <w:t xml:space="preserve"> </w:t>
      </w:r>
      <w:r w:rsidR="00BE3F56" w:rsidRPr="00BE3F56">
        <w:rPr>
          <w:rFonts w:ascii="Arial" w:hAnsi="Arial" w:cs="Arial"/>
        </w:rPr>
        <w:t xml:space="preserve">Zakres danych zawartych w przesyłanym komunikacje opisany jest w dokumencie </w:t>
      </w:r>
      <w:r w:rsidR="00650E5C">
        <w:rPr>
          <w:rFonts w:ascii="Arial" w:hAnsi="Arial" w:cs="Arial"/>
        </w:rPr>
        <w:t>MWD Komunikaty</w:t>
      </w:r>
    </w:p>
    <w:p w:rsidR="00A101E5" w:rsidRPr="00FB4856" w:rsidRDefault="007572B6" w:rsidP="00A92133">
      <w:pPr>
        <w:pStyle w:val="Lista2"/>
        <w:numPr>
          <w:ilvl w:val="0"/>
          <w:numId w:val="101"/>
        </w:numPr>
        <w:tabs>
          <w:tab w:val="clear" w:pos="1067"/>
        </w:tabs>
        <w:spacing w:line="360" w:lineRule="auto"/>
        <w:ind w:left="426"/>
        <w:jc w:val="both"/>
        <w:rPr>
          <w:rFonts w:ascii="Arial" w:hAnsi="Arial" w:cs="Arial"/>
        </w:rPr>
      </w:pPr>
      <w:r>
        <w:rPr>
          <w:rFonts w:ascii="Arial" w:hAnsi="Arial" w:cs="Arial"/>
        </w:rPr>
        <w:t>OPL</w:t>
      </w:r>
      <w:r w:rsidR="00A101E5" w:rsidRPr="00FB4856">
        <w:rPr>
          <w:rFonts w:ascii="Arial" w:hAnsi="Arial" w:cs="Arial"/>
        </w:rPr>
        <w:t xml:space="preserve"> dokonuje weryfikacji, czy nowa data realizacji mieści się w wymaganym terminie. Jeżeli data mieści się w wymaganym terminie, to </w:t>
      </w:r>
      <w:r>
        <w:rPr>
          <w:rFonts w:ascii="Arial" w:hAnsi="Arial" w:cs="Arial"/>
        </w:rPr>
        <w:t>OPL</w:t>
      </w:r>
      <w:r w:rsidR="00A101E5" w:rsidRPr="00FB4856">
        <w:rPr>
          <w:rFonts w:ascii="Arial" w:hAnsi="Arial" w:cs="Arial"/>
        </w:rPr>
        <w:t xml:space="preserve"> wysyła komunikat z potwierdzeniem do Biorcy o nowej </w:t>
      </w:r>
      <w:r w:rsidR="00A101E5" w:rsidRPr="00FB4856">
        <w:rPr>
          <w:rFonts w:ascii="Arial" w:hAnsi="Arial" w:cs="Arial"/>
        </w:rPr>
        <w:lastRenderedPageBreak/>
        <w:t xml:space="preserve">dacie realizacji modyfikacji usługi. </w:t>
      </w:r>
      <w:r w:rsidR="00BE3F56" w:rsidRPr="00BE3F56">
        <w:rPr>
          <w:rFonts w:ascii="Arial" w:hAnsi="Arial" w:cs="Arial"/>
        </w:rPr>
        <w:t xml:space="preserve">Zakres danych zawartych w przesyłanym komunikacje opisany jest w dokumencie </w:t>
      </w:r>
      <w:r w:rsidR="00650E5C">
        <w:rPr>
          <w:rFonts w:ascii="Arial" w:hAnsi="Arial" w:cs="Arial"/>
        </w:rPr>
        <w:t>MWD Komunikaty</w:t>
      </w:r>
    </w:p>
    <w:p w:rsidR="00A101E5" w:rsidRPr="0043160B" w:rsidRDefault="00A101E5" w:rsidP="00712CD9">
      <w:pPr>
        <w:pStyle w:val="No"/>
        <w:numPr>
          <w:ilvl w:val="3"/>
          <w:numId w:val="89"/>
        </w:numPr>
      </w:pPr>
      <w:bookmarkStart w:id="601" w:name="_Toc293691950"/>
      <w:bookmarkStart w:id="602" w:name="_Toc293691951"/>
      <w:bookmarkStart w:id="603" w:name="_Toc293691985"/>
      <w:bookmarkStart w:id="604" w:name="_Toc286619606"/>
      <w:bookmarkStart w:id="605" w:name="_Toc285461620"/>
      <w:bookmarkStart w:id="606" w:name="_Toc358984945"/>
      <w:bookmarkEnd w:id="601"/>
      <w:bookmarkEnd w:id="602"/>
      <w:bookmarkEnd w:id="603"/>
      <w:r w:rsidRPr="0043160B">
        <w:t>Realizacja procesu inwestycji po stronie Biorcy</w:t>
      </w:r>
      <w:bookmarkEnd w:id="604"/>
      <w:bookmarkEnd w:id="605"/>
      <w:bookmarkEnd w:id="606"/>
    </w:p>
    <w:p w:rsidR="00A101E5" w:rsidRPr="00F75E58" w:rsidRDefault="00A101E5" w:rsidP="00A101E5">
      <w:pPr>
        <w:pStyle w:val="Lista2"/>
        <w:spacing w:line="360" w:lineRule="auto"/>
        <w:ind w:left="0" w:firstLine="0"/>
        <w:jc w:val="center"/>
        <w:rPr>
          <w:rFonts w:ascii="Arial" w:hAnsi="Arial" w:cs="Arial"/>
          <w:bCs/>
        </w:rPr>
      </w:pPr>
    </w:p>
    <w:p w:rsidR="00A101E5" w:rsidRPr="00F75E58" w:rsidRDefault="00A101E5" w:rsidP="00A101E5">
      <w:pPr>
        <w:pStyle w:val="Lista3"/>
        <w:numPr>
          <w:ilvl w:val="0"/>
          <w:numId w:val="105"/>
        </w:numPr>
        <w:spacing w:line="360" w:lineRule="auto"/>
        <w:jc w:val="both"/>
        <w:rPr>
          <w:rFonts w:ascii="Arial" w:hAnsi="Arial" w:cs="Arial"/>
        </w:rPr>
      </w:pPr>
      <w:r w:rsidRPr="00F75E58">
        <w:rPr>
          <w:rFonts w:ascii="Arial" w:hAnsi="Arial" w:cs="Arial"/>
        </w:rPr>
        <w:t>W przypadku, gdy Biorca zaakceptuje konieczność dobudowy</w:t>
      </w:r>
      <w:r>
        <w:rPr>
          <w:rFonts w:ascii="Arial" w:hAnsi="Arial" w:cs="Arial"/>
        </w:rPr>
        <w:t xml:space="preserve"> P</w:t>
      </w:r>
      <w:r w:rsidRPr="00F75E58">
        <w:rPr>
          <w:rFonts w:ascii="Arial" w:hAnsi="Arial" w:cs="Arial"/>
        </w:rPr>
        <w:t xml:space="preserve">rzyłącza </w:t>
      </w:r>
      <w:r>
        <w:rPr>
          <w:rFonts w:ascii="Arial" w:hAnsi="Arial" w:cs="Arial"/>
        </w:rPr>
        <w:t>Abonenckiego</w:t>
      </w:r>
      <w:r w:rsidRPr="00F75E58">
        <w:rPr>
          <w:rFonts w:ascii="Arial" w:hAnsi="Arial" w:cs="Arial"/>
        </w:rPr>
        <w:t xml:space="preserve">, rozpoczyna proces dobudowy po swojej stronie. </w:t>
      </w:r>
    </w:p>
    <w:p w:rsidR="00A101E5" w:rsidRDefault="00A101E5" w:rsidP="00A101E5">
      <w:pPr>
        <w:pStyle w:val="Lista3"/>
        <w:numPr>
          <w:ilvl w:val="0"/>
          <w:numId w:val="105"/>
        </w:numPr>
        <w:spacing w:line="360" w:lineRule="auto"/>
        <w:jc w:val="both"/>
        <w:rPr>
          <w:rFonts w:ascii="Arial" w:hAnsi="Arial" w:cs="Arial"/>
        </w:rPr>
      </w:pPr>
      <w:r w:rsidRPr="00F75E58">
        <w:rPr>
          <w:rFonts w:ascii="Arial" w:hAnsi="Arial" w:cs="Arial"/>
        </w:rPr>
        <w:t xml:space="preserve">Po zakończeniu budowy przyłącza Biorca przesyła do </w:t>
      </w:r>
      <w:r w:rsidR="007572B6">
        <w:rPr>
          <w:rFonts w:ascii="Arial" w:hAnsi="Arial" w:cs="Arial"/>
        </w:rPr>
        <w:t>OPL</w:t>
      </w:r>
      <w:r w:rsidRPr="00F75E58">
        <w:rPr>
          <w:rFonts w:ascii="Arial" w:hAnsi="Arial" w:cs="Arial"/>
        </w:rPr>
        <w:t xml:space="preserve"> komunikat potwierdzający dobudowanie </w:t>
      </w:r>
      <w:r>
        <w:rPr>
          <w:rFonts w:ascii="Arial" w:hAnsi="Arial" w:cs="Arial"/>
        </w:rPr>
        <w:t>P</w:t>
      </w:r>
      <w:r w:rsidRPr="00F75E58">
        <w:rPr>
          <w:rFonts w:ascii="Arial" w:hAnsi="Arial" w:cs="Arial"/>
        </w:rPr>
        <w:t xml:space="preserve">rzyłącza </w:t>
      </w:r>
      <w:r>
        <w:rPr>
          <w:rFonts w:ascii="Arial" w:hAnsi="Arial" w:cs="Arial"/>
        </w:rPr>
        <w:t xml:space="preserve">Abonenckiego </w:t>
      </w:r>
      <w:r w:rsidRPr="00F75E58">
        <w:rPr>
          <w:rFonts w:ascii="Arial" w:hAnsi="Arial" w:cs="Arial"/>
        </w:rPr>
        <w:t>wraz ze ws</w:t>
      </w:r>
      <w:r w:rsidRPr="00814635">
        <w:rPr>
          <w:rFonts w:ascii="Arial" w:hAnsi="Arial" w:cs="Arial"/>
        </w:rPr>
        <w:t xml:space="preserve">kazaniem daty realizacji. </w:t>
      </w:r>
      <w:r w:rsidR="00814635" w:rsidRPr="00814635">
        <w:rPr>
          <w:rFonts w:ascii="Arial" w:hAnsi="Arial" w:cs="Arial"/>
        </w:rPr>
        <w:t>W</w:t>
      </w:r>
      <w:r w:rsidR="00E54582" w:rsidRPr="00814635">
        <w:rPr>
          <w:rFonts w:ascii="Arial" w:hAnsi="Arial" w:cs="Arial"/>
        </w:rPr>
        <w:t xml:space="preserve">skazana data musi przypadać na 3 </w:t>
      </w:r>
      <w:r w:rsidR="00814635" w:rsidRPr="00814635">
        <w:rPr>
          <w:rFonts w:ascii="Arial" w:hAnsi="Arial" w:cs="Arial"/>
        </w:rPr>
        <w:t xml:space="preserve">DR od wysłania komunikatu do </w:t>
      </w:r>
      <w:r w:rsidR="007572B6">
        <w:rPr>
          <w:rFonts w:ascii="Arial" w:hAnsi="Arial" w:cs="Arial"/>
        </w:rPr>
        <w:t>OPL</w:t>
      </w:r>
      <w:r w:rsidR="00814635" w:rsidRPr="00814635">
        <w:rPr>
          <w:rFonts w:ascii="Arial" w:hAnsi="Arial" w:cs="Arial"/>
        </w:rPr>
        <w:t xml:space="preserve"> lub inny termin ustalony pomiędzy stronami</w:t>
      </w:r>
      <w:r w:rsidR="00E54582" w:rsidRPr="00814635">
        <w:rPr>
          <w:rFonts w:ascii="Arial" w:hAnsi="Arial" w:cs="Arial"/>
        </w:rPr>
        <w:t xml:space="preserve">. </w:t>
      </w:r>
      <w:r w:rsidR="00BE3F56" w:rsidRPr="00814635">
        <w:rPr>
          <w:rFonts w:ascii="Arial" w:hAnsi="Arial" w:cs="Arial"/>
        </w:rPr>
        <w:t>Zakres danych zawartych w przesyłanym komunikacje opisany jest</w:t>
      </w:r>
      <w:r w:rsidR="00BE3F56" w:rsidRPr="00BE3F56">
        <w:rPr>
          <w:rFonts w:ascii="Arial" w:hAnsi="Arial" w:cs="Arial"/>
        </w:rPr>
        <w:t xml:space="preserve"> w dokumencie </w:t>
      </w:r>
      <w:r w:rsidR="00650E5C">
        <w:rPr>
          <w:rFonts w:ascii="Arial" w:hAnsi="Arial" w:cs="Arial"/>
        </w:rPr>
        <w:t>MWD Komunikaty</w:t>
      </w:r>
    </w:p>
    <w:p w:rsidR="00A101E5" w:rsidRPr="00F75E58" w:rsidRDefault="00A101E5" w:rsidP="00A101E5">
      <w:pPr>
        <w:pStyle w:val="Lista3"/>
        <w:numPr>
          <w:ilvl w:val="0"/>
          <w:numId w:val="105"/>
        </w:numPr>
        <w:spacing w:line="360" w:lineRule="auto"/>
        <w:jc w:val="both"/>
        <w:rPr>
          <w:rFonts w:ascii="Arial" w:hAnsi="Arial" w:cs="Arial"/>
        </w:rPr>
      </w:pPr>
      <w:r w:rsidRPr="00F75E58">
        <w:rPr>
          <w:rFonts w:ascii="Arial" w:hAnsi="Arial" w:cs="Arial"/>
        </w:rPr>
        <w:t xml:space="preserve">Równocześnie Biorca przesyła do </w:t>
      </w:r>
      <w:r w:rsidR="007572B6">
        <w:rPr>
          <w:rFonts w:ascii="Arial" w:hAnsi="Arial" w:cs="Arial"/>
        </w:rPr>
        <w:t>OPL</w:t>
      </w:r>
      <w:r w:rsidRPr="00F75E58">
        <w:rPr>
          <w:rFonts w:ascii="Arial" w:hAnsi="Arial" w:cs="Arial"/>
        </w:rPr>
        <w:t xml:space="preserve"> na dedykowaną skrzynkę dokumentację techniczną dobudowanego</w:t>
      </w:r>
      <w:r>
        <w:rPr>
          <w:rFonts w:ascii="Arial" w:hAnsi="Arial" w:cs="Arial"/>
        </w:rPr>
        <w:t xml:space="preserve"> P</w:t>
      </w:r>
      <w:r w:rsidRPr="00F75E58">
        <w:rPr>
          <w:rFonts w:ascii="Arial" w:hAnsi="Arial" w:cs="Arial"/>
        </w:rPr>
        <w:t xml:space="preserve">rzyłącza </w:t>
      </w:r>
      <w:r>
        <w:rPr>
          <w:rFonts w:ascii="Arial" w:hAnsi="Arial" w:cs="Arial"/>
        </w:rPr>
        <w:t>Abonenckiego</w:t>
      </w:r>
      <w:r w:rsidRPr="00F75E58">
        <w:rPr>
          <w:rFonts w:ascii="Arial" w:hAnsi="Arial" w:cs="Arial"/>
        </w:rPr>
        <w:t>. Wskazane odrębne skrzynki dla poszczególnych typów procesów:</w:t>
      </w:r>
    </w:p>
    <w:p w:rsidR="00A101E5" w:rsidRPr="00F75E58" w:rsidRDefault="00EE75D5" w:rsidP="00A101E5">
      <w:pPr>
        <w:pStyle w:val="Lista2"/>
        <w:numPr>
          <w:ilvl w:val="0"/>
          <w:numId w:val="104"/>
        </w:numPr>
        <w:spacing w:line="360" w:lineRule="auto"/>
        <w:jc w:val="center"/>
        <w:rPr>
          <w:rFonts w:ascii="Arial" w:hAnsi="Arial" w:cs="Arial"/>
        </w:rPr>
      </w:pPr>
      <w:hyperlink r:id="rId37" w:history="1">
        <w:r w:rsidR="00A101E5" w:rsidRPr="00F75E58">
          <w:rPr>
            <w:rStyle w:val="Hipercze"/>
            <w:rFonts w:ascii="Arial" w:hAnsi="Arial" w:cs="Arial"/>
          </w:rPr>
          <w:t>Dokumentacja.OdbiorowaBSA</w:t>
        </w:r>
        <w:r w:rsidR="00DC1D7B">
          <w:rPr>
            <w:rStyle w:val="Hipercze"/>
            <w:rFonts w:ascii="Arial" w:hAnsi="Arial" w:cs="Arial"/>
          </w:rPr>
          <w:t>orange.com</w:t>
        </w:r>
      </w:hyperlink>
    </w:p>
    <w:p w:rsidR="00A101E5" w:rsidRPr="00F75E58" w:rsidRDefault="00A101E5" w:rsidP="00A101E5">
      <w:pPr>
        <w:pStyle w:val="Lista2"/>
        <w:spacing w:line="360" w:lineRule="auto"/>
        <w:ind w:left="426" w:firstLine="0"/>
        <w:jc w:val="both"/>
        <w:rPr>
          <w:rFonts w:ascii="Arial" w:hAnsi="Arial" w:cs="Arial"/>
        </w:rPr>
      </w:pPr>
      <w:r>
        <w:rPr>
          <w:rFonts w:ascii="Arial" w:hAnsi="Arial" w:cs="Arial"/>
        </w:rPr>
        <w:t>D</w:t>
      </w:r>
      <w:r w:rsidRPr="00F75E58">
        <w:rPr>
          <w:rFonts w:ascii="Arial" w:hAnsi="Arial" w:cs="Arial"/>
        </w:rPr>
        <w:t>okumentacja w formie papierowej (oryginały dokumentów)</w:t>
      </w:r>
      <w:r>
        <w:rPr>
          <w:rFonts w:ascii="Arial" w:hAnsi="Arial" w:cs="Arial"/>
        </w:rPr>
        <w:t xml:space="preserve"> powinna </w:t>
      </w:r>
      <w:r w:rsidRPr="00F75E58">
        <w:rPr>
          <w:rFonts w:ascii="Arial" w:hAnsi="Arial" w:cs="Arial"/>
        </w:rPr>
        <w:t>być przekazan</w:t>
      </w:r>
      <w:r>
        <w:rPr>
          <w:rFonts w:ascii="Arial" w:hAnsi="Arial" w:cs="Arial"/>
        </w:rPr>
        <w:t>a</w:t>
      </w:r>
      <w:r w:rsidRPr="00F75E58">
        <w:rPr>
          <w:rFonts w:ascii="Arial" w:hAnsi="Arial" w:cs="Arial"/>
        </w:rPr>
        <w:t>, za zwrotnym potwierdzeniem odbioru,</w:t>
      </w:r>
      <w:r w:rsidR="00C26A4C" w:rsidRPr="00C26A4C">
        <w:rPr>
          <w:rFonts w:ascii="Arial" w:hAnsi="Arial" w:cs="Arial"/>
        </w:rPr>
        <w:t xml:space="preserve"> </w:t>
      </w:r>
      <w:r w:rsidR="00C26A4C" w:rsidRPr="00814635">
        <w:rPr>
          <w:rFonts w:ascii="Arial" w:hAnsi="Arial" w:cs="Arial"/>
        </w:rPr>
        <w:t xml:space="preserve">na adres wskazany przez </w:t>
      </w:r>
      <w:r w:rsidR="007572B6">
        <w:rPr>
          <w:rFonts w:ascii="Arial" w:hAnsi="Arial" w:cs="Arial"/>
        </w:rPr>
        <w:t>OPL</w:t>
      </w:r>
      <w:r w:rsidR="00C26A4C" w:rsidRPr="00814635">
        <w:rPr>
          <w:rFonts w:ascii="Arial" w:hAnsi="Arial" w:cs="Arial"/>
        </w:rPr>
        <w:t xml:space="preserve"> </w:t>
      </w:r>
      <w:r w:rsidR="00C26A4C">
        <w:rPr>
          <w:rFonts w:ascii="Arial" w:hAnsi="Arial" w:cs="Arial"/>
        </w:rPr>
        <w:t>uzgodniony miedzy stronami w trybie roboczym</w:t>
      </w:r>
      <w:r w:rsidRPr="00814635">
        <w:rPr>
          <w:rFonts w:ascii="Arial" w:hAnsi="Arial" w:cs="Arial"/>
        </w:rPr>
        <w:t>.</w:t>
      </w:r>
      <w:r w:rsidRPr="00F75E58">
        <w:rPr>
          <w:rFonts w:ascii="Arial" w:hAnsi="Arial" w:cs="Arial"/>
        </w:rPr>
        <w:t xml:space="preserve"> </w:t>
      </w:r>
    </w:p>
    <w:p w:rsidR="00A101E5" w:rsidRPr="00F75E58" w:rsidRDefault="00A101E5" w:rsidP="00A101E5">
      <w:pPr>
        <w:pStyle w:val="Lista2"/>
        <w:spacing w:line="360" w:lineRule="auto"/>
        <w:ind w:left="426" w:firstLine="0"/>
        <w:jc w:val="both"/>
        <w:rPr>
          <w:rFonts w:ascii="Arial" w:hAnsi="Arial" w:cs="Arial"/>
        </w:rPr>
      </w:pPr>
      <w:r w:rsidRPr="00F75E58">
        <w:rPr>
          <w:rFonts w:ascii="Arial" w:hAnsi="Arial" w:cs="Arial"/>
        </w:rPr>
        <w:t xml:space="preserve">W przypadku odbiorów dwustronnych oryginały dokumentacji przedstawiciel Biorcy </w:t>
      </w:r>
      <w:r>
        <w:rPr>
          <w:rFonts w:ascii="Arial" w:hAnsi="Arial" w:cs="Arial"/>
        </w:rPr>
        <w:t xml:space="preserve">może przekazać </w:t>
      </w:r>
      <w:r w:rsidRPr="00F75E58">
        <w:rPr>
          <w:rFonts w:ascii="Arial" w:hAnsi="Arial" w:cs="Arial"/>
        </w:rPr>
        <w:t xml:space="preserve">na ręce przedstawiciela </w:t>
      </w:r>
      <w:r w:rsidR="007572B6">
        <w:rPr>
          <w:rFonts w:ascii="Arial" w:hAnsi="Arial" w:cs="Arial"/>
        </w:rPr>
        <w:t>OPL</w:t>
      </w:r>
      <w:r w:rsidRPr="00F75E58">
        <w:rPr>
          <w:rFonts w:ascii="Arial" w:hAnsi="Arial" w:cs="Arial"/>
        </w:rPr>
        <w:t xml:space="preserve"> przy podpisywaniu Protokołu odbioru </w:t>
      </w:r>
      <w:r>
        <w:rPr>
          <w:rFonts w:ascii="Arial" w:hAnsi="Arial" w:cs="Arial"/>
        </w:rPr>
        <w:t>przyłącza.</w:t>
      </w:r>
    </w:p>
    <w:p w:rsidR="00A101E5" w:rsidRPr="006B45A2" w:rsidRDefault="00A101E5" w:rsidP="00A101E5">
      <w:pPr>
        <w:pStyle w:val="Lista2"/>
        <w:spacing w:line="360" w:lineRule="auto"/>
        <w:ind w:left="426" w:firstLine="0"/>
        <w:jc w:val="both"/>
        <w:rPr>
          <w:rFonts w:ascii="Arial" w:hAnsi="Arial" w:cs="Arial"/>
        </w:rPr>
      </w:pPr>
      <w:r w:rsidRPr="006B45A2">
        <w:rPr>
          <w:rFonts w:ascii="Arial" w:hAnsi="Arial" w:cs="Arial"/>
        </w:rPr>
        <w:t xml:space="preserve">Dla zamówień z dobudową </w:t>
      </w:r>
      <w:r>
        <w:rPr>
          <w:rFonts w:ascii="Arial" w:hAnsi="Arial" w:cs="Arial"/>
        </w:rPr>
        <w:t>P</w:t>
      </w:r>
      <w:r w:rsidRPr="00F75E58">
        <w:rPr>
          <w:rFonts w:ascii="Arial" w:hAnsi="Arial" w:cs="Arial"/>
        </w:rPr>
        <w:t xml:space="preserve">rzyłącza </w:t>
      </w:r>
      <w:r>
        <w:rPr>
          <w:rFonts w:ascii="Arial" w:hAnsi="Arial" w:cs="Arial"/>
        </w:rPr>
        <w:t xml:space="preserve">Abonenckiego </w:t>
      </w:r>
      <w:r w:rsidRPr="006B45A2">
        <w:rPr>
          <w:rFonts w:ascii="Arial" w:hAnsi="Arial" w:cs="Arial"/>
        </w:rPr>
        <w:t>obowiązują poniższe zasady:</w:t>
      </w:r>
    </w:p>
    <w:p w:rsidR="00A101E5" w:rsidRPr="00F75E58" w:rsidRDefault="00A101E5" w:rsidP="00A101E5">
      <w:pPr>
        <w:pStyle w:val="Lista3"/>
        <w:spacing w:line="360" w:lineRule="auto"/>
        <w:ind w:left="851" w:hanging="284"/>
        <w:jc w:val="both"/>
        <w:rPr>
          <w:rFonts w:ascii="Arial" w:hAnsi="Arial" w:cs="Arial"/>
        </w:rPr>
      </w:pPr>
      <w:r w:rsidRPr="00F75E58">
        <w:rPr>
          <w:rFonts w:ascii="Arial" w:hAnsi="Arial" w:cs="Arial"/>
        </w:rPr>
        <w:t>a.</w:t>
      </w:r>
      <w:r w:rsidRPr="00F75E58">
        <w:rPr>
          <w:rFonts w:ascii="Arial" w:hAnsi="Arial" w:cs="Arial"/>
        </w:rPr>
        <w:tab/>
        <w:t>Odbiór przyłącza następuje w obecności upoważnionego przedstawiciela Biorcy, który potwierdza dokonanie przełączenia poprzez podpisanie protokołu odbioru przyłącza.</w:t>
      </w:r>
    </w:p>
    <w:p w:rsidR="00A101E5" w:rsidRPr="00F75E58" w:rsidRDefault="00A101E5" w:rsidP="00A101E5">
      <w:pPr>
        <w:pStyle w:val="Lista3"/>
        <w:spacing w:line="360" w:lineRule="auto"/>
        <w:ind w:left="851" w:hanging="284"/>
        <w:jc w:val="both"/>
        <w:rPr>
          <w:rFonts w:ascii="Arial" w:hAnsi="Arial" w:cs="Arial"/>
        </w:rPr>
      </w:pPr>
      <w:r w:rsidRPr="00F75E58">
        <w:rPr>
          <w:rFonts w:ascii="Arial" w:hAnsi="Arial" w:cs="Arial"/>
        </w:rPr>
        <w:t>b.</w:t>
      </w:r>
      <w:r w:rsidRPr="00F75E58">
        <w:rPr>
          <w:rFonts w:ascii="Arial" w:hAnsi="Arial" w:cs="Arial"/>
        </w:rPr>
        <w:tab/>
        <w:t xml:space="preserve">W przypadku nieobecności przedstawiciela Biorcy w terminie i miejscu planowanego odbioru przyłącza, </w:t>
      </w:r>
      <w:r w:rsidR="007572B6">
        <w:rPr>
          <w:rFonts w:ascii="Arial" w:hAnsi="Arial" w:cs="Arial"/>
        </w:rPr>
        <w:t>OPL</w:t>
      </w:r>
      <w:r w:rsidRPr="00F75E58">
        <w:rPr>
          <w:rFonts w:ascii="Arial" w:hAnsi="Arial" w:cs="Arial"/>
        </w:rPr>
        <w:t xml:space="preserve"> ma prawo do dokonania odbioru jednostronnego. </w:t>
      </w:r>
      <w:r w:rsidR="007572B6">
        <w:rPr>
          <w:rFonts w:ascii="Arial" w:hAnsi="Arial" w:cs="Arial"/>
        </w:rPr>
        <w:t>OPL</w:t>
      </w:r>
      <w:r w:rsidRPr="00F75E58">
        <w:rPr>
          <w:rFonts w:ascii="Arial" w:hAnsi="Arial" w:cs="Arial"/>
        </w:rPr>
        <w:t xml:space="preserve"> prześle Biorcy, w terminie 2 (dwóch) DR od dnia dokonania odbioru jednostronnie podpisany protokół odbioru na adres wskazany w załączniku adresowym.</w:t>
      </w:r>
      <w:r w:rsidR="00E54582">
        <w:rPr>
          <w:rFonts w:ascii="Arial" w:hAnsi="Arial" w:cs="Arial"/>
        </w:rPr>
        <w:t xml:space="preserve"> W przypadku ustaleń między stronami protokół odbioru przyłącza może być przekazywany w formie elektronicznej poprzez ISI wraz ze </w:t>
      </w:r>
      <w:proofErr w:type="spellStart"/>
      <w:r w:rsidR="00E54582">
        <w:rPr>
          <w:rFonts w:ascii="Arial" w:hAnsi="Arial" w:cs="Arial"/>
        </w:rPr>
        <w:t>skanem</w:t>
      </w:r>
      <w:proofErr w:type="spellEnd"/>
      <w:r w:rsidR="00E54582">
        <w:rPr>
          <w:rFonts w:ascii="Arial" w:hAnsi="Arial" w:cs="Arial"/>
        </w:rPr>
        <w:t xml:space="preserve"> protokołu odbioru przyłącza.</w:t>
      </w:r>
    </w:p>
    <w:p w:rsidR="00A101E5" w:rsidRPr="00F75E58" w:rsidRDefault="00A101E5" w:rsidP="00A101E5">
      <w:pPr>
        <w:pStyle w:val="Lista3"/>
        <w:spacing w:line="360" w:lineRule="auto"/>
        <w:ind w:left="851" w:hanging="284"/>
        <w:jc w:val="both"/>
        <w:rPr>
          <w:rFonts w:ascii="Arial" w:hAnsi="Arial" w:cs="Arial"/>
        </w:rPr>
      </w:pPr>
      <w:r w:rsidRPr="00F75E58">
        <w:rPr>
          <w:rFonts w:ascii="Arial" w:hAnsi="Arial" w:cs="Arial"/>
        </w:rPr>
        <w:t>c.</w:t>
      </w:r>
      <w:r w:rsidRPr="00F75E58">
        <w:rPr>
          <w:rFonts w:ascii="Arial" w:hAnsi="Arial" w:cs="Arial"/>
        </w:rPr>
        <w:tab/>
        <w:t xml:space="preserve">Biorca w terminie 2 (dwóch) DR od dnia doręczenia przez </w:t>
      </w:r>
      <w:r w:rsidR="007572B6">
        <w:rPr>
          <w:rFonts w:ascii="Arial" w:hAnsi="Arial" w:cs="Arial"/>
        </w:rPr>
        <w:t>OPL</w:t>
      </w:r>
      <w:r w:rsidRPr="00F75E58">
        <w:rPr>
          <w:rFonts w:ascii="Arial" w:hAnsi="Arial" w:cs="Arial"/>
        </w:rPr>
        <w:t xml:space="preserve"> protokołu odbioru przyłącza, prześle do </w:t>
      </w:r>
      <w:r w:rsidR="007572B6">
        <w:rPr>
          <w:rFonts w:ascii="Arial" w:hAnsi="Arial" w:cs="Arial"/>
        </w:rPr>
        <w:t>OPL</w:t>
      </w:r>
      <w:r w:rsidRPr="00F75E58">
        <w:rPr>
          <w:rFonts w:ascii="Arial" w:hAnsi="Arial" w:cs="Arial"/>
        </w:rPr>
        <w:t xml:space="preserve"> listem poleconym za potwierdzeniem odbioru podpisany przez siebie protokół odbioru lub zgłosi na piśmie ewentualne zastrzeżenia. </w:t>
      </w:r>
      <w:r w:rsidR="00E54582">
        <w:rPr>
          <w:rFonts w:ascii="Arial" w:hAnsi="Arial" w:cs="Arial"/>
        </w:rPr>
        <w:t xml:space="preserve">W przypadku ustaleń między stronami zastrzeżenia do protokołu odbioru przyłącza mogą być przekazywane w formie elektronicznej poprzez ISI. </w:t>
      </w:r>
      <w:r w:rsidR="007572B6">
        <w:rPr>
          <w:rFonts w:ascii="Arial" w:hAnsi="Arial" w:cs="Arial"/>
        </w:rPr>
        <w:t>OPL</w:t>
      </w:r>
      <w:r w:rsidRPr="00F75E58">
        <w:rPr>
          <w:rFonts w:ascii="Arial" w:hAnsi="Arial" w:cs="Arial"/>
        </w:rPr>
        <w:t xml:space="preserve"> po odebraniu uwag od Operatora dokonuje ich weryfikacji oraz ewentualnej korekty zasadnych zastrzeżeń. Po bezskutecznym upływie tego terminu, uważa się ze przyłącze zostało przekazane do eksploatacji w dniu jednostronnego podpisania przez </w:t>
      </w:r>
      <w:r w:rsidR="007572B6">
        <w:rPr>
          <w:rFonts w:ascii="Arial" w:hAnsi="Arial" w:cs="Arial"/>
        </w:rPr>
        <w:t>OPL</w:t>
      </w:r>
      <w:r w:rsidRPr="00F75E58">
        <w:rPr>
          <w:rFonts w:ascii="Arial" w:hAnsi="Arial" w:cs="Arial"/>
        </w:rPr>
        <w:t xml:space="preserve"> protokołu odbioru. </w:t>
      </w:r>
    </w:p>
    <w:p w:rsidR="00A101E5" w:rsidRPr="00F75E58" w:rsidRDefault="00A101E5" w:rsidP="00A101E5">
      <w:pPr>
        <w:pStyle w:val="Lista3"/>
        <w:spacing w:line="360" w:lineRule="auto"/>
        <w:ind w:left="851" w:hanging="284"/>
        <w:jc w:val="both"/>
        <w:rPr>
          <w:rFonts w:ascii="Arial" w:hAnsi="Arial" w:cs="Arial"/>
        </w:rPr>
      </w:pPr>
      <w:r w:rsidRPr="00F75E58">
        <w:rPr>
          <w:rFonts w:ascii="Arial" w:hAnsi="Arial" w:cs="Arial"/>
        </w:rPr>
        <w:t>d.</w:t>
      </w:r>
      <w:r w:rsidRPr="00F75E58">
        <w:rPr>
          <w:rFonts w:ascii="Arial" w:hAnsi="Arial" w:cs="Arial"/>
        </w:rPr>
        <w:tab/>
        <w:t xml:space="preserve">W przypadku zgłoszenia zastrzeżeń </w:t>
      </w:r>
      <w:r w:rsidR="007572B6">
        <w:rPr>
          <w:rFonts w:ascii="Arial" w:hAnsi="Arial" w:cs="Arial"/>
        </w:rPr>
        <w:t>OPL</w:t>
      </w:r>
      <w:r w:rsidRPr="00F75E58">
        <w:rPr>
          <w:rFonts w:ascii="Arial" w:hAnsi="Arial" w:cs="Arial"/>
        </w:rPr>
        <w:t xml:space="preserve"> i Biorca uzgodnią nowy termin podpisania protokołu odbioru Łącza Abonenckiego Nieaktywnego ,jednak nie dłuższy niż 5 (pięć) DR od otrzymania przez </w:t>
      </w:r>
      <w:r w:rsidR="007572B6">
        <w:rPr>
          <w:rFonts w:ascii="Arial" w:hAnsi="Arial" w:cs="Arial"/>
        </w:rPr>
        <w:t>OPL</w:t>
      </w:r>
      <w:r w:rsidRPr="00F75E58">
        <w:rPr>
          <w:rFonts w:ascii="Arial" w:hAnsi="Arial" w:cs="Arial"/>
        </w:rPr>
        <w:t xml:space="preserve"> zastrzeżeń Biorcy.</w:t>
      </w:r>
    </w:p>
    <w:p w:rsidR="00A101E5" w:rsidRDefault="00A101E5" w:rsidP="00A101E5">
      <w:pPr>
        <w:pStyle w:val="Lista3"/>
        <w:spacing w:line="360" w:lineRule="auto"/>
        <w:ind w:left="851" w:hanging="284"/>
        <w:jc w:val="both"/>
        <w:rPr>
          <w:rFonts w:ascii="Arial" w:hAnsi="Arial" w:cs="Arial"/>
        </w:rPr>
      </w:pPr>
      <w:r w:rsidRPr="00F75E58">
        <w:rPr>
          <w:rFonts w:ascii="Arial" w:hAnsi="Arial" w:cs="Arial"/>
        </w:rPr>
        <w:lastRenderedPageBreak/>
        <w:t>e.</w:t>
      </w:r>
      <w:r w:rsidRPr="00F75E58">
        <w:rPr>
          <w:rFonts w:ascii="Arial" w:hAnsi="Arial" w:cs="Arial"/>
        </w:rPr>
        <w:tab/>
        <w:t xml:space="preserve">W trakcie odbioru przyłącza </w:t>
      </w:r>
      <w:r w:rsidR="007572B6">
        <w:rPr>
          <w:rFonts w:ascii="Arial" w:hAnsi="Arial" w:cs="Arial"/>
        </w:rPr>
        <w:t>OPL</w:t>
      </w:r>
      <w:r w:rsidRPr="00F75E58">
        <w:rPr>
          <w:rFonts w:ascii="Arial" w:hAnsi="Arial" w:cs="Arial"/>
        </w:rPr>
        <w:t xml:space="preserve"> może zgłosić uwagi do sposobu i jakości przyłącza wykonanego przez Operatora, czego skutkiem może być brak odbioru przyłącza</w:t>
      </w:r>
      <w:r>
        <w:rPr>
          <w:rFonts w:ascii="Arial" w:hAnsi="Arial" w:cs="Arial"/>
        </w:rPr>
        <w:t>.</w:t>
      </w:r>
    </w:p>
    <w:p w:rsidR="00E54582" w:rsidRDefault="00E54582" w:rsidP="00E54582">
      <w:pPr>
        <w:pStyle w:val="Lista3"/>
        <w:spacing w:line="360" w:lineRule="auto"/>
        <w:ind w:left="851" w:hanging="284"/>
        <w:jc w:val="both"/>
        <w:rPr>
          <w:rFonts w:ascii="Arial" w:hAnsi="Arial" w:cs="Arial"/>
        </w:rPr>
      </w:pPr>
      <w:r>
        <w:rPr>
          <w:rFonts w:ascii="Arial" w:hAnsi="Arial" w:cs="Arial"/>
        </w:rPr>
        <w:t>f.  Dla powyższych zamówień odbiór i wpięcie przyłącza oraz realizacja usługi następują w tym samym dniu.</w:t>
      </w:r>
    </w:p>
    <w:p w:rsidR="00E54582" w:rsidRDefault="00E54582" w:rsidP="00A101E5">
      <w:pPr>
        <w:pStyle w:val="Lista3"/>
        <w:spacing w:line="360" w:lineRule="auto"/>
        <w:ind w:left="851" w:hanging="284"/>
        <w:jc w:val="both"/>
        <w:rPr>
          <w:rFonts w:ascii="Arial" w:hAnsi="Arial" w:cs="Arial"/>
        </w:rPr>
      </w:pPr>
    </w:p>
    <w:p w:rsidR="00A101E5" w:rsidRPr="00F75E58" w:rsidRDefault="00A101E5" w:rsidP="00A101E5">
      <w:pPr>
        <w:pStyle w:val="Lista3"/>
        <w:spacing w:line="360" w:lineRule="auto"/>
        <w:ind w:left="851" w:hanging="284"/>
        <w:rPr>
          <w:rFonts w:ascii="Arial" w:hAnsi="Arial" w:cs="Arial"/>
        </w:rPr>
      </w:pPr>
    </w:p>
    <w:p w:rsidR="00A101E5" w:rsidRPr="00034F18" w:rsidRDefault="00A101E5" w:rsidP="00712CD9">
      <w:pPr>
        <w:pStyle w:val="No"/>
        <w:numPr>
          <w:ilvl w:val="3"/>
          <w:numId w:val="89"/>
        </w:numPr>
      </w:pPr>
      <w:bookmarkStart w:id="607" w:name="_Toc286619607"/>
      <w:bookmarkStart w:id="608" w:name="_Toc285461621"/>
      <w:bookmarkStart w:id="609" w:name="_Toc358984946"/>
      <w:r w:rsidRPr="00FB4856">
        <w:t xml:space="preserve">Realizacja procesu inwestycji po stronie </w:t>
      </w:r>
      <w:r w:rsidR="007572B6">
        <w:t>OPL</w:t>
      </w:r>
      <w:r w:rsidRPr="00FB4856">
        <w:t xml:space="preserve"> oraz Realizacja procesu</w:t>
      </w:r>
      <w:r w:rsidRPr="00034F18">
        <w:t xml:space="preserve"> </w:t>
      </w:r>
      <w:r w:rsidRPr="00FB4856">
        <w:t>inwestycji po stronie Biorcy</w:t>
      </w:r>
      <w:bookmarkEnd w:id="607"/>
      <w:bookmarkEnd w:id="608"/>
      <w:bookmarkEnd w:id="609"/>
    </w:p>
    <w:p w:rsidR="00A101E5" w:rsidRPr="00F75E58" w:rsidRDefault="00A101E5" w:rsidP="00A101E5">
      <w:pPr>
        <w:pStyle w:val="Lista2"/>
        <w:spacing w:line="360" w:lineRule="auto"/>
        <w:ind w:left="851" w:firstLine="0"/>
        <w:jc w:val="center"/>
        <w:rPr>
          <w:rFonts w:ascii="Arial" w:hAnsi="Arial" w:cs="Arial"/>
          <w:b/>
          <w:bCs/>
        </w:rPr>
      </w:pPr>
    </w:p>
    <w:p w:rsidR="00A101E5" w:rsidRPr="00F75E58" w:rsidRDefault="00A101E5" w:rsidP="00A101E5">
      <w:pPr>
        <w:pStyle w:val="Lista3"/>
        <w:numPr>
          <w:ilvl w:val="0"/>
          <w:numId w:val="106"/>
        </w:numPr>
        <w:spacing w:line="360" w:lineRule="auto"/>
        <w:jc w:val="both"/>
        <w:rPr>
          <w:rFonts w:ascii="Arial" w:hAnsi="Arial" w:cs="Arial"/>
        </w:rPr>
      </w:pPr>
      <w:r w:rsidRPr="00F75E58">
        <w:rPr>
          <w:rFonts w:ascii="Arial" w:hAnsi="Arial" w:cs="Arial"/>
        </w:rPr>
        <w:t xml:space="preserve">W przypadku, gdy Biorca zaakceptuje kosztorys przekazany przez </w:t>
      </w:r>
      <w:r w:rsidR="007572B6">
        <w:rPr>
          <w:rFonts w:ascii="Arial" w:hAnsi="Arial" w:cs="Arial"/>
        </w:rPr>
        <w:t>OPL</w:t>
      </w:r>
      <w:r w:rsidRPr="00F75E58">
        <w:rPr>
          <w:rFonts w:ascii="Arial" w:hAnsi="Arial" w:cs="Arial"/>
        </w:rPr>
        <w:t xml:space="preserve">, </w:t>
      </w:r>
      <w:r w:rsidR="007572B6">
        <w:rPr>
          <w:rFonts w:ascii="Arial" w:hAnsi="Arial" w:cs="Arial"/>
        </w:rPr>
        <w:t>OPL</w:t>
      </w:r>
      <w:r>
        <w:rPr>
          <w:rFonts w:ascii="Arial" w:hAnsi="Arial" w:cs="Arial"/>
        </w:rPr>
        <w:t xml:space="preserve"> i Biorca </w:t>
      </w:r>
      <w:r w:rsidRPr="00F75E58">
        <w:rPr>
          <w:rFonts w:ascii="Arial" w:hAnsi="Arial" w:cs="Arial"/>
        </w:rPr>
        <w:t>po stronie własnego przedsiębiorstwa rozpoczyna</w:t>
      </w:r>
      <w:r>
        <w:rPr>
          <w:rFonts w:ascii="Arial" w:hAnsi="Arial" w:cs="Arial"/>
        </w:rPr>
        <w:t>ją</w:t>
      </w:r>
      <w:r w:rsidRPr="00F75E58">
        <w:rPr>
          <w:rFonts w:ascii="Arial" w:hAnsi="Arial" w:cs="Arial"/>
        </w:rPr>
        <w:t xml:space="preserve"> działania w ramach procesu inwestycji, zgodnie z rozwiązaniem alternatywnym (RA), przekazanym do Biorcy.</w:t>
      </w:r>
    </w:p>
    <w:p w:rsidR="00A101E5" w:rsidRPr="00F75E58" w:rsidRDefault="00A101E5" w:rsidP="00A101E5">
      <w:pPr>
        <w:pStyle w:val="Lista3"/>
        <w:numPr>
          <w:ilvl w:val="0"/>
          <w:numId w:val="106"/>
        </w:numPr>
        <w:spacing w:line="360" w:lineRule="auto"/>
        <w:jc w:val="both"/>
        <w:rPr>
          <w:rFonts w:ascii="Arial" w:hAnsi="Arial" w:cs="Arial"/>
        </w:rPr>
      </w:pPr>
      <w:r w:rsidRPr="00F75E58">
        <w:rPr>
          <w:rFonts w:ascii="Arial" w:hAnsi="Arial" w:cs="Arial"/>
        </w:rPr>
        <w:t xml:space="preserve"> W sytuacji, o której mowa w ust. 1, Biorca zobowiązuje się do poniesienia wobec </w:t>
      </w:r>
      <w:r w:rsidR="007572B6">
        <w:rPr>
          <w:rFonts w:ascii="Arial" w:hAnsi="Arial" w:cs="Arial"/>
        </w:rPr>
        <w:t>OPL</w:t>
      </w:r>
      <w:r w:rsidRPr="00F75E58">
        <w:rPr>
          <w:rFonts w:ascii="Arial" w:hAnsi="Arial" w:cs="Arial"/>
        </w:rPr>
        <w:t xml:space="preserve"> kosztów na podstawie zaakceptowanego kosztorysu. </w:t>
      </w:r>
    </w:p>
    <w:p w:rsidR="00A101E5" w:rsidRPr="00F75E58" w:rsidRDefault="00A101E5" w:rsidP="00A101E5">
      <w:pPr>
        <w:pStyle w:val="Lista3"/>
        <w:numPr>
          <w:ilvl w:val="0"/>
          <w:numId w:val="106"/>
        </w:numPr>
        <w:spacing w:line="360" w:lineRule="auto"/>
        <w:jc w:val="both"/>
        <w:rPr>
          <w:rFonts w:ascii="Arial" w:hAnsi="Arial" w:cs="Arial"/>
        </w:rPr>
      </w:pPr>
      <w:r w:rsidRPr="00F75E58">
        <w:rPr>
          <w:rFonts w:ascii="Arial" w:hAnsi="Arial" w:cs="Arial"/>
        </w:rPr>
        <w:t xml:space="preserve">Po wykonaniu </w:t>
      </w:r>
      <w:r w:rsidR="000E7154" w:rsidRPr="00F75E58">
        <w:rPr>
          <w:rFonts w:ascii="Arial" w:hAnsi="Arial" w:cs="Arial"/>
        </w:rPr>
        <w:t>działań, o których</w:t>
      </w:r>
      <w:r w:rsidRPr="00F75E58">
        <w:rPr>
          <w:rFonts w:ascii="Arial" w:hAnsi="Arial" w:cs="Arial"/>
        </w:rPr>
        <w:t xml:space="preserve"> mowa w ust. 1, </w:t>
      </w:r>
      <w:r w:rsidR="007572B6">
        <w:rPr>
          <w:rFonts w:ascii="Arial" w:hAnsi="Arial" w:cs="Arial"/>
        </w:rPr>
        <w:t>OPL</w:t>
      </w:r>
      <w:r w:rsidRPr="00F75E58">
        <w:rPr>
          <w:rFonts w:ascii="Arial" w:hAnsi="Arial" w:cs="Arial"/>
        </w:rPr>
        <w:t xml:space="preserve"> niezwłocznie wysyła do Biorcy komunikat zawierający informację o zakończeniu inwestycji oraz nową datę realizacji usług. </w:t>
      </w:r>
      <w:r w:rsidR="00BE3F56" w:rsidRPr="00BE3F56">
        <w:rPr>
          <w:rFonts w:ascii="Arial" w:hAnsi="Arial" w:cs="Arial"/>
        </w:rPr>
        <w:t xml:space="preserve">Zakres danych zawartych w przesyłanym komunikacje opisany jest w dokumencie </w:t>
      </w:r>
      <w:r w:rsidR="00650E5C">
        <w:rPr>
          <w:rFonts w:ascii="Arial" w:hAnsi="Arial" w:cs="Arial"/>
        </w:rPr>
        <w:t>MWD Komunikaty</w:t>
      </w:r>
    </w:p>
    <w:p w:rsidR="00A101E5" w:rsidRDefault="00A101E5" w:rsidP="00A101E5">
      <w:pPr>
        <w:pStyle w:val="Lista3"/>
        <w:numPr>
          <w:ilvl w:val="0"/>
          <w:numId w:val="106"/>
        </w:numPr>
        <w:spacing w:line="360" w:lineRule="auto"/>
        <w:jc w:val="both"/>
        <w:rPr>
          <w:rFonts w:ascii="Arial" w:hAnsi="Arial" w:cs="Arial"/>
        </w:rPr>
      </w:pPr>
      <w:r w:rsidRPr="00F75E58">
        <w:rPr>
          <w:rFonts w:ascii="Arial" w:hAnsi="Arial" w:cs="Arial"/>
        </w:rPr>
        <w:t xml:space="preserve">Biorca </w:t>
      </w:r>
      <w:r>
        <w:rPr>
          <w:rFonts w:ascii="Arial" w:hAnsi="Arial" w:cs="Arial"/>
        </w:rPr>
        <w:t xml:space="preserve">w ciągu 3 DR </w:t>
      </w:r>
      <w:r w:rsidRPr="00F75E58">
        <w:rPr>
          <w:rFonts w:ascii="Arial" w:hAnsi="Arial" w:cs="Arial"/>
        </w:rPr>
        <w:t>przesyła komunikat zwrotny</w:t>
      </w:r>
      <w:r w:rsidR="00BE3F56">
        <w:rPr>
          <w:rFonts w:ascii="Arial" w:hAnsi="Arial" w:cs="Arial"/>
        </w:rPr>
        <w:t>.</w:t>
      </w:r>
    </w:p>
    <w:p w:rsidR="00A101E5" w:rsidRDefault="00A101E5" w:rsidP="00A92133">
      <w:pPr>
        <w:pStyle w:val="Lista2"/>
        <w:numPr>
          <w:ilvl w:val="0"/>
          <w:numId w:val="103"/>
        </w:numPr>
        <w:tabs>
          <w:tab w:val="clear" w:pos="567"/>
          <w:tab w:val="num" w:pos="851"/>
        </w:tabs>
        <w:spacing w:line="360" w:lineRule="auto"/>
        <w:jc w:val="both"/>
        <w:rPr>
          <w:rFonts w:ascii="Arial" w:hAnsi="Arial" w:cs="Arial"/>
        </w:rPr>
      </w:pPr>
      <w:r w:rsidRPr="00F75E58">
        <w:rPr>
          <w:rFonts w:ascii="Arial" w:hAnsi="Arial" w:cs="Arial"/>
        </w:rPr>
        <w:t xml:space="preserve">z potwierdzeniem daty podanej przez </w:t>
      </w:r>
      <w:r w:rsidR="007572B6">
        <w:rPr>
          <w:rFonts w:ascii="Arial" w:hAnsi="Arial" w:cs="Arial"/>
        </w:rPr>
        <w:t>OPL</w:t>
      </w:r>
      <w:r w:rsidRPr="00F75E58">
        <w:rPr>
          <w:rFonts w:ascii="Arial" w:hAnsi="Arial" w:cs="Arial"/>
        </w:rPr>
        <w:t xml:space="preserve"> </w:t>
      </w:r>
    </w:p>
    <w:p w:rsidR="00A101E5" w:rsidRDefault="00A101E5" w:rsidP="00A92133">
      <w:pPr>
        <w:pStyle w:val="Lista2"/>
        <w:numPr>
          <w:ilvl w:val="0"/>
          <w:numId w:val="103"/>
        </w:numPr>
        <w:tabs>
          <w:tab w:val="clear" w:pos="567"/>
          <w:tab w:val="num" w:pos="851"/>
        </w:tabs>
        <w:spacing w:line="360" w:lineRule="auto"/>
        <w:jc w:val="both"/>
        <w:rPr>
          <w:rFonts w:ascii="Arial" w:hAnsi="Arial" w:cs="Arial"/>
        </w:rPr>
      </w:pPr>
      <w:r w:rsidRPr="00F75E58">
        <w:rPr>
          <w:rFonts w:ascii="Arial" w:hAnsi="Arial" w:cs="Arial"/>
        </w:rPr>
        <w:t xml:space="preserve">ze wskazaniem nowej daty realizacji usługi (jest to również data zakończenia dobudowy przyłącza przez Biorcę). Data wskazana przez Biorcę powinna zawierać się w przedziale </w:t>
      </w:r>
      <w:r>
        <w:rPr>
          <w:rFonts w:ascii="Arial" w:hAnsi="Arial" w:cs="Arial"/>
        </w:rPr>
        <w:t>pomiędzy</w:t>
      </w:r>
      <w:r w:rsidRPr="00F75E58">
        <w:rPr>
          <w:rFonts w:ascii="Arial" w:hAnsi="Arial" w:cs="Arial"/>
        </w:rPr>
        <w:t xml:space="preserve"> </w:t>
      </w:r>
      <w:r w:rsidR="00E54582">
        <w:rPr>
          <w:rFonts w:ascii="Arial" w:hAnsi="Arial" w:cs="Arial"/>
        </w:rPr>
        <w:t xml:space="preserve">7 </w:t>
      </w:r>
      <w:r w:rsidRPr="00F75E58">
        <w:rPr>
          <w:rFonts w:ascii="Arial" w:hAnsi="Arial" w:cs="Arial"/>
        </w:rPr>
        <w:t>DR</w:t>
      </w:r>
      <w:r w:rsidRPr="00F75E58">
        <w:rPr>
          <w:rStyle w:val="Odwoanieprzypisudolnego"/>
          <w:rFonts w:ascii="Arial" w:hAnsi="Arial" w:cs="Arial"/>
        </w:rPr>
        <w:footnoteReference w:customMarkFollows="1" w:id="7"/>
        <w:sym w:font="Symbol" w:char="F020"/>
      </w:r>
      <w:r>
        <w:t xml:space="preserve"> </w:t>
      </w:r>
      <w:r>
        <w:rPr>
          <w:rFonts w:ascii="Arial" w:hAnsi="Arial" w:cs="Arial"/>
        </w:rPr>
        <w:t xml:space="preserve">a </w:t>
      </w:r>
      <w:r w:rsidRPr="00F75E58">
        <w:rPr>
          <w:rFonts w:ascii="Arial" w:hAnsi="Arial" w:cs="Arial"/>
        </w:rPr>
        <w:t xml:space="preserve">120 </w:t>
      </w:r>
      <w:r>
        <w:rPr>
          <w:rFonts w:ascii="Arial" w:hAnsi="Arial" w:cs="Arial"/>
        </w:rPr>
        <w:t xml:space="preserve">DK </w:t>
      </w:r>
      <w:r w:rsidRPr="00F75E58">
        <w:rPr>
          <w:rFonts w:ascii="Arial" w:hAnsi="Arial" w:cs="Arial"/>
        </w:rPr>
        <w:t xml:space="preserve">od dnia przesłania komunikatu / odpowiedzi do </w:t>
      </w:r>
      <w:r w:rsidR="007572B6">
        <w:rPr>
          <w:rFonts w:ascii="Arial" w:hAnsi="Arial" w:cs="Arial"/>
        </w:rPr>
        <w:t>OPL</w:t>
      </w:r>
      <w:r w:rsidRPr="00F75E58">
        <w:rPr>
          <w:rFonts w:ascii="Arial" w:hAnsi="Arial" w:cs="Arial"/>
        </w:rPr>
        <w:t xml:space="preserve"> i musi przypadać na dzień roboczy. </w:t>
      </w:r>
    </w:p>
    <w:p w:rsidR="00BE3F56" w:rsidRPr="00BE3F56" w:rsidRDefault="00BE3F56" w:rsidP="00BE3F56">
      <w:pPr>
        <w:pStyle w:val="Lista2"/>
        <w:spacing w:line="360" w:lineRule="auto"/>
        <w:ind w:left="567" w:firstLine="0"/>
        <w:jc w:val="both"/>
        <w:rPr>
          <w:rFonts w:ascii="Arial" w:hAnsi="Arial" w:cs="Arial"/>
        </w:rPr>
      </w:pPr>
      <w:r w:rsidRPr="00BE3F56">
        <w:rPr>
          <w:rFonts w:ascii="Arial" w:hAnsi="Arial" w:cs="Arial"/>
        </w:rPr>
        <w:t xml:space="preserve">Zakres danych zawartych w przesyłanym komunikacje opisany jest w dokumencie </w:t>
      </w:r>
      <w:r w:rsidR="00650E5C">
        <w:rPr>
          <w:rFonts w:ascii="Arial" w:hAnsi="Arial" w:cs="Arial"/>
        </w:rPr>
        <w:t>MWD Komunikaty</w:t>
      </w:r>
    </w:p>
    <w:p w:rsidR="00A101E5" w:rsidRPr="00F75E58" w:rsidRDefault="00A101E5" w:rsidP="00A101E5">
      <w:pPr>
        <w:pStyle w:val="Lista3"/>
        <w:numPr>
          <w:ilvl w:val="0"/>
          <w:numId w:val="106"/>
        </w:numPr>
        <w:spacing w:line="360" w:lineRule="auto"/>
        <w:jc w:val="both"/>
        <w:rPr>
          <w:rFonts w:ascii="Arial" w:hAnsi="Arial" w:cs="Arial"/>
        </w:rPr>
      </w:pPr>
      <w:r w:rsidRPr="00F75E58">
        <w:rPr>
          <w:rFonts w:ascii="Arial" w:hAnsi="Arial" w:cs="Arial"/>
        </w:rPr>
        <w:t>W przypadku braku akceptacji podanej daty lub innej z przedziału, o którym mowa powyżej Operator przesyła komunikat anulowania zamówienia.</w:t>
      </w:r>
    </w:p>
    <w:p w:rsidR="00A101E5" w:rsidRPr="00F75E58" w:rsidRDefault="00A101E5" w:rsidP="00A101E5">
      <w:pPr>
        <w:pStyle w:val="Lista3"/>
        <w:numPr>
          <w:ilvl w:val="0"/>
          <w:numId w:val="106"/>
        </w:numPr>
        <w:spacing w:line="360" w:lineRule="auto"/>
        <w:jc w:val="both"/>
        <w:rPr>
          <w:rFonts w:ascii="Arial" w:hAnsi="Arial" w:cs="Arial"/>
        </w:rPr>
      </w:pPr>
      <w:r w:rsidRPr="00B431CD">
        <w:rPr>
          <w:rFonts w:ascii="Arial" w:hAnsi="Arial" w:cs="Arial"/>
        </w:rPr>
        <w:t xml:space="preserve">Jeżeli w ciągu 3 DR </w:t>
      </w:r>
      <w:r w:rsidR="007572B6">
        <w:rPr>
          <w:rFonts w:ascii="Arial" w:hAnsi="Arial" w:cs="Arial"/>
        </w:rPr>
        <w:t>OPL</w:t>
      </w:r>
      <w:r w:rsidRPr="00F75E58">
        <w:rPr>
          <w:rFonts w:ascii="Arial" w:hAnsi="Arial" w:cs="Arial"/>
        </w:rPr>
        <w:t xml:space="preserve"> </w:t>
      </w:r>
      <w:r w:rsidRPr="00B431CD">
        <w:rPr>
          <w:rFonts w:ascii="Arial" w:hAnsi="Arial" w:cs="Arial"/>
        </w:rPr>
        <w:t xml:space="preserve">nie otrzyma potwierdzenia od Biorcy proponowanej daty lub nowej daty z dopuszczalnego przedziału, zamówienie zostanie anulowane. </w:t>
      </w:r>
      <w:r>
        <w:rPr>
          <w:rFonts w:ascii="Arial" w:hAnsi="Arial" w:cs="Arial"/>
        </w:rPr>
        <w:t>Informacja o anulowaniu zostanie przekazana do Biorcy</w:t>
      </w:r>
    </w:p>
    <w:p w:rsidR="00A101E5" w:rsidRPr="00F75E58" w:rsidRDefault="00A101E5" w:rsidP="00A101E5">
      <w:pPr>
        <w:pStyle w:val="Lista3"/>
        <w:numPr>
          <w:ilvl w:val="0"/>
          <w:numId w:val="106"/>
        </w:numPr>
        <w:spacing w:line="360" w:lineRule="auto"/>
        <w:jc w:val="both"/>
        <w:rPr>
          <w:rFonts w:ascii="Arial" w:hAnsi="Arial" w:cs="Arial"/>
        </w:rPr>
      </w:pPr>
      <w:r w:rsidRPr="00F75E58">
        <w:rPr>
          <w:rFonts w:ascii="Arial" w:hAnsi="Arial" w:cs="Arial"/>
        </w:rPr>
        <w:t xml:space="preserve">Równocześnie Biorca przesyła do </w:t>
      </w:r>
      <w:r w:rsidR="007572B6">
        <w:rPr>
          <w:rFonts w:ascii="Arial" w:hAnsi="Arial" w:cs="Arial"/>
        </w:rPr>
        <w:t>OPL</w:t>
      </w:r>
      <w:r w:rsidRPr="00F75E58">
        <w:rPr>
          <w:rFonts w:ascii="Arial" w:hAnsi="Arial" w:cs="Arial"/>
        </w:rPr>
        <w:t xml:space="preserve"> na dedykowaną skrzynkę dokumentację techniczną dobudowanego przyłącza. Wskazane odrębne skrzynki dla poszczególnych typów procesów:</w:t>
      </w:r>
    </w:p>
    <w:p w:rsidR="00A101E5" w:rsidRPr="00F75E58" w:rsidRDefault="00EE75D5" w:rsidP="00A101E5">
      <w:pPr>
        <w:pStyle w:val="Lista2"/>
        <w:numPr>
          <w:ilvl w:val="0"/>
          <w:numId w:val="102"/>
        </w:numPr>
        <w:spacing w:line="360" w:lineRule="auto"/>
        <w:jc w:val="center"/>
        <w:rPr>
          <w:rFonts w:ascii="Arial" w:hAnsi="Arial" w:cs="Arial"/>
        </w:rPr>
      </w:pPr>
      <w:hyperlink r:id="rId38" w:history="1">
        <w:r w:rsidR="00A101E5" w:rsidRPr="00F75E58">
          <w:rPr>
            <w:rStyle w:val="Hipercze"/>
            <w:rFonts w:ascii="Arial" w:hAnsi="Arial" w:cs="Arial"/>
          </w:rPr>
          <w:t>Dokumentacja.OdbiorowaBSA</w:t>
        </w:r>
        <w:r w:rsidR="00DC1D7B">
          <w:rPr>
            <w:rStyle w:val="Hipercze"/>
            <w:rFonts w:ascii="Arial" w:hAnsi="Arial" w:cs="Arial"/>
          </w:rPr>
          <w:t>orange.com</w:t>
        </w:r>
      </w:hyperlink>
    </w:p>
    <w:p w:rsidR="00A101E5" w:rsidRPr="00F75E58" w:rsidRDefault="00A101E5" w:rsidP="00A101E5">
      <w:pPr>
        <w:pStyle w:val="Lista2"/>
        <w:spacing w:line="360" w:lineRule="auto"/>
        <w:ind w:left="426" w:firstLine="0"/>
        <w:jc w:val="both"/>
        <w:rPr>
          <w:rFonts w:ascii="Arial" w:hAnsi="Arial" w:cs="Arial"/>
        </w:rPr>
      </w:pPr>
      <w:r>
        <w:rPr>
          <w:rFonts w:ascii="Arial" w:hAnsi="Arial" w:cs="Arial"/>
        </w:rPr>
        <w:t>D</w:t>
      </w:r>
      <w:r w:rsidRPr="00F75E58">
        <w:rPr>
          <w:rFonts w:ascii="Arial" w:hAnsi="Arial" w:cs="Arial"/>
        </w:rPr>
        <w:t>okumentacja w formie papierowej (oryginały dokumentów)</w:t>
      </w:r>
      <w:r>
        <w:rPr>
          <w:rFonts w:ascii="Arial" w:hAnsi="Arial" w:cs="Arial"/>
        </w:rPr>
        <w:t xml:space="preserve"> powinna </w:t>
      </w:r>
      <w:r w:rsidRPr="00F75E58">
        <w:rPr>
          <w:rFonts w:ascii="Arial" w:hAnsi="Arial" w:cs="Arial"/>
        </w:rPr>
        <w:t>być przekazan</w:t>
      </w:r>
      <w:r>
        <w:rPr>
          <w:rFonts w:ascii="Arial" w:hAnsi="Arial" w:cs="Arial"/>
        </w:rPr>
        <w:t>a</w:t>
      </w:r>
      <w:r w:rsidRPr="00F75E58">
        <w:rPr>
          <w:rFonts w:ascii="Arial" w:hAnsi="Arial" w:cs="Arial"/>
        </w:rPr>
        <w:t>, za zwrotnym potwierdzeniem odbioru,</w:t>
      </w:r>
      <w:r w:rsidR="00814635">
        <w:rPr>
          <w:rFonts w:ascii="Arial" w:hAnsi="Arial" w:cs="Arial"/>
        </w:rPr>
        <w:t xml:space="preserve"> </w:t>
      </w:r>
      <w:r w:rsidR="00C26A4C" w:rsidRPr="00814635">
        <w:rPr>
          <w:rFonts w:ascii="Arial" w:hAnsi="Arial" w:cs="Arial"/>
        </w:rPr>
        <w:t xml:space="preserve">na adres wskazany przez </w:t>
      </w:r>
      <w:r w:rsidR="007572B6">
        <w:rPr>
          <w:rFonts w:ascii="Arial" w:hAnsi="Arial" w:cs="Arial"/>
        </w:rPr>
        <w:t>OPL</w:t>
      </w:r>
      <w:r w:rsidR="00C26A4C" w:rsidRPr="00814635">
        <w:rPr>
          <w:rFonts w:ascii="Arial" w:hAnsi="Arial" w:cs="Arial"/>
        </w:rPr>
        <w:t xml:space="preserve"> </w:t>
      </w:r>
      <w:r w:rsidR="00C26A4C">
        <w:rPr>
          <w:rFonts w:ascii="Arial" w:hAnsi="Arial" w:cs="Arial"/>
        </w:rPr>
        <w:t>uzgodniony miedzy stronami w trybie roboczym</w:t>
      </w:r>
      <w:r w:rsidRPr="00F75E58">
        <w:rPr>
          <w:rFonts w:ascii="Arial" w:hAnsi="Arial" w:cs="Arial"/>
        </w:rPr>
        <w:t xml:space="preserve">. </w:t>
      </w:r>
    </w:p>
    <w:p w:rsidR="00A101E5" w:rsidRPr="00F75E58" w:rsidRDefault="00A101E5" w:rsidP="00A101E5">
      <w:pPr>
        <w:pStyle w:val="Lista2"/>
        <w:spacing w:line="360" w:lineRule="auto"/>
        <w:ind w:left="426" w:firstLine="0"/>
        <w:jc w:val="both"/>
        <w:rPr>
          <w:rFonts w:ascii="Arial" w:hAnsi="Arial" w:cs="Arial"/>
        </w:rPr>
      </w:pPr>
      <w:r w:rsidRPr="00F75E58">
        <w:rPr>
          <w:rFonts w:ascii="Arial" w:hAnsi="Arial" w:cs="Arial"/>
        </w:rPr>
        <w:lastRenderedPageBreak/>
        <w:t xml:space="preserve">W przypadku odbiorów dwustronnych oryginały dokumentacji przedstawiciel Biorcy </w:t>
      </w:r>
      <w:r>
        <w:rPr>
          <w:rFonts w:ascii="Arial" w:hAnsi="Arial" w:cs="Arial"/>
        </w:rPr>
        <w:t xml:space="preserve">może przekazać </w:t>
      </w:r>
      <w:r w:rsidRPr="00F75E58">
        <w:rPr>
          <w:rFonts w:ascii="Arial" w:hAnsi="Arial" w:cs="Arial"/>
        </w:rPr>
        <w:t xml:space="preserve">na ręce przedstawiciela </w:t>
      </w:r>
      <w:r w:rsidR="007572B6">
        <w:rPr>
          <w:rFonts w:ascii="Arial" w:hAnsi="Arial" w:cs="Arial"/>
        </w:rPr>
        <w:t>OPL</w:t>
      </w:r>
      <w:r w:rsidRPr="00F75E58">
        <w:rPr>
          <w:rFonts w:ascii="Arial" w:hAnsi="Arial" w:cs="Arial"/>
        </w:rPr>
        <w:t xml:space="preserve"> przy podpisywaniu Protokołu odbioru </w:t>
      </w:r>
      <w:r>
        <w:rPr>
          <w:rFonts w:ascii="Arial" w:hAnsi="Arial" w:cs="Arial"/>
        </w:rPr>
        <w:t>P</w:t>
      </w:r>
      <w:r w:rsidRPr="00F75E58">
        <w:rPr>
          <w:rFonts w:ascii="Arial" w:hAnsi="Arial" w:cs="Arial"/>
        </w:rPr>
        <w:t>rzyłącza</w:t>
      </w:r>
      <w:r>
        <w:rPr>
          <w:rFonts w:ascii="Arial" w:hAnsi="Arial" w:cs="Arial"/>
        </w:rPr>
        <w:t xml:space="preserve"> Abonenckiego. </w:t>
      </w:r>
    </w:p>
    <w:p w:rsidR="00A101E5" w:rsidRPr="00A1141C" w:rsidRDefault="00A101E5" w:rsidP="00A101E5">
      <w:pPr>
        <w:pStyle w:val="Lista3"/>
        <w:numPr>
          <w:ilvl w:val="0"/>
          <w:numId w:val="106"/>
        </w:numPr>
        <w:spacing w:line="360" w:lineRule="auto"/>
        <w:jc w:val="both"/>
        <w:rPr>
          <w:rFonts w:ascii="Arial" w:hAnsi="Arial" w:cs="Arial"/>
        </w:rPr>
      </w:pPr>
      <w:r w:rsidRPr="00A1141C">
        <w:rPr>
          <w:rFonts w:ascii="Arial" w:hAnsi="Arial" w:cs="Arial"/>
        </w:rPr>
        <w:t xml:space="preserve">Dla zamówień z dobudową </w:t>
      </w:r>
      <w:r>
        <w:rPr>
          <w:rFonts w:ascii="Arial" w:hAnsi="Arial" w:cs="Arial"/>
        </w:rPr>
        <w:t>P</w:t>
      </w:r>
      <w:r w:rsidRPr="00F75E58">
        <w:rPr>
          <w:rFonts w:ascii="Arial" w:hAnsi="Arial" w:cs="Arial"/>
        </w:rPr>
        <w:t>rzyłącza</w:t>
      </w:r>
      <w:r>
        <w:rPr>
          <w:rFonts w:ascii="Arial" w:hAnsi="Arial" w:cs="Arial"/>
        </w:rPr>
        <w:t xml:space="preserve"> Abonenckiego</w:t>
      </w:r>
      <w:r w:rsidRPr="00A1141C" w:rsidDel="00C77586">
        <w:rPr>
          <w:rFonts w:ascii="Arial" w:hAnsi="Arial" w:cs="Arial"/>
        </w:rPr>
        <w:t xml:space="preserve"> </w:t>
      </w:r>
      <w:r w:rsidRPr="00A1141C">
        <w:rPr>
          <w:rFonts w:ascii="Arial" w:hAnsi="Arial" w:cs="Arial"/>
        </w:rPr>
        <w:t>obowiązują poniższe zasady:</w:t>
      </w:r>
    </w:p>
    <w:p w:rsidR="00A101E5" w:rsidRPr="00F75E58" w:rsidRDefault="00A101E5" w:rsidP="00A101E5">
      <w:pPr>
        <w:pStyle w:val="Lista3"/>
        <w:spacing w:line="360" w:lineRule="auto"/>
        <w:ind w:left="851" w:hanging="284"/>
        <w:jc w:val="both"/>
        <w:rPr>
          <w:rFonts w:ascii="Arial" w:hAnsi="Arial" w:cs="Arial"/>
        </w:rPr>
      </w:pPr>
      <w:r w:rsidRPr="00F75E58">
        <w:rPr>
          <w:rFonts w:ascii="Arial" w:hAnsi="Arial" w:cs="Arial"/>
        </w:rPr>
        <w:t>a.</w:t>
      </w:r>
      <w:r w:rsidRPr="00F75E58">
        <w:rPr>
          <w:rFonts w:ascii="Arial" w:hAnsi="Arial" w:cs="Arial"/>
        </w:rPr>
        <w:tab/>
        <w:t xml:space="preserve">Odbiór przyłącza następuje w obecności upoważnionego przedstawiciela Biorcy, który potwierdza dokonanie przełączenia poprzez podpisanie protokołu odbioru </w:t>
      </w:r>
      <w:r>
        <w:rPr>
          <w:rFonts w:ascii="Arial" w:hAnsi="Arial" w:cs="Arial"/>
        </w:rPr>
        <w:t>P</w:t>
      </w:r>
      <w:r w:rsidRPr="00F75E58">
        <w:rPr>
          <w:rFonts w:ascii="Arial" w:hAnsi="Arial" w:cs="Arial"/>
        </w:rPr>
        <w:t>rzyłącza</w:t>
      </w:r>
      <w:r>
        <w:rPr>
          <w:rFonts w:ascii="Arial" w:hAnsi="Arial" w:cs="Arial"/>
        </w:rPr>
        <w:t xml:space="preserve"> Abonenckiego</w:t>
      </w:r>
      <w:r w:rsidRPr="00F75E58">
        <w:rPr>
          <w:rFonts w:ascii="Arial" w:hAnsi="Arial" w:cs="Arial"/>
        </w:rPr>
        <w:t>.</w:t>
      </w:r>
    </w:p>
    <w:p w:rsidR="00A101E5" w:rsidRPr="00F75E58" w:rsidRDefault="00A101E5" w:rsidP="00A101E5">
      <w:pPr>
        <w:pStyle w:val="Lista3"/>
        <w:spacing w:line="360" w:lineRule="auto"/>
        <w:ind w:left="851" w:hanging="284"/>
        <w:jc w:val="both"/>
        <w:rPr>
          <w:rFonts w:ascii="Arial" w:hAnsi="Arial" w:cs="Arial"/>
        </w:rPr>
      </w:pPr>
      <w:r w:rsidRPr="00F75E58">
        <w:rPr>
          <w:rFonts w:ascii="Arial" w:hAnsi="Arial" w:cs="Arial"/>
        </w:rPr>
        <w:t>b.</w:t>
      </w:r>
      <w:r w:rsidRPr="00F75E58">
        <w:rPr>
          <w:rFonts w:ascii="Arial" w:hAnsi="Arial" w:cs="Arial"/>
        </w:rPr>
        <w:tab/>
        <w:t xml:space="preserve">W przypadku nieobecności przedstawiciela Biorcy w terminie i miejscu planowanego odbioru przyłącza, </w:t>
      </w:r>
      <w:r w:rsidR="007572B6">
        <w:rPr>
          <w:rFonts w:ascii="Arial" w:hAnsi="Arial" w:cs="Arial"/>
        </w:rPr>
        <w:t>OPL</w:t>
      </w:r>
      <w:r w:rsidRPr="00F75E58">
        <w:rPr>
          <w:rFonts w:ascii="Arial" w:hAnsi="Arial" w:cs="Arial"/>
        </w:rPr>
        <w:t xml:space="preserve"> ma prawo do dokonania odbioru jednostronnego. </w:t>
      </w:r>
      <w:r w:rsidR="007572B6">
        <w:rPr>
          <w:rFonts w:ascii="Arial" w:hAnsi="Arial" w:cs="Arial"/>
        </w:rPr>
        <w:t>OPL</w:t>
      </w:r>
      <w:r w:rsidRPr="00F75E58">
        <w:rPr>
          <w:rFonts w:ascii="Arial" w:hAnsi="Arial" w:cs="Arial"/>
        </w:rPr>
        <w:t xml:space="preserve"> prześle Biorcy, w terminie 2 (dwóch) DR od dnia dokonania odbioru jednostronnie podpisany protokół odbioru na adres wskazany w załączniku adresowym.</w:t>
      </w:r>
      <w:r w:rsidR="00E54582">
        <w:rPr>
          <w:rFonts w:ascii="Arial" w:hAnsi="Arial" w:cs="Arial"/>
        </w:rPr>
        <w:t xml:space="preserve"> W przypadku ustaleń między </w:t>
      </w:r>
      <w:r w:rsidR="00E54582" w:rsidRPr="00814635">
        <w:rPr>
          <w:rFonts w:ascii="Arial" w:hAnsi="Arial" w:cs="Arial"/>
        </w:rPr>
        <w:t>stronami protokół odbioru przyłącza może być przekazywany w formie elektronicznej poprzez ISI</w:t>
      </w:r>
      <w:r w:rsidR="00814635" w:rsidRPr="00814635">
        <w:rPr>
          <w:rFonts w:ascii="Arial" w:hAnsi="Arial" w:cs="Arial"/>
        </w:rPr>
        <w:t xml:space="preserve"> wraz ze </w:t>
      </w:r>
      <w:proofErr w:type="spellStart"/>
      <w:r w:rsidR="00814635" w:rsidRPr="00814635">
        <w:rPr>
          <w:rFonts w:ascii="Arial" w:hAnsi="Arial" w:cs="Arial"/>
        </w:rPr>
        <w:t>skanem</w:t>
      </w:r>
      <w:proofErr w:type="spellEnd"/>
      <w:r w:rsidR="00814635" w:rsidRPr="00814635">
        <w:rPr>
          <w:rFonts w:ascii="Arial" w:hAnsi="Arial" w:cs="Arial"/>
        </w:rPr>
        <w:t xml:space="preserve"> protokołu odbioru przyłącza</w:t>
      </w:r>
    </w:p>
    <w:p w:rsidR="00A101E5" w:rsidRPr="00F75E58" w:rsidRDefault="00A101E5" w:rsidP="00A101E5">
      <w:pPr>
        <w:pStyle w:val="Lista3"/>
        <w:spacing w:line="360" w:lineRule="auto"/>
        <w:ind w:left="851" w:hanging="284"/>
        <w:jc w:val="both"/>
        <w:rPr>
          <w:rFonts w:ascii="Arial" w:hAnsi="Arial" w:cs="Arial"/>
        </w:rPr>
      </w:pPr>
      <w:r w:rsidRPr="00F75E58">
        <w:rPr>
          <w:rFonts w:ascii="Arial" w:hAnsi="Arial" w:cs="Arial"/>
        </w:rPr>
        <w:t>c.</w:t>
      </w:r>
      <w:r w:rsidRPr="00F75E58">
        <w:rPr>
          <w:rFonts w:ascii="Arial" w:hAnsi="Arial" w:cs="Arial"/>
        </w:rPr>
        <w:tab/>
        <w:t xml:space="preserve">Biorca w terminie 2 (dwóch) DR od dnia doręczenia przez </w:t>
      </w:r>
      <w:r w:rsidR="007572B6">
        <w:rPr>
          <w:rFonts w:ascii="Arial" w:hAnsi="Arial" w:cs="Arial"/>
        </w:rPr>
        <w:t>OPL</w:t>
      </w:r>
      <w:r w:rsidRPr="00F75E58">
        <w:rPr>
          <w:rFonts w:ascii="Arial" w:hAnsi="Arial" w:cs="Arial"/>
        </w:rPr>
        <w:t xml:space="preserve"> protokołu odbioru przyłącza, prześle do </w:t>
      </w:r>
      <w:r w:rsidR="007572B6">
        <w:rPr>
          <w:rFonts w:ascii="Arial" w:hAnsi="Arial" w:cs="Arial"/>
        </w:rPr>
        <w:t>OPL</w:t>
      </w:r>
      <w:r w:rsidRPr="00F75E58">
        <w:rPr>
          <w:rFonts w:ascii="Arial" w:hAnsi="Arial" w:cs="Arial"/>
        </w:rPr>
        <w:t xml:space="preserve"> listem poleconym za potwierdzeniem odbioru podpisany przez siebie protokół odbioru lub zgłosi na piśmie ewentualne zastrzeżenia. </w:t>
      </w:r>
      <w:r w:rsidR="00E54582">
        <w:rPr>
          <w:rFonts w:ascii="Arial" w:hAnsi="Arial" w:cs="Arial"/>
        </w:rPr>
        <w:t xml:space="preserve">W przypadku ustaleń między stronami protokół odbioru przyłącza może być przekazywany w formie elektronicznej poprzez </w:t>
      </w:r>
      <w:r w:rsidR="000E7154">
        <w:rPr>
          <w:rFonts w:ascii="Arial" w:hAnsi="Arial" w:cs="Arial"/>
        </w:rPr>
        <w:t>ISI</w:t>
      </w:r>
      <w:r w:rsidR="000E7154" w:rsidRPr="00F75E58">
        <w:rPr>
          <w:rFonts w:ascii="Arial" w:hAnsi="Arial" w:cs="Arial"/>
        </w:rPr>
        <w:t xml:space="preserve">. </w:t>
      </w:r>
      <w:r w:rsidR="007572B6">
        <w:rPr>
          <w:rFonts w:ascii="Arial" w:hAnsi="Arial" w:cs="Arial"/>
        </w:rPr>
        <w:t>OPL</w:t>
      </w:r>
      <w:r w:rsidRPr="00F75E58">
        <w:rPr>
          <w:rFonts w:ascii="Arial" w:hAnsi="Arial" w:cs="Arial"/>
        </w:rPr>
        <w:t xml:space="preserve"> po odebraniu uwag od Operatora dokonuje ich weryfikacji oraz ewentualnej korekty zasadnych zastrzeżeń. Po bezskutecznym upływie tego terminu, uważa się ze przyłącze zostało przekazane do eksploatacji w dniu jednostronnego podpisania przez </w:t>
      </w:r>
      <w:r w:rsidR="007572B6">
        <w:rPr>
          <w:rFonts w:ascii="Arial" w:hAnsi="Arial" w:cs="Arial"/>
        </w:rPr>
        <w:t>OPL</w:t>
      </w:r>
      <w:r w:rsidRPr="00F75E58">
        <w:rPr>
          <w:rFonts w:ascii="Arial" w:hAnsi="Arial" w:cs="Arial"/>
        </w:rPr>
        <w:t xml:space="preserve"> protokołu odbioru. </w:t>
      </w:r>
    </w:p>
    <w:p w:rsidR="00A101E5" w:rsidRPr="00F75E58" w:rsidRDefault="00A101E5" w:rsidP="00A101E5">
      <w:pPr>
        <w:pStyle w:val="Lista3"/>
        <w:spacing w:line="360" w:lineRule="auto"/>
        <w:ind w:left="851" w:hanging="284"/>
        <w:jc w:val="both"/>
        <w:rPr>
          <w:rFonts w:ascii="Arial" w:hAnsi="Arial" w:cs="Arial"/>
        </w:rPr>
      </w:pPr>
      <w:r w:rsidRPr="00F75E58">
        <w:rPr>
          <w:rFonts w:ascii="Arial" w:hAnsi="Arial" w:cs="Arial"/>
        </w:rPr>
        <w:t>d.</w:t>
      </w:r>
      <w:r w:rsidRPr="00F75E58">
        <w:rPr>
          <w:rFonts w:ascii="Arial" w:hAnsi="Arial" w:cs="Arial"/>
        </w:rPr>
        <w:tab/>
        <w:t xml:space="preserve">W przypadku zgłoszenia zastrzeżeń </w:t>
      </w:r>
      <w:r w:rsidR="007572B6">
        <w:rPr>
          <w:rFonts w:ascii="Arial" w:hAnsi="Arial" w:cs="Arial"/>
        </w:rPr>
        <w:t>OPL</w:t>
      </w:r>
      <w:r w:rsidRPr="00F75E58">
        <w:rPr>
          <w:rFonts w:ascii="Arial" w:hAnsi="Arial" w:cs="Arial"/>
        </w:rPr>
        <w:t xml:space="preserve"> i Biorca uzgodnią nowy termin podpisania protokołu odbioru Łącza Abonenckiego Nieaktywnego ,jednak nie dłuższy niż 5 (pięć) DR od otrzymania przez </w:t>
      </w:r>
      <w:r w:rsidR="007572B6">
        <w:rPr>
          <w:rFonts w:ascii="Arial" w:hAnsi="Arial" w:cs="Arial"/>
        </w:rPr>
        <w:t>OPL</w:t>
      </w:r>
      <w:r w:rsidRPr="00F75E58">
        <w:rPr>
          <w:rFonts w:ascii="Arial" w:hAnsi="Arial" w:cs="Arial"/>
        </w:rPr>
        <w:t xml:space="preserve"> zastrzeżeń Biorcy.</w:t>
      </w:r>
    </w:p>
    <w:p w:rsidR="00A101E5" w:rsidRDefault="00A101E5" w:rsidP="00A101E5">
      <w:pPr>
        <w:pStyle w:val="Lista3"/>
        <w:spacing w:line="360" w:lineRule="auto"/>
        <w:ind w:left="851" w:hanging="284"/>
        <w:jc w:val="both"/>
        <w:rPr>
          <w:rFonts w:ascii="Arial" w:hAnsi="Arial" w:cs="Arial"/>
        </w:rPr>
      </w:pPr>
      <w:r w:rsidRPr="00F75E58">
        <w:rPr>
          <w:rFonts w:ascii="Arial" w:hAnsi="Arial" w:cs="Arial"/>
        </w:rPr>
        <w:t>e.</w:t>
      </w:r>
      <w:r w:rsidRPr="00F75E58">
        <w:rPr>
          <w:rFonts w:ascii="Arial" w:hAnsi="Arial" w:cs="Arial"/>
        </w:rPr>
        <w:tab/>
        <w:t xml:space="preserve">W trakcie odbioru przyłącza </w:t>
      </w:r>
      <w:r w:rsidR="007572B6">
        <w:rPr>
          <w:rFonts w:ascii="Arial" w:hAnsi="Arial" w:cs="Arial"/>
        </w:rPr>
        <w:t>OPL</w:t>
      </w:r>
      <w:r w:rsidRPr="00F75E58">
        <w:rPr>
          <w:rFonts w:ascii="Arial" w:hAnsi="Arial" w:cs="Arial"/>
        </w:rPr>
        <w:t xml:space="preserve"> może zgłosić uwagi do sposobu i jakości </w:t>
      </w:r>
      <w:r>
        <w:rPr>
          <w:rFonts w:ascii="Arial" w:hAnsi="Arial" w:cs="Arial"/>
        </w:rPr>
        <w:t>P</w:t>
      </w:r>
      <w:r w:rsidRPr="00F75E58">
        <w:rPr>
          <w:rFonts w:ascii="Arial" w:hAnsi="Arial" w:cs="Arial"/>
        </w:rPr>
        <w:t>rzyłącza</w:t>
      </w:r>
      <w:r>
        <w:rPr>
          <w:rFonts w:ascii="Arial" w:hAnsi="Arial" w:cs="Arial"/>
        </w:rPr>
        <w:t xml:space="preserve"> Abonenckiego</w:t>
      </w:r>
      <w:r w:rsidRPr="00F75E58" w:rsidDel="00C77586">
        <w:rPr>
          <w:rFonts w:ascii="Arial" w:hAnsi="Arial" w:cs="Arial"/>
        </w:rPr>
        <w:t xml:space="preserve"> </w:t>
      </w:r>
      <w:r w:rsidRPr="00F75E58">
        <w:rPr>
          <w:rFonts w:ascii="Arial" w:hAnsi="Arial" w:cs="Arial"/>
        </w:rPr>
        <w:t xml:space="preserve">wykonanego przez Operatora, czego skutkiem może być brak odbioru </w:t>
      </w:r>
      <w:r>
        <w:rPr>
          <w:rFonts w:ascii="Arial" w:hAnsi="Arial" w:cs="Arial"/>
        </w:rPr>
        <w:t>P</w:t>
      </w:r>
      <w:r w:rsidRPr="00F75E58">
        <w:rPr>
          <w:rFonts w:ascii="Arial" w:hAnsi="Arial" w:cs="Arial"/>
        </w:rPr>
        <w:t>rzyłącza</w:t>
      </w:r>
      <w:r>
        <w:rPr>
          <w:rFonts w:ascii="Arial" w:hAnsi="Arial" w:cs="Arial"/>
        </w:rPr>
        <w:t xml:space="preserve"> Abonenckiego.</w:t>
      </w:r>
    </w:p>
    <w:p w:rsidR="00E54582" w:rsidRPr="00F75E58" w:rsidRDefault="00E54582" w:rsidP="00E54582">
      <w:pPr>
        <w:pStyle w:val="Lista3"/>
        <w:spacing w:line="360" w:lineRule="auto"/>
        <w:ind w:left="851" w:hanging="284"/>
        <w:jc w:val="both"/>
        <w:rPr>
          <w:rFonts w:ascii="Arial" w:hAnsi="Arial" w:cs="Arial"/>
        </w:rPr>
      </w:pPr>
      <w:r>
        <w:rPr>
          <w:rFonts w:ascii="Arial" w:hAnsi="Arial" w:cs="Arial"/>
        </w:rPr>
        <w:t>f.  Dla powyższych zamówień odbiór i wpięcie przyłącza oraz realizacja usługi następują w tym samym dniu</w:t>
      </w:r>
    </w:p>
    <w:p w:rsidR="00E54582" w:rsidRPr="00F75E58" w:rsidRDefault="00E54582" w:rsidP="00A101E5">
      <w:pPr>
        <w:pStyle w:val="Lista3"/>
        <w:spacing w:line="360" w:lineRule="auto"/>
        <w:ind w:left="851" w:hanging="284"/>
        <w:jc w:val="both"/>
        <w:rPr>
          <w:rFonts w:ascii="Arial" w:hAnsi="Arial" w:cs="Arial"/>
        </w:rPr>
      </w:pPr>
    </w:p>
    <w:p w:rsidR="00A101E5" w:rsidRPr="00FB4856" w:rsidRDefault="00A101E5" w:rsidP="00712CD9">
      <w:pPr>
        <w:pStyle w:val="No"/>
        <w:numPr>
          <w:ilvl w:val="3"/>
          <w:numId w:val="89"/>
        </w:numPr>
      </w:pPr>
      <w:bookmarkStart w:id="610" w:name="_Toc286619608"/>
      <w:bookmarkStart w:id="611" w:name="_Toc285461622"/>
      <w:bookmarkStart w:id="612" w:name="_Toc358984947"/>
      <w:r w:rsidRPr="00FB4856">
        <w:t xml:space="preserve">Realizacja Zamówienia </w:t>
      </w:r>
      <w:r>
        <w:t>modyfikacji opcji/technologii</w:t>
      </w:r>
      <w:bookmarkEnd w:id="610"/>
      <w:bookmarkEnd w:id="611"/>
      <w:bookmarkEnd w:id="612"/>
    </w:p>
    <w:p w:rsidR="00A101E5" w:rsidRPr="00F75E58" w:rsidRDefault="00A101E5" w:rsidP="00A101E5">
      <w:pPr>
        <w:pStyle w:val="Lista2"/>
        <w:spacing w:line="360" w:lineRule="auto"/>
        <w:ind w:left="0" w:firstLine="0"/>
        <w:jc w:val="center"/>
        <w:rPr>
          <w:rFonts w:ascii="Arial" w:hAnsi="Arial" w:cs="Arial"/>
          <w:u w:val="single"/>
        </w:rPr>
      </w:pPr>
    </w:p>
    <w:p w:rsidR="00A101E5" w:rsidRPr="00F75E58" w:rsidRDefault="007572B6" w:rsidP="00A101E5">
      <w:pPr>
        <w:pStyle w:val="Lista3"/>
        <w:numPr>
          <w:ilvl w:val="0"/>
          <w:numId w:val="148"/>
        </w:numPr>
        <w:spacing w:line="360" w:lineRule="auto"/>
        <w:jc w:val="both"/>
        <w:rPr>
          <w:rFonts w:ascii="Arial" w:hAnsi="Arial" w:cs="Arial"/>
        </w:rPr>
      </w:pPr>
      <w:r>
        <w:rPr>
          <w:rFonts w:ascii="Arial" w:hAnsi="Arial" w:cs="Arial"/>
        </w:rPr>
        <w:t>OPL</w:t>
      </w:r>
      <w:r w:rsidR="00A101E5" w:rsidRPr="00F75E58">
        <w:rPr>
          <w:rFonts w:ascii="Arial" w:hAnsi="Arial" w:cs="Arial"/>
        </w:rPr>
        <w:t xml:space="preserve"> po wysłaniu do Biorcy komunikatu z potwierdzoną datą realizacji Zamówienia zmiany</w:t>
      </w:r>
      <w:r w:rsidR="00A101E5">
        <w:rPr>
          <w:rFonts w:ascii="Arial" w:hAnsi="Arial" w:cs="Arial"/>
        </w:rPr>
        <w:t xml:space="preserve">  opcji/technologii</w:t>
      </w:r>
      <w:r w:rsidR="00A101E5" w:rsidRPr="00F75E58">
        <w:rPr>
          <w:rFonts w:ascii="Arial" w:hAnsi="Arial" w:cs="Arial"/>
        </w:rPr>
        <w:t xml:space="preserve"> przystępuje do realizacji Zamówienia w potwierdzonej dacie. </w:t>
      </w:r>
    </w:p>
    <w:p w:rsidR="00E54582" w:rsidRDefault="007572B6" w:rsidP="00E54582">
      <w:pPr>
        <w:pStyle w:val="Lista3"/>
        <w:numPr>
          <w:ilvl w:val="0"/>
          <w:numId w:val="148"/>
        </w:numPr>
        <w:spacing w:line="360" w:lineRule="auto"/>
        <w:jc w:val="both"/>
        <w:rPr>
          <w:rFonts w:ascii="Arial" w:hAnsi="Arial" w:cs="Arial"/>
        </w:rPr>
      </w:pPr>
      <w:r>
        <w:rPr>
          <w:rFonts w:ascii="Arial" w:hAnsi="Arial" w:cs="Arial"/>
        </w:rPr>
        <w:t>OPL</w:t>
      </w:r>
      <w:r w:rsidR="00A101E5" w:rsidRPr="00F75E58">
        <w:rPr>
          <w:rFonts w:ascii="Arial" w:hAnsi="Arial" w:cs="Arial"/>
        </w:rPr>
        <w:t xml:space="preserve"> przesyła Biorcy potwierdzenie daty realizacji Zamówienia w terminie 4 (czterech) DR przed planowaną datą realizacji Zamówienia.</w:t>
      </w:r>
      <w:r w:rsidR="00BE3F56">
        <w:rPr>
          <w:rFonts w:ascii="Arial" w:hAnsi="Arial" w:cs="Arial"/>
        </w:rPr>
        <w:t xml:space="preserve"> </w:t>
      </w:r>
      <w:r w:rsidR="00BE3F56" w:rsidRPr="00BE3F56">
        <w:rPr>
          <w:rFonts w:ascii="Arial" w:hAnsi="Arial" w:cs="Arial"/>
        </w:rPr>
        <w:t xml:space="preserve">Zakres danych zawartych w przesyłanym komunikacje opisany jest w dokumencie </w:t>
      </w:r>
      <w:r w:rsidR="00650E5C">
        <w:rPr>
          <w:rFonts w:ascii="Arial" w:hAnsi="Arial" w:cs="Arial"/>
        </w:rPr>
        <w:t>MWD Komunikaty</w:t>
      </w:r>
      <w:r w:rsidR="00E54582">
        <w:rPr>
          <w:rFonts w:ascii="Arial" w:hAnsi="Arial" w:cs="Arial"/>
        </w:rPr>
        <w:t xml:space="preserve">. Komunikat tej jest wysyłany w </w:t>
      </w:r>
      <w:r w:rsidR="000E7154">
        <w:rPr>
          <w:rFonts w:ascii="Arial" w:hAnsi="Arial" w:cs="Arial"/>
        </w:rPr>
        <w:t>przypadku, kiedy</w:t>
      </w:r>
      <w:r w:rsidR="00E54582">
        <w:rPr>
          <w:rFonts w:ascii="Arial" w:hAnsi="Arial" w:cs="Arial"/>
        </w:rPr>
        <w:t xml:space="preserve"> data wymagana realizacji zamówienia wyznaczona była z przedziału 10 DR - 120 DK, da zamówień dla których data realizacji była wyznaczona z przedziału 7 DR – 9 DR komunikat nie jest wysyłany.</w:t>
      </w:r>
    </w:p>
    <w:p w:rsidR="00A101E5" w:rsidRPr="007533C3" w:rsidRDefault="00A101E5" w:rsidP="00A101E5">
      <w:pPr>
        <w:pStyle w:val="Lista3"/>
        <w:numPr>
          <w:ilvl w:val="0"/>
          <w:numId w:val="148"/>
        </w:numPr>
        <w:spacing w:line="360" w:lineRule="auto"/>
        <w:jc w:val="both"/>
        <w:rPr>
          <w:rFonts w:ascii="Arial" w:hAnsi="Arial" w:cs="Arial"/>
        </w:rPr>
      </w:pPr>
      <w:r w:rsidRPr="00F75E58">
        <w:rPr>
          <w:rFonts w:ascii="Arial" w:hAnsi="Arial" w:cs="Arial"/>
        </w:rPr>
        <w:t xml:space="preserve">Podczas realizacji Zamówienia </w:t>
      </w:r>
      <w:r w:rsidR="007572B6">
        <w:rPr>
          <w:rFonts w:ascii="Arial" w:hAnsi="Arial" w:cs="Arial"/>
        </w:rPr>
        <w:t>OPL</w:t>
      </w:r>
      <w:r w:rsidRPr="00F75E58">
        <w:rPr>
          <w:rFonts w:ascii="Arial" w:hAnsi="Arial" w:cs="Arial"/>
        </w:rPr>
        <w:t xml:space="preserve"> będzie dążyła do minimalizacji przerwy w świadczeniu usługi.</w:t>
      </w:r>
    </w:p>
    <w:p w:rsidR="00A101E5" w:rsidRPr="00F75E58" w:rsidRDefault="00A101E5" w:rsidP="00A101E5">
      <w:pPr>
        <w:pStyle w:val="Lista3"/>
        <w:numPr>
          <w:ilvl w:val="0"/>
          <w:numId w:val="148"/>
        </w:numPr>
        <w:spacing w:line="360" w:lineRule="auto"/>
        <w:jc w:val="both"/>
        <w:rPr>
          <w:rFonts w:ascii="Arial" w:hAnsi="Arial" w:cs="Arial"/>
        </w:rPr>
      </w:pPr>
      <w:r w:rsidRPr="00F75E58">
        <w:rPr>
          <w:rFonts w:ascii="Arial" w:hAnsi="Arial" w:cs="Arial"/>
        </w:rPr>
        <w:lastRenderedPageBreak/>
        <w:t xml:space="preserve">Po realizacji Zamówienia </w:t>
      </w:r>
      <w:r w:rsidR="007572B6">
        <w:rPr>
          <w:rFonts w:ascii="Arial" w:hAnsi="Arial" w:cs="Arial"/>
        </w:rPr>
        <w:t>OPL</w:t>
      </w:r>
      <w:r w:rsidRPr="00F75E58">
        <w:rPr>
          <w:rFonts w:ascii="Arial" w:hAnsi="Arial" w:cs="Arial"/>
        </w:rPr>
        <w:t xml:space="preserve"> w ciągu </w:t>
      </w:r>
      <w:r w:rsidR="00E54582">
        <w:rPr>
          <w:rFonts w:ascii="Arial" w:hAnsi="Arial" w:cs="Arial"/>
        </w:rPr>
        <w:t>4</w:t>
      </w:r>
      <w:r w:rsidRPr="00F75E58">
        <w:rPr>
          <w:rFonts w:ascii="Arial" w:hAnsi="Arial" w:cs="Arial"/>
        </w:rPr>
        <w:t xml:space="preserve"> DR</w:t>
      </w:r>
      <w:r w:rsidR="00E54582">
        <w:rPr>
          <w:rFonts w:ascii="Arial" w:hAnsi="Arial" w:cs="Arial"/>
        </w:rPr>
        <w:t xml:space="preserve"> od rozpoczęcia weryfikacji technicznej</w:t>
      </w:r>
      <w:r w:rsidR="00E54582" w:rsidRPr="00F75E58">
        <w:rPr>
          <w:rFonts w:ascii="Arial" w:hAnsi="Arial" w:cs="Arial"/>
        </w:rPr>
        <w:t>,</w:t>
      </w:r>
      <w:r w:rsidRPr="00F75E58">
        <w:rPr>
          <w:rFonts w:ascii="Arial" w:hAnsi="Arial" w:cs="Arial"/>
        </w:rPr>
        <w:t xml:space="preserve"> wysyła drogą elektroniczną do Biorcy, komunikat potwierdzający realizację usługi</w:t>
      </w:r>
      <w:r>
        <w:rPr>
          <w:rFonts w:ascii="Arial" w:hAnsi="Arial" w:cs="Arial"/>
        </w:rPr>
        <w:t xml:space="preserve"> wraz z parametrami aktywowanej usługi. </w:t>
      </w:r>
      <w:r w:rsidR="00BE3F56" w:rsidRPr="00BE3F56">
        <w:rPr>
          <w:rFonts w:ascii="Arial" w:hAnsi="Arial" w:cs="Arial"/>
        </w:rPr>
        <w:t xml:space="preserve">Zakres danych zawartych w przesyłanym komunikacje opisany jest w dokumencie </w:t>
      </w:r>
      <w:r w:rsidR="00650E5C">
        <w:rPr>
          <w:rFonts w:ascii="Arial" w:hAnsi="Arial" w:cs="Arial"/>
        </w:rPr>
        <w:t>MWD Komunikaty</w:t>
      </w:r>
    </w:p>
    <w:p w:rsidR="00A101E5" w:rsidRPr="00F75E58" w:rsidRDefault="00A101E5" w:rsidP="00A101E5">
      <w:pPr>
        <w:pStyle w:val="Lista3"/>
        <w:numPr>
          <w:ilvl w:val="0"/>
          <w:numId w:val="148"/>
        </w:numPr>
        <w:spacing w:line="360" w:lineRule="auto"/>
        <w:jc w:val="both"/>
        <w:rPr>
          <w:rFonts w:ascii="Arial" w:hAnsi="Arial" w:cs="Arial"/>
        </w:rPr>
      </w:pPr>
      <w:r w:rsidRPr="00F75E58">
        <w:rPr>
          <w:rFonts w:ascii="Arial" w:hAnsi="Arial" w:cs="Arial"/>
        </w:rPr>
        <w:t xml:space="preserve">W przypadku, gdy realizacja zamówienia zakończyła się niepowodzeniem, </w:t>
      </w:r>
      <w:r w:rsidR="007572B6">
        <w:rPr>
          <w:rFonts w:ascii="Arial" w:hAnsi="Arial" w:cs="Arial"/>
        </w:rPr>
        <w:t>OPL</w:t>
      </w:r>
      <w:r w:rsidRPr="00F75E58">
        <w:rPr>
          <w:rFonts w:ascii="Arial" w:hAnsi="Arial" w:cs="Arial"/>
        </w:rPr>
        <w:t xml:space="preserve"> wysyła drogą elektroniczną komunikat do Biorcy. </w:t>
      </w:r>
    </w:p>
    <w:p w:rsidR="00A101E5" w:rsidRDefault="00A101E5" w:rsidP="00A101E5">
      <w:pPr>
        <w:rPr>
          <w:rFonts w:ascii="Arial" w:hAnsi="Arial" w:cs="Arial"/>
        </w:rPr>
      </w:pPr>
      <w:r w:rsidRPr="00A1141C">
        <w:rPr>
          <w:rFonts w:ascii="Arial" w:hAnsi="Arial" w:cs="Arial"/>
        </w:rPr>
        <w:t>Możliwe przyczyny nieskutecznej realizacji:</w:t>
      </w:r>
    </w:p>
    <w:p w:rsidR="00BE3F56" w:rsidRPr="00A1141C" w:rsidRDefault="00BE3F56" w:rsidP="00A101E5">
      <w:pPr>
        <w:rPr>
          <w:rFonts w:ascii="Arial" w:hAnsi="Arial" w:cs="Arial"/>
        </w:rPr>
      </w:pPr>
    </w:p>
    <w:p w:rsidR="00E54582" w:rsidRPr="009C2DB0" w:rsidRDefault="00A101E5" w:rsidP="00E54582">
      <w:pPr>
        <w:pStyle w:val="Lista3"/>
        <w:numPr>
          <w:ilvl w:val="0"/>
          <w:numId w:val="149"/>
        </w:numPr>
        <w:spacing w:line="360" w:lineRule="auto"/>
        <w:jc w:val="both"/>
        <w:rPr>
          <w:rFonts w:ascii="Arial" w:hAnsi="Arial" w:cs="Arial"/>
        </w:rPr>
      </w:pPr>
      <w:r w:rsidRPr="00F75E58">
        <w:rPr>
          <w:rFonts w:ascii="Arial" w:hAnsi="Arial" w:cs="Arial"/>
          <w:b/>
        </w:rPr>
        <w:t>Siła Wyższa</w:t>
      </w:r>
      <w:r w:rsidR="00E54582" w:rsidRPr="00E54582">
        <w:rPr>
          <w:rFonts w:ascii="Arial" w:hAnsi="Arial" w:cs="Arial"/>
          <w:b/>
        </w:rPr>
        <w:t xml:space="preserve"> </w:t>
      </w:r>
      <w:r w:rsidRPr="00E54582">
        <w:rPr>
          <w:rFonts w:ascii="Arial" w:hAnsi="Arial" w:cs="Arial"/>
          <w:b/>
        </w:rPr>
        <w:t xml:space="preserve"> </w:t>
      </w:r>
      <w:r w:rsidR="00E54582" w:rsidRPr="00E54582">
        <w:rPr>
          <w:rFonts w:ascii="Arial" w:hAnsi="Arial" w:cs="Arial"/>
          <w:b/>
        </w:rPr>
        <w:t xml:space="preserve"> </w:t>
      </w:r>
      <w:r w:rsidR="00E54582" w:rsidRPr="009C2DB0">
        <w:rPr>
          <w:rFonts w:ascii="Arial" w:hAnsi="Arial" w:cs="Arial"/>
        </w:rPr>
        <w:t>klęski żywiołowe, kradzieże, dewastacje). - 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A101E5" w:rsidRPr="009C2DB0" w:rsidRDefault="00A101E5" w:rsidP="00A101E5">
      <w:pPr>
        <w:pStyle w:val="Lista3"/>
        <w:numPr>
          <w:ilvl w:val="0"/>
          <w:numId w:val="149"/>
        </w:numPr>
        <w:spacing w:line="360" w:lineRule="auto"/>
        <w:jc w:val="both"/>
        <w:rPr>
          <w:rFonts w:ascii="Arial" w:hAnsi="Arial" w:cs="Arial"/>
          <w:b/>
        </w:rPr>
      </w:pPr>
      <w:r w:rsidRPr="00F75E58">
        <w:rPr>
          <w:rFonts w:ascii="Arial" w:hAnsi="Arial" w:cs="Arial"/>
          <w:b/>
        </w:rPr>
        <w:t xml:space="preserve">Przyczyny po stronie </w:t>
      </w:r>
      <w:r w:rsidR="007572B6">
        <w:rPr>
          <w:rFonts w:ascii="Arial" w:hAnsi="Arial" w:cs="Arial"/>
          <w:b/>
        </w:rPr>
        <w:t>OPL</w:t>
      </w:r>
      <w:r w:rsidR="00E54582">
        <w:rPr>
          <w:rFonts w:ascii="Arial" w:hAnsi="Arial" w:cs="Arial"/>
          <w:b/>
        </w:rPr>
        <w:t xml:space="preserve"> </w:t>
      </w:r>
      <w:r w:rsidR="00E54582" w:rsidRPr="009C2DB0">
        <w:rPr>
          <w:rFonts w:ascii="Arial" w:hAnsi="Arial" w:cs="Arial"/>
          <w:b/>
        </w:rPr>
        <w:t xml:space="preserve"> </w:t>
      </w:r>
      <w:r w:rsidR="00E54582" w:rsidRPr="009C2DB0">
        <w:rPr>
          <w:rFonts w:ascii="Arial" w:hAnsi="Arial" w:cs="Arial"/>
        </w:rPr>
        <w:t xml:space="preserve">(brak dostępu do urządzeń </w:t>
      </w:r>
      <w:r w:rsidR="007572B6">
        <w:rPr>
          <w:rFonts w:ascii="Arial" w:hAnsi="Arial" w:cs="Arial"/>
        </w:rPr>
        <w:t>OPL</w:t>
      </w:r>
      <w:r w:rsidR="00E54582" w:rsidRPr="009C2DB0">
        <w:rPr>
          <w:rFonts w:ascii="Arial" w:hAnsi="Arial" w:cs="Arial"/>
        </w:rPr>
        <w:t>). - W komunikacie zawarta jest nowa data dostarczenia usługi oraz przyczyna negatywnej realizacji.</w:t>
      </w:r>
      <w:r w:rsidR="00814635">
        <w:rPr>
          <w:rFonts w:ascii="Arial" w:hAnsi="Arial" w:cs="Arial"/>
        </w:rPr>
        <w:t xml:space="preserve"> </w:t>
      </w:r>
      <w:r w:rsidR="00814635" w:rsidRPr="00814635">
        <w:rPr>
          <w:rFonts w:ascii="Arial" w:hAnsi="Arial" w:cs="Arial"/>
        </w:rPr>
        <w:t xml:space="preserve">W przypadku, gdy nie jest znany termin dostępu do urządzeń </w:t>
      </w:r>
      <w:r w:rsidR="007572B6">
        <w:rPr>
          <w:rFonts w:ascii="Arial" w:hAnsi="Arial" w:cs="Arial"/>
        </w:rPr>
        <w:t>OPL</w:t>
      </w:r>
      <w:r w:rsidR="00814635" w:rsidRPr="00814635">
        <w:rPr>
          <w:rFonts w:ascii="Arial" w:hAnsi="Arial" w:cs="Arial"/>
        </w:rPr>
        <w:t xml:space="preserve"> data nie zostanie wskazana. Nowy termin realizacji zostanie przekazany odrębnym komunikatem po uzyskaniu dostępu do urządzeń </w:t>
      </w:r>
      <w:r w:rsidR="007572B6">
        <w:rPr>
          <w:rFonts w:ascii="Arial" w:hAnsi="Arial" w:cs="Arial"/>
        </w:rPr>
        <w:t>OPL</w:t>
      </w:r>
      <w:r w:rsidR="00814635" w:rsidRPr="00814635">
        <w:rPr>
          <w:rFonts w:ascii="Arial" w:hAnsi="Arial" w:cs="Arial"/>
        </w:rPr>
        <w:t>.</w:t>
      </w:r>
      <w:r w:rsidRPr="009C2DB0">
        <w:rPr>
          <w:rFonts w:ascii="Arial" w:hAnsi="Arial" w:cs="Arial"/>
        </w:rPr>
        <w:t xml:space="preserve"> </w:t>
      </w:r>
    </w:p>
    <w:p w:rsidR="009C2DB0" w:rsidRPr="009C2DB0" w:rsidRDefault="00A101E5" w:rsidP="009C2DB0">
      <w:pPr>
        <w:pStyle w:val="Lista3"/>
        <w:numPr>
          <w:ilvl w:val="0"/>
          <w:numId w:val="149"/>
        </w:numPr>
        <w:spacing w:line="360" w:lineRule="auto"/>
        <w:jc w:val="both"/>
        <w:rPr>
          <w:rFonts w:ascii="Arial" w:hAnsi="Arial" w:cs="Arial"/>
        </w:rPr>
      </w:pPr>
      <w:r w:rsidRPr="00F75E58">
        <w:rPr>
          <w:rFonts w:ascii="Arial" w:hAnsi="Arial" w:cs="Arial"/>
          <w:b/>
        </w:rPr>
        <w:t>Przyczyny po stronie Biorcy</w:t>
      </w:r>
      <w:r w:rsidRPr="009C2DB0">
        <w:rPr>
          <w:rFonts w:ascii="Arial" w:hAnsi="Arial" w:cs="Arial"/>
        </w:rPr>
        <w:t xml:space="preserve"> </w:t>
      </w:r>
      <w:r w:rsidR="009C2DB0" w:rsidRPr="009C2DB0">
        <w:rPr>
          <w:rFonts w:ascii="Arial" w:hAnsi="Arial" w:cs="Arial"/>
        </w:rPr>
        <w:t xml:space="preserve">(rezygnacja z realizacji zamówienia przez abonenta, odroczenie wcześniej umówionej realizacji zamówienia przez abonenta, </w:t>
      </w:r>
      <w:r w:rsidR="001D380E" w:rsidRPr="001D380E">
        <w:rPr>
          <w:rFonts w:ascii="Arial" w:hAnsi="Arial" w:cs="Arial"/>
        </w:rPr>
        <w:t>brak jest niezbędnego do realizacji Zamówienia dostępu do lokalu/posesji</w:t>
      </w:r>
      <w:r w:rsidR="009C2DB0" w:rsidRPr="009C2DB0">
        <w:rPr>
          <w:rFonts w:ascii="Arial" w:hAnsi="Arial" w:cs="Arial"/>
        </w:rPr>
        <w:t xml:space="preserve">, brak dostępu do przyłącza, brak wybudowanego przyłącza,  przyłącze </w:t>
      </w:r>
      <w:r w:rsidR="000E7154" w:rsidRPr="009C2DB0">
        <w:rPr>
          <w:rFonts w:ascii="Arial" w:hAnsi="Arial" w:cs="Arial"/>
        </w:rPr>
        <w:t>nieoznaczone</w:t>
      </w:r>
      <w:r w:rsidR="009C2DB0" w:rsidRPr="009C2DB0">
        <w:rPr>
          <w:rFonts w:ascii="Arial" w:hAnsi="Arial" w:cs="Arial"/>
        </w:rPr>
        <w:t xml:space="preserve">, </w:t>
      </w:r>
      <w:r w:rsidR="000E7154" w:rsidRPr="009C2DB0">
        <w:rPr>
          <w:rFonts w:ascii="Arial" w:hAnsi="Arial" w:cs="Arial"/>
        </w:rPr>
        <w:t>przyłącze</w:t>
      </w:r>
      <w:r w:rsidR="009C2DB0" w:rsidRPr="009C2DB0">
        <w:rPr>
          <w:rFonts w:ascii="Arial" w:hAnsi="Arial" w:cs="Arial"/>
        </w:rPr>
        <w:t xml:space="preserve"> wykonane niezgodnie z przepisami prawa, brak lub niepoprawna dokumentacja wybudowanego przyłącza). - W komunikacie zawarta jest data, do której Biorca powinien usunąć wskazane nieprawidłowości oraz przyczyna negatywnej realizacji. Wskazana data ponownej realizacji zamówienia powinna zawsze przypadać na 5 DR od dnia wysłania komunikatu o nieskutecznej realizacji</w:t>
      </w:r>
    </w:p>
    <w:p w:rsidR="00BE3F56" w:rsidRPr="00BE3F56" w:rsidRDefault="00BE3F56" w:rsidP="00BE3F56">
      <w:pPr>
        <w:pStyle w:val="Lista3"/>
        <w:spacing w:line="360" w:lineRule="auto"/>
        <w:ind w:left="426" w:firstLine="0"/>
        <w:jc w:val="both"/>
        <w:rPr>
          <w:rFonts w:ascii="Arial" w:hAnsi="Arial" w:cs="Arial"/>
        </w:rPr>
      </w:pPr>
      <w:r w:rsidRPr="00BE3F56">
        <w:rPr>
          <w:rFonts w:ascii="Arial" w:hAnsi="Arial" w:cs="Arial"/>
        </w:rPr>
        <w:t xml:space="preserve">Zakres danych zawartych w przesyłanym komunikacje opisany jest w dokumencie </w:t>
      </w:r>
      <w:r w:rsidR="00650E5C">
        <w:rPr>
          <w:rFonts w:ascii="Arial" w:hAnsi="Arial" w:cs="Arial"/>
        </w:rPr>
        <w:t>MWD Komunikaty</w:t>
      </w:r>
    </w:p>
    <w:p w:rsidR="00A101E5" w:rsidRDefault="00A101E5" w:rsidP="00A101E5">
      <w:pPr>
        <w:pStyle w:val="Lista3"/>
        <w:numPr>
          <w:ilvl w:val="0"/>
          <w:numId w:val="148"/>
        </w:numPr>
        <w:spacing w:line="360" w:lineRule="auto"/>
        <w:jc w:val="both"/>
        <w:rPr>
          <w:rFonts w:ascii="Arial" w:hAnsi="Arial" w:cs="Arial"/>
        </w:rPr>
      </w:pPr>
      <w:r>
        <w:rPr>
          <w:rFonts w:ascii="Arial" w:hAnsi="Arial" w:cs="Arial"/>
        </w:rPr>
        <w:t xml:space="preserve">Po ustąpieniu Siły </w:t>
      </w:r>
      <w:r w:rsidRPr="00814635">
        <w:rPr>
          <w:rFonts w:ascii="Arial" w:hAnsi="Arial" w:cs="Arial"/>
        </w:rPr>
        <w:t xml:space="preserve">Wyższej </w:t>
      </w:r>
      <w:r w:rsidR="00814635" w:rsidRPr="00814635">
        <w:rPr>
          <w:rFonts w:ascii="Arial" w:hAnsi="Arial" w:cs="Arial"/>
        </w:rPr>
        <w:t xml:space="preserve">lub uzyskaniu dostępu do </w:t>
      </w:r>
      <w:r w:rsidR="000E7154" w:rsidRPr="00814635">
        <w:rPr>
          <w:rFonts w:ascii="Arial" w:hAnsi="Arial" w:cs="Arial"/>
        </w:rPr>
        <w:t>urządzeń</w:t>
      </w:r>
      <w:r w:rsidR="00814635" w:rsidRPr="00814635">
        <w:rPr>
          <w:rFonts w:ascii="Arial" w:hAnsi="Arial" w:cs="Arial"/>
        </w:rPr>
        <w:t xml:space="preserve"> </w:t>
      </w:r>
      <w:r w:rsidR="007572B6">
        <w:rPr>
          <w:rFonts w:ascii="Arial" w:hAnsi="Arial" w:cs="Arial"/>
        </w:rPr>
        <w:t>OPL</w:t>
      </w:r>
      <w:r w:rsidR="000E7154" w:rsidRPr="00814635">
        <w:rPr>
          <w:rFonts w:ascii="Arial" w:hAnsi="Arial" w:cs="Arial"/>
        </w:rPr>
        <w:t xml:space="preserve">, </w:t>
      </w:r>
      <w:r w:rsidR="007572B6">
        <w:rPr>
          <w:rFonts w:ascii="Arial" w:hAnsi="Arial" w:cs="Arial"/>
        </w:rPr>
        <w:t>OPL</w:t>
      </w:r>
      <w:r>
        <w:rPr>
          <w:rFonts w:ascii="Arial" w:hAnsi="Arial" w:cs="Arial"/>
        </w:rPr>
        <w:t xml:space="preserve"> przesyła informację o dacie realizacji zamówienia</w:t>
      </w:r>
      <w:r w:rsidR="00BE3F56">
        <w:rPr>
          <w:rFonts w:ascii="Arial" w:hAnsi="Arial" w:cs="Arial"/>
        </w:rPr>
        <w:t xml:space="preserve">. </w:t>
      </w:r>
      <w:r w:rsidR="00BE3F56" w:rsidRPr="00BE3F56">
        <w:rPr>
          <w:rFonts w:ascii="Arial" w:hAnsi="Arial" w:cs="Arial"/>
        </w:rPr>
        <w:t xml:space="preserve">Zakres danych zawartych w przesyłanym komunikacje opisany jest w dokumencie </w:t>
      </w:r>
      <w:r w:rsidR="00650E5C">
        <w:rPr>
          <w:rFonts w:ascii="Arial" w:hAnsi="Arial" w:cs="Arial"/>
        </w:rPr>
        <w:t>MWD Komunikaty</w:t>
      </w:r>
    </w:p>
    <w:p w:rsidR="00A101E5" w:rsidRDefault="00A101E5" w:rsidP="00A101E5">
      <w:pPr>
        <w:pStyle w:val="Lista3"/>
        <w:numPr>
          <w:ilvl w:val="0"/>
          <w:numId w:val="148"/>
        </w:numPr>
        <w:spacing w:line="360" w:lineRule="auto"/>
        <w:jc w:val="both"/>
        <w:rPr>
          <w:rFonts w:ascii="Arial" w:hAnsi="Arial" w:cs="Arial"/>
        </w:rPr>
      </w:pPr>
      <w:r w:rsidRPr="00F75E58">
        <w:rPr>
          <w:rFonts w:ascii="Arial" w:hAnsi="Arial" w:cs="Arial"/>
        </w:rPr>
        <w:t xml:space="preserve">Powtórna nieskuteczna realizacja </w:t>
      </w:r>
      <w:r>
        <w:rPr>
          <w:rFonts w:ascii="Arial" w:hAnsi="Arial" w:cs="Arial"/>
        </w:rPr>
        <w:t xml:space="preserve">z przyczyny leżącej po stronie Biorcy </w:t>
      </w:r>
      <w:r w:rsidRPr="00F75E58">
        <w:rPr>
          <w:rFonts w:ascii="Arial" w:hAnsi="Arial" w:cs="Arial"/>
        </w:rPr>
        <w:t>powoduje anulowanie zamówienia i przekazanie komunikatu do Biorcy.</w:t>
      </w:r>
      <w:r w:rsidR="00BE3F56">
        <w:rPr>
          <w:rFonts w:ascii="Arial" w:hAnsi="Arial" w:cs="Arial"/>
        </w:rPr>
        <w:t xml:space="preserve"> </w:t>
      </w:r>
      <w:r w:rsidR="00BE3F56" w:rsidRPr="00BE3F56">
        <w:rPr>
          <w:rFonts w:ascii="Arial" w:hAnsi="Arial" w:cs="Arial"/>
        </w:rPr>
        <w:t xml:space="preserve">Zakres danych zawartych w przesyłanym komunikacje opisany jest w dokumencie </w:t>
      </w:r>
      <w:r w:rsidR="00650E5C">
        <w:rPr>
          <w:rFonts w:ascii="Arial" w:hAnsi="Arial" w:cs="Arial"/>
        </w:rPr>
        <w:t>MWD Komunikaty</w:t>
      </w:r>
      <w:r w:rsidR="00A01919">
        <w:rPr>
          <w:rFonts w:ascii="Arial" w:hAnsi="Arial" w:cs="Arial"/>
        </w:rPr>
        <w:t>.</w:t>
      </w:r>
    </w:p>
    <w:p w:rsidR="00A01919" w:rsidRDefault="00A01919" w:rsidP="00A01919">
      <w:pPr>
        <w:pStyle w:val="Lista3"/>
        <w:spacing w:line="360" w:lineRule="auto"/>
        <w:jc w:val="both"/>
        <w:rPr>
          <w:rFonts w:ascii="Arial" w:hAnsi="Arial" w:cs="Arial"/>
        </w:rPr>
      </w:pPr>
    </w:p>
    <w:p w:rsidR="00A01919" w:rsidRDefault="00A01919" w:rsidP="00A01919">
      <w:pPr>
        <w:pStyle w:val="Lista3"/>
        <w:spacing w:line="360" w:lineRule="auto"/>
        <w:jc w:val="both"/>
        <w:rPr>
          <w:rFonts w:ascii="Arial" w:hAnsi="Arial" w:cs="Arial"/>
        </w:rPr>
      </w:pPr>
    </w:p>
    <w:p w:rsidR="00A01919" w:rsidRDefault="00A01919" w:rsidP="00A01919">
      <w:pPr>
        <w:pStyle w:val="Lista3"/>
        <w:spacing w:line="360" w:lineRule="auto"/>
        <w:jc w:val="both"/>
        <w:rPr>
          <w:rFonts w:ascii="Arial" w:hAnsi="Arial" w:cs="Arial"/>
        </w:rPr>
      </w:pPr>
    </w:p>
    <w:p w:rsidR="00566EA5" w:rsidRDefault="00566EA5">
      <w:pPr>
        <w:widowControl/>
        <w:autoSpaceDE/>
        <w:autoSpaceDN/>
        <w:adjustRightInd/>
        <w:spacing w:line="240" w:lineRule="auto"/>
        <w:jc w:val="left"/>
        <w:textAlignment w:val="auto"/>
        <w:rPr>
          <w:rFonts w:ascii="Arial" w:hAnsi="Arial" w:cs="Arial"/>
        </w:rPr>
      </w:pPr>
      <w:r>
        <w:rPr>
          <w:rFonts w:ascii="Arial" w:hAnsi="Arial" w:cs="Arial"/>
        </w:rPr>
        <w:br w:type="page"/>
      </w:r>
    </w:p>
    <w:p w:rsidR="00A01919" w:rsidRDefault="00A01919" w:rsidP="00A01919">
      <w:pPr>
        <w:pStyle w:val="Lista3"/>
        <w:spacing w:line="360" w:lineRule="auto"/>
        <w:jc w:val="both"/>
        <w:rPr>
          <w:rFonts w:ascii="Arial" w:hAnsi="Arial" w:cs="Arial"/>
        </w:rPr>
      </w:pPr>
    </w:p>
    <w:p w:rsidR="00053BE4" w:rsidRPr="008224E1" w:rsidRDefault="004E2544" w:rsidP="00712CD9">
      <w:pPr>
        <w:pStyle w:val="No"/>
        <w:numPr>
          <w:ilvl w:val="2"/>
          <w:numId w:val="89"/>
        </w:numPr>
      </w:pPr>
      <w:bookmarkStart w:id="613" w:name="_Toc293691989"/>
      <w:bookmarkStart w:id="614" w:name="_Toc293692019"/>
      <w:bookmarkStart w:id="615" w:name="_Toc358984948"/>
      <w:bookmarkStart w:id="616" w:name="_Toc250713581"/>
      <w:bookmarkStart w:id="617" w:name="_Toc254962575"/>
      <w:bookmarkEnd w:id="613"/>
      <w:bookmarkEnd w:id="614"/>
      <w:r w:rsidRPr="008224E1">
        <w:t xml:space="preserve">MODYFIKACJA WLR. </w:t>
      </w:r>
      <w:r w:rsidR="00053BE4" w:rsidRPr="008224E1">
        <w:t>DODANIE</w:t>
      </w:r>
      <w:r w:rsidR="00053BE4" w:rsidRPr="00A24496">
        <w:rPr>
          <w:b w:val="0"/>
          <w:bCs w:val="0"/>
          <w:strike/>
          <w:kern w:val="0"/>
          <w:sz w:val="20"/>
          <w:szCs w:val="20"/>
          <w:highlight w:val="yellow"/>
        </w:rPr>
        <w:t>/USUNIĘCIE</w:t>
      </w:r>
      <w:r w:rsidR="00053BE4" w:rsidRPr="008224E1">
        <w:t xml:space="preserve"> MSN/DDI</w:t>
      </w:r>
      <w:bookmarkEnd w:id="615"/>
    </w:p>
    <w:p w:rsidR="00107892" w:rsidRPr="00F75E58" w:rsidRDefault="00107892" w:rsidP="00107892">
      <w:pPr>
        <w:rPr>
          <w:rFonts w:ascii="Arial" w:hAnsi="Arial" w:cs="Arial"/>
        </w:rPr>
      </w:pPr>
      <w:r w:rsidRPr="00F75E58">
        <w:rPr>
          <w:rFonts w:ascii="Arial" w:hAnsi="Arial" w:cs="Arial"/>
        </w:rPr>
        <w:t>Rozdział opisuje zasady realizacji zamówień n</w:t>
      </w:r>
      <w:r>
        <w:rPr>
          <w:rFonts w:ascii="Arial" w:hAnsi="Arial" w:cs="Arial"/>
        </w:rPr>
        <w:t xml:space="preserve">a dodanie </w:t>
      </w:r>
      <w:r w:rsidRPr="00A24496">
        <w:rPr>
          <w:rFonts w:ascii="Arial" w:hAnsi="Arial" w:cs="Arial"/>
          <w:strike/>
          <w:highlight w:val="yellow"/>
        </w:rPr>
        <w:t>/ usunięcie</w:t>
      </w:r>
      <w:r>
        <w:rPr>
          <w:rFonts w:ascii="Arial" w:hAnsi="Arial" w:cs="Arial"/>
        </w:rPr>
        <w:t xml:space="preserve"> MSN/ DDI.</w:t>
      </w:r>
      <w:r w:rsidRPr="00F83640">
        <w:t xml:space="preserve"> </w:t>
      </w:r>
    </w:p>
    <w:p w:rsidR="00107892" w:rsidRPr="00F75E58" w:rsidRDefault="00107892" w:rsidP="00107892">
      <w:pPr>
        <w:rPr>
          <w:rFonts w:ascii="Arial" w:hAnsi="Arial" w:cs="Arial"/>
        </w:rPr>
      </w:pPr>
    </w:p>
    <w:p w:rsidR="00756396" w:rsidRDefault="00756396" w:rsidP="00107892">
      <w:pPr>
        <w:pStyle w:val="Tekstpodstawowy"/>
        <w:spacing w:line="360" w:lineRule="auto"/>
        <w:rPr>
          <w:rFonts w:ascii="Arial" w:hAnsi="Arial" w:cs="Arial"/>
          <w:sz w:val="20"/>
          <w:szCs w:val="20"/>
        </w:rPr>
      </w:pPr>
      <w:r>
        <w:rPr>
          <w:rFonts w:ascii="Arial" w:hAnsi="Arial" w:cs="Arial"/>
          <w:noProof/>
        </w:rPr>
        <w:drawing>
          <wp:inline distT="0" distB="0" distL="0" distR="0" wp14:anchorId="2024EFC8" wp14:editId="440F9011">
            <wp:extent cx="5715000" cy="3886200"/>
            <wp:effectExtent l="0" t="0" r="0" b="0"/>
            <wp:docPr id="45"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15000" cy="3886200"/>
                    </a:xfrm>
                    <a:prstGeom prst="rect">
                      <a:avLst/>
                    </a:prstGeom>
                    <a:noFill/>
                    <a:ln>
                      <a:noFill/>
                    </a:ln>
                  </pic:spPr>
                </pic:pic>
              </a:graphicData>
            </a:graphic>
          </wp:inline>
        </w:drawing>
      </w:r>
    </w:p>
    <w:p w:rsidR="00107892" w:rsidRPr="00F75E58" w:rsidRDefault="00107892" w:rsidP="00107892">
      <w:pPr>
        <w:pStyle w:val="Tekstpodstawowy"/>
        <w:spacing w:line="360" w:lineRule="auto"/>
        <w:rPr>
          <w:rFonts w:ascii="Arial" w:hAnsi="Arial" w:cs="Arial"/>
          <w:sz w:val="20"/>
          <w:szCs w:val="20"/>
        </w:rPr>
      </w:pPr>
      <w:r w:rsidRPr="00F75E58">
        <w:rPr>
          <w:rFonts w:ascii="Arial" w:hAnsi="Arial" w:cs="Arial"/>
          <w:sz w:val="20"/>
          <w:szCs w:val="20"/>
        </w:rPr>
        <w:t>Powyższy diagram wraz z opisem przedstawia podstawowy przebieg procesu, alternatywne przebiegi  są opisane szczegółowo poniżej</w:t>
      </w:r>
    </w:p>
    <w:p w:rsidR="00107892" w:rsidRPr="00BB26E6" w:rsidRDefault="00107892" w:rsidP="00712CD9">
      <w:pPr>
        <w:pStyle w:val="No"/>
        <w:numPr>
          <w:ilvl w:val="3"/>
          <w:numId w:val="89"/>
        </w:numPr>
      </w:pPr>
      <w:bookmarkStart w:id="618" w:name="_Toc286619610"/>
      <w:bookmarkStart w:id="619" w:name="_Toc285461624"/>
      <w:bookmarkStart w:id="620" w:name="_Toc358984949"/>
      <w:r w:rsidRPr="00BB26E6">
        <w:t>Zgłoszenie zamówienia na dodanie</w:t>
      </w:r>
      <w:r w:rsidRPr="00A24496">
        <w:rPr>
          <w:b w:val="0"/>
          <w:bCs w:val="0"/>
          <w:strike/>
          <w:kern w:val="0"/>
          <w:sz w:val="20"/>
          <w:szCs w:val="20"/>
          <w:highlight w:val="yellow"/>
        </w:rPr>
        <w:t>/usunięcie</w:t>
      </w:r>
      <w:r w:rsidRPr="00BB26E6">
        <w:t xml:space="preserve"> MSN/DDI</w:t>
      </w:r>
      <w:bookmarkEnd w:id="618"/>
      <w:bookmarkEnd w:id="619"/>
      <w:bookmarkEnd w:id="620"/>
    </w:p>
    <w:p w:rsidR="00107892" w:rsidRPr="00F75E58" w:rsidRDefault="00107892" w:rsidP="00107892">
      <w:pPr>
        <w:pStyle w:val="Lista2"/>
        <w:spacing w:line="360" w:lineRule="auto"/>
        <w:ind w:left="0" w:firstLine="0"/>
        <w:jc w:val="both"/>
        <w:rPr>
          <w:rFonts w:ascii="Arial" w:hAnsi="Arial" w:cs="Arial"/>
        </w:rPr>
      </w:pPr>
    </w:p>
    <w:p w:rsidR="00C32969" w:rsidRPr="00A24496" w:rsidRDefault="00756396" w:rsidP="00C32969">
      <w:pPr>
        <w:numPr>
          <w:ilvl w:val="0"/>
          <w:numId w:val="129"/>
        </w:numPr>
        <w:tabs>
          <w:tab w:val="clear" w:pos="2337"/>
          <w:tab w:val="num" w:pos="-709"/>
        </w:tabs>
        <w:ind w:left="426"/>
        <w:rPr>
          <w:rFonts w:ascii="Arial" w:hAnsi="Arial" w:cs="Arial"/>
          <w:strike/>
          <w:highlight w:val="yellow"/>
        </w:rPr>
      </w:pPr>
      <w:r w:rsidRPr="00A24496">
        <w:rPr>
          <w:rFonts w:ascii="Arial" w:hAnsi="Arial" w:cs="Arial"/>
          <w:highlight w:val="yellow"/>
        </w:rPr>
        <w:t>Biorca przed złożeniem Zamówienia do OPL, inicjuje komunikat E31 do Systemu PLI CBD, nadając Numer Sprawy, informację o powiązaniu z Usługą Regulowaną i planowaną datę realizacji zamówienia modyfikacji. Następnie</w:t>
      </w:r>
      <w:r w:rsidRPr="00164EF0">
        <w:rPr>
          <w:rFonts w:ascii="Arial" w:hAnsi="Arial" w:cs="Arial"/>
        </w:rPr>
        <w:t xml:space="preserve"> </w:t>
      </w:r>
      <w:r w:rsidR="00107892" w:rsidRPr="00EE2E96">
        <w:rPr>
          <w:rFonts w:ascii="Arial" w:hAnsi="Arial" w:cs="Arial"/>
        </w:rPr>
        <w:t xml:space="preserve">Biorca przesyła do </w:t>
      </w:r>
      <w:r w:rsidR="007572B6">
        <w:rPr>
          <w:rFonts w:ascii="Arial" w:hAnsi="Arial" w:cs="Arial"/>
        </w:rPr>
        <w:t>OPL</w:t>
      </w:r>
      <w:r w:rsidR="00107892" w:rsidRPr="00EE2E96">
        <w:rPr>
          <w:rFonts w:ascii="Arial" w:hAnsi="Arial" w:cs="Arial"/>
        </w:rPr>
        <w:t xml:space="preserve"> kanałem elektronicznym zamówienie modyfikacji wskazując w komunikacie datę realizacji zamówienia</w:t>
      </w:r>
      <w:r>
        <w:rPr>
          <w:rFonts w:ascii="Arial" w:hAnsi="Arial" w:cs="Arial"/>
        </w:rPr>
        <w:t xml:space="preserve"> </w:t>
      </w:r>
      <w:r w:rsidRPr="00A24496">
        <w:rPr>
          <w:rFonts w:ascii="Arial" w:hAnsi="Arial" w:cs="Arial"/>
          <w:highlight w:val="yellow"/>
        </w:rPr>
        <w:t>oraz Numer Sprawy w Systemie PLI CBD</w:t>
      </w:r>
      <w:r w:rsidR="00107892" w:rsidRPr="00A24496">
        <w:rPr>
          <w:rFonts w:ascii="Arial" w:hAnsi="Arial" w:cs="Arial"/>
          <w:highlight w:val="yellow"/>
        </w:rPr>
        <w:t>.</w:t>
      </w:r>
      <w:r w:rsidR="00107892" w:rsidRPr="00EE2E96">
        <w:rPr>
          <w:rFonts w:ascii="Arial" w:hAnsi="Arial" w:cs="Arial"/>
        </w:rPr>
        <w:t xml:space="preserve"> Data musi mieścić się w przedziale pomiędzy </w:t>
      </w:r>
      <w:r w:rsidR="009C2DB0">
        <w:rPr>
          <w:rFonts w:ascii="Arial" w:hAnsi="Arial" w:cs="Arial"/>
        </w:rPr>
        <w:t xml:space="preserve">7 </w:t>
      </w:r>
      <w:r w:rsidR="00107892" w:rsidRPr="00EE2E96">
        <w:rPr>
          <w:rFonts w:ascii="Arial" w:hAnsi="Arial" w:cs="Arial"/>
        </w:rPr>
        <w:t xml:space="preserve">DR a </w:t>
      </w:r>
      <w:r w:rsidR="00107892">
        <w:rPr>
          <w:rFonts w:ascii="Arial" w:hAnsi="Arial" w:cs="Arial"/>
        </w:rPr>
        <w:t xml:space="preserve">120 DK </w:t>
      </w:r>
      <w:r w:rsidR="00107892" w:rsidRPr="00EE2E96">
        <w:rPr>
          <w:rFonts w:ascii="Arial" w:hAnsi="Arial" w:cs="Arial"/>
        </w:rPr>
        <w:t xml:space="preserve"> licząc od daty wpływu zamówienia do </w:t>
      </w:r>
      <w:r w:rsidR="007572B6">
        <w:rPr>
          <w:rFonts w:ascii="Arial" w:hAnsi="Arial" w:cs="Arial"/>
        </w:rPr>
        <w:t>OPL</w:t>
      </w:r>
      <w:r w:rsidR="00107892" w:rsidRPr="00EE2E96">
        <w:rPr>
          <w:rFonts w:ascii="Arial" w:hAnsi="Arial" w:cs="Arial"/>
        </w:rPr>
        <w:t xml:space="preserve"> i nie może przypadać na dzień świąteczny, ani dzień ustawowo wolny od pracy.</w:t>
      </w:r>
      <w:r w:rsidR="00BE3F56">
        <w:rPr>
          <w:rFonts w:ascii="Arial" w:hAnsi="Arial" w:cs="Arial"/>
        </w:rPr>
        <w:t xml:space="preserve">  </w:t>
      </w:r>
      <w:r w:rsidR="00BE3F56" w:rsidRPr="00BE3F56">
        <w:rPr>
          <w:rFonts w:ascii="Arial" w:hAnsi="Arial" w:cs="Arial"/>
        </w:rPr>
        <w:t>Zakres danych zawartych w przesyłanym komunikac</w:t>
      </w:r>
      <w:r w:rsidR="004235D2">
        <w:rPr>
          <w:rFonts w:ascii="Arial" w:hAnsi="Arial" w:cs="Arial"/>
        </w:rPr>
        <w:t>i</w:t>
      </w:r>
      <w:r w:rsidR="00BE3F56" w:rsidRPr="00BE3F56">
        <w:rPr>
          <w:rFonts w:ascii="Arial" w:hAnsi="Arial" w:cs="Arial"/>
        </w:rPr>
        <w:t xml:space="preserve">e opisany jest w dokumencie </w:t>
      </w:r>
      <w:r w:rsidR="00650E5C">
        <w:rPr>
          <w:rFonts w:ascii="Arial" w:hAnsi="Arial" w:cs="Arial"/>
        </w:rPr>
        <w:t>MWD Komunikaty</w:t>
      </w:r>
      <w:r w:rsidR="004235D2">
        <w:rPr>
          <w:rFonts w:ascii="Arial" w:hAnsi="Arial" w:cs="Arial"/>
        </w:rPr>
        <w:t>.</w:t>
      </w:r>
      <w:r w:rsidR="00910682" w:rsidRPr="00910682">
        <w:rPr>
          <w:rFonts w:ascii="Arial" w:hAnsi="Arial" w:cs="Arial"/>
        </w:rPr>
        <w:t xml:space="preserve"> </w:t>
      </w:r>
      <w:r w:rsidR="00C32969" w:rsidRPr="00A24496">
        <w:rPr>
          <w:rFonts w:ascii="Arial" w:hAnsi="Arial" w:cs="Arial"/>
          <w:strike/>
          <w:highlight w:val="yellow"/>
        </w:rPr>
        <w:t>W kanale ISI będą obsługiwane jedynie zamówienia dotyczące dodania MSN/DDI. Usuwanie MSN/DDI będzie realizowane  przez OPL wyłącznie na podstawie otrzymanego z PLI CBD komunikatu E14. Kanał ISI w tym zakresie zostanie zablokowany.</w:t>
      </w:r>
    </w:p>
    <w:p w:rsidR="00107892" w:rsidRPr="00A24496" w:rsidRDefault="00C32969" w:rsidP="00C32969">
      <w:pPr>
        <w:numPr>
          <w:ilvl w:val="0"/>
          <w:numId w:val="129"/>
        </w:numPr>
        <w:tabs>
          <w:tab w:val="clear" w:pos="2337"/>
          <w:tab w:val="num" w:pos="-709"/>
        </w:tabs>
        <w:ind w:left="426"/>
        <w:rPr>
          <w:rFonts w:ascii="Arial" w:hAnsi="Arial" w:cs="Arial"/>
          <w:strike/>
          <w:highlight w:val="yellow"/>
        </w:rPr>
      </w:pPr>
      <w:r w:rsidRPr="00A24496">
        <w:rPr>
          <w:rFonts w:ascii="Arial" w:hAnsi="Arial" w:cs="Arial"/>
          <w:strike/>
          <w:highlight w:val="yellow"/>
        </w:rPr>
        <w:t xml:space="preserve">Dla usług ISDN z MSN lub DDI, w przypadku otrzymania zleceń dezaktywacji dla niepełnego zakresu, dla pozostałej numeracji OPL utrzyma usługę WLR. Numerem głównym będzie pierwszy numer z pozostawionego zakresu o czym OPL poinformuje dodatkowo Dawcę kanałem </w:t>
      </w:r>
      <w:r w:rsidRPr="00A24496">
        <w:rPr>
          <w:rFonts w:ascii="Arial" w:hAnsi="Arial" w:cs="Arial"/>
          <w:strike/>
          <w:highlight w:val="yellow"/>
        </w:rPr>
        <w:lastRenderedPageBreak/>
        <w:t>mailowym.</w:t>
      </w:r>
    </w:p>
    <w:p w:rsidR="00107892" w:rsidRPr="00EE2E96" w:rsidRDefault="00107892" w:rsidP="00712CD9">
      <w:pPr>
        <w:pStyle w:val="No"/>
        <w:numPr>
          <w:ilvl w:val="3"/>
          <w:numId w:val="89"/>
        </w:numPr>
      </w:pPr>
      <w:bookmarkStart w:id="621" w:name="_Toc293692022"/>
      <w:bookmarkStart w:id="622" w:name="_Toc293692024"/>
      <w:bookmarkStart w:id="623" w:name="_Toc286619611"/>
      <w:bookmarkStart w:id="624" w:name="_Toc285461625"/>
      <w:bookmarkStart w:id="625" w:name="_Toc358984950"/>
      <w:bookmarkEnd w:id="621"/>
      <w:bookmarkEnd w:id="622"/>
      <w:r w:rsidRPr="00EE2E96">
        <w:t>Weryfikacja informatyczna</w:t>
      </w:r>
      <w:bookmarkEnd w:id="623"/>
      <w:bookmarkEnd w:id="624"/>
      <w:bookmarkEnd w:id="625"/>
    </w:p>
    <w:p w:rsidR="00107892" w:rsidRPr="00F75E58" w:rsidRDefault="00107892" w:rsidP="00107892">
      <w:pPr>
        <w:pStyle w:val="Lista3"/>
        <w:spacing w:line="360" w:lineRule="auto"/>
        <w:ind w:left="0" w:firstLine="0"/>
        <w:jc w:val="center"/>
        <w:rPr>
          <w:rFonts w:ascii="Arial" w:hAnsi="Arial" w:cs="Arial"/>
          <w:b/>
          <w:u w:val="single"/>
        </w:rPr>
      </w:pPr>
    </w:p>
    <w:p w:rsidR="00107892" w:rsidRPr="00F75E58" w:rsidRDefault="00107892" w:rsidP="00107892">
      <w:pPr>
        <w:numPr>
          <w:ilvl w:val="0"/>
          <w:numId w:val="47"/>
        </w:numPr>
        <w:rPr>
          <w:rFonts w:ascii="Arial" w:hAnsi="Arial" w:cs="Arial"/>
        </w:rPr>
      </w:pPr>
      <w:r w:rsidRPr="00F75E58">
        <w:rPr>
          <w:rFonts w:ascii="Arial" w:hAnsi="Arial" w:cs="Arial"/>
        </w:rPr>
        <w:t xml:space="preserve">Zamówienie przesłane przez Operatora jest weryfikowane pod kątem informatycznym. Następuje automatyczne sprawdzenie przez system, struktury i formatu komunikatu, 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107892" w:rsidRPr="00F75E58" w:rsidRDefault="00107892" w:rsidP="00107892">
      <w:pPr>
        <w:numPr>
          <w:ilvl w:val="0"/>
          <w:numId w:val="47"/>
        </w:numPr>
        <w:rPr>
          <w:rFonts w:ascii="Arial" w:hAnsi="Arial" w:cs="Arial"/>
        </w:rPr>
      </w:pPr>
      <w:r w:rsidRPr="00F75E58">
        <w:rPr>
          <w:rFonts w:ascii="Arial" w:hAnsi="Arial" w:cs="Arial"/>
        </w:rPr>
        <w:t>W wyniku pozytywnej weryfikacji informatycznej następuje przyjęcie i rejestracja zamówienia.         W kolejnym kroku zamówienie podlega weryfikacji formalnej.</w:t>
      </w:r>
    </w:p>
    <w:p w:rsidR="00107892" w:rsidRPr="00F75E58" w:rsidRDefault="00107892" w:rsidP="00107892">
      <w:pPr>
        <w:numPr>
          <w:ilvl w:val="0"/>
          <w:numId w:val="47"/>
        </w:numPr>
        <w:rPr>
          <w:rFonts w:ascii="Arial" w:hAnsi="Arial" w:cs="Arial"/>
        </w:rPr>
      </w:pPr>
      <w:r w:rsidRPr="00F75E58">
        <w:rPr>
          <w:rFonts w:ascii="Arial" w:hAnsi="Arial" w:cs="Arial"/>
        </w:rPr>
        <w:t>W wyniku negatywnej weryfikacji informatycznej następuje odrzucenie zamówienia. Do Operatora zostaje wysłany komunikat o odrzuceniu zamówienia wraz ze wskazaniem przyczyny odrzucenia zgodnej z</w:t>
      </w:r>
      <w:r>
        <w:rPr>
          <w:rFonts w:ascii="Arial" w:hAnsi="Arial" w:cs="Arial"/>
        </w:rPr>
        <w:t xml:space="preserve"> </w:t>
      </w:r>
      <w:r w:rsidRPr="00F75E58">
        <w:rPr>
          <w:rFonts w:ascii="Arial" w:hAnsi="Arial" w:cs="Arial"/>
        </w:rPr>
        <w:t>dokumen</w:t>
      </w:r>
      <w:r>
        <w:rPr>
          <w:rFonts w:ascii="Arial" w:hAnsi="Arial" w:cs="Arial"/>
        </w:rPr>
        <w:t xml:space="preserve">tem </w:t>
      </w:r>
      <w:r w:rsidR="0056268E">
        <w:rPr>
          <w:rFonts w:ascii="Arial" w:hAnsi="Arial" w:cs="Arial"/>
        </w:rPr>
        <w:t>MWD Komunikaty.</w:t>
      </w:r>
    </w:p>
    <w:p w:rsidR="00107892" w:rsidRPr="00F75E58" w:rsidRDefault="00107892" w:rsidP="00107892">
      <w:pPr>
        <w:pStyle w:val="ZnakZnakZnakZnakZnakZnakZnak"/>
        <w:numPr>
          <w:ilvl w:val="0"/>
          <w:numId w:val="0"/>
        </w:numPr>
        <w:ind w:left="142"/>
      </w:pPr>
    </w:p>
    <w:p w:rsidR="00107892" w:rsidRPr="00EE2E96" w:rsidRDefault="00107892" w:rsidP="00712CD9">
      <w:pPr>
        <w:pStyle w:val="No"/>
        <w:numPr>
          <w:ilvl w:val="3"/>
          <w:numId w:val="89"/>
        </w:numPr>
      </w:pPr>
      <w:bookmarkStart w:id="626" w:name="_Toc286619612"/>
      <w:bookmarkStart w:id="627" w:name="_Toc285461626"/>
      <w:bookmarkStart w:id="628" w:name="_Toc358984951"/>
      <w:r w:rsidRPr="00EE2E96">
        <w:t>Weryfikacja formalna Zamówienia</w:t>
      </w:r>
      <w:bookmarkEnd w:id="626"/>
      <w:bookmarkEnd w:id="627"/>
      <w:bookmarkEnd w:id="628"/>
    </w:p>
    <w:p w:rsidR="00107892" w:rsidRPr="00F75E58" w:rsidRDefault="00107892" w:rsidP="00107892">
      <w:pPr>
        <w:pStyle w:val="ZnakZnakZnakZnakZnakZnakZnak"/>
        <w:numPr>
          <w:ilvl w:val="0"/>
          <w:numId w:val="0"/>
        </w:numPr>
        <w:ind w:left="142"/>
      </w:pPr>
    </w:p>
    <w:p w:rsidR="00107892" w:rsidRPr="00F75E58" w:rsidRDefault="007572B6" w:rsidP="00107892">
      <w:pPr>
        <w:numPr>
          <w:ilvl w:val="0"/>
          <w:numId w:val="150"/>
        </w:numPr>
        <w:rPr>
          <w:rFonts w:ascii="Arial" w:hAnsi="Arial" w:cs="Arial"/>
        </w:rPr>
      </w:pPr>
      <w:r>
        <w:rPr>
          <w:rFonts w:ascii="Arial" w:hAnsi="Arial" w:cs="Arial"/>
        </w:rPr>
        <w:t>OPL</w:t>
      </w:r>
      <w:r w:rsidR="00107892" w:rsidRPr="00F75E58">
        <w:rPr>
          <w:rFonts w:ascii="Arial" w:hAnsi="Arial" w:cs="Arial"/>
        </w:rPr>
        <w:t xml:space="preserve">, w terminie 1 DR od dnia otrzymania zamówienia dotyczącego dodania </w:t>
      </w:r>
      <w:r w:rsidR="00107892" w:rsidRPr="00A24496">
        <w:rPr>
          <w:rFonts w:ascii="Arial" w:hAnsi="Arial" w:cs="Arial"/>
          <w:strike/>
          <w:highlight w:val="yellow"/>
        </w:rPr>
        <w:t>lub usunięcia</w:t>
      </w:r>
      <w:r w:rsidR="00107892" w:rsidRPr="00F75E58">
        <w:rPr>
          <w:rFonts w:ascii="Arial" w:hAnsi="Arial" w:cs="Arial"/>
        </w:rPr>
        <w:t xml:space="preserve"> MSN/DDI, dokonuje weryfikacji formalnej. W przypadku negatywnej weryfikacji zamówienia, </w:t>
      </w:r>
      <w:r>
        <w:rPr>
          <w:rFonts w:ascii="Arial" w:hAnsi="Arial" w:cs="Arial"/>
        </w:rPr>
        <w:t>OPL</w:t>
      </w:r>
      <w:r w:rsidR="00107892" w:rsidRPr="00F75E58">
        <w:rPr>
          <w:rFonts w:ascii="Arial" w:hAnsi="Arial" w:cs="Arial"/>
        </w:rPr>
        <w:t xml:space="preserve"> odsyła do Biorcy komunikat o negatywnej weryfikacji formalnej z podaniem przyczyny odmowy realizacji zamówienia. Po pozytywnej weryfikacji formalnej zamówienia wykonywana jest weryfikacja techniczna. </w:t>
      </w:r>
      <w:r w:rsidR="00BE3F56" w:rsidRPr="00BE3F56">
        <w:rPr>
          <w:rFonts w:ascii="Arial" w:hAnsi="Arial" w:cs="Arial"/>
        </w:rPr>
        <w:t xml:space="preserve">Zakres danych zawartych w przesyłanym komunikacje opisany jest w dokumencie </w:t>
      </w:r>
      <w:r w:rsidR="00650E5C">
        <w:rPr>
          <w:rFonts w:ascii="Arial" w:hAnsi="Arial" w:cs="Arial"/>
        </w:rPr>
        <w:t>MWD Komunikaty</w:t>
      </w:r>
    </w:p>
    <w:p w:rsidR="00107892" w:rsidRPr="000C269A" w:rsidRDefault="00107892" w:rsidP="00712CD9">
      <w:pPr>
        <w:pStyle w:val="No"/>
        <w:numPr>
          <w:ilvl w:val="3"/>
          <w:numId w:val="89"/>
        </w:numPr>
      </w:pPr>
      <w:bookmarkStart w:id="629" w:name="_Toc293692027"/>
      <w:bookmarkStart w:id="630" w:name="_Toc293692028"/>
      <w:bookmarkStart w:id="631" w:name="_Toc293564654"/>
      <w:bookmarkStart w:id="632" w:name="_Toc293692030"/>
      <w:bookmarkStart w:id="633" w:name="_Toc293564655"/>
      <w:bookmarkStart w:id="634" w:name="_Toc293692031"/>
      <w:bookmarkStart w:id="635" w:name="_Toc286619613"/>
      <w:bookmarkStart w:id="636" w:name="_Toc285461627"/>
      <w:bookmarkStart w:id="637" w:name="_Toc358984952"/>
      <w:bookmarkEnd w:id="629"/>
      <w:bookmarkEnd w:id="630"/>
      <w:bookmarkEnd w:id="631"/>
      <w:bookmarkEnd w:id="632"/>
      <w:bookmarkEnd w:id="633"/>
      <w:bookmarkEnd w:id="634"/>
      <w:r w:rsidRPr="000C269A">
        <w:t>Weryfikacja techniczna Zamówienia</w:t>
      </w:r>
      <w:bookmarkEnd w:id="635"/>
      <w:bookmarkEnd w:id="636"/>
      <w:bookmarkEnd w:id="637"/>
    </w:p>
    <w:p w:rsidR="00107892" w:rsidRPr="00F75E58" w:rsidRDefault="00107892" w:rsidP="00107892">
      <w:pPr>
        <w:widowControl/>
        <w:autoSpaceDE/>
        <w:autoSpaceDN/>
        <w:adjustRightInd/>
        <w:spacing w:line="360" w:lineRule="auto"/>
        <w:jc w:val="center"/>
        <w:textAlignment w:val="auto"/>
        <w:rPr>
          <w:rFonts w:ascii="Arial" w:hAnsi="Arial" w:cs="Arial"/>
          <w:b/>
          <w:bCs/>
        </w:rPr>
      </w:pPr>
    </w:p>
    <w:p w:rsidR="00107892" w:rsidRPr="00F75E58" w:rsidRDefault="00107892" w:rsidP="00107892">
      <w:pPr>
        <w:widowControl/>
        <w:autoSpaceDE/>
        <w:autoSpaceDN/>
        <w:adjustRightInd/>
        <w:spacing w:line="360" w:lineRule="auto"/>
        <w:ind w:left="284" w:hanging="284"/>
        <w:textAlignment w:val="auto"/>
        <w:rPr>
          <w:rFonts w:ascii="Arial" w:hAnsi="Arial" w:cs="Arial"/>
        </w:rPr>
      </w:pPr>
      <w:r w:rsidRPr="00F75E58">
        <w:rPr>
          <w:rFonts w:ascii="Arial" w:hAnsi="Arial" w:cs="Arial"/>
        </w:rPr>
        <w:t xml:space="preserve">1. Weryfikacja techniczna jest wykonywana tylko dla zamówienia na dodanie MSN/DDI. I dotyczy sprawdzenia możliwości technicznych realizacji Zamówienia. </w:t>
      </w:r>
      <w:r w:rsidR="007572B6">
        <w:rPr>
          <w:rFonts w:ascii="Arial" w:hAnsi="Arial" w:cs="Arial"/>
        </w:rPr>
        <w:t>OPL</w:t>
      </w:r>
      <w:r w:rsidRPr="00F75E58">
        <w:rPr>
          <w:rFonts w:ascii="Arial" w:hAnsi="Arial" w:cs="Arial"/>
        </w:rPr>
        <w:t xml:space="preserve"> dokona weryfikacji technicznej w ciągu  4 DR liczonych od terminu przewidzianego na wykonanie weryfikacji formalnej.</w:t>
      </w:r>
    </w:p>
    <w:p w:rsidR="00107892" w:rsidRDefault="00107892" w:rsidP="00A92133">
      <w:pPr>
        <w:pStyle w:val="Lista2"/>
        <w:numPr>
          <w:ilvl w:val="0"/>
          <w:numId w:val="150"/>
        </w:numPr>
        <w:spacing w:line="360" w:lineRule="auto"/>
        <w:ind w:left="284" w:hanging="284"/>
        <w:jc w:val="both"/>
        <w:rPr>
          <w:rFonts w:ascii="Arial" w:hAnsi="Arial" w:cs="Arial"/>
        </w:rPr>
      </w:pPr>
      <w:r w:rsidRPr="00F75E58">
        <w:rPr>
          <w:rFonts w:ascii="Arial" w:hAnsi="Arial" w:cs="Arial"/>
        </w:rPr>
        <w:t xml:space="preserve">W przypadku pozytywnej weryfikacji technicznej, </w:t>
      </w:r>
      <w:r w:rsidR="007572B6">
        <w:rPr>
          <w:rFonts w:ascii="Arial" w:hAnsi="Arial" w:cs="Arial"/>
        </w:rPr>
        <w:t>OPL</w:t>
      </w:r>
      <w:r w:rsidRPr="00F75E58">
        <w:rPr>
          <w:rFonts w:ascii="Arial" w:hAnsi="Arial" w:cs="Arial"/>
        </w:rPr>
        <w:t xml:space="preserve"> w ciągu </w:t>
      </w:r>
      <w:r w:rsidR="009C2DB0">
        <w:rPr>
          <w:rFonts w:ascii="Arial" w:hAnsi="Arial" w:cs="Arial"/>
        </w:rPr>
        <w:t xml:space="preserve">4 </w:t>
      </w:r>
      <w:r w:rsidRPr="00F75E58">
        <w:rPr>
          <w:rFonts w:ascii="Arial" w:hAnsi="Arial" w:cs="Arial"/>
        </w:rPr>
        <w:t xml:space="preserve">DR </w:t>
      </w:r>
      <w:r w:rsidR="009C2DB0">
        <w:rPr>
          <w:rFonts w:ascii="Arial" w:hAnsi="Arial" w:cs="Arial"/>
        </w:rPr>
        <w:t>od rozpoczęcia weryfikacji technicznej</w:t>
      </w:r>
      <w:r w:rsidR="009C2DB0" w:rsidRPr="00F75E58">
        <w:rPr>
          <w:rFonts w:ascii="Arial" w:hAnsi="Arial" w:cs="Arial"/>
        </w:rPr>
        <w:t xml:space="preserve"> </w:t>
      </w:r>
      <w:r w:rsidRPr="00F75E58">
        <w:rPr>
          <w:rFonts w:ascii="Arial" w:hAnsi="Arial" w:cs="Arial"/>
        </w:rPr>
        <w:t xml:space="preserve">wysyła drogą elektroniczną komunikat do Biorcy zgodny z poniższym zakresem, z potwierdzoną datą realizacji Zamówienia </w:t>
      </w:r>
      <w:r>
        <w:rPr>
          <w:rFonts w:ascii="Arial" w:hAnsi="Arial" w:cs="Arial"/>
        </w:rPr>
        <w:t>dodania</w:t>
      </w:r>
      <w:r w:rsidRPr="00A24496">
        <w:rPr>
          <w:rFonts w:ascii="Arial" w:hAnsi="Arial" w:cs="Arial"/>
          <w:strike/>
          <w:highlight w:val="yellow"/>
        </w:rPr>
        <w:t>/usunięcia</w:t>
      </w:r>
      <w:r>
        <w:rPr>
          <w:rFonts w:ascii="Arial" w:hAnsi="Arial" w:cs="Arial"/>
        </w:rPr>
        <w:t xml:space="preserve"> MSN/DDI</w:t>
      </w:r>
      <w:r w:rsidR="00BE3F56">
        <w:rPr>
          <w:rFonts w:ascii="Arial" w:hAnsi="Arial" w:cs="Arial"/>
        </w:rPr>
        <w:t xml:space="preserve">. </w:t>
      </w:r>
      <w:r w:rsidR="00BE3F56" w:rsidRPr="00BE3F56">
        <w:rPr>
          <w:rFonts w:ascii="Arial" w:hAnsi="Arial" w:cs="Arial"/>
        </w:rPr>
        <w:t xml:space="preserve">Zakres danych zawartych w przesyłanym komunikacje opisany jest w dokumencie </w:t>
      </w:r>
      <w:r w:rsidR="00650E5C">
        <w:rPr>
          <w:rFonts w:ascii="Arial" w:hAnsi="Arial" w:cs="Arial"/>
        </w:rPr>
        <w:t>MWD Komunikaty</w:t>
      </w:r>
      <w:r w:rsidR="001443B5">
        <w:rPr>
          <w:rFonts w:ascii="Arial" w:hAnsi="Arial" w:cs="Arial"/>
        </w:rPr>
        <w:t xml:space="preserve">. </w:t>
      </w:r>
    </w:p>
    <w:p w:rsidR="00107892" w:rsidRPr="00F75E58" w:rsidRDefault="00107892" w:rsidP="00107892">
      <w:pPr>
        <w:pStyle w:val="Lista2"/>
        <w:numPr>
          <w:ilvl w:val="0"/>
          <w:numId w:val="150"/>
        </w:numPr>
        <w:spacing w:line="360" w:lineRule="auto"/>
        <w:jc w:val="both"/>
        <w:rPr>
          <w:rFonts w:ascii="Arial" w:hAnsi="Arial" w:cs="Arial"/>
        </w:rPr>
      </w:pPr>
      <w:r w:rsidRPr="00F75E58">
        <w:rPr>
          <w:rFonts w:ascii="Arial" w:hAnsi="Arial" w:cs="Arial"/>
        </w:rPr>
        <w:t>Po wysłaniu komunikatu o pozytywnej weryfikacji technicznej wraz z potwierdzoną datą realizacji Zamówienie przechodzi w fazę realizacji.</w:t>
      </w:r>
    </w:p>
    <w:p w:rsidR="00107892" w:rsidRPr="00F75E58" w:rsidRDefault="00107892" w:rsidP="00107892">
      <w:pPr>
        <w:pStyle w:val="Lista2"/>
        <w:numPr>
          <w:ilvl w:val="0"/>
          <w:numId w:val="150"/>
        </w:numPr>
        <w:spacing w:line="360" w:lineRule="auto"/>
        <w:jc w:val="both"/>
        <w:rPr>
          <w:rFonts w:ascii="Arial" w:hAnsi="Arial" w:cs="Arial"/>
        </w:rPr>
      </w:pPr>
      <w:r w:rsidRPr="00F75E58">
        <w:rPr>
          <w:rFonts w:ascii="Arial" w:hAnsi="Arial" w:cs="Arial"/>
        </w:rPr>
        <w:t xml:space="preserve">W przypadku negatywnej weryfikacji technicznej, </w:t>
      </w:r>
      <w:r w:rsidR="007572B6">
        <w:rPr>
          <w:rFonts w:ascii="Arial" w:hAnsi="Arial" w:cs="Arial"/>
        </w:rPr>
        <w:t>OPL</w:t>
      </w:r>
      <w:r w:rsidRPr="00F75E58">
        <w:rPr>
          <w:rFonts w:ascii="Arial" w:hAnsi="Arial" w:cs="Arial"/>
        </w:rPr>
        <w:t xml:space="preserve"> w ciągu </w:t>
      </w:r>
      <w:r w:rsidR="009C2DB0">
        <w:rPr>
          <w:rFonts w:ascii="Arial" w:hAnsi="Arial" w:cs="Arial"/>
        </w:rPr>
        <w:t xml:space="preserve">4 </w:t>
      </w:r>
      <w:r w:rsidRPr="00F75E58">
        <w:rPr>
          <w:rFonts w:ascii="Arial" w:hAnsi="Arial" w:cs="Arial"/>
        </w:rPr>
        <w:t xml:space="preserve">DR </w:t>
      </w:r>
      <w:r w:rsidR="009C2DB0">
        <w:rPr>
          <w:rFonts w:ascii="Arial" w:hAnsi="Arial" w:cs="Arial"/>
        </w:rPr>
        <w:t>od rozpoczęcia weryfikacji technicznej</w:t>
      </w:r>
      <w:r w:rsidR="009C2DB0" w:rsidRPr="00F75E58">
        <w:rPr>
          <w:rFonts w:ascii="Arial" w:hAnsi="Arial" w:cs="Arial"/>
        </w:rPr>
        <w:t xml:space="preserve"> </w:t>
      </w:r>
      <w:r w:rsidRPr="00F75E58">
        <w:rPr>
          <w:rFonts w:ascii="Arial" w:hAnsi="Arial" w:cs="Arial"/>
        </w:rPr>
        <w:t>wysyła  drogą elektroniczną komunikat do Biorcy uzupełniony o przyczynę odmowy realizacji Zamówienia zgodną z załącznikiem</w:t>
      </w:r>
      <w:r w:rsidR="00A966B4">
        <w:rPr>
          <w:rFonts w:ascii="Arial" w:hAnsi="Arial" w:cs="Arial"/>
        </w:rPr>
        <w:t xml:space="preserve"> do </w:t>
      </w:r>
      <w:r w:rsidR="0056268E">
        <w:rPr>
          <w:rFonts w:ascii="Arial" w:hAnsi="Arial" w:cs="Arial"/>
        </w:rPr>
        <w:t>MWD Komunikaty.</w:t>
      </w:r>
      <w:r w:rsidRPr="00F75E58">
        <w:rPr>
          <w:rFonts w:ascii="Arial" w:hAnsi="Arial" w:cs="Arial"/>
        </w:rPr>
        <w:t xml:space="preserve"> Możliwe wyniki negatywnej weryfikacji technicznej:</w:t>
      </w:r>
    </w:p>
    <w:p w:rsidR="00107892" w:rsidRPr="00F75E58" w:rsidRDefault="00107892" w:rsidP="00107892">
      <w:pPr>
        <w:pStyle w:val="Lista2"/>
        <w:spacing w:line="360" w:lineRule="auto"/>
        <w:ind w:left="851" w:firstLine="0"/>
        <w:jc w:val="both"/>
        <w:rPr>
          <w:rFonts w:ascii="Arial" w:hAnsi="Arial" w:cs="Arial"/>
        </w:rPr>
      </w:pPr>
      <w:r w:rsidRPr="00F75E58">
        <w:rPr>
          <w:rFonts w:ascii="Arial" w:hAnsi="Arial" w:cs="Arial"/>
        </w:rPr>
        <w:t>a.  Negatywny – brak możliwości realizacji zamówienia.</w:t>
      </w:r>
    </w:p>
    <w:p w:rsidR="00107892" w:rsidRPr="00BE3F56" w:rsidRDefault="00BE3F56" w:rsidP="00107892">
      <w:pPr>
        <w:widowControl/>
        <w:autoSpaceDE/>
        <w:autoSpaceDN/>
        <w:adjustRightInd/>
        <w:spacing w:line="360" w:lineRule="auto"/>
        <w:textAlignment w:val="auto"/>
        <w:rPr>
          <w:rFonts w:ascii="Arial" w:hAnsi="Arial" w:cs="Arial"/>
        </w:rPr>
      </w:pPr>
      <w:r w:rsidRPr="00BE3F56">
        <w:rPr>
          <w:rFonts w:ascii="Arial" w:hAnsi="Arial" w:cs="Arial"/>
        </w:rPr>
        <w:t>Zakres danych zawartych w przesyłanym komunikac</w:t>
      </w:r>
      <w:r w:rsidR="004235D2">
        <w:rPr>
          <w:rFonts w:ascii="Arial" w:hAnsi="Arial" w:cs="Arial"/>
        </w:rPr>
        <w:t>i</w:t>
      </w:r>
      <w:r w:rsidRPr="00BE3F56">
        <w:rPr>
          <w:rFonts w:ascii="Arial" w:hAnsi="Arial" w:cs="Arial"/>
        </w:rPr>
        <w:t xml:space="preserve">e opisany jest w dokumencie </w:t>
      </w:r>
      <w:r w:rsidR="00650E5C">
        <w:rPr>
          <w:rFonts w:ascii="Arial" w:hAnsi="Arial" w:cs="Arial"/>
        </w:rPr>
        <w:t>MWD Komunikaty</w:t>
      </w:r>
      <w:r w:rsidR="004235D2">
        <w:rPr>
          <w:rFonts w:ascii="Arial" w:hAnsi="Arial" w:cs="Arial"/>
        </w:rPr>
        <w:t>.</w:t>
      </w:r>
    </w:p>
    <w:p w:rsidR="00107892" w:rsidRPr="000C269A" w:rsidRDefault="00107892" w:rsidP="00712CD9">
      <w:pPr>
        <w:pStyle w:val="No"/>
        <w:numPr>
          <w:ilvl w:val="3"/>
          <w:numId w:val="89"/>
        </w:numPr>
      </w:pPr>
      <w:bookmarkStart w:id="638" w:name="_Toc293692033"/>
      <w:bookmarkStart w:id="639" w:name="_Toc286619614"/>
      <w:bookmarkStart w:id="640" w:name="_Toc285461628"/>
      <w:bookmarkStart w:id="641" w:name="_Toc358984953"/>
      <w:bookmarkEnd w:id="638"/>
      <w:r w:rsidRPr="000C269A">
        <w:lastRenderedPageBreak/>
        <w:t>Realizacja Zamówienia</w:t>
      </w:r>
      <w:bookmarkEnd w:id="639"/>
      <w:bookmarkEnd w:id="640"/>
      <w:bookmarkEnd w:id="641"/>
    </w:p>
    <w:p w:rsidR="00107892" w:rsidRPr="00F75E58" w:rsidRDefault="00107892" w:rsidP="00107892">
      <w:pPr>
        <w:jc w:val="center"/>
        <w:rPr>
          <w:rFonts w:ascii="Arial" w:hAnsi="Arial" w:cs="Arial"/>
          <w:b/>
        </w:rPr>
      </w:pPr>
    </w:p>
    <w:p w:rsidR="00107892" w:rsidRPr="00F75E58" w:rsidRDefault="00107892" w:rsidP="00107892">
      <w:pPr>
        <w:widowControl/>
        <w:autoSpaceDE/>
        <w:autoSpaceDN/>
        <w:adjustRightInd/>
        <w:spacing w:line="360" w:lineRule="auto"/>
        <w:ind w:left="426" w:hanging="426"/>
        <w:textAlignment w:val="auto"/>
        <w:rPr>
          <w:rFonts w:ascii="Arial" w:hAnsi="Arial" w:cs="Arial"/>
        </w:rPr>
      </w:pPr>
      <w:r w:rsidRPr="00F75E58">
        <w:rPr>
          <w:rFonts w:ascii="Arial" w:hAnsi="Arial" w:cs="Arial"/>
        </w:rPr>
        <w:t xml:space="preserve">1. </w:t>
      </w:r>
      <w:r>
        <w:rPr>
          <w:rFonts w:ascii="Arial" w:hAnsi="Arial" w:cs="Arial"/>
        </w:rPr>
        <w:tab/>
      </w:r>
      <w:r w:rsidR="007572B6">
        <w:rPr>
          <w:rFonts w:ascii="Arial" w:hAnsi="Arial" w:cs="Arial"/>
        </w:rPr>
        <w:t>OPL</w:t>
      </w:r>
      <w:r w:rsidRPr="00F75E58">
        <w:rPr>
          <w:rFonts w:ascii="Arial" w:hAnsi="Arial" w:cs="Arial"/>
        </w:rPr>
        <w:t xml:space="preserve"> realizuje zamówienie </w:t>
      </w:r>
      <w:r>
        <w:rPr>
          <w:rFonts w:ascii="Arial" w:hAnsi="Arial" w:cs="Arial"/>
        </w:rPr>
        <w:t>w zakresie</w:t>
      </w:r>
      <w:r w:rsidRPr="00F75E58">
        <w:rPr>
          <w:rFonts w:ascii="Arial" w:hAnsi="Arial" w:cs="Arial"/>
        </w:rPr>
        <w:t xml:space="preserve"> </w:t>
      </w:r>
      <w:r>
        <w:rPr>
          <w:rFonts w:ascii="Arial" w:hAnsi="Arial" w:cs="Arial"/>
        </w:rPr>
        <w:t xml:space="preserve"> </w:t>
      </w:r>
      <w:r w:rsidRPr="00F75E58">
        <w:rPr>
          <w:rFonts w:ascii="Arial" w:hAnsi="Arial" w:cs="Arial"/>
        </w:rPr>
        <w:t xml:space="preserve">dodania </w:t>
      </w:r>
      <w:r w:rsidRPr="00A24496">
        <w:rPr>
          <w:rFonts w:ascii="Arial" w:hAnsi="Arial" w:cs="Arial"/>
          <w:strike/>
          <w:highlight w:val="yellow"/>
        </w:rPr>
        <w:t>lub usunięcia</w:t>
      </w:r>
      <w:r w:rsidRPr="00F75E58">
        <w:rPr>
          <w:rFonts w:ascii="Arial" w:hAnsi="Arial" w:cs="Arial"/>
        </w:rPr>
        <w:t xml:space="preserve"> numerów MSN / DDI zgodnie z potwierdzoną datą realizacji.</w:t>
      </w:r>
    </w:p>
    <w:p w:rsidR="001443B5" w:rsidRDefault="00107892" w:rsidP="000E7154">
      <w:pPr>
        <w:widowControl/>
        <w:autoSpaceDE/>
        <w:autoSpaceDN/>
        <w:adjustRightInd/>
        <w:spacing w:line="360" w:lineRule="auto"/>
        <w:ind w:left="426" w:hanging="426"/>
        <w:textAlignment w:val="auto"/>
        <w:rPr>
          <w:rFonts w:ascii="Arial" w:hAnsi="Arial" w:cs="Arial"/>
        </w:rPr>
      </w:pPr>
      <w:r w:rsidRPr="00F75E58">
        <w:rPr>
          <w:rFonts w:ascii="Arial" w:hAnsi="Arial" w:cs="Arial"/>
        </w:rPr>
        <w:t>2</w:t>
      </w:r>
      <w:r w:rsidR="001443B5">
        <w:rPr>
          <w:rFonts w:ascii="Arial" w:hAnsi="Arial" w:cs="Arial"/>
        </w:rPr>
        <w:t xml:space="preserve">.  </w:t>
      </w:r>
      <w:r w:rsidR="000E7154">
        <w:rPr>
          <w:rFonts w:ascii="Arial" w:hAnsi="Arial" w:cs="Arial"/>
        </w:rPr>
        <w:t xml:space="preserve"> </w:t>
      </w:r>
      <w:r w:rsidR="007572B6">
        <w:rPr>
          <w:rFonts w:ascii="Arial" w:hAnsi="Arial" w:cs="Arial"/>
        </w:rPr>
        <w:t>OPL</w:t>
      </w:r>
      <w:r w:rsidRPr="00F75E58">
        <w:rPr>
          <w:rFonts w:ascii="Arial" w:hAnsi="Arial" w:cs="Arial"/>
        </w:rPr>
        <w:t xml:space="preserve"> wysyła drogą elektroniczną komunikat do Biorcy na 4DR przed datą realizacji z informacją o potwierdzonej dacie realizacji zamówienia. </w:t>
      </w:r>
      <w:r w:rsidR="00BE3F56" w:rsidRPr="00BE3F56">
        <w:rPr>
          <w:rFonts w:ascii="Arial" w:hAnsi="Arial" w:cs="Arial"/>
        </w:rPr>
        <w:t xml:space="preserve">Zakres danych zawartych w przesyłanym komunikacje opisany jest w dokumencie </w:t>
      </w:r>
      <w:r w:rsidR="00650E5C">
        <w:rPr>
          <w:rFonts w:ascii="Arial" w:hAnsi="Arial" w:cs="Arial"/>
        </w:rPr>
        <w:t>MWD Komunikaty</w:t>
      </w:r>
      <w:r w:rsidR="001443B5">
        <w:rPr>
          <w:rFonts w:ascii="Arial" w:hAnsi="Arial" w:cs="Arial"/>
        </w:rPr>
        <w:t xml:space="preserve">. Komunikat ten jest wysyłany w </w:t>
      </w:r>
      <w:r w:rsidR="000E7154">
        <w:rPr>
          <w:rFonts w:ascii="Arial" w:hAnsi="Arial" w:cs="Arial"/>
        </w:rPr>
        <w:t>przypadku, kiedy</w:t>
      </w:r>
      <w:r w:rsidR="001443B5">
        <w:rPr>
          <w:rFonts w:ascii="Arial" w:hAnsi="Arial" w:cs="Arial"/>
        </w:rPr>
        <w:t xml:space="preserve"> data wymagana realizacji zamówienia wyznaczona była z przedziału 10 DR - 120 DK, dla zamówień dla których data realizacji była wyznaczona z przedziału 7 DR – 9 DR </w:t>
      </w:r>
      <w:r w:rsidR="00D70231" w:rsidRPr="00A24496">
        <w:rPr>
          <w:rFonts w:ascii="Arial" w:hAnsi="Arial" w:cs="Arial"/>
          <w:highlight w:val="yellow"/>
        </w:rPr>
        <w:t xml:space="preserve">komunikaty te będą przesyłane w KPI 2 DR -3 DR przed wymaganą </w:t>
      </w:r>
      <w:proofErr w:type="spellStart"/>
      <w:r w:rsidR="00D70231" w:rsidRPr="00A24496">
        <w:rPr>
          <w:rFonts w:ascii="Arial" w:hAnsi="Arial" w:cs="Arial"/>
          <w:highlight w:val="yellow"/>
        </w:rPr>
        <w:t>datą</w:t>
      </w:r>
      <w:r w:rsidR="001443B5" w:rsidRPr="00A24496">
        <w:rPr>
          <w:rFonts w:ascii="Arial" w:hAnsi="Arial" w:cs="Arial"/>
          <w:strike/>
          <w:highlight w:val="yellow"/>
        </w:rPr>
        <w:t>komunikat</w:t>
      </w:r>
      <w:proofErr w:type="spellEnd"/>
      <w:r w:rsidR="001443B5" w:rsidRPr="00A24496">
        <w:rPr>
          <w:rFonts w:ascii="Arial" w:hAnsi="Arial" w:cs="Arial"/>
          <w:strike/>
          <w:highlight w:val="yellow"/>
        </w:rPr>
        <w:t xml:space="preserve"> nie jest wysyłany. </w:t>
      </w:r>
    </w:p>
    <w:p w:rsidR="00D70231" w:rsidRDefault="007572B6" w:rsidP="00A24496">
      <w:pPr>
        <w:pStyle w:val="Lista2"/>
        <w:spacing w:line="360" w:lineRule="auto"/>
        <w:ind w:left="426" w:firstLine="0"/>
        <w:jc w:val="both"/>
        <w:rPr>
          <w:rFonts w:ascii="Arial" w:hAnsi="Arial" w:cs="Arial"/>
        </w:rPr>
      </w:pPr>
      <w:r>
        <w:rPr>
          <w:rFonts w:ascii="Arial" w:hAnsi="Arial" w:cs="Arial"/>
        </w:rPr>
        <w:t>OPL</w:t>
      </w:r>
      <w:r w:rsidR="00107892" w:rsidRPr="00F75E58">
        <w:rPr>
          <w:rFonts w:ascii="Arial" w:hAnsi="Arial" w:cs="Arial"/>
        </w:rPr>
        <w:t xml:space="preserve"> w ciągu 1 (jednego) DR po zrealizowaniu Zamówienia potwierdza Biorcy realizację Zamówienia. </w:t>
      </w:r>
      <w:r w:rsidR="00BE3F56" w:rsidRPr="00BE3F56">
        <w:rPr>
          <w:rFonts w:ascii="Arial" w:hAnsi="Arial" w:cs="Arial"/>
        </w:rPr>
        <w:t>Zakres danych zawartych w przesyłanym komunikac</w:t>
      </w:r>
      <w:r w:rsidR="001443B5">
        <w:rPr>
          <w:rFonts w:ascii="Arial" w:hAnsi="Arial" w:cs="Arial"/>
        </w:rPr>
        <w:t>i</w:t>
      </w:r>
      <w:r w:rsidR="00BE3F56" w:rsidRPr="00BE3F56">
        <w:rPr>
          <w:rFonts w:ascii="Arial" w:hAnsi="Arial" w:cs="Arial"/>
        </w:rPr>
        <w:t xml:space="preserve">e opisany jest w dokumencie </w:t>
      </w:r>
      <w:r w:rsidR="00650E5C">
        <w:rPr>
          <w:rFonts w:ascii="Arial" w:hAnsi="Arial" w:cs="Arial"/>
        </w:rPr>
        <w:t>MWD Komunikaty</w:t>
      </w:r>
      <w:r w:rsidR="009C2DB0">
        <w:rPr>
          <w:rFonts w:ascii="Arial" w:hAnsi="Arial" w:cs="Arial"/>
        </w:rPr>
        <w:t xml:space="preserve">. </w:t>
      </w:r>
      <w:r w:rsidR="00D70231" w:rsidRPr="00A24496">
        <w:rPr>
          <w:rFonts w:ascii="Arial" w:hAnsi="Arial" w:cs="Arial"/>
          <w:highlight w:val="yellow"/>
        </w:rPr>
        <w:t xml:space="preserve">Komunikat E11 o realizacji technicznej jest wysyłany jednocześnie do systemu PLI CBD wskazując w nim Numer Sprawy, Numer/zakres Numerów, flagę Usługi Regulowanej, Numer </w:t>
      </w:r>
      <w:proofErr w:type="spellStart"/>
      <w:r w:rsidR="00D70231" w:rsidRPr="00A24496">
        <w:rPr>
          <w:rFonts w:ascii="Arial" w:hAnsi="Arial" w:cs="Arial"/>
          <w:highlight w:val="yellow"/>
        </w:rPr>
        <w:t>Rutingowy</w:t>
      </w:r>
      <w:proofErr w:type="spellEnd"/>
      <w:r w:rsidR="00D70231" w:rsidRPr="00A24496">
        <w:rPr>
          <w:rFonts w:ascii="Arial" w:hAnsi="Arial" w:cs="Arial"/>
          <w:highlight w:val="yellow"/>
        </w:rPr>
        <w:t xml:space="preserve"> (opcjonalnie, gdy OPL nie jest Operatorem Macierzystym) i datę realizacji Zamówienia.</w:t>
      </w:r>
    </w:p>
    <w:p w:rsidR="00D70231" w:rsidRDefault="00D70231" w:rsidP="00A24496">
      <w:pPr>
        <w:pStyle w:val="Lista2"/>
        <w:tabs>
          <w:tab w:val="left" w:pos="426"/>
        </w:tabs>
        <w:spacing w:line="360" w:lineRule="auto"/>
        <w:ind w:left="426" w:hanging="426"/>
        <w:jc w:val="both"/>
        <w:rPr>
          <w:rFonts w:ascii="Arial" w:hAnsi="Arial" w:cs="Arial"/>
        </w:rPr>
      </w:pPr>
      <w:r>
        <w:rPr>
          <w:rFonts w:ascii="Arial" w:hAnsi="Arial" w:cs="Arial"/>
        </w:rPr>
        <w:t xml:space="preserve">3. </w:t>
      </w:r>
      <w:r w:rsidRPr="00A24496">
        <w:rPr>
          <w:rFonts w:ascii="Arial" w:hAnsi="Arial" w:cs="Arial"/>
          <w:highlight w:val="yellow"/>
        </w:rPr>
        <w:t xml:space="preserve">Operator po otrzymaniu od OPL pozytywnej realizacji technicznej, w ciągu 2 (dwóch) godzin inicjuje komunikat E33 dodania wiązek DDI / numerów MSN dla Usługi WLR ISDN na danym Łączu Abonenckim w Systemie PLI CBD, wskazując Numer/zakres Numerów, Numer </w:t>
      </w:r>
      <w:proofErr w:type="spellStart"/>
      <w:r w:rsidRPr="00A24496">
        <w:rPr>
          <w:rFonts w:ascii="Arial" w:hAnsi="Arial" w:cs="Arial"/>
          <w:highlight w:val="yellow"/>
        </w:rPr>
        <w:t>Rutingowy</w:t>
      </w:r>
      <w:proofErr w:type="spellEnd"/>
      <w:r w:rsidRPr="00A24496">
        <w:rPr>
          <w:rFonts w:ascii="Arial" w:hAnsi="Arial" w:cs="Arial"/>
          <w:highlight w:val="yellow"/>
        </w:rPr>
        <w:t xml:space="preserve"> (opcjonalnie gdy OPL nie jest Operatorem Macierzystym) oraz Operatora świadczącego na nich usługę.</w:t>
      </w:r>
    </w:p>
    <w:p w:rsidR="00D70231" w:rsidRDefault="00D70231" w:rsidP="00D70231">
      <w:pPr>
        <w:pStyle w:val="Lista2"/>
        <w:spacing w:line="360" w:lineRule="auto"/>
        <w:ind w:left="426" w:firstLine="0"/>
        <w:jc w:val="both"/>
        <w:rPr>
          <w:rFonts w:ascii="Arial" w:hAnsi="Arial" w:cs="Arial"/>
        </w:rPr>
      </w:pPr>
    </w:p>
    <w:p w:rsidR="00094CD7" w:rsidRDefault="00094CD7" w:rsidP="000E7154">
      <w:pPr>
        <w:pStyle w:val="Lista2"/>
        <w:spacing w:line="360" w:lineRule="auto"/>
        <w:ind w:left="426" w:firstLine="0"/>
        <w:jc w:val="both"/>
        <w:rPr>
          <w:rFonts w:ascii="Arial" w:hAnsi="Arial" w:cs="Arial"/>
        </w:rPr>
      </w:pPr>
    </w:p>
    <w:p w:rsidR="00094CD7" w:rsidRDefault="00094CD7" w:rsidP="00107892">
      <w:pPr>
        <w:pStyle w:val="Lista2"/>
        <w:spacing w:line="360" w:lineRule="auto"/>
        <w:ind w:left="284" w:firstLine="0"/>
        <w:jc w:val="both"/>
        <w:rPr>
          <w:rFonts w:ascii="Arial" w:hAnsi="Arial" w:cs="Arial"/>
        </w:rPr>
      </w:pPr>
    </w:p>
    <w:p w:rsidR="00566EA5" w:rsidRDefault="00566EA5">
      <w:pPr>
        <w:widowControl/>
        <w:autoSpaceDE/>
        <w:autoSpaceDN/>
        <w:adjustRightInd/>
        <w:spacing w:line="240" w:lineRule="auto"/>
        <w:jc w:val="left"/>
        <w:textAlignment w:val="auto"/>
        <w:rPr>
          <w:rFonts w:ascii="Arial" w:hAnsi="Arial" w:cs="Arial"/>
        </w:rPr>
      </w:pPr>
      <w:r>
        <w:rPr>
          <w:rFonts w:ascii="Arial" w:hAnsi="Arial" w:cs="Arial"/>
        </w:rPr>
        <w:br w:type="page"/>
      </w:r>
    </w:p>
    <w:p w:rsidR="00094CD7" w:rsidRPr="001325FF" w:rsidRDefault="00814635" w:rsidP="00712CD9">
      <w:pPr>
        <w:pStyle w:val="No"/>
        <w:numPr>
          <w:ilvl w:val="2"/>
          <w:numId w:val="89"/>
        </w:numPr>
      </w:pPr>
      <w:bookmarkStart w:id="642" w:name="_Toc358984954"/>
      <w:r>
        <w:lastRenderedPageBreak/>
        <w:t>MODYFIKACJA</w:t>
      </w:r>
      <w:r w:rsidR="00094CD7" w:rsidRPr="001325FF">
        <w:t xml:space="preserve"> KK</w:t>
      </w:r>
      <w:bookmarkEnd w:id="642"/>
    </w:p>
    <w:p w:rsidR="00094CD7" w:rsidRPr="00F267E7" w:rsidRDefault="00094CD7" w:rsidP="00094CD7">
      <w:pPr>
        <w:ind w:left="356"/>
        <w:jc w:val="center"/>
        <w:rPr>
          <w:rFonts w:ascii="Arial" w:hAnsi="Arial" w:cs="Arial"/>
          <w:b/>
          <w:sz w:val="24"/>
          <w:szCs w:val="24"/>
        </w:rPr>
      </w:pPr>
    </w:p>
    <w:p w:rsidR="00094CD7" w:rsidRDefault="00094CD7" w:rsidP="00094CD7">
      <w:pPr>
        <w:pStyle w:val="Tekstpodstawowy"/>
        <w:spacing w:line="360" w:lineRule="auto"/>
        <w:rPr>
          <w:rFonts w:ascii="Arial" w:hAnsi="Arial" w:cs="Arial"/>
          <w:sz w:val="20"/>
          <w:szCs w:val="20"/>
        </w:rPr>
      </w:pPr>
    </w:p>
    <w:p w:rsidR="00094CD7" w:rsidRDefault="00094CD7" w:rsidP="00094CD7">
      <w:pPr>
        <w:pStyle w:val="Tekstpodstawowy"/>
        <w:spacing w:line="360" w:lineRule="auto"/>
        <w:rPr>
          <w:rFonts w:ascii="Arial" w:hAnsi="Arial" w:cs="Arial"/>
          <w:sz w:val="20"/>
          <w:szCs w:val="20"/>
        </w:rPr>
      </w:pPr>
    </w:p>
    <w:p w:rsidR="00094CD7" w:rsidRDefault="00496CEB" w:rsidP="00094CD7">
      <w:pPr>
        <w:pStyle w:val="Tekstpodstawowy"/>
        <w:spacing w:line="360" w:lineRule="auto"/>
        <w:rPr>
          <w:rFonts w:ascii="Arial" w:hAnsi="Arial" w:cs="Arial"/>
          <w:sz w:val="20"/>
          <w:szCs w:val="20"/>
        </w:rPr>
      </w:pPr>
      <w:r>
        <w:rPr>
          <w:rFonts w:ascii="Arial" w:hAnsi="Arial" w:cs="Arial"/>
          <w:noProof/>
          <w:sz w:val="20"/>
          <w:szCs w:val="20"/>
        </w:rPr>
        <w:drawing>
          <wp:inline distT="0" distB="0" distL="0" distR="0" wp14:anchorId="10321518" wp14:editId="6C5FE8D9">
            <wp:extent cx="5695950" cy="5743575"/>
            <wp:effectExtent l="0" t="0" r="0" b="9525"/>
            <wp:docPr id="4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695950" cy="5743575"/>
                    </a:xfrm>
                    <a:prstGeom prst="rect">
                      <a:avLst/>
                    </a:prstGeom>
                    <a:noFill/>
                    <a:ln>
                      <a:noFill/>
                    </a:ln>
                  </pic:spPr>
                </pic:pic>
              </a:graphicData>
            </a:graphic>
          </wp:inline>
        </w:drawing>
      </w:r>
    </w:p>
    <w:p w:rsidR="00094CD7" w:rsidRPr="00F75E58" w:rsidRDefault="00094CD7" w:rsidP="00094CD7">
      <w:pPr>
        <w:pStyle w:val="Tekstpodstawowy"/>
        <w:spacing w:line="360" w:lineRule="auto"/>
        <w:rPr>
          <w:rFonts w:ascii="Arial" w:hAnsi="Arial" w:cs="Arial"/>
          <w:sz w:val="20"/>
          <w:szCs w:val="20"/>
        </w:rPr>
      </w:pPr>
      <w:r w:rsidRPr="00F75E58">
        <w:rPr>
          <w:rFonts w:ascii="Arial" w:hAnsi="Arial" w:cs="Arial"/>
          <w:sz w:val="20"/>
          <w:szCs w:val="20"/>
        </w:rPr>
        <w:t>Powyższy diagram wraz z opisem przedstawia podstawowy przebieg procesu, alternatywne przebiegi  są opisane szczegółowo poniżej</w:t>
      </w:r>
    </w:p>
    <w:p w:rsidR="00094CD7" w:rsidRPr="00712CD9" w:rsidRDefault="00094CD7" w:rsidP="00712CD9">
      <w:pPr>
        <w:pStyle w:val="No"/>
        <w:numPr>
          <w:ilvl w:val="3"/>
          <w:numId w:val="89"/>
        </w:numPr>
      </w:pPr>
      <w:bookmarkStart w:id="643" w:name="_Toc358984955"/>
      <w:r w:rsidRPr="00712CD9">
        <w:t>Złożenie zamówienia</w:t>
      </w:r>
      <w:bookmarkEnd w:id="643"/>
    </w:p>
    <w:p w:rsidR="00094CD7" w:rsidRDefault="00094CD7" w:rsidP="00094CD7"/>
    <w:p w:rsidR="00094CD7" w:rsidRPr="003850DB" w:rsidRDefault="00094CD7" w:rsidP="003850DB">
      <w:pPr>
        <w:pStyle w:val="Tekstpodstawowy"/>
        <w:spacing w:line="360" w:lineRule="auto"/>
        <w:rPr>
          <w:rFonts w:ascii="Arial" w:hAnsi="Arial" w:cs="Arial"/>
          <w:sz w:val="20"/>
          <w:szCs w:val="20"/>
        </w:rPr>
      </w:pPr>
      <w:r w:rsidRPr="003850DB">
        <w:rPr>
          <w:rFonts w:ascii="Arial" w:hAnsi="Arial" w:cs="Arial"/>
          <w:sz w:val="20"/>
          <w:szCs w:val="20"/>
        </w:rPr>
        <w:t xml:space="preserve">Biorca przesyła kanałem elektronicznym poprzez ISI zamówienie modyfikacji KK. </w:t>
      </w:r>
    </w:p>
    <w:p w:rsidR="00094CD7" w:rsidRPr="003850DB" w:rsidRDefault="00094CD7" w:rsidP="00A92133">
      <w:pPr>
        <w:pStyle w:val="Tekstpodstawowy"/>
        <w:numPr>
          <w:ilvl w:val="1"/>
          <w:numId w:val="97"/>
        </w:numPr>
        <w:tabs>
          <w:tab w:val="clear" w:pos="2180"/>
          <w:tab w:val="num" w:pos="-142"/>
        </w:tabs>
        <w:spacing w:line="360" w:lineRule="auto"/>
        <w:ind w:left="1134" w:hanging="337"/>
        <w:rPr>
          <w:rFonts w:ascii="Arial" w:hAnsi="Arial" w:cs="Arial"/>
          <w:sz w:val="20"/>
          <w:szCs w:val="20"/>
        </w:rPr>
      </w:pPr>
      <w:r w:rsidRPr="003850DB">
        <w:rPr>
          <w:rFonts w:ascii="Arial" w:hAnsi="Arial" w:cs="Arial"/>
          <w:sz w:val="20"/>
          <w:szCs w:val="20"/>
        </w:rPr>
        <w:t>Modyfikacja może dotyczyć zmiany pary w tym samym lub innym KK bez zmiany rodzaju dostępu i technologii.</w:t>
      </w:r>
    </w:p>
    <w:p w:rsidR="00094CD7" w:rsidRPr="003850DB" w:rsidRDefault="00094CD7" w:rsidP="00A92133">
      <w:pPr>
        <w:pStyle w:val="Tekstpodstawowy"/>
        <w:numPr>
          <w:ilvl w:val="1"/>
          <w:numId w:val="97"/>
        </w:numPr>
        <w:tabs>
          <w:tab w:val="clear" w:pos="2180"/>
          <w:tab w:val="num" w:pos="-142"/>
        </w:tabs>
        <w:spacing w:line="360" w:lineRule="auto"/>
        <w:ind w:left="1134" w:hanging="337"/>
        <w:rPr>
          <w:rFonts w:ascii="Arial" w:hAnsi="Arial" w:cs="Arial"/>
          <w:sz w:val="20"/>
          <w:szCs w:val="20"/>
        </w:rPr>
      </w:pPr>
      <w:r w:rsidRPr="003850DB">
        <w:rPr>
          <w:rFonts w:ascii="Arial" w:hAnsi="Arial" w:cs="Arial"/>
          <w:sz w:val="20"/>
          <w:szCs w:val="20"/>
        </w:rPr>
        <w:t xml:space="preserve">Modyfikacja KK jest realizowana przez </w:t>
      </w:r>
      <w:r w:rsidR="007572B6">
        <w:rPr>
          <w:rFonts w:ascii="Arial" w:hAnsi="Arial" w:cs="Arial"/>
          <w:sz w:val="20"/>
          <w:szCs w:val="20"/>
        </w:rPr>
        <w:t>OPL</w:t>
      </w:r>
      <w:r w:rsidR="000E7154" w:rsidRPr="003850DB">
        <w:rPr>
          <w:rFonts w:ascii="Arial" w:hAnsi="Arial" w:cs="Arial"/>
          <w:sz w:val="20"/>
          <w:szCs w:val="20"/>
        </w:rPr>
        <w:t>, gdy</w:t>
      </w:r>
      <w:r w:rsidRPr="003850DB">
        <w:rPr>
          <w:rFonts w:ascii="Arial" w:hAnsi="Arial" w:cs="Arial"/>
          <w:sz w:val="20"/>
          <w:szCs w:val="20"/>
        </w:rPr>
        <w:t xml:space="preserve"> dotyczy tego samego obiektu kolokacyjnego</w:t>
      </w:r>
    </w:p>
    <w:p w:rsidR="00094CD7" w:rsidRPr="003850DB" w:rsidRDefault="007572B6" w:rsidP="00A92133">
      <w:pPr>
        <w:pStyle w:val="Tekstpodstawowy"/>
        <w:numPr>
          <w:ilvl w:val="1"/>
          <w:numId w:val="97"/>
        </w:numPr>
        <w:tabs>
          <w:tab w:val="clear" w:pos="2180"/>
          <w:tab w:val="num" w:pos="-142"/>
        </w:tabs>
        <w:spacing w:line="360" w:lineRule="auto"/>
        <w:ind w:left="1134" w:hanging="337"/>
        <w:rPr>
          <w:rFonts w:ascii="Arial" w:hAnsi="Arial" w:cs="Arial"/>
          <w:sz w:val="20"/>
          <w:szCs w:val="20"/>
        </w:rPr>
      </w:pPr>
      <w:r>
        <w:rPr>
          <w:rFonts w:ascii="Arial" w:hAnsi="Arial" w:cs="Arial"/>
          <w:sz w:val="20"/>
          <w:szCs w:val="20"/>
        </w:rPr>
        <w:lastRenderedPageBreak/>
        <w:t>OPL</w:t>
      </w:r>
      <w:r w:rsidR="00094CD7" w:rsidRPr="003850DB">
        <w:rPr>
          <w:rFonts w:ascii="Arial" w:hAnsi="Arial" w:cs="Arial"/>
          <w:sz w:val="20"/>
          <w:szCs w:val="20"/>
        </w:rPr>
        <w:t xml:space="preserve"> realizuje zamówienie na modyfikację KK w terminie 24h od momentu przesłania przez Biorcę zamówienia.</w:t>
      </w:r>
    </w:p>
    <w:p w:rsidR="00094CD7" w:rsidRPr="003850DB" w:rsidRDefault="00094CD7" w:rsidP="00A92133">
      <w:pPr>
        <w:pStyle w:val="Tekstpodstawowy"/>
        <w:numPr>
          <w:ilvl w:val="1"/>
          <w:numId w:val="97"/>
        </w:numPr>
        <w:tabs>
          <w:tab w:val="clear" w:pos="2180"/>
          <w:tab w:val="num" w:pos="-142"/>
        </w:tabs>
        <w:spacing w:line="360" w:lineRule="auto"/>
        <w:ind w:left="1134" w:hanging="337"/>
        <w:rPr>
          <w:rFonts w:ascii="Arial" w:hAnsi="Arial" w:cs="Arial"/>
          <w:sz w:val="20"/>
          <w:szCs w:val="20"/>
        </w:rPr>
      </w:pPr>
      <w:r w:rsidRPr="003850DB">
        <w:rPr>
          <w:rFonts w:ascii="Arial" w:hAnsi="Arial" w:cs="Arial"/>
          <w:sz w:val="20"/>
          <w:szCs w:val="20"/>
        </w:rPr>
        <w:t xml:space="preserve">Modyfikacja KK nie jest procesem usunięcia awarii, zatem czynności związane z modyfikacją KK nie są brane pod uwagę przy obliczaniu czasów usunięcia awarii. </w:t>
      </w:r>
    </w:p>
    <w:p w:rsidR="00094CD7" w:rsidRPr="003850DB" w:rsidRDefault="00094CD7" w:rsidP="00A92133">
      <w:pPr>
        <w:pStyle w:val="Tekstpodstawowy"/>
        <w:numPr>
          <w:ilvl w:val="1"/>
          <w:numId w:val="97"/>
        </w:numPr>
        <w:tabs>
          <w:tab w:val="clear" w:pos="2180"/>
          <w:tab w:val="num" w:pos="-142"/>
        </w:tabs>
        <w:spacing w:line="360" w:lineRule="auto"/>
        <w:ind w:left="1134" w:hanging="337"/>
        <w:rPr>
          <w:rFonts w:ascii="Arial" w:hAnsi="Arial" w:cs="Arial"/>
          <w:sz w:val="20"/>
          <w:szCs w:val="20"/>
        </w:rPr>
      </w:pPr>
      <w:r w:rsidRPr="003850DB">
        <w:rPr>
          <w:rFonts w:ascii="Arial" w:hAnsi="Arial" w:cs="Arial"/>
          <w:sz w:val="20"/>
          <w:szCs w:val="20"/>
        </w:rPr>
        <w:t xml:space="preserve">Za modyfikację KK biorca zostanie </w:t>
      </w:r>
      <w:r w:rsidR="005C60B4" w:rsidRPr="003850DB">
        <w:rPr>
          <w:rFonts w:ascii="Arial" w:hAnsi="Arial" w:cs="Arial"/>
          <w:sz w:val="20"/>
          <w:szCs w:val="20"/>
        </w:rPr>
        <w:t>obciążony</w:t>
      </w:r>
      <w:r w:rsidRPr="003850DB">
        <w:rPr>
          <w:rFonts w:ascii="Arial" w:hAnsi="Arial" w:cs="Arial"/>
          <w:sz w:val="20"/>
          <w:szCs w:val="20"/>
        </w:rPr>
        <w:t xml:space="preserve"> opłatą jak za uruchomienie usługi na łączu aktywnym (zgodnie z </w:t>
      </w:r>
      <w:r w:rsidR="005C60B4" w:rsidRPr="003850DB">
        <w:rPr>
          <w:rFonts w:ascii="Arial" w:hAnsi="Arial" w:cs="Arial"/>
          <w:sz w:val="20"/>
          <w:szCs w:val="20"/>
        </w:rPr>
        <w:t>cennikiem</w:t>
      </w:r>
      <w:r w:rsidRPr="003850DB">
        <w:rPr>
          <w:rFonts w:ascii="Arial" w:hAnsi="Arial" w:cs="Arial"/>
          <w:sz w:val="20"/>
          <w:szCs w:val="20"/>
        </w:rPr>
        <w:t xml:space="preserve"> SOR)</w:t>
      </w:r>
    </w:p>
    <w:p w:rsidR="00094CD7" w:rsidRPr="00712CD9" w:rsidRDefault="003850DB" w:rsidP="00712CD9">
      <w:pPr>
        <w:pStyle w:val="No"/>
        <w:numPr>
          <w:ilvl w:val="3"/>
          <w:numId w:val="89"/>
        </w:numPr>
      </w:pPr>
      <w:r w:rsidRPr="00712CD9">
        <w:t xml:space="preserve"> </w:t>
      </w:r>
      <w:bookmarkStart w:id="644" w:name="_Toc358984956"/>
      <w:r w:rsidR="00094CD7" w:rsidRPr="00712CD9">
        <w:t>Weryfikacja informatyczna</w:t>
      </w:r>
      <w:bookmarkEnd w:id="644"/>
      <w:r w:rsidR="00094CD7" w:rsidRPr="00712CD9">
        <w:t xml:space="preserve"> </w:t>
      </w:r>
    </w:p>
    <w:p w:rsidR="00094CD7" w:rsidRPr="00F75E58" w:rsidRDefault="00094CD7" w:rsidP="00094CD7">
      <w:pPr>
        <w:pStyle w:val="Lista3"/>
        <w:spacing w:line="360" w:lineRule="auto"/>
        <w:ind w:left="426" w:hanging="426"/>
        <w:jc w:val="center"/>
        <w:rPr>
          <w:rFonts w:ascii="Arial" w:hAnsi="Arial" w:cs="Arial"/>
          <w:b/>
          <w:u w:val="single"/>
        </w:rPr>
      </w:pPr>
    </w:p>
    <w:p w:rsidR="00094CD7" w:rsidRPr="00F75E58" w:rsidRDefault="00094CD7" w:rsidP="00094CD7">
      <w:pPr>
        <w:pStyle w:val="Tekstkomentarza"/>
        <w:spacing w:line="360" w:lineRule="auto"/>
        <w:ind w:left="426" w:hanging="426"/>
        <w:rPr>
          <w:rFonts w:ascii="Arial" w:hAnsi="Arial" w:cs="Arial"/>
        </w:rPr>
      </w:pPr>
      <w:r w:rsidRPr="00F75E58">
        <w:rPr>
          <w:rFonts w:ascii="Arial" w:hAnsi="Arial" w:cs="Arial"/>
        </w:rPr>
        <w:t xml:space="preserve">1. </w:t>
      </w:r>
      <w:r>
        <w:rPr>
          <w:rFonts w:ascii="Arial" w:hAnsi="Arial" w:cs="Arial"/>
        </w:rPr>
        <w:tab/>
      </w:r>
      <w:r w:rsidRPr="00F75E58">
        <w:rPr>
          <w:rFonts w:ascii="Arial" w:hAnsi="Arial" w:cs="Arial"/>
        </w:rPr>
        <w:t>Zamówienie przesłane przez Operatora jest weryfikowane pod kątem informatycznym. Następuje automatyczne sprawdzenie przez system, struktury i formatu komunikatu,</w:t>
      </w:r>
      <w:r w:rsidRPr="00F75E58" w:rsidDel="00BB749C">
        <w:rPr>
          <w:rFonts w:ascii="Arial" w:hAnsi="Arial" w:cs="Arial"/>
        </w:rPr>
        <w:t xml:space="preserve"> </w:t>
      </w:r>
      <w:r w:rsidRPr="00F75E58">
        <w:rPr>
          <w:rFonts w:ascii="Arial" w:hAnsi="Arial" w:cs="Arial"/>
        </w:rPr>
        <w:t xml:space="preserve"> 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094CD7" w:rsidRPr="00F75E58" w:rsidRDefault="00094CD7" w:rsidP="00094CD7">
      <w:pPr>
        <w:pStyle w:val="Tekstkomentarza"/>
        <w:spacing w:line="360" w:lineRule="auto"/>
        <w:ind w:left="426" w:hanging="426"/>
        <w:rPr>
          <w:rFonts w:ascii="Arial" w:hAnsi="Arial" w:cs="Arial"/>
        </w:rPr>
      </w:pPr>
      <w:r w:rsidRPr="00F75E58">
        <w:rPr>
          <w:rFonts w:ascii="Arial" w:hAnsi="Arial" w:cs="Arial"/>
        </w:rPr>
        <w:t xml:space="preserve">2. </w:t>
      </w:r>
      <w:r>
        <w:rPr>
          <w:rFonts w:ascii="Arial" w:hAnsi="Arial" w:cs="Arial"/>
        </w:rPr>
        <w:tab/>
      </w:r>
      <w:r w:rsidRPr="00F75E58">
        <w:rPr>
          <w:rFonts w:ascii="Arial" w:hAnsi="Arial" w:cs="Arial"/>
        </w:rPr>
        <w:t>W wyniku pozytywnej weryfikacji informatycznej następuje przyjęcie i rejestracja zamówienia. W kolejnym kroku, zamówienie podlega weryfikacji formalnej.</w:t>
      </w:r>
    </w:p>
    <w:p w:rsidR="00094CD7" w:rsidRPr="00F75E58" w:rsidRDefault="00094CD7" w:rsidP="00094CD7">
      <w:pPr>
        <w:pStyle w:val="Tekstkomentarza"/>
        <w:spacing w:line="360" w:lineRule="auto"/>
        <w:ind w:left="426" w:hanging="426"/>
        <w:rPr>
          <w:rFonts w:ascii="Arial" w:hAnsi="Arial" w:cs="Arial"/>
        </w:rPr>
      </w:pPr>
      <w:r w:rsidRPr="00F75E58">
        <w:rPr>
          <w:rFonts w:ascii="Arial" w:hAnsi="Arial" w:cs="Arial"/>
        </w:rPr>
        <w:t>3.</w:t>
      </w:r>
      <w:r>
        <w:rPr>
          <w:rFonts w:ascii="Arial" w:hAnsi="Arial" w:cs="Arial"/>
        </w:rPr>
        <w:tab/>
      </w:r>
      <w:r w:rsidRPr="00F75E58">
        <w:rPr>
          <w:rFonts w:ascii="Arial" w:hAnsi="Arial" w:cs="Arial"/>
        </w:rPr>
        <w:t xml:space="preserve"> W wyniku negatywnej weryfikacji informatycznej następuje odrzucenie zamówienia. Do Operatora zostaje wysłany komunikat o odrzuceniu zamówienia wraz ze wskazaniem przyczyny odrzucenia zgodnej z</w:t>
      </w:r>
      <w:r>
        <w:rPr>
          <w:rFonts w:ascii="Arial" w:hAnsi="Arial" w:cs="Arial"/>
        </w:rPr>
        <w:t xml:space="preserve"> </w:t>
      </w:r>
      <w:r w:rsidRPr="00F75E58">
        <w:rPr>
          <w:rFonts w:ascii="Arial" w:hAnsi="Arial" w:cs="Arial"/>
        </w:rPr>
        <w:t>dokumen</w:t>
      </w:r>
      <w:r>
        <w:rPr>
          <w:rFonts w:ascii="Arial" w:hAnsi="Arial" w:cs="Arial"/>
        </w:rPr>
        <w:t xml:space="preserve">tem </w:t>
      </w:r>
      <w:r w:rsidR="00650E5C">
        <w:rPr>
          <w:rFonts w:ascii="Arial" w:hAnsi="Arial" w:cs="Arial"/>
        </w:rPr>
        <w:t>MWD Komunikaty</w:t>
      </w:r>
    </w:p>
    <w:p w:rsidR="00094CD7" w:rsidRPr="00712CD9" w:rsidRDefault="003850DB" w:rsidP="00712CD9">
      <w:pPr>
        <w:pStyle w:val="No"/>
        <w:numPr>
          <w:ilvl w:val="3"/>
          <w:numId w:val="89"/>
        </w:numPr>
      </w:pPr>
      <w:r w:rsidRPr="00712CD9">
        <w:t xml:space="preserve"> </w:t>
      </w:r>
      <w:bookmarkStart w:id="645" w:name="_Toc358984957"/>
      <w:r w:rsidR="00094CD7" w:rsidRPr="00712CD9">
        <w:t>Przyjęcie Zamówienia</w:t>
      </w:r>
      <w:bookmarkEnd w:id="645"/>
    </w:p>
    <w:p w:rsidR="00094CD7" w:rsidRPr="00F75E58" w:rsidRDefault="00094CD7" w:rsidP="00094CD7">
      <w:pPr>
        <w:spacing w:line="360" w:lineRule="auto"/>
        <w:jc w:val="center"/>
        <w:rPr>
          <w:rFonts w:ascii="Arial" w:hAnsi="Arial" w:cs="Arial"/>
          <w:b/>
          <w:u w:val="single"/>
        </w:rPr>
      </w:pPr>
    </w:p>
    <w:p w:rsidR="00094CD7" w:rsidRPr="002F717A" w:rsidRDefault="007572B6" w:rsidP="00094CD7">
      <w:pPr>
        <w:numPr>
          <w:ilvl w:val="0"/>
          <w:numId w:val="152"/>
        </w:numPr>
        <w:spacing w:line="360" w:lineRule="auto"/>
        <w:rPr>
          <w:rFonts w:ascii="Arial" w:hAnsi="Arial" w:cs="Arial"/>
        </w:rPr>
      </w:pPr>
      <w:r>
        <w:rPr>
          <w:rFonts w:ascii="Arial" w:hAnsi="Arial" w:cs="Arial"/>
        </w:rPr>
        <w:t>OPL</w:t>
      </w:r>
      <w:r w:rsidR="00094CD7">
        <w:rPr>
          <w:rFonts w:ascii="Arial" w:hAnsi="Arial" w:cs="Arial"/>
        </w:rPr>
        <w:t xml:space="preserve"> </w:t>
      </w:r>
      <w:r w:rsidR="00094CD7" w:rsidRPr="00F75E58">
        <w:rPr>
          <w:rFonts w:ascii="Arial" w:hAnsi="Arial" w:cs="Arial"/>
        </w:rPr>
        <w:t xml:space="preserve">w terminie </w:t>
      </w:r>
      <w:r w:rsidR="00094CD7">
        <w:rPr>
          <w:rFonts w:ascii="Arial" w:hAnsi="Arial" w:cs="Arial"/>
        </w:rPr>
        <w:t xml:space="preserve">do </w:t>
      </w:r>
      <w:r w:rsidR="00094CD7" w:rsidRPr="00F75E58">
        <w:rPr>
          <w:rFonts w:ascii="Arial" w:hAnsi="Arial" w:cs="Arial"/>
        </w:rPr>
        <w:t xml:space="preserve">6 godzin od otrzymania zgłoszenia wysyła do Biorcy komunikat potwierdzający przyjęcie </w:t>
      </w:r>
      <w:r w:rsidR="00094CD7">
        <w:rPr>
          <w:rFonts w:ascii="Arial" w:hAnsi="Arial" w:cs="Arial"/>
        </w:rPr>
        <w:t>lub informację o odrzuceniu zamówienia z podaniem przyczyny</w:t>
      </w:r>
      <w:r w:rsidR="00094CD7" w:rsidRPr="00F75E58">
        <w:rPr>
          <w:rFonts w:ascii="Arial" w:hAnsi="Arial" w:cs="Arial"/>
        </w:rPr>
        <w:t>.</w:t>
      </w:r>
      <w:r w:rsidR="00094CD7">
        <w:rPr>
          <w:rFonts w:ascii="Arial" w:hAnsi="Arial" w:cs="Arial"/>
        </w:rPr>
        <w:t xml:space="preserve"> </w:t>
      </w:r>
    </w:p>
    <w:p w:rsidR="00094CD7" w:rsidRDefault="00094CD7" w:rsidP="00094CD7">
      <w:pPr>
        <w:numPr>
          <w:ilvl w:val="0"/>
          <w:numId w:val="152"/>
        </w:numPr>
        <w:spacing w:line="360" w:lineRule="auto"/>
        <w:rPr>
          <w:rFonts w:ascii="Arial" w:hAnsi="Arial" w:cs="Arial"/>
        </w:rPr>
      </w:pPr>
      <w:r w:rsidRPr="002F717A">
        <w:rPr>
          <w:rFonts w:ascii="Arial" w:hAnsi="Arial" w:cs="Arial"/>
        </w:rPr>
        <w:t xml:space="preserve">Zakres danych zawartych w przesyłanym komunikacje opisany jest w dokumencie </w:t>
      </w:r>
      <w:r w:rsidR="0056268E">
        <w:rPr>
          <w:rFonts w:ascii="Arial" w:hAnsi="Arial" w:cs="Arial"/>
        </w:rPr>
        <w:t>MWD Komunikaty.</w:t>
      </w:r>
    </w:p>
    <w:p w:rsidR="00094CD7" w:rsidRDefault="00094CD7" w:rsidP="00094CD7">
      <w:pPr>
        <w:spacing w:line="360" w:lineRule="auto"/>
        <w:rPr>
          <w:rFonts w:ascii="Arial" w:hAnsi="Arial" w:cs="Arial"/>
        </w:rPr>
      </w:pPr>
    </w:p>
    <w:p w:rsidR="00094CD7" w:rsidRPr="00712CD9" w:rsidRDefault="00094CD7" w:rsidP="00712CD9">
      <w:pPr>
        <w:pStyle w:val="No"/>
        <w:numPr>
          <w:ilvl w:val="3"/>
          <w:numId w:val="89"/>
        </w:numPr>
      </w:pPr>
      <w:bookmarkStart w:id="646" w:name="_Toc358984958"/>
      <w:r w:rsidRPr="00712CD9">
        <w:t>Realizacja Zamówienia</w:t>
      </w:r>
      <w:bookmarkEnd w:id="646"/>
    </w:p>
    <w:p w:rsidR="003850DB" w:rsidRPr="003850DB" w:rsidRDefault="003850DB" w:rsidP="003850DB"/>
    <w:p w:rsidR="00094CD7" w:rsidRPr="000F43FC" w:rsidRDefault="007572B6" w:rsidP="003850DB">
      <w:pPr>
        <w:numPr>
          <w:ilvl w:val="0"/>
          <w:numId w:val="199"/>
        </w:numPr>
        <w:spacing w:line="360" w:lineRule="auto"/>
        <w:rPr>
          <w:rFonts w:ascii="Arial" w:hAnsi="Arial" w:cs="Arial"/>
        </w:rPr>
      </w:pPr>
      <w:r>
        <w:rPr>
          <w:rFonts w:ascii="Arial" w:hAnsi="Arial" w:cs="Arial"/>
        </w:rPr>
        <w:t>OPL</w:t>
      </w:r>
      <w:r w:rsidR="00094CD7" w:rsidRPr="000F43FC">
        <w:rPr>
          <w:rFonts w:ascii="Arial" w:hAnsi="Arial" w:cs="Arial"/>
        </w:rPr>
        <w:t xml:space="preserve"> realizuje modyfikację KK w terminie 24h od daty przesłania przez Biorcę</w:t>
      </w:r>
      <w:r w:rsidR="00094CD7">
        <w:rPr>
          <w:rFonts w:ascii="Arial" w:hAnsi="Arial" w:cs="Arial"/>
        </w:rPr>
        <w:t xml:space="preserve"> zamówienia</w:t>
      </w:r>
      <w:r w:rsidR="00094CD7" w:rsidRPr="000F43FC">
        <w:rPr>
          <w:rFonts w:ascii="Arial" w:hAnsi="Arial" w:cs="Arial"/>
        </w:rPr>
        <w:t xml:space="preserve">. </w:t>
      </w:r>
    </w:p>
    <w:p w:rsidR="00094CD7" w:rsidRPr="003850DB" w:rsidRDefault="00094CD7" w:rsidP="003850DB">
      <w:pPr>
        <w:numPr>
          <w:ilvl w:val="0"/>
          <w:numId w:val="199"/>
        </w:numPr>
        <w:spacing w:line="360" w:lineRule="auto"/>
        <w:rPr>
          <w:rFonts w:ascii="Arial" w:hAnsi="Arial" w:cs="Arial"/>
        </w:rPr>
      </w:pPr>
      <w:r w:rsidRPr="003850DB">
        <w:rPr>
          <w:rFonts w:ascii="Arial" w:hAnsi="Arial" w:cs="Arial"/>
        </w:rPr>
        <w:t>Do Biorcy wysyłany jest komunikat z informacją o wyniku realizacji zamówienia modyfikacji KK. Możliwe wyniki:</w:t>
      </w:r>
    </w:p>
    <w:p w:rsidR="00094CD7" w:rsidRPr="003850DB" w:rsidRDefault="00094CD7" w:rsidP="00A92133">
      <w:pPr>
        <w:numPr>
          <w:ilvl w:val="1"/>
          <w:numId w:val="199"/>
        </w:numPr>
        <w:tabs>
          <w:tab w:val="clear" w:pos="2180"/>
          <w:tab w:val="num" w:pos="-142"/>
        </w:tabs>
        <w:ind w:left="1418" w:hanging="337"/>
        <w:rPr>
          <w:rFonts w:ascii="Arial" w:hAnsi="Arial" w:cs="Arial"/>
        </w:rPr>
      </w:pPr>
      <w:r w:rsidRPr="003850DB">
        <w:rPr>
          <w:rFonts w:ascii="Arial" w:hAnsi="Arial" w:cs="Arial"/>
        </w:rPr>
        <w:t>Zmiana krosu dokonana na wniosek Biorcy.</w:t>
      </w:r>
    </w:p>
    <w:p w:rsidR="00094CD7" w:rsidRPr="003850DB" w:rsidRDefault="00094CD7" w:rsidP="00A92133">
      <w:pPr>
        <w:numPr>
          <w:ilvl w:val="1"/>
          <w:numId w:val="199"/>
        </w:numPr>
        <w:tabs>
          <w:tab w:val="clear" w:pos="2180"/>
          <w:tab w:val="num" w:pos="-142"/>
        </w:tabs>
        <w:ind w:left="1418" w:hanging="337"/>
        <w:rPr>
          <w:rFonts w:ascii="Arial" w:hAnsi="Arial" w:cs="Arial"/>
        </w:rPr>
      </w:pPr>
      <w:r w:rsidRPr="003850DB">
        <w:rPr>
          <w:rFonts w:ascii="Arial" w:hAnsi="Arial" w:cs="Arial"/>
        </w:rPr>
        <w:t>Zmiany krosu nie dokonano na wniosek Biorcy.</w:t>
      </w:r>
    </w:p>
    <w:p w:rsidR="00094CD7" w:rsidRDefault="00094CD7" w:rsidP="00094CD7"/>
    <w:p w:rsidR="00094CD7" w:rsidRPr="003850DB" w:rsidRDefault="00094CD7" w:rsidP="003850DB">
      <w:pPr>
        <w:spacing w:line="360" w:lineRule="auto"/>
        <w:rPr>
          <w:rFonts w:ascii="Arial" w:hAnsi="Arial" w:cs="Arial"/>
        </w:rPr>
      </w:pPr>
      <w:r w:rsidRPr="003850DB">
        <w:rPr>
          <w:rFonts w:ascii="Arial" w:hAnsi="Arial" w:cs="Arial"/>
        </w:rPr>
        <w:t xml:space="preserve">W przypadku negatywnego wyniku realizacji </w:t>
      </w:r>
      <w:r w:rsidR="007572B6">
        <w:rPr>
          <w:rFonts w:ascii="Arial" w:hAnsi="Arial" w:cs="Arial"/>
        </w:rPr>
        <w:t>OPL</w:t>
      </w:r>
      <w:r w:rsidRPr="003850DB">
        <w:rPr>
          <w:rFonts w:ascii="Arial" w:hAnsi="Arial" w:cs="Arial"/>
        </w:rPr>
        <w:t xml:space="preserve"> wskaże przyczynę braku realizacji zamówienia na modyfikację KK.</w:t>
      </w:r>
    </w:p>
    <w:p w:rsidR="00094CD7" w:rsidRDefault="00094CD7" w:rsidP="00094CD7"/>
    <w:p w:rsidR="003850DB" w:rsidRDefault="003850DB" w:rsidP="00094CD7"/>
    <w:p w:rsidR="0057024D" w:rsidRDefault="0057024D" w:rsidP="00094CD7"/>
    <w:p w:rsidR="00094CD7" w:rsidRPr="00712CD9" w:rsidRDefault="00094CD7" w:rsidP="00712CD9">
      <w:pPr>
        <w:pStyle w:val="No"/>
        <w:numPr>
          <w:ilvl w:val="2"/>
          <w:numId w:val="89"/>
        </w:numPr>
      </w:pPr>
      <w:bookmarkStart w:id="647" w:name="_Toc358984959"/>
      <w:r w:rsidRPr="00712CD9">
        <w:lastRenderedPageBreak/>
        <w:t>Z</w:t>
      </w:r>
      <w:r w:rsidR="00814635" w:rsidRPr="00712CD9">
        <w:t>MIANA PARAMETRÓW</w:t>
      </w:r>
      <w:r w:rsidRPr="00712CD9">
        <w:t xml:space="preserve"> VC</w:t>
      </w:r>
      <w:bookmarkEnd w:id="647"/>
    </w:p>
    <w:p w:rsidR="00094CD7" w:rsidRDefault="00094CD7" w:rsidP="00094CD7">
      <w:pPr>
        <w:rPr>
          <w:rFonts w:ascii="Arial" w:hAnsi="Arial" w:cs="Arial"/>
        </w:rPr>
      </w:pPr>
      <w:r w:rsidRPr="00F75E58">
        <w:rPr>
          <w:rFonts w:ascii="Arial" w:hAnsi="Arial" w:cs="Arial"/>
        </w:rPr>
        <w:t>Rozdział opisuje zasady realizacji zamówień n</w:t>
      </w:r>
      <w:r>
        <w:rPr>
          <w:rFonts w:ascii="Arial" w:hAnsi="Arial" w:cs="Arial"/>
        </w:rPr>
        <w:t>a zmianę parametrów VC.</w:t>
      </w:r>
    </w:p>
    <w:p w:rsidR="00094CD7" w:rsidRDefault="00094CD7" w:rsidP="00094CD7">
      <w:pPr>
        <w:rPr>
          <w:rFonts w:ascii="Arial" w:hAnsi="Arial" w:cs="Arial"/>
        </w:rPr>
      </w:pPr>
    </w:p>
    <w:p w:rsidR="00094CD7" w:rsidRPr="00F75E58" w:rsidRDefault="00094CD7" w:rsidP="00094CD7">
      <w:pPr>
        <w:rPr>
          <w:rFonts w:ascii="Arial" w:hAnsi="Arial" w:cs="Arial"/>
        </w:rPr>
      </w:pPr>
    </w:p>
    <w:p w:rsidR="00094CD7" w:rsidRPr="00F75E58" w:rsidRDefault="00496CEB" w:rsidP="00094CD7">
      <w:pPr>
        <w:rPr>
          <w:rFonts w:ascii="Arial" w:hAnsi="Arial" w:cs="Arial"/>
        </w:rPr>
      </w:pPr>
      <w:r>
        <w:rPr>
          <w:rFonts w:ascii="Arial" w:hAnsi="Arial" w:cs="Arial"/>
          <w:noProof/>
        </w:rPr>
        <w:drawing>
          <wp:inline distT="0" distB="0" distL="0" distR="0" wp14:anchorId="7E47C1D0" wp14:editId="21E3471E">
            <wp:extent cx="5715000" cy="3886200"/>
            <wp:effectExtent l="0" t="0" r="0" b="0"/>
            <wp:docPr id="4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15000" cy="3886200"/>
                    </a:xfrm>
                    <a:prstGeom prst="rect">
                      <a:avLst/>
                    </a:prstGeom>
                    <a:noFill/>
                    <a:ln>
                      <a:noFill/>
                    </a:ln>
                  </pic:spPr>
                </pic:pic>
              </a:graphicData>
            </a:graphic>
          </wp:inline>
        </w:drawing>
      </w:r>
    </w:p>
    <w:p w:rsidR="00094CD7" w:rsidRPr="00F75E58" w:rsidRDefault="00094CD7" w:rsidP="00094CD7">
      <w:pPr>
        <w:pStyle w:val="Tekstpodstawowy"/>
        <w:spacing w:line="360" w:lineRule="auto"/>
        <w:rPr>
          <w:rFonts w:ascii="Arial" w:hAnsi="Arial" w:cs="Arial"/>
          <w:sz w:val="20"/>
          <w:szCs w:val="20"/>
        </w:rPr>
      </w:pPr>
      <w:r w:rsidRPr="00F75E58">
        <w:rPr>
          <w:rFonts w:ascii="Arial" w:hAnsi="Arial" w:cs="Arial"/>
          <w:sz w:val="20"/>
          <w:szCs w:val="20"/>
        </w:rPr>
        <w:t>Powyższy diagram wraz z opisem przedstawia podstawowy przebieg procesu, alternatywne przebiegi  są opisane szczegółowo poniżej</w:t>
      </w:r>
    </w:p>
    <w:p w:rsidR="00094CD7" w:rsidRPr="00712CD9" w:rsidRDefault="003850DB" w:rsidP="00712CD9">
      <w:pPr>
        <w:pStyle w:val="No"/>
        <w:numPr>
          <w:ilvl w:val="3"/>
          <w:numId w:val="89"/>
        </w:numPr>
      </w:pPr>
      <w:r w:rsidRPr="00712CD9">
        <w:t xml:space="preserve"> </w:t>
      </w:r>
      <w:bookmarkStart w:id="648" w:name="_Toc358984960"/>
      <w:r w:rsidR="00094CD7" w:rsidRPr="00712CD9">
        <w:t>Zgłoszenie zamówienia na zmianę parametrów VC</w:t>
      </w:r>
      <w:bookmarkEnd w:id="648"/>
    </w:p>
    <w:p w:rsidR="00094CD7" w:rsidRPr="00F75E58" w:rsidRDefault="00094CD7" w:rsidP="00094CD7">
      <w:pPr>
        <w:pStyle w:val="Lista2"/>
        <w:spacing w:line="360" w:lineRule="auto"/>
        <w:ind w:left="0" w:firstLine="0"/>
        <w:jc w:val="both"/>
        <w:rPr>
          <w:rFonts w:ascii="Arial" w:hAnsi="Arial" w:cs="Arial"/>
        </w:rPr>
      </w:pPr>
    </w:p>
    <w:p w:rsidR="00094CD7" w:rsidRPr="00EE2E96" w:rsidRDefault="00094CD7" w:rsidP="00A92133">
      <w:pPr>
        <w:numPr>
          <w:ilvl w:val="0"/>
          <w:numId w:val="200"/>
        </w:numPr>
        <w:tabs>
          <w:tab w:val="clear" w:pos="2337"/>
          <w:tab w:val="num" w:pos="-142"/>
        </w:tabs>
        <w:ind w:left="426"/>
        <w:rPr>
          <w:rFonts w:ascii="Arial" w:hAnsi="Arial" w:cs="Arial"/>
        </w:rPr>
      </w:pPr>
      <w:r w:rsidRPr="00EE2E96">
        <w:rPr>
          <w:rFonts w:ascii="Arial" w:hAnsi="Arial" w:cs="Arial"/>
        </w:rPr>
        <w:t xml:space="preserve">Biorca przesyła do </w:t>
      </w:r>
      <w:r w:rsidR="007572B6">
        <w:rPr>
          <w:rFonts w:ascii="Arial" w:hAnsi="Arial" w:cs="Arial"/>
        </w:rPr>
        <w:t>OPL</w:t>
      </w:r>
      <w:r w:rsidRPr="00EE2E96">
        <w:rPr>
          <w:rFonts w:ascii="Arial" w:hAnsi="Arial" w:cs="Arial"/>
        </w:rPr>
        <w:t xml:space="preserve"> kanałem elektronicznym zamówienie </w:t>
      </w:r>
      <w:r>
        <w:rPr>
          <w:rFonts w:ascii="Arial" w:hAnsi="Arial" w:cs="Arial"/>
        </w:rPr>
        <w:t xml:space="preserve">zmiany parametrów VC </w:t>
      </w:r>
      <w:r w:rsidRPr="00EE2E96">
        <w:rPr>
          <w:rFonts w:ascii="Arial" w:hAnsi="Arial" w:cs="Arial"/>
        </w:rPr>
        <w:t xml:space="preserve">wskazując w komunikacie datę realizacji </w:t>
      </w:r>
      <w:r>
        <w:rPr>
          <w:rFonts w:ascii="Arial" w:hAnsi="Arial" w:cs="Arial"/>
        </w:rPr>
        <w:t>zamówienia,</w:t>
      </w:r>
      <w:r w:rsidRPr="00EE2E96">
        <w:rPr>
          <w:rFonts w:ascii="Arial" w:hAnsi="Arial" w:cs="Arial"/>
        </w:rPr>
        <w:t xml:space="preserve"> </w:t>
      </w:r>
      <w:r>
        <w:rPr>
          <w:rFonts w:ascii="Arial" w:hAnsi="Arial" w:cs="Arial"/>
        </w:rPr>
        <w:t xml:space="preserve">która powinna przypadać na 5DR </w:t>
      </w:r>
      <w:r w:rsidRPr="00EE2E96">
        <w:rPr>
          <w:rFonts w:ascii="Arial" w:hAnsi="Arial" w:cs="Arial"/>
        </w:rPr>
        <w:t xml:space="preserve">licząc od daty wpływu zamówienia do </w:t>
      </w:r>
      <w:r w:rsidR="007572B6">
        <w:rPr>
          <w:rFonts w:ascii="Arial" w:hAnsi="Arial" w:cs="Arial"/>
        </w:rPr>
        <w:t>OPL</w:t>
      </w:r>
      <w:r>
        <w:rPr>
          <w:rFonts w:ascii="Arial" w:hAnsi="Arial" w:cs="Arial"/>
        </w:rPr>
        <w:t xml:space="preserve">. Data wpływu zamówienia do </w:t>
      </w:r>
      <w:r w:rsidR="007572B6">
        <w:rPr>
          <w:rFonts w:ascii="Arial" w:hAnsi="Arial" w:cs="Arial"/>
        </w:rPr>
        <w:t>OPL</w:t>
      </w:r>
      <w:r>
        <w:rPr>
          <w:rFonts w:ascii="Arial" w:hAnsi="Arial" w:cs="Arial"/>
        </w:rPr>
        <w:t xml:space="preserve"> jest czasem T-0.</w:t>
      </w:r>
    </w:p>
    <w:p w:rsidR="00094CD7" w:rsidRPr="00F75E58" w:rsidRDefault="00094CD7" w:rsidP="00094CD7">
      <w:pPr>
        <w:pStyle w:val="Lista2"/>
        <w:spacing w:line="360" w:lineRule="auto"/>
        <w:ind w:left="0" w:firstLine="0"/>
        <w:jc w:val="both"/>
        <w:rPr>
          <w:rFonts w:ascii="Arial" w:hAnsi="Arial" w:cs="Arial"/>
        </w:rPr>
      </w:pPr>
    </w:p>
    <w:p w:rsidR="00094CD7" w:rsidRPr="00712CD9" w:rsidRDefault="00094CD7" w:rsidP="00712CD9">
      <w:pPr>
        <w:pStyle w:val="No"/>
        <w:numPr>
          <w:ilvl w:val="3"/>
          <w:numId w:val="89"/>
        </w:numPr>
      </w:pPr>
      <w:r w:rsidRPr="00712CD9">
        <w:t xml:space="preserve"> </w:t>
      </w:r>
      <w:bookmarkStart w:id="649" w:name="_Toc358984961"/>
      <w:r w:rsidRPr="00712CD9">
        <w:t>Weryfikacja informatyczna</w:t>
      </w:r>
      <w:bookmarkEnd w:id="649"/>
    </w:p>
    <w:p w:rsidR="00094CD7" w:rsidRPr="00F75E58" w:rsidRDefault="00094CD7" w:rsidP="00094CD7">
      <w:pPr>
        <w:pStyle w:val="Lista3"/>
        <w:spacing w:line="360" w:lineRule="auto"/>
        <w:ind w:left="0" w:firstLine="0"/>
        <w:jc w:val="center"/>
        <w:rPr>
          <w:rFonts w:ascii="Arial" w:hAnsi="Arial" w:cs="Arial"/>
          <w:b/>
          <w:u w:val="single"/>
        </w:rPr>
      </w:pPr>
    </w:p>
    <w:p w:rsidR="00094CD7" w:rsidRPr="00F75E58" w:rsidRDefault="00094CD7" w:rsidP="003850DB">
      <w:pPr>
        <w:numPr>
          <w:ilvl w:val="0"/>
          <w:numId w:val="201"/>
        </w:numPr>
        <w:rPr>
          <w:rFonts w:ascii="Arial" w:hAnsi="Arial" w:cs="Arial"/>
        </w:rPr>
      </w:pPr>
      <w:r w:rsidRPr="00F75E58">
        <w:rPr>
          <w:rFonts w:ascii="Arial" w:hAnsi="Arial" w:cs="Arial"/>
        </w:rPr>
        <w:t xml:space="preserve">Zamówienie przesłane przez Operatora jest weryfikowane pod kątem informatycznym. Następuje automatyczne sprawdzenie przez system, struktury i formatu komunikatu, 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094CD7" w:rsidRPr="00F75E58" w:rsidRDefault="00094CD7" w:rsidP="00094CD7">
      <w:pPr>
        <w:numPr>
          <w:ilvl w:val="0"/>
          <w:numId w:val="201"/>
        </w:numPr>
        <w:rPr>
          <w:rFonts w:ascii="Arial" w:hAnsi="Arial" w:cs="Arial"/>
        </w:rPr>
      </w:pPr>
      <w:r w:rsidRPr="00F75E58">
        <w:rPr>
          <w:rFonts w:ascii="Arial" w:hAnsi="Arial" w:cs="Arial"/>
        </w:rPr>
        <w:t>W wyniku pozytywnej weryfikacji informatycznej następuje przyjęcie i rejestracja zamówienia.         W kolejnym kroku zamówienie podlega weryfikacji formalnej.</w:t>
      </w:r>
    </w:p>
    <w:p w:rsidR="00094CD7" w:rsidRPr="00F75E58" w:rsidRDefault="00094CD7" w:rsidP="00094CD7">
      <w:pPr>
        <w:numPr>
          <w:ilvl w:val="0"/>
          <w:numId w:val="201"/>
        </w:numPr>
        <w:rPr>
          <w:rFonts w:ascii="Arial" w:hAnsi="Arial" w:cs="Arial"/>
        </w:rPr>
      </w:pPr>
      <w:r w:rsidRPr="00F75E58">
        <w:rPr>
          <w:rFonts w:ascii="Arial" w:hAnsi="Arial" w:cs="Arial"/>
        </w:rPr>
        <w:t xml:space="preserve">W wyniku negatywnej weryfikacji informatycznej następuje odrzucenie zamówienia. Do Operatora zostaje wysłany komunikat o odrzuceniu zamówienia wraz ze wskazaniem przyczyny odrzucenia </w:t>
      </w:r>
      <w:r w:rsidRPr="00F75E58">
        <w:rPr>
          <w:rFonts w:ascii="Arial" w:hAnsi="Arial" w:cs="Arial"/>
        </w:rPr>
        <w:lastRenderedPageBreak/>
        <w:t>zgodnej z</w:t>
      </w:r>
      <w:r>
        <w:rPr>
          <w:rFonts w:ascii="Arial" w:hAnsi="Arial" w:cs="Arial"/>
        </w:rPr>
        <w:t xml:space="preserve"> </w:t>
      </w:r>
      <w:r w:rsidRPr="00F75E58">
        <w:rPr>
          <w:rFonts w:ascii="Arial" w:hAnsi="Arial" w:cs="Arial"/>
        </w:rPr>
        <w:t>dokumen</w:t>
      </w:r>
      <w:r>
        <w:rPr>
          <w:rFonts w:ascii="Arial" w:hAnsi="Arial" w:cs="Arial"/>
        </w:rPr>
        <w:t xml:space="preserve">tem </w:t>
      </w:r>
      <w:r w:rsidR="0056268E">
        <w:rPr>
          <w:rFonts w:ascii="Arial" w:hAnsi="Arial" w:cs="Arial"/>
        </w:rPr>
        <w:t>MWD Komunikaty.</w:t>
      </w:r>
    </w:p>
    <w:p w:rsidR="00094CD7" w:rsidRPr="00F75E58" w:rsidRDefault="00094CD7" w:rsidP="00094CD7">
      <w:pPr>
        <w:pStyle w:val="ZnakZnakZnakZnakZnakZnakZnak"/>
        <w:numPr>
          <w:ilvl w:val="0"/>
          <w:numId w:val="0"/>
        </w:numPr>
        <w:ind w:left="142"/>
      </w:pPr>
    </w:p>
    <w:p w:rsidR="00094CD7" w:rsidRPr="00712CD9" w:rsidRDefault="00094CD7" w:rsidP="00712CD9">
      <w:pPr>
        <w:pStyle w:val="No"/>
        <w:numPr>
          <w:ilvl w:val="3"/>
          <w:numId w:val="89"/>
        </w:numPr>
      </w:pPr>
      <w:bookmarkStart w:id="650" w:name="_Toc358984962"/>
      <w:r w:rsidRPr="00712CD9">
        <w:t>Weryfikacja formalna Zamówienia</w:t>
      </w:r>
      <w:bookmarkEnd w:id="650"/>
    </w:p>
    <w:p w:rsidR="00094CD7" w:rsidRPr="00F75E58" w:rsidRDefault="00094CD7" w:rsidP="00094CD7">
      <w:pPr>
        <w:pStyle w:val="ZnakZnakZnakZnakZnakZnakZnak"/>
        <w:numPr>
          <w:ilvl w:val="0"/>
          <w:numId w:val="0"/>
        </w:numPr>
        <w:ind w:left="142"/>
      </w:pPr>
    </w:p>
    <w:p w:rsidR="00094CD7" w:rsidRPr="00F75E58" w:rsidRDefault="007572B6" w:rsidP="003850DB">
      <w:pPr>
        <w:numPr>
          <w:ilvl w:val="0"/>
          <w:numId w:val="202"/>
        </w:numPr>
        <w:rPr>
          <w:rFonts w:ascii="Arial" w:hAnsi="Arial" w:cs="Arial"/>
        </w:rPr>
      </w:pPr>
      <w:r>
        <w:rPr>
          <w:rFonts w:ascii="Arial" w:hAnsi="Arial" w:cs="Arial"/>
        </w:rPr>
        <w:t>OPL</w:t>
      </w:r>
      <w:r w:rsidR="00094CD7" w:rsidRPr="00F75E58">
        <w:rPr>
          <w:rFonts w:ascii="Arial" w:hAnsi="Arial" w:cs="Arial"/>
        </w:rPr>
        <w:t xml:space="preserve">, w terminie 1 DR od dnia otrzymania zamówienia dotyczącego </w:t>
      </w:r>
      <w:r w:rsidR="00094CD7">
        <w:rPr>
          <w:rFonts w:ascii="Arial" w:hAnsi="Arial" w:cs="Arial"/>
        </w:rPr>
        <w:t>zmiany parametrów VC</w:t>
      </w:r>
      <w:r w:rsidR="00094CD7" w:rsidRPr="00F75E58">
        <w:rPr>
          <w:rFonts w:ascii="Arial" w:hAnsi="Arial" w:cs="Arial"/>
        </w:rPr>
        <w:t xml:space="preserve">, dokonuje weryfikacji formalnej. W przypadku negatywnej weryfikacji zamówienia, </w:t>
      </w:r>
      <w:r>
        <w:rPr>
          <w:rFonts w:ascii="Arial" w:hAnsi="Arial" w:cs="Arial"/>
        </w:rPr>
        <w:t>OPL</w:t>
      </w:r>
      <w:r w:rsidR="00094CD7" w:rsidRPr="00F75E58">
        <w:rPr>
          <w:rFonts w:ascii="Arial" w:hAnsi="Arial" w:cs="Arial"/>
        </w:rPr>
        <w:t xml:space="preserve"> odsyła do Biorcy komunikat o negatywnej weryfikacji formalnej z podaniem przyczyny odmowy realizacji zamówienia. Po pozytywnej weryfikacji formalnej zamówienia wykonywana jest weryfikacja techniczna. </w:t>
      </w:r>
    </w:p>
    <w:p w:rsidR="00094CD7" w:rsidRPr="00F75E58" w:rsidRDefault="00094CD7" w:rsidP="00094CD7">
      <w:pPr>
        <w:rPr>
          <w:rFonts w:ascii="Arial" w:hAnsi="Arial" w:cs="Arial"/>
        </w:rPr>
      </w:pPr>
    </w:p>
    <w:p w:rsidR="00094CD7" w:rsidRPr="00712CD9" w:rsidRDefault="00094CD7" w:rsidP="00712CD9">
      <w:pPr>
        <w:pStyle w:val="No"/>
        <w:numPr>
          <w:ilvl w:val="3"/>
          <w:numId w:val="89"/>
        </w:numPr>
      </w:pPr>
      <w:bookmarkStart w:id="651" w:name="_Toc358984963"/>
      <w:r w:rsidRPr="00712CD9">
        <w:t>Weryfikacja techniczna Zamówienia</w:t>
      </w:r>
      <w:bookmarkEnd w:id="651"/>
    </w:p>
    <w:p w:rsidR="00094CD7" w:rsidRPr="00F75E58" w:rsidRDefault="00094CD7" w:rsidP="00094CD7">
      <w:pPr>
        <w:widowControl/>
        <w:autoSpaceDE/>
        <w:autoSpaceDN/>
        <w:adjustRightInd/>
        <w:spacing w:line="360" w:lineRule="auto"/>
        <w:jc w:val="center"/>
        <w:textAlignment w:val="auto"/>
        <w:rPr>
          <w:rFonts w:ascii="Arial" w:hAnsi="Arial" w:cs="Arial"/>
          <w:b/>
          <w:bCs/>
        </w:rPr>
      </w:pPr>
    </w:p>
    <w:p w:rsidR="00094CD7" w:rsidRPr="00F75E58" w:rsidRDefault="00094CD7" w:rsidP="00094CD7">
      <w:pPr>
        <w:widowControl/>
        <w:autoSpaceDE/>
        <w:autoSpaceDN/>
        <w:adjustRightInd/>
        <w:spacing w:line="360" w:lineRule="auto"/>
        <w:ind w:left="284" w:hanging="284"/>
        <w:textAlignment w:val="auto"/>
        <w:rPr>
          <w:rFonts w:ascii="Arial" w:hAnsi="Arial" w:cs="Arial"/>
        </w:rPr>
      </w:pPr>
      <w:r w:rsidRPr="00F75E58">
        <w:rPr>
          <w:rFonts w:ascii="Arial" w:hAnsi="Arial" w:cs="Arial"/>
        </w:rPr>
        <w:t>1. Weryfika</w:t>
      </w:r>
      <w:r>
        <w:rPr>
          <w:rFonts w:ascii="Arial" w:hAnsi="Arial" w:cs="Arial"/>
        </w:rPr>
        <w:t xml:space="preserve">cja techniczna </w:t>
      </w:r>
      <w:r w:rsidRPr="00F75E58">
        <w:rPr>
          <w:rFonts w:ascii="Arial" w:hAnsi="Arial" w:cs="Arial"/>
        </w:rPr>
        <w:t xml:space="preserve">dotyczy sprawdzenia możliwości technicznych realizacji Zamówienia. </w:t>
      </w:r>
      <w:r w:rsidR="007572B6">
        <w:rPr>
          <w:rFonts w:ascii="Arial" w:hAnsi="Arial" w:cs="Arial"/>
        </w:rPr>
        <w:t>OPL</w:t>
      </w:r>
      <w:r w:rsidRPr="00F75E58">
        <w:rPr>
          <w:rFonts w:ascii="Arial" w:hAnsi="Arial" w:cs="Arial"/>
        </w:rPr>
        <w:t xml:space="preserve"> dokona we</w:t>
      </w:r>
      <w:r>
        <w:rPr>
          <w:rFonts w:ascii="Arial" w:hAnsi="Arial" w:cs="Arial"/>
        </w:rPr>
        <w:t>ryfikacji technicznej w ciągu  2</w:t>
      </w:r>
      <w:r w:rsidRPr="00F75E58">
        <w:rPr>
          <w:rFonts w:ascii="Arial" w:hAnsi="Arial" w:cs="Arial"/>
        </w:rPr>
        <w:t xml:space="preserve"> DR liczonych od terminu przewidzianego na wykonanie weryfikacji formalnej.</w:t>
      </w:r>
    </w:p>
    <w:p w:rsidR="00094CD7" w:rsidRDefault="00094CD7" w:rsidP="00A92133">
      <w:pPr>
        <w:pStyle w:val="Lista2"/>
        <w:numPr>
          <w:ilvl w:val="0"/>
          <w:numId w:val="202"/>
        </w:numPr>
        <w:spacing w:line="360" w:lineRule="auto"/>
        <w:ind w:left="284" w:hanging="284"/>
        <w:jc w:val="both"/>
        <w:rPr>
          <w:rFonts w:ascii="Arial" w:hAnsi="Arial" w:cs="Arial"/>
        </w:rPr>
      </w:pPr>
      <w:r w:rsidRPr="00F75E58">
        <w:rPr>
          <w:rFonts w:ascii="Arial" w:hAnsi="Arial" w:cs="Arial"/>
        </w:rPr>
        <w:t>W przypadku pozytywne</w:t>
      </w:r>
      <w:r>
        <w:rPr>
          <w:rFonts w:ascii="Arial" w:hAnsi="Arial" w:cs="Arial"/>
        </w:rPr>
        <w:t xml:space="preserve">j weryfikacji technicznej, </w:t>
      </w:r>
      <w:r w:rsidR="007572B6">
        <w:rPr>
          <w:rFonts w:ascii="Arial" w:hAnsi="Arial" w:cs="Arial"/>
        </w:rPr>
        <w:t>OPL</w:t>
      </w:r>
      <w:r>
        <w:rPr>
          <w:rFonts w:ascii="Arial" w:hAnsi="Arial" w:cs="Arial"/>
        </w:rPr>
        <w:t xml:space="preserve"> w trzecim dniu roboczym licząc od daty wpływu </w:t>
      </w:r>
      <w:r w:rsidR="005C60B4">
        <w:rPr>
          <w:rFonts w:ascii="Arial" w:hAnsi="Arial" w:cs="Arial"/>
        </w:rPr>
        <w:t>zamówienia</w:t>
      </w:r>
      <w:r>
        <w:rPr>
          <w:rFonts w:ascii="Arial" w:hAnsi="Arial" w:cs="Arial"/>
        </w:rPr>
        <w:t xml:space="preserve"> do </w:t>
      </w:r>
      <w:r w:rsidR="007572B6">
        <w:rPr>
          <w:rFonts w:ascii="Arial" w:hAnsi="Arial" w:cs="Arial"/>
        </w:rPr>
        <w:t>OPL</w:t>
      </w:r>
      <w:r>
        <w:rPr>
          <w:rFonts w:ascii="Arial" w:hAnsi="Arial" w:cs="Arial"/>
        </w:rPr>
        <w:t xml:space="preserve"> </w:t>
      </w:r>
      <w:r w:rsidRPr="00F75E58">
        <w:rPr>
          <w:rFonts w:ascii="Arial" w:hAnsi="Arial" w:cs="Arial"/>
        </w:rPr>
        <w:t xml:space="preserve">wysyła drogą elektroniczną komunikat </w:t>
      </w:r>
      <w:r>
        <w:rPr>
          <w:rFonts w:ascii="Arial" w:hAnsi="Arial" w:cs="Arial"/>
        </w:rPr>
        <w:t xml:space="preserve">zgodny z </w:t>
      </w:r>
      <w:r w:rsidR="00650E5C">
        <w:rPr>
          <w:rFonts w:ascii="Arial" w:hAnsi="Arial" w:cs="Arial"/>
        </w:rPr>
        <w:t>MWD Komunikaty</w:t>
      </w:r>
      <w:r w:rsidRPr="00F75E58">
        <w:rPr>
          <w:rFonts w:ascii="Arial" w:hAnsi="Arial" w:cs="Arial"/>
        </w:rPr>
        <w:t>, z potwierdzoną datą realizacji Zamówienia</w:t>
      </w:r>
      <w:r>
        <w:rPr>
          <w:rFonts w:ascii="Arial" w:hAnsi="Arial" w:cs="Arial"/>
        </w:rPr>
        <w:t>.</w:t>
      </w:r>
    </w:p>
    <w:p w:rsidR="00094CD7" w:rsidRPr="00F75E58" w:rsidRDefault="00094CD7" w:rsidP="00094CD7">
      <w:pPr>
        <w:pStyle w:val="Lista2"/>
        <w:numPr>
          <w:ilvl w:val="0"/>
          <w:numId w:val="202"/>
        </w:numPr>
        <w:spacing w:line="360" w:lineRule="auto"/>
        <w:jc w:val="both"/>
        <w:rPr>
          <w:rFonts w:ascii="Arial" w:hAnsi="Arial" w:cs="Arial"/>
        </w:rPr>
      </w:pPr>
      <w:r w:rsidRPr="00F75E58">
        <w:rPr>
          <w:rFonts w:ascii="Arial" w:hAnsi="Arial" w:cs="Arial"/>
        </w:rPr>
        <w:t>Po wysłaniu komunikatu o pozytywnej weryfikacji technicznej wraz z potwierdzoną datą realizacji Zamówienie przechodzi w fazę realizacji.</w:t>
      </w:r>
    </w:p>
    <w:p w:rsidR="00094CD7" w:rsidRDefault="00094CD7" w:rsidP="00094CD7">
      <w:pPr>
        <w:pStyle w:val="Lista2"/>
        <w:numPr>
          <w:ilvl w:val="0"/>
          <w:numId w:val="202"/>
        </w:numPr>
        <w:spacing w:line="360" w:lineRule="auto"/>
        <w:jc w:val="both"/>
        <w:rPr>
          <w:rFonts w:ascii="Arial" w:hAnsi="Arial" w:cs="Arial"/>
        </w:rPr>
      </w:pPr>
      <w:r w:rsidRPr="00F75E58">
        <w:rPr>
          <w:rFonts w:ascii="Arial" w:hAnsi="Arial" w:cs="Arial"/>
        </w:rPr>
        <w:t xml:space="preserve">W przypadku negatywnej weryfikacji technicznej, </w:t>
      </w:r>
      <w:r w:rsidR="007572B6">
        <w:rPr>
          <w:rFonts w:ascii="Arial" w:hAnsi="Arial" w:cs="Arial"/>
        </w:rPr>
        <w:t>OPL</w:t>
      </w:r>
      <w:r w:rsidRPr="00F75E58">
        <w:rPr>
          <w:rFonts w:ascii="Arial" w:hAnsi="Arial" w:cs="Arial"/>
        </w:rPr>
        <w:t xml:space="preserve"> w ciągu 1DR wysyła  drogą elektroniczną komunikat do Biorcy uzupełniony o przyczynę odmowy realizacji Zamówienia</w:t>
      </w:r>
      <w:r>
        <w:rPr>
          <w:rFonts w:ascii="Arial" w:hAnsi="Arial" w:cs="Arial"/>
        </w:rPr>
        <w:t xml:space="preserve">. </w:t>
      </w:r>
    </w:p>
    <w:p w:rsidR="00094CD7" w:rsidRPr="00F75E58" w:rsidRDefault="00094CD7" w:rsidP="00094CD7">
      <w:pPr>
        <w:pStyle w:val="Lista2"/>
        <w:spacing w:line="360" w:lineRule="auto"/>
        <w:ind w:left="0" w:firstLine="360"/>
        <w:jc w:val="both"/>
        <w:rPr>
          <w:rFonts w:ascii="Arial" w:hAnsi="Arial" w:cs="Arial"/>
        </w:rPr>
      </w:pPr>
      <w:r w:rsidRPr="00F75E58">
        <w:rPr>
          <w:rFonts w:ascii="Arial" w:hAnsi="Arial" w:cs="Arial"/>
        </w:rPr>
        <w:t>Możliwe wyniki negatywnej weryfikacji technicznej:</w:t>
      </w:r>
    </w:p>
    <w:p w:rsidR="00094CD7" w:rsidRPr="00F75E58" w:rsidRDefault="00094CD7" w:rsidP="00094CD7">
      <w:pPr>
        <w:pStyle w:val="Lista2"/>
        <w:spacing w:line="360" w:lineRule="auto"/>
        <w:ind w:left="851" w:firstLine="0"/>
        <w:jc w:val="both"/>
        <w:rPr>
          <w:rFonts w:ascii="Arial" w:hAnsi="Arial" w:cs="Arial"/>
        </w:rPr>
      </w:pPr>
      <w:r w:rsidRPr="00F75E58">
        <w:rPr>
          <w:rFonts w:ascii="Arial" w:hAnsi="Arial" w:cs="Arial"/>
        </w:rPr>
        <w:t>a.  Negatywny – brak możliwości realizacji zamówienia.</w:t>
      </w:r>
      <w:r>
        <w:rPr>
          <w:rFonts w:ascii="Arial" w:hAnsi="Arial" w:cs="Arial"/>
        </w:rPr>
        <w:t xml:space="preserve"> </w:t>
      </w:r>
    </w:p>
    <w:p w:rsidR="00094CD7" w:rsidRPr="00712CD9" w:rsidRDefault="00094CD7" w:rsidP="00712CD9">
      <w:pPr>
        <w:pStyle w:val="No"/>
        <w:numPr>
          <w:ilvl w:val="3"/>
          <w:numId w:val="89"/>
        </w:numPr>
      </w:pPr>
      <w:bookmarkStart w:id="652" w:name="_Toc358984964"/>
      <w:r w:rsidRPr="00712CD9">
        <w:t>Realizacja Zamówienia</w:t>
      </w:r>
      <w:bookmarkEnd w:id="652"/>
    </w:p>
    <w:p w:rsidR="00094CD7" w:rsidRPr="00F75E58" w:rsidRDefault="00094CD7" w:rsidP="00094CD7">
      <w:pPr>
        <w:jc w:val="center"/>
        <w:rPr>
          <w:rFonts w:ascii="Arial" w:hAnsi="Arial" w:cs="Arial"/>
          <w:b/>
        </w:rPr>
      </w:pPr>
    </w:p>
    <w:p w:rsidR="00094CD7" w:rsidRDefault="007572B6" w:rsidP="00E15032">
      <w:pPr>
        <w:pStyle w:val="Lista2"/>
        <w:numPr>
          <w:ilvl w:val="0"/>
          <w:numId w:val="203"/>
        </w:numPr>
        <w:spacing w:line="360" w:lineRule="auto"/>
        <w:jc w:val="both"/>
        <w:rPr>
          <w:rFonts w:ascii="Arial" w:hAnsi="Arial" w:cs="Arial"/>
        </w:rPr>
      </w:pPr>
      <w:r>
        <w:rPr>
          <w:rFonts w:ascii="Arial" w:hAnsi="Arial" w:cs="Arial"/>
        </w:rPr>
        <w:t>OPL</w:t>
      </w:r>
      <w:r w:rsidR="00094CD7" w:rsidRPr="00F75E58">
        <w:rPr>
          <w:rFonts w:ascii="Arial" w:hAnsi="Arial" w:cs="Arial"/>
        </w:rPr>
        <w:t xml:space="preserve"> realizuje zamówienie </w:t>
      </w:r>
      <w:r w:rsidR="00094CD7">
        <w:rPr>
          <w:rFonts w:ascii="Arial" w:hAnsi="Arial" w:cs="Arial"/>
        </w:rPr>
        <w:t>w zakresie</w:t>
      </w:r>
      <w:r w:rsidR="00094CD7" w:rsidRPr="00F75E58">
        <w:rPr>
          <w:rFonts w:ascii="Arial" w:hAnsi="Arial" w:cs="Arial"/>
        </w:rPr>
        <w:t xml:space="preserve"> </w:t>
      </w:r>
      <w:r w:rsidR="00094CD7">
        <w:rPr>
          <w:rFonts w:ascii="Arial" w:hAnsi="Arial" w:cs="Arial"/>
        </w:rPr>
        <w:t xml:space="preserve"> zmiany </w:t>
      </w:r>
      <w:r w:rsidR="005C60B4">
        <w:rPr>
          <w:rFonts w:ascii="Arial" w:hAnsi="Arial" w:cs="Arial"/>
        </w:rPr>
        <w:t>parametrów</w:t>
      </w:r>
      <w:r w:rsidR="00094CD7">
        <w:rPr>
          <w:rFonts w:ascii="Arial" w:hAnsi="Arial" w:cs="Arial"/>
        </w:rPr>
        <w:t xml:space="preserve"> VC </w:t>
      </w:r>
      <w:r w:rsidR="00094CD7" w:rsidRPr="00F75E58">
        <w:rPr>
          <w:rFonts w:ascii="Arial" w:hAnsi="Arial" w:cs="Arial"/>
        </w:rPr>
        <w:t>zgodnie z potwierdzoną datą realizacji.</w:t>
      </w:r>
    </w:p>
    <w:p w:rsidR="00814635" w:rsidRPr="00814635" w:rsidRDefault="00814635" w:rsidP="00814635">
      <w:pPr>
        <w:pStyle w:val="Lista2"/>
        <w:numPr>
          <w:ilvl w:val="0"/>
          <w:numId w:val="203"/>
        </w:numPr>
        <w:spacing w:line="360" w:lineRule="auto"/>
        <w:jc w:val="both"/>
        <w:rPr>
          <w:rFonts w:ascii="Arial" w:hAnsi="Arial" w:cs="Arial"/>
        </w:rPr>
      </w:pPr>
      <w:r w:rsidRPr="00814635">
        <w:rPr>
          <w:rFonts w:ascii="Arial" w:hAnsi="Arial" w:cs="Arial"/>
        </w:rPr>
        <w:t xml:space="preserve">Po realizacji Zamówienia </w:t>
      </w:r>
      <w:r w:rsidR="007572B6">
        <w:rPr>
          <w:rFonts w:ascii="Arial" w:hAnsi="Arial" w:cs="Arial"/>
        </w:rPr>
        <w:t>OPL</w:t>
      </w:r>
      <w:r w:rsidRPr="00814635">
        <w:rPr>
          <w:rFonts w:ascii="Arial" w:hAnsi="Arial" w:cs="Arial"/>
        </w:rPr>
        <w:t xml:space="preserve"> w ciągu 1 DR wysyła drogą elektroniczną do Biorcy, komunikat potwierdzający realizację usługi wraz z parametrami aktywowanej usługi. Zakres danych zawartych w przesyłanym komunikacje opisany jest w dokumencie MWD Komunikaty. </w:t>
      </w:r>
    </w:p>
    <w:p w:rsidR="00814635" w:rsidRPr="00814635" w:rsidRDefault="00814635" w:rsidP="00814635">
      <w:pPr>
        <w:pStyle w:val="Lista2"/>
        <w:numPr>
          <w:ilvl w:val="0"/>
          <w:numId w:val="203"/>
        </w:numPr>
        <w:spacing w:line="360" w:lineRule="auto"/>
        <w:jc w:val="both"/>
        <w:rPr>
          <w:rFonts w:ascii="Arial" w:hAnsi="Arial" w:cs="Arial"/>
        </w:rPr>
      </w:pPr>
      <w:r w:rsidRPr="00814635">
        <w:rPr>
          <w:rFonts w:ascii="Arial" w:hAnsi="Arial" w:cs="Arial"/>
        </w:rPr>
        <w:t xml:space="preserve">W przypadku, gdy realizacja zamówienia zakończyła się niepowodzeniem, </w:t>
      </w:r>
      <w:r w:rsidR="007572B6">
        <w:rPr>
          <w:rFonts w:ascii="Arial" w:hAnsi="Arial" w:cs="Arial"/>
        </w:rPr>
        <w:t>OPL</w:t>
      </w:r>
      <w:r w:rsidRPr="00814635">
        <w:rPr>
          <w:rFonts w:ascii="Arial" w:hAnsi="Arial" w:cs="Arial"/>
        </w:rPr>
        <w:t xml:space="preserve"> wysyła drogą elektroniczną komunikat do Biorcy. Zakres danych zawartych w przesyłanym komunikacje opisany jest w dokumencie MWD Komunikaty</w:t>
      </w:r>
    </w:p>
    <w:p w:rsidR="00814635" w:rsidRPr="00814635" w:rsidRDefault="00814635" w:rsidP="00814635">
      <w:pPr>
        <w:pStyle w:val="Lista2"/>
        <w:numPr>
          <w:ilvl w:val="0"/>
          <w:numId w:val="203"/>
        </w:numPr>
        <w:spacing w:line="360" w:lineRule="auto"/>
        <w:jc w:val="both"/>
        <w:rPr>
          <w:rFonts w:ascii="Arial" w:hAnsi="Arial" w:cs="Arial"/>
        </w:rPr>
      </w:pPr>
      <w:r w:rsidRPr="00814635">
        <w:rPr>
          <w:rFonts w:ascii="Arial" w:hAnsi="Arial" w:cs="Arial"/>
        </w:rPr>
        <w:t>Możliwe przyczyny nieskutecznej realizacji:</w:t>
      </w:r>
    </w:p>
    <w:p w:rsidR="00814635" w:rsidRPr="00814635" w:rsidRDefault="00814635" w:rsidP="00A92133">
      <w:pPr>
        <w:pStyle w:val="Lista3"/>
        <w:numPr>
          <w:ilvl w:val="0"/>
          <w:numId w:val="206"/>
        </w:numPr>
        <w:tabs>
          <w:tab w:val="clear" w:pos="1100"/>
          <w:tab w:val="num" w:pos="-142"/>
        </w:tabs>
        <w:spacing w:line="360" w:lineRule="auto"/>
        <w:ind w:hanging="391"/>
        <w:jc w:val="both"/>
        <w:rPr>
          <w:rFonts w:ascii="Arial" w:hAnsi="Arial" w:cs="Arial"/>
        </w:rPr>
      </w:pPr>
      <w:r w:rsidRPr="00814635">
        <w:rPr>
          <w:rFonts w:ascii="Arial" w:hAnsi="Arial" w:cs="Arial"/>
        </w:rPr>
        <w:t>Siła Wyższa (klęski żywiołowe, kradzieże, dewastacje) - 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814635" w:rsidRPr="00814635" w:rsidRDefault="00814635" w:rsidP="00A92133">
      <w:pPr>
        <w:pStyle w:val="Lista3"/>
        <w:numPr>
          <w:ilvl w:val="0"/>
          <w:numId w:val="206"/>
        </w:numPr>
        <w:tabs>
          <w:tab w:val="clear" w:pos="1100"/>
          <w:tab w:val="num" w:pos="-142"/>
        </w:tabs>
        <w:spacing w:line="360" w:lineRule="auto"/>
        <w:ind w:hanging="391"/>
        <w:jc w:val="both"/>
      </w:pPr>
      <w:r w:rsidRPr="00814635">
        <w:rPr>
          <w:rFonts w:ascii="Arial" w:hAnsi="Arial" w:cs="Arial"/>
        </w:rPr>
        <w:lastRenderedPageBreak/>
        <w:t xml:space="preserve">Przyczyny po stronie </w:t>
      </w:r>
      <w:r w:rsidR="007572B6">
        <w:rPr>
          <w:rFonts w:ascii="Arial" w:hAnsi="Arial" w:cs="Arial"/>
        </w:rPr>
        <w:t>OPL</w:t>
      </w:r>
      <w:r w:rsidRPr="00814635">
        <w:rPr>
          <w:rFonts w:ascii="Arial" w:hAnsi="Arial" w:cs="Arial"/>
        </w:rPr>
        <w:t xml:space="preserve"> (brak dostępu do urządzeń </w:t>
      </w:r>
      <w:r w:rsidR="007572B6">
        <w:rPr>
          <w:rFonts w:ascii="Arial" w:hAnsi="Arial" w:cs="Arial"/>
        </w:rPr>
        <w:t>OPL</w:t>
      </w:r>
      <w:r w:rsidRPr="00814635">
        <w:rPr>
          <w:rFonts w:ascii="Arial" w:hAnsi="Arial" w:cs="Arial"/>
        </w:rPr>
        <w:t xml:space="preserve">). - W komunikacie zawarta jest nowa data dostarczenia usługi oraz przyczyna negatywnej realizacji. W przypadku, gdy nie jest znany termin dostępu do urządzeń </w:t>
      </w:r>
      <w:r w:rsidR="007572B6">
        <w:rPr>
          <w:rFonts w:ascii="Arial" w:hAnsi="Arial" w:cs="Arial"/>
        </w:rPr>
        <w:t>OPL</w:t>
      </w:r>
      <w:r w:rsidRPr="00814635">
        <w:rPr>
          <w:rFonts w:ascii="Arial" w:hAnsi="Arial" w:cs="Arial"/>
        </w:rPr>
        <w:t xml:space="preserve"> data nie zostanie wskazana. Nowy termin realizacji zostanie przekazany odrębnym komunikatem po uzyskaniu dostępu do urządzeń </w:t>
      </w:r>
      <w:r w:rsidR="007572B6">
        <w:rPr>
          <w:rFonts w:ascii="Arial" w:hAnsi="Arial" w:cs="Arial"/>
        </w:rPr>
        <w:t>OPL</w:t>
      </w:r>
      <w:r w:rsidRPr="00814635">
        <w:rPr>
          <w:rFonts w:ascii="Arial" w:hAnsi="Arial" w:cs="Arial"/>
        </w:rPr>
        <w:t>.</w:t>
      </w:r>
    </w:p>
    <w:p w:rsidR="00814635" w:rsidRPr="00814635" w:rsidRDefault="00814635" w:rsidP="00814635">
      <w:pPr>
        <w:pStyle w:val="Lista2"/>
        <w:numPr>
          <w:ilvl w:val="0"/>
          <w:numId w:val="203"/>
        </w:numPr>
        <w:spacing w:line="360" w:lineRule="auto"/>
        <w:jc w:val="both"/>
        <w:rPr>
          <w:rFonts w:ascii="Arial" w:hAnsi="Arial" w:cs="Arial"/>
        </w:rPr>
      </w:pPr>
      <w:r w:rsidRPr="00814635">
        <w:rPr>
          <w:rFonts w:ascii="Arial" w:hAnsi="Arial" w:cs="Arial"/>
        </w:rPr>
        <w:t xml:space="preserve">Po ustąpieniu Siły Wyższej lub uzyskaniu dostępu do </w:t>
      </w:r>
      <w:r w:rsidR="000E7154" w:rsidRPr="00814635">
        <w:rPr>
          <w:rFonts w:ascii="Arial" w:hAnsi="Arial" w:cs="Arial"/>
        </w:rPr>
        <w:t>urządzeń</w:t>
      </w:r>
      <w:r w:rsidRPr="00814635">
        <w:rPr>
          <w:rFonts w:ascii="Arial" w:hAnsi="Arial" w:cs="Arial"/>
        </w:rPr>
        <w:t xml:space="preserve"> </w:t>
      </w:r>
      <w:r w:rsidR="007572B6">
        <w:rPr>
          <w:rFonts w:ascii="Arial" w:hAnsi="Arial" w:cs="Arial"/>
        </w:rPr>
        <w:t>OPL</w:t>
      </w:r>
      <w:r w:rsidRPr="00814635">
        <w:rPr>
          <w:rFonts w:ascii="Arial" w:hAnsi="Arial" w:cs="Arial"/>
        </w:rPr>
        <w:t xml:space="preserve">, </w:t>
      </w:r>
      <w:r w:rsidR="007572B6">
        <w:rPr>
          <w:rFonts w:ascii="Arial" w:hAnsi="Arial" w:cs="Arial"/>
        </w:rPr>
        <w:t>OPL</w:t>
      </w:r>
      <w:r w:rsidRPr="00814635">
        <w:rPr>
          <w:rFonts w:ascii="Arial" w:hAnsi="Arial" w:cs="Arial"/>
        </w:rPr>
        <w:t xml:space="preserve"> przesyła informacje o dacie realizacji zamówienia. Zakres danych zawartych w przesyłanym komunikacje opisany jest w dokumencie MWD Komunikaty</w:t>
      </w:r>
    </w:p>
    <w:p w:rsidR="00E15032" w:rsidRDefault="00E15032" w:rsidP="00107892">
      <w:pPr>
        <w:pStyle w:val="Lista2"/>
        <w:spacing w:line="360" w:lineRule="auto"/>
        <w:ind w:left="284" w:firstLine="0"/>
        <w:jc w:val="both"/>
        <w:rPr>
          <w:rFonts w:ascii="Arial" w:hAnsi="Arial" w:cs="Arial"/>
        </w:rPr>
      </w:pPr>
    </w:p>
    <w:p w:rsidR="00DF4EE9" w:rsidRDefault="00DF4EE9" w:rsidP="00107892">
      <w:pPr>
        <w:pStyle w:val="Lista2"/>
        <w:spacing w:line="360" w:lineRule="auto"/>
        <w:ind w:left="284" w:firstLine="0"/>
        <w:jc w:val="both"/>
        <w:rPr>
          <w:rFonts w:ascii="Arial" w:hAnsi="Arial" w:cs="Arial"/>
        </w:rPr>
      </w:pPr>
    </w:p>
    <w:p w:rsidR="00DF4EE9" w:rsidRDefault="00DF4EE9" w:rsidP="00107892">
      <w:pPr>
        <w:pStyle w:val="Lista2"/>
        <w:spacing w:line="360" w:lineRule="auto"/>
        <w:ind w:left="284" w:firstLine="0"/>
        <w:jc w:val="both"/>
        <w:rPr>
          <w:rFonts w:ascii="Arial" w:hAnsi="Arial" w:cs="Arial"/>
        </w:rPr>
      </w:pPr>
    </w:p>
    <w:p w:rsidR="00DF4EE9" w:rsidRDefault="00DF4EE9" w:rsidP="00107892">
      <w:pPr>
        <w:pStyle w:val="Lista2"/>
        <w:spacing w:line="360" w:lineRule="auto"/>
        <w:ind w:left="284" w:firstLine="0"/>
        <w:jc w:val="both"/>
        <w:rPr>
          <w:rFonts w:ascii="Arial" w:hAnsi="Arial" w:cs="Arial"/>
        </w:rPr>
      </w:pPr>
    </w:p>
    <w:p w:rsidR="00DF4EE9" w:rsidRDefault="00DF4EE9" w:rsidP="00107892">
      <w:pPr>
        <w:pStyle w:val="Lista2"/>
        <w:spacing w:line="360" w:lineRule="auto"/>
        <w:ind w:left="284" w:firstLine="0"/>
        <w:jc w:val="both"/>
        <w:rPr>
          <w:rFonts w:ascii="Arial" w:hAnsi="Arial" w:cs="Arial"/>
        </w:rPr>
      </w:pPr>
    </w:p>
    <w:p w:rsidR="00DF4EE9" w:rsidRDefault="00DF4EE9" w:rsidP="00107892">
      <w:pPr>
        <w:pStyle w:val="Lista2"/>
        <w:spacing w:line="360" w:lineRule="auto"/>
        <w:ind w:left="284" w:firstLine="0"/>
        <w:jc w:val="both"/>
        <w:rPr>
          <w:rFonts w:ascii="Arial" w:hAnsi="Arial" w:cs="Arial"/>
        </w:rPr>
      </w:pPr>
    </w:p>
    <w:p w:rsidR="00DF4EE9" w:rsidRDefault="00DF4EE9" w:rsidP="00107892">
      <w:pPr>
        <w:pStyle w:val="Lista2"/>
        <w:spacing w:line="360" w:lineRule="auto"/>
        <w:ind w:left="284" w:firstLine="0"/>
        <w:jc w:val="both"/>
        <w:rPr>
          <w:rFonts w:ascii="Arial" w:hAnsi="Arial" w:cs="Arial"/>
        </w:rPr>
      </w:pPr>
    </w:p>
    <w:p w:rsidR="00DF4EE9" w:rsidRDefault="00DF4EE9" w:rsidP="00107892">
      <w:pPr>
        <w:pStyle w:val="Lista2"/>
        <w:spacing w:line="360" w:lineRule="auto"/>
        <w:ind w:left="284" w:firstLine="0"/>
        <w:jc w:val="both"/>
        <w:rPr>
          <w:rFonts w:ascii="Arial" w:hAnsi="Arial" w:cs="Arial"/>
        </w:rPr>
      </w:pPr>
    </w:p>
    <w:p w:rsidR="00DF4EE9" w:rsidRDefault="00DF4EE9" w:rsidP="00107892">
      <w:pPr>
        <w:pStyle w:val="Lista2"/>
        <w:spacing w:line="360" w:lineRule="auto"/>
        <w:ind w:left="284" w:firstLine="0"/>
        <w:jc w:val="both"/>
        <w:rPr>
          <w:rFonts w:ascii="Arial" w:hAnsi="Arial" w:cs="Arial"/>
        </w:rPr>
      </w:pPr>
    </w:p>
    <w:p w:rsidR="00DF4EE9" w:rsidRDefault="00DF4EE9" w:rsidP="00107892">
      <w:pPr>
        <w:pStyle w:val="Lista2"/>
        <w:spacing w:line="360" w:lineRule="auto"/>
        <w:ind w:left="284" w:firstLine="0"/>
        <w:jc w:val="both"/>
        <w:rPr>
          <w:rFonts w:ascii="Arial" w:hAnsi="Arial" w:cs="Arial"/>
        </w:rPr>
      </w:pPr>
    </w:p>
    <w:p w:rsidR="00DF4EE9" w:rsidRDefault="00DF4EE9" w:rsidP="00107892">
      <w:pPr>
        <w:pStyle w:val="Lista2"/>
        <w:spacing w:line="360" w:lineRule="auto"/>
        <w:ind w:left="284" w:firstLine="0"/>
        <w:jc w:val="both"/>
        <w:rPr>
          <w:rFonts w:ascii="Arial" w:hAnsi="Arial" w:cs="Arial"/>
        </w:rPr>
      </w:pPr>
    </w:p>
    <w:p w:rsidR="00DF4EE9" w:rsidRDefault="00DF4EE9" w:rsidP="00107892">
      <w:pPr>
        <w:pStyle w:val="Lista2"/>
        <w:spacing w:line="360" w:lineRule="auto"/>
        <w:ind w:left="284" w:firstLine="0"/>
        <w:jc w:val="both"/>
        <w:rPr>
          <w:rFonts w:ascii="Arial" w:hAnsi="Arial" w:cs="Arial"/>
        </w:rPr>
      </w:pPr>
    </w:p>
    <w:p w:rsidR="00DF4EE9" w:rsidRDefault="00DF4EE9" w:rsidP="00107892">
      <w:pPr>
        <w:pStyle w:val="Lista2"/>
        <w:spacing w:line="360" w:lineRule="auto"/>
        <w:ind w:left="284" w:firstLine="0"/>
        <w:jc w:val="both"/>
        <w:rPr>
          <w:rFonts w:ascii="Arial" w:hAnsi="Arial" w:cs="Arial"/>
        </w:rPr>
      </w:pPr>
    </w:p>
    <w:p w:rsidR="00DF4EE9" w:rsidRDefault="00DF4EE9" w:rsidP="00107892">
      <w:pPr>
        <w:pStyle w:val="Lista2"/>
        <w:spacing w:line="360" w:lineRule="auto"/>
        <w:ind w:left="284" w:firstLine="0"/>
        <w:jc w:val="both"/>
        <w:rPr>
          <w:rFonts w:ascii="Arial" w:hAnsi="Arial" w:cs="Arial"/>
        </w:rPr>
      </w:pPr>
    </w:p>
    <w:p w:rsidR="00DF4EE9" w:rsidRDefault="00DF4EE9" w:rsidP="00107892">
      <w:pPr>
        <w:pStyle w:val="Lista2"/>
        <w:spacing w:line="360" w:lineRule="auto"/>
        <w:ind w:left="284" w:firstLine="0"/>
        <w:jc w:val="both"/>
        <w:rPr>
          <w:rFonts w:ascii="Arial" w:hAnsi="Arial" w:cs="Arial"/>
        </w:rPr>
      </w:pPr>
    </w:p>
    <w:p w:rsidR="00566EA5" w:rsidRDefault="00566EA5">
      <w:pPr>
        <w:widowControl/>
        <w:autoSpaceDE/>
        <w:autoSpaceDN/>
        <w:adjustRightInd/>
        <w:spacing w:line="240" w:lineRule="auto"/>
        <w:jc w:val="left"/>
        <w:textAlignment w:val="auto"/>
        <w:rPr>
          <w:rFonts w:ascii="Arial" w:hAnsi="Arial" w:cs="Arial"/>
        </w:rPr>
      </w:pPr>
      <w:r>
        <w:rPr>
          <w:rFonts w:ascii="Arial" w:hAnsi="Arial" w:cs="Arial"/>
        </w:rPr>
        <w:br w:type="page"/>
      </w:r>
    </w:p>
    <w:p w:rsidR="00DF4EE9" w:rsidRPr="00F75E58" w:rsidRDefault="00DF4EE9" w:rsidP="00107892">
      <w:pPr>
        <w:pStyle w:val="Lista2"/>
        <w:spacing w:line="360" w:lineRule="auto"/>
        <w:ind w:left="284" w:firstLine="0"/>
        <w:jc w:val="both"/>
        <w:rPr>
          <w:rFonts w:ascii="Arial" w:hAnsi="Arial" w:cs="Arial"/>
        </w:rPr>
      </w:pPr>
    </w:p>
    <w:p w:rsidR="002E73AE" w:rsidRPr="008224E1" w:rsidRDefault="00386716" w:rsidP="00E823B2">
      <w:pPr>
        <w:pStyle w:val="No"/>
      </w:pPr>
      <w:bookmarkStart w:id="653" w:name="_Hlt275952172"/>
      <w:bookmarkStart w:id="654" w:name="_Toc358984965"/>
      <w:bookmarkEnd w:id="653"/>
      <w:r w:rsidRPr="008224E1">
        <w:t xml:space="preserve">REZYGNACJE Z </w:t>
      </w:r>
      <w:r w:rsidR="002E73AE" w:rsidRPr="008224E1">
        <w:t>USŁUG REGULOWANYCH</w:t>
      </w:r>
      <w:bookmarkEnd w:id="616"/>
      <w:bookmarkEnd w:id="617"/>
      <w:bookmarkEnd w:id="654"/>
    </w:p>
    <w:p w:rsidR="00FD1B91" w:rsidRPr="00F75E58" w:rsidRDefault="00FD1B91" w:rsidP="00FD1B91">
      <w:pPr>
        <w:rPr>
          <w:rFonts w:ascii="Arial" w:hAnsi="Arial" w:cs="Arial"/>
        </w:rPr>
      </w:pPr>
    </w:p>
    <w:p w:rsidR="00496CEB" w:rsidRDefault="00496CEB" w:rsidP="00107892">
      <w:pPr>
        <w:pStyle w:val="Tekstpodstawowy"/>
        <w:spacing w:line="360" w:lineRule="auto"/>
        <w:rPr>
          <w:rFonts w:ascii="Arial" w:hAnsi="Arial" w:cs="Arial"/>
          <w:sz w:val="20"/>
          <w:szCs w:val="20"/>
        </w:rPr>
      </w:pPr>
      <w:bookmarkStart w:id="655" w:name="_Toc284851014"/>
      <w:bookmarkStart w:id="656" w:name="_Toc284851017"/>
      <w:bookmarkStart w:id="657" w:name="_Hlt275941682"/>
      <w:bookmarkStart w:id="658" w:name="_Toc250713582"/>
      <w:bookmarkStart w:id="659" w:name="_Toc254962576"/>
      <w:bookmarkEnd w:id="655"/>
      <w:bookmarkEnd w:id="656"/>
      <w:bookmarkEnd w:id="657"/>
      <w:r>
        <w:rPr>
          <w:rFonts w:ascii="Arial" w:hAnsi="Arial" w:cs="Arial"/>
          <w:noProof/>
        </w:rPr>
        <w:drawing>
          <wp:inline distT="0" distB="0" distL="0" distR="0" wp14:anchorId="296F9C92" wp14:editId="39D64CCE">
            <wp:extent cx="5657850" cy="4229100"/>
            <wp:effectExtent l="0" t="0" r="0" b="0"/>
            <wp:docPr id="48"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657850" cy="4229100"/>
                    </a:xfrm>
                    <a:prstGeom prst="rect">
                      <a:avLst/>
                    </a:prstGeom>
                    <a:noFill/>
                    <a:ln>
                      <a:noFill/>
                    </a:ln>
                  </pic:spPr>
                </pic:pic>
              </a:graphicData>
            </a:graphic>
          </wp:inline>
        </w:drawing>
      </w:r>
    </w:p>
    <w:p w:rsidR="00107892" w:rsidRPr="00F75E58" w:rsidRDefault="00107892" w:rsidP="00107892">
      <w:pPr>
        <w:pStyle w:val="Tekstpodstawowy"/>
        <w:spacing w:line="360" w:lineRule="auto"/>
        <w:rPr>
          <w:rFonts w:ascii="Arial" w:hAnsi="Arial" w:cs="Arial"/>
          <w:sz w:val="20"/>
          <w:szCs w:val="20"/>
        </w:rPr>
      </w:pPr>
      <w:r w:rsidRPr="00F75E58">
        <w:rPr>
          <w:rFonts w:ascii="Arial" w:hAnsi="Arial" w:cs="Arial"/>
          <w:sz w:val="20"/>
          <w:szCs w:val="20"/>
        </w:rPr>
        <w:t>Powyższy diagram wraz z opisem przedstawia podstawowy przebieg procesu, alternatywne przebiegi  są opisane szczegółowo poniżej</w:t>
      </w:r>
    </w:p>
    <w:p w:rsidR="00107892" w:rsidRDefault="00107892" w:rsidP="00107892">
      <w:pPr>
        <w:jc w:val="left"/>
        <w:rPr>
          <w:rFonts w:ascii="Arial" w:hAnsi="Arial" w:cs="Arial"/>
        </w:rPr>
      </w:pPr>
      <w:r w:rsidRPr="00EE2E96">
        <w:rPr>
          <w:rFonts w:ascii="Arial" w:hAnsi="Arial" w:cs="Arial"/>
        </w:rPr>
        <w:t>Zasady zgłaszania rezygnacji</w:t>
      </w:r>
      <w:r>
        <w:rPr>
          <w:rFonts w:ascii="Arial" w:hAnsi="Arial" w:cs="Arial"/>
        </w:rPr>
        <w:t>:</w:t>
      </w:r>
    </w:p>
    <w:p w:rsidR="00E15032" w:rsidRPr="001B4144" w:rsidRDefault="00E15032" w:rsidP="00E15032">
      <w:pPr>
        <w:ind w:left="417"/>
        <w:rPr>
          <w:rFonts w:ascii="Arial" w:hAnsi="Arial" w:cs="Arial"/>
          <w:b/>
        </w:rPr>
      </w:pPr>
      <w:r>
        <w:rPr>
          <w:rFonts w:ascii="Arial" w:hAnsi="Arial" w:cs="Arial"/>
          <w:b/>
        </w:rPr>
        <w:t xml:space="preserve">1. </w:t>
      </w:r>
      <w:r w:rsidRPr="001B4144">
        <w:rPr>
          <w:rFonts w:ascii="Arial" w:hAnsi="Arial" w:cs="Arial"/>
          <w:b/>
        </w:rPr>
        <w:t xml:space="preserve">BSA </w:t>
      </w:r>
      <w:r>
        <w:rPr>
          <w:rFonts w:ascii="Arial" w:hAnsi="Arial" w:cs="Arial"/>
          <w:b/>
        </w:rPr>
        <w:t xml:space="preserve">: </w:t>
      </w:r>
    </w:p>
    <w:p w:rsidR="00E15032" w:rsidRDefault="00E15032" w:rsidP="00A92133">
      <w:pPr>
        <w:numPr>
          <w:ilvl w:val="4"/>
          <w:numId w:val="107"/>
        </w:numPr>
        <w:tabs>
          <w:tab w:val="clear" w:pos="4029"/>
        </w:tabs>
        <w:ind w:left="1134"/>
        <w:rPr>
          <w:rFonts w:ascii="Arial" w:hAnsi="Arial" w:cs="Arial"/>
        </w:rPr>
      </w:pPr>
      <w:r w:rsidRPr="00F75E58">
        <w:rPr>
          <w:rFonts w:ascii="Arial" w:hAnsi="Arial" w:cs="Arial"/>
        </w:rPr>
        <w:t xml:space="preserve">Rezygnacja ze skutkiem natychmiastowym, jeżeli z powodu okoliczności, za które odpowiedzialność ponosi </w:t>
      </w:r>
      <w:r w:rsidR="007572B6">
        <w:rPr>
          <w:rFonts w:ascii="Arial" w:hAnsi="Arial" w:cs="Arial"/>
        </w:rPr>
        <w:t>OPL</w:t>
      </w:r>
      <w:r w:rsidRPr="00F75E58">
        <w:rPr>
          <w:rFonts w:ascii="Arial" w:hAnsi="Arial" w:cs="Arial"/>
        </w:rPr>
        <w:t xml:space="preserve">, Usługa Abonencka nie była świadczona Abonentowi w sposób ciągły przez okres, co najmniej 7 </w:t>
      </w:r>
      <w:r>
        <w:rPr>
          <w:rFonts w:ascii="Arial" w:hAnsi="Arial" w:cs="Arial"/>
        </w:rPr>
        <w:t>DK</w:t>
      </w:r>
      <w:r w:rsidRPr="00F75E58">
        <w:rPr>
          <w:rFonts w:ascii="Arial" w:hAnsi="Arial" w:cs="Arial"/>
        </w:rPr>
        <w:t>.</w:t>
      </w:r>
    </w:p>
    <w:p w:rsidR="00E15032" w:rsidRDefault="00E15032" w:rsidP="00A92133">
      <w:pPr>
        <w:numPr>
          <w:ilvl w:val="4"/>
          <w:numId w:val="107"/>
        </w:numPr>
        <w:tabs>
          <w:tab w:val="clear" w:pos="4029"/>
        </w:tabs>
        <w:ind w:left="1134"/>
        <w:rPr>
          <w:rFonts w:ascii="Arial" w:hAnsi="Arial" w:cs="Arial"/>
        </w:rPr>
      </w:pPr>
      <w:r w:rsidRPr="00F75E58">
        <w:rPr>
          <w:rFonts w:ascii="Arial" w:hAnsi="Arial" w:cs="Arial"/>
        </w:rPr>
        <w:t xml:space="preserve">Odstąpienie od Zamówienia do 30 </w:t>
      </w:r>
      <w:r>
        <w:rPr>
          <w:rFonts w:ascii="Arial" w:hAnsi="Arial" w:cs="Arial"/>
        </w:rPr>
        <w:t>DK</w:t>
      </w:r>
      <w:r w:rsidRPr="00F75E58">
        <w:rPr>
          <w:rFonts w:ascii="Arial" w:hAnsi="Arial" w:cs="Arial"/>
        </w:rPr>
        <w:t xml:space="preserve"> od daty realizacji Zamówienia, jeśli Usługa Abonencka nie spełnia parametrów technicznych określonych w Zamówieniu.</w:t>
      </w:r>
      <w:r>
        <w:rPr>
          <w:rFonts w:ascii="Arial" w:hAnsi="Arial" w:cs="Arial"/>
        </w:rPr>
        <w:t xml:space="preserve"> </w:t>
      </w:r>
    </w:p>
    <w:p w:rsidR="00E15032" w:rsidRDefault="00E15032" w:rsidP="00A92133">
      <w:pPr>
        <w:numPr>
          <w:ilvl w:val="4"/>
          <w:numId w:val="107"/>
        </w:numPr>
        <w:tabs>
          <w:tab w:val="clear" w:pos="4029"/>
        </w:tabs>
        <w:ind w:left="1134"/>
        <w:rPr>
          <w:rFonts w:ascii="Arial" w:hAnsi="Arial" w:cs="Arial"/>
        </w:rPr>
      </w:pPr>
      <w:r>
        <w:rPr>
          <w:rFonts w:ascii="Arial" w:hAnsi="Arial" w:cs="Arial"/>
        </w:rPr>
        <w:t xml:space="preserve">Standardowym – realizacja możliwa w terminach od </w:t>
      </w:r>
      <w:r w:rsidR="009C2DB0">
        <w:rPr>
          <w:rFonts w:ascii="Arial" w:hAnsi="Arial" w:cs="Arial"/>
        </w:rPr>
        <w:t>7</w:t>
      </w:r>
      <w:r>
        <w:rPr>
          <w:rFonts w:ascii="Arial" w:hAnsi="Arial" w:cs="Arial"/>
        </w:rPr>
        <w:t xml:space="preserve"> DR do 120 DK, zgodnie z podaną datą przez Biorcę, przy założeniu, że dzień wpływu nie jest uwzględniany przy obliczaniu terminu realizacji zamówienia.</w:t>
      </w:r>
    </w:p>
    <w:p w:rsidR="009C2DB0" w:rsidRDefault="009C2DB0" w:rsidP="009C2DB0">
      <w:pPr>
        <w:ind w:left="771"/>
        <w:rPr>
          <w:rFonts w:ascii="Arial" w:hAnsi="Arial" w:cs="Arial"/>
        </w:rPr>
      </w:pPr>
      <w:r w:rsidRPr="00EE2E96">
        <w:rPr>
          <w:rFonts w:ascii="Arial" w:hAnsi="Arial" w:cs="Arial"/>
        </w:rPr>
        <w:t xml:space="preserve">W trybach </w:t>
      </w:r>
      <w:r>
        <w:rPr>
          <w:rFonts w:ascii="Arial" w:hAnsi="Arial" w:cs="Arial"/>
        </w:rPr>
        <w:t>rezygnacji ze skutkiem natychmiastowym oraz odstąpienie od Zamówienia,</w:t>
      </w:r>
      <w:r w:rsidRPr="00EE2E96">
        <w:rPr>
          <w:rFonts w:ascii="Arial" w:hAnsi="Arial" w:cs="Arial"/>
        </w:rPr>
        <w:t xml:space="preserve"> </w:t>
      </w:r>
      <w:r w:rsidR="007572B6">
        <w:rPr>
          <w:rFonts w:ascii="Arial" w:hAnsi="Arial" w:cs="Arial"/>
        </w:rPr>
        <w:t>OPL</w:t>
      </w:r>
      <w:r w:rsidRPr="00EE2E96">
        <w:rPr>
          <w:rFonts w:ascii="Arial" w:hAnsi="Arial" w:cs="Arial"/>
        </w:rPr>
        <w:t xml:space="preserve"> odłączy usługę w ciągu 7 DR od daty wpływu zamówienia do </w:t>
      </w:r>
      <w:r w:rsidR="007572B6">
        <w:rPr>
          <w:rFonts w:ascii="Arial" w:hAnsi="Arial" w:cs="Arial"/>
        </w:rPr>
        <w:t>OPL</w:t>
      </w:r>
    </w:p>
    <w:p w:rsidR="00A01919" w:rsidRDefault="00A01919" w:rsidP="009C2DB0">
      <w:pPr>
        <w:ind w:left="771"/>
        <w:rPr>
          <w:rFonts w:ascii="Arial" w:hAnsi="Arial" w:cs="Arial"/>
        </w:rPr>
      </w:pPr>
    </w:p>
    <w:p w:rsidR="00E15032" w:rsidRDefault="00E15032" w:rsidP="00E15032">
      <w:pPr>
        <w:ind w:left="426" w:firstLine="294"/>
        <w:rPr>
          <w:rFonts w:ascii="Arial" w:hAnsi="Arial" w:cs="Arial"/>
          <w:b/>
        </w:rPr>
      </w:pPr>
      <w:r w:rsidRPr="001B4144">
        <w:rPr>
          <w:rFonts w:ascii="Arial" w:hAnsi="Arial" w:cs="Arial"/>
          <w:b/>
        </w:rPr>
        <w:t>2. LLU</w:t>
      </w:r>
    </w:p>
    <w:p w:rsidR="00E15032" w:rsidRDefault="00E15032" w:rsidP="00A92133">
      <w:pPr>
        <w:numPr>
          <w:ilvl w:val="0"/>
          <w:numId w:val="204"/>
        </w:numPr>
        <w:tabs>
          <w:tab w:val="clear" w:pos="4029"/>
          <w:tab w:val="num" w:pos="1134"/>
        </w:tabs>
        <w:ind w:left="1134"/>
        <w:rPr>
          <w:rFonts w:ascii="Arial" w:hAnsi="Arial" w:cs="Arial"/>
        </w:rPr>
      </w:pPr>
      <w:r>
        <w:rPr>
          <w:rFonts w:ascii="Arial" w:hAnsi="Arial" w:cs="Arial"/>
        </w:rPr>
        <w:t xml:space="preserve">Standardowym – realizacja możliwa w terminach od </w:t>
      </w:r>
      <w:r w:rsidR="009C2DB0">
        <w:rPr>
          <w:rFonts w:ascii="Arial" w:hAnsi="Arial" w:cs="Arial"/>
        </w:rPr>
        <w:t>7</w:t>
      </w:r>
      <w:r>
        <w:rPr>
          <w:rFonts w:ascii="Arial" w:hAnsi="Arial" w:cs="Arial"/>
        </w:rPr>
        <w:t xml:space="preserve"> DR do 120 DK, zgodnie z podaną </w:t>
      </w:r>
    </w:p>
    <w:p w:rsidR="00E15032" w:rsidRDefault="00E15032" w:rsidP="00A92133">
      <w:pPr>
        <w:numPr>
          <w:ilvl w:val="0"/>
          <w:numId w:val="204"/>
        </w:numPr>
        <w:tabs>
          <w:tab w:val="clear" w:pos="4029"/>
          <w:tab w:val="num" w:pos="1134"/>
        </w:tabs>
        <w:ind w:left="1134"/>
        <w:rPr>
          <w:rFonts w:ascii="Arial" w:hAnsi="Arial" w:cs="Arial"/>
        </w:rPr>
      </w:pPr>
      <w:r>
        <w:rPr>
          <w:rFonts w:ascii="Arial" w:hAnsi="Arial" w:cs="Arial"/>
        </w:rPr>
        <w:lastRenderedPageBreak/>
        <w:t>datą przez Biorcę, przy założeniu, że dzień wpływu nie jest uwzględniany przy obliczaniu terminu realizacji zamówienia.</w:t>
      </w:r>
    </w:p>
    <w:p w:rsidR="00E15032" w:rsidRPr="001B4144" w:rsidRDefault="00E15032" w:rsidP="00E15032">
      <w:pPr>
        <w:ind w:left="426" w:firstLine="294"/>
        <w:rPr>
          <w:rFonts w:ascii="Arial" w:hAnsi="Arial" w:cs="Arial"/>
          <w:b/>
        </w:rPr>
      </w:pPr>
      <w:r w:rsidRPr="001B4144">
        <w:rPr>
          <w:rFonts w:ascii="Arial" w:hAnsi="Arial" w:cs="Arial"/>
          <w:b/>
        </w:rPr>
        <w:t>3. WLR:</w:t>
      </w:r>
    </w:p>
    <w:p w:rsidR="00E85435" w:rsidRPr="00A24496" w:rsidRDefault="00C32969" w:rsidP="00E85435">
      <w:pPr>
        <w:numPr>
          <w:ilvl w:val="0"/>
          <w:numId w:val="205"/>
        </w:numPr>
        <w:tabs>
          <w:tab w:val="clear" w:pos="4029"/>
          <w:tab w:val="num" w:pos="-284"/>
        </w:tabs>
        <w:ind w:left="1134"/>
        <w:rPr>
          <w:rFonts w:ascii="Arial" w:hAnsi="Arial" w:cs="Arial"/>
          <w:highlight w:val="yellow"/>
        </w:rPr>
      </w:pPr>
      <w:r w:rsidRPr="002C6B5F">
        <w:rPr>
          <w:rFonts w:ascii="Arial" w:hAnsi="Arial" w:cs="Arial"/>
        </w:rPr>
        <w:t xml:space="preserve">Dezaktywacja WLR </w:t>
      </w:r>
      <w:r w:rsidR="00496CEB" w:rsidRPr="00A24496">
        <w:rPr>
          <w:rFonts w:ascii="Arial" w:hAnsi="Arial" w:cs="Arial"/>
          <w:highlight w:val="yellow"/>
        </w:rPr>
        <w:t>(w tym usuwanie MSN/ DDI)</w:t>
      </w:r>
      <w:r w:rsidR="00496CEB" w:rsidRPr="002C6B5F">
        <w:rPr>
          <w:rFonts w:ascii="Arial" w:hAnsi="Arial" w:cs="Arial"/>
        </w:rPr>
        <w:t xml:space="preserve"> </w:t>
      </w:r>
      <w:r w:rsidRPr="002C6B5F">
        <w:rPr>
          <w:rFonts w:ascii="Arial" w:hAnsi="Arial" w:cs="Arial"/>
        </w:rPr>
        <w:t>jest realizowana przez OPL tylko na podstawie otrzymanego komunikatu E1</w:t>
      </w:r>
      <w:r>
        <w:rPr>
          <w:rFonts w:ascii="Arial" w:hAnsi="Arial" w:cs="Arial"/>
        </w:rPr>
        <w:t>4</w:t>
      </w:r>
      <w:r w:rsidRPr="002C6B5F">
        <w:rPr>
          <w:rFonts w:ascii="Arial" w:hAnsi="Arial" w:cs="Arial"/>
        </w:rPr>
        <w:t xml:space="preserve"> z Systemu PLI CBD</w:t>
      </w:r>
      <w:r>
        <w:rPr>
          <w:rFonts w:ascii="Arial" w:hAnsi="Arial" w:cs="Arial"/>
        </w:rPr>
        <w:t xml:space="preserve"> lub E13 dla migracji na NP</w:t>
      </w:r>
      <w:r w:rsidRPr="002C6B5F">
        <w:rPr>
          <w:rFonts w:ascii="Arial" w:hAnsi="Arial" w:cs="Arial"/>
        </w:rPr>
        <w:t xml:space="preserve">. </w:t>
      </w:r>
      <w:r w:rsidRPr="00F25E63">
        <w:rPr>
          <w:rFonts w:ascii="Arial" w:hAnsi="Arial" w:cs="Arial"/>
        </w:rPr>
        <w:t>Dla usług ISDN z MSN lub DDI, w przypadku otrzymania zleceń dezaktywacji</w:t>
      </w:r>
      <w:r w:rsidR="00496CEB" w:rsidRPr="00A24496">
        <w:rPr>
          <w:rFonts w:ascii="Arial" w:hAnsi="Arial" w:cs="Arial"/>
          <w:highlight w:val="yellow"/>
        </w:rPr>
        <w:t>/ usunięcia MSN/ DDI</w:t>
      </w:r>
      <w:r w:rsidRPr="00F25E63">
        <w:rPr>
          <w:rFonts w:ascii="Arial" w:hAnsi="Arial" w:cs="Arial"/>
        </w:rPr>
        <w:t xml:space="preserve"> dla niepełnego zakresu, dla pozostałej numeracji OPL utrzyma usługę WLR. Numerem głównym będzie </w:t>
      </w:r>
      <w:r w:rsidRPr="00A24496">
        <w:rPr>
          <w:rFonts w:ascii="Arial" w:hAnsi="Arial" w:cs="Arial"/>
          <w:strike/>
          <w:highlight w:val="yellow"/>
        </w:rPr>
        <w:t>pierwszy</w:t>
      </w:r>
      <w:r w:rsidR="00566EA5">
        <w:rPr>
          <w:rFonts w:ascii="Arial" w:hAnsi="Arial" w:cs="Arial"/>
          <w:strike/>
          <w:highlight w:val="yellow"/>
        </w:rPr>
        <w:t xml:space="preserve"> </w:t>
      </w:r>
      <w:r w:rsidR="00496CEB" w:rsidRPr="00A24496">
        <w:rPr>
          <w:rFonts w:ascii="Arial" w:hAnsi="Arial" w:cs="Arial"/>
          <w:highlight w:val="yellow"/>
        </w:rPr>
        <w:t>wybrany</w:t>
      </w:r>
      <w:r w:rsidR="00496CEB">
        <w:rPr>
          <w:rFonts w:ascii="Arial" w:hAnsi="Arial" w:cs="Arial"/>
        </w:rPr>
        <w:t xml:space="preserve"> </w:t>
      </w:r>
      <w:r w:rsidRPr="00F25E63">
        <w:rPr>
          <w:rFonts w:ascii="Arial" w:hAnsi="Arial" w:cs="Arial"/>
        </w:rPr>
        <w:t>numer z pozostawionego zakresu</w:t>
      </w:r>
      <w:r>
        <w:rPr>
          <w:rFonts w:ascii="Arial" w:hAnsi="Arial" w:cs="Arial"/>
        </w:rPr>
        <w:t>,</w:t>
      </w:r>
      <w:r w:rsidRPr="00F25E63">
        <w:rPr>
          <w:rFonts w:ascii="Arial" w:hAnsi="Arial" w:cs="Arial"/>
        </w:rPr>
        <w:t xml:space="preserve"> o czym OPL poinformuje dodatkowo Dawcę kanałem mailowym.</w:t>
      </w:r>
      <w:r w:rsidR="004834C9">
        <w:rPr>
          <w:rFonts w:ascii="Arial" w:hAnsi="Arial" w:cs="Arial"/>
        </w:rPr>
        <w:t xml:space="preserve"> </w:t>
      </w:r>
      <w:r w:rsidR="004834C9" w:rsidRPr="008B1999">
        <w:rPr>
          <w:rFonts w:ascii="Arial" w:hAnsi="Arial" w:cs="Arial"/>
        </w:rPr>
        <w:t>Jeśli dezaktywacja dotyczy usługi WLR ISDN – Operator w trybie roboczym przekaże do OPL informację o numerze kontaktowym do Klienta celem odebrania zakończenia NT/HDSL.</w:t>
      </w:r>
      <w:r w:rsidR="00E85435">
        <w:rPr>
          <w:rFonts w:ascii="Arial" w:hAnsi="Arial" w:cs="Arial"/>
        </w:rPr>
        <w:t xml:space="preserve"> </w:t>
      </w:r>
      <w:r w:rsidR="00E85435" w:rsidRPr="00A24496">
        <w:rPr>
          <w:rFonts w:ascii="Arial" w:hAnsi="Arial" w:cs="Arial"/>
          <w:highlight w:val="yellow"/>
        </w:rPr>
        <w:t>W przypadku, gdy Operator Biorca posiada na dedykowanej Platformie aktywne konto dla  danej usługi WLR wraz z blokadami i/lub limitami, OPL po zrealizowaniu Zamówienia usunięcia numerów MSN / DDI automatycznie wykona  na Platformie dezaktywację usuniętej numeracji MSN/DDI.  Dezaktywacja na Platformie usuniętej numeracji MSN/DDI zostanie zrealizowana w dacie wymaganej realizacji Zamówienia usunięcia MSN/ DDI.</w:t>
      </w:r>
    </w:p>
    <w:p w:rsidR="00E15032" w:rsidRPr="00EE2E96" w:rsidRDefault="00C32969" w:rsidP="00107892">
      <w:pPr>
        <w:jc w:val="left"/>
        <w:rPr>
          <w:rFonts w:ascii="Arial" w:hAnsi="Arial" w:cs="Arial"/>
        </w:rPr>
      </w:pPr>
      <w:r w:rsidRPr="00FA753F">
        <w:rPr>
          <w:rFonts w:ascii="Arial" w:hAnsi="Arial" w:cs="Arial"/>
        </w:rPr>
        <w:t>Zamówienia</w:t>
      </w:r>
      <w:r>
        <w:rPr>
          <w:rFonts w:ascii="Arial" w:hAnsi="Arial" w:cs="Arial"/>
        </w:rPr>
        <w:t xml:space="preserve"> </w:t>
      </w:r>
      <w:r w:rsidRPr="00FA753F">
        <w:rPr>
          <w:rFonts w:ascii="Arial" w:hAnsi="Arial" w:cs="Arial"/>
        </w:rPr>
        <w:t xml:space="preserve">dotyczące rezygnacji </w:t>
      </w:r>
      <w:r>
        <w:rPr>
          <w:rFonts w:ascii="Arial" w:hAnsi="Arial" w:cs="Arial"/>
        </w:rPr>
        <w:t xml:space="preserve">z </w:t>
      </w:r>
      <w:r w:rsidRPr="00FA753F">
        <w:rPr>
          <w:rFonts w:ascii="Arial" w:hAnsi="Arial" w:cs="Arial"/>
        </w:rPr>
        <w:t>WLR</w:t>
      </w:r>
      <w:r w:rsidR="00E85435">
        <w:rPr>
          <w:rFonts w:ascii="Arial" w:hAnsi="Arial" w:cs="Arial"/>
        </w:rPr>
        <w:t xml:space="preserve"> </w:t>
      </w:r>
      <w:r w:rsidR="00E85435" w:rsidRPr="00A24496">
        <w:rPr>
          <w:rFonts w:ascii="Arial" w:hAnsi="Arial" w:cs="Arial"/>
          <w:highlight w:val="yellow"/>
        </w:rPr>
        <w:t>(w tym usunięcia MSN/ DDI)</w:t>
      </w:r>
      <w:r w:rsidRPr="00FA753F">
        <w:rPr>
          <w:rFonts w:ascii="Arial" w:hAnsi="Arial" w:cs="Arial"/>
        </w:rPr>
        <w:t xml:space="preserve"> inicjowane w kanale ISI nie będą przyjmowane do realizacji.</w:t>
      </w:r>
    </w:p>
    <w:p w:rsidR="00107892" w:rsidRPr="003F7CC3" w:rsidRDefault="00107892" w:rsidP="00E823B2">
      <w:pPr>
        <w:pStyle w:val="No"/>
        <w:numPr>
          <w:ilvl w:val="2"/>
          <w:numId w:val="89"/>
        </w:numPr>
      </w:pPr>
      <w:bookmarkStart w:id="660" w:name="_Toc293692048"/>
      <w:bookmarkStart w:id="661" w:name="_Toc293692050"/>
      <w:bookmarkStart w:id="662" w:name="_Toc286619616"/>
      <w:bookmarkStart w:id="663" w:name="_Toc285461630"/>
      <w:bookmarkStart w:id="664" w:name="_Toc358984966"/>
      <w:bookmarkEnd w:id="660"/>
      <w:bookmarkEnd w:id="661"/>
      <w:r w:rsidRPr="003F7CC3">
        <w:t>Zgłoszenie Zamówienia</w:t>
      </w:r>
      <w:bookmarkEnd w:id="662"/>
      <w:bookmarkEnd w:id="663"/>
      <w:bookmarkEnd w:id="664"/>
    </w:p>
    <w:p w:rsidR="00107892" w:rsidRPr="00F75E58" w:rsidRDefault="00107892" w:rsidP="00107892">
      <w:pPr>
        <w:tabs>
          <w:tab w:val="num" w:pos="-284"/>
        </w:tabs>
        <w:rPr>
          <w:rFonts w:ascii="Arial" w:hAnsi="Arial" w:cs="Arial"/>
        </w:rPr>
      </w:pPr>
    </w:p>
    <w:p w:rsidR="00107892" w:rsidRDefault="00107892" w:rsidP="00E46CA9">
      <w:r w:rsidRPr="00F75E58">
        <w:rPr>
          <w:rFonts w:ascii="Arial" w:hAnsi="Arial" w:cs="Arial"/>
        </w:rPr>
        <w:t xml:space="preserve">Biorca </w:t>
      </w:r>
      <w:r>
        <w:rPr>
          <w:rFonts w:ascii="Arial" w:hAnsi="Arial" w:cs="Arial"/>
        </w:rPr>
        <w:t>przesyła</w:t>
      </w:r>
      <w:r w:rsidRPr="00F75E58">
        <w:rPr>
          <w:rFonts w:ascii="Arial" w:hAnsi="Arial" w:cs="Arial"/>
        </w:rPr>
        <w:t xml:space="preserve"> </w:t>
      </w:r>
      <w:r>
        <w:rPr>
          <w:rFonts w:ascii="Arial" w:hAnsi="Arial" w:cs="Arial"/>
        </w:rPr>
        <w:t xml:space="preserve">zamówienie rezygnacji </w:t>
      </w:r>
      <w:r w:rsidRPr="00F75E58">
        <w:rPr>
          <w:rFonts w:ascii="Arial" w:hAnsi="Arial" w:cs="Arial"/>
        </w:rPr>
        <w:t xml:space="preserve">do </w:t>
      </w:r>
      <w:r w:rsidR="007572B6">
        <w:rPr>
          <w:rFonts w:ascii="Arial" w:hAnsi="Arial" w:cs="Arial"/>
        </w:rPr>
        <w:t>OPL</w:t>
      </w:r>
      <w:r w:rsidRPr="00F75E58">
        <w:rPr>
          <w:rFonts w:ascii="Arial" w:hAnsi="Arial" w:cs="Arial"/>
        </w:rPr>
        <w:t xml:space="preserve"> drogą elektroniczną</w:t>
      </w:r>
      <w:r w:rsidR="00E46CA9">
        <w:rPr>
          <w:rFonts w:ascii="Arial" w:hAnsi="Arial" w:cs="Arial"/>
        </w:rPr>
        <w:t>. W przypadku usługi BSA Biorca</w:t>
      </w:r>
      <w:r w:rsidRPr="00F75E58">
        <w:rPr>
          <w:rFonts w:ascii="Arial" w:hAnsi="Arial" w:cs="Arial"/>
        </w:rPr>
        <w:t xml:space="preserve"> wskazuj</w:t>
      </w:r>
      <w:r w:rsidR="00E46CA9">
        <w:rPr>
          <w:rFonts w:ascii="Arial" w:hAnsi="Arial" w:cs="Arial"/>
        </w:rPr>
        <w:t>e</w:t>
      </w:r>
      <w:r w:rsidRPr="00F75E58">
        <w:rPr>
          <w:rFonts w:ascii="Arial" w:hAnsi="Arial" w:cs="Arial"/>
        </w:rPr>
        <w:t xml:space="preserve"> tryb rezygnacji</w:t>
      </w:r>
      <w:r w:rsidR="00E46CA9">
        <w:rPr>
          <w:rFonts w:ascii="Arial" w:hAnsi="Arial" w:cs="Arial"/>
        </w:rPr>
        <w:t>.</w:t>
      </w:r>
      <w:r w:rsidRPr="00F75E58">
        <w:rPr>
          <w:rFonts w:ascii="Arial" w:hAnsi="Arial" w:cs="Arial"/>
        </w:rPr>
        <w:t xml:space="preserve"> </w:t>
      </w:r>
      <w:r w:rsidR="00BE3F56" w:rsidRPr="00BE3F56">
        <w:rPr>
          <w:rFonts w:ascii="Arial" w:hAnsi="Arial" w:cs="Arial"/>
        </w:rPr>
        <w:t xml:space="preserve">Zakres danych zawartych w przesyłanym komunikacje opisany jest w dokumencie </w:t>
      </w:r>
      <w:r w:rsidR="00650E5C">
        <w:rPr>
          <w:rFonts w:ascii="Arial" w:hAnsi="Arial" w:cs="Arial"/>
        </w:rPr>
        <w:t>MWD Komunikaty</w:t>
      </w:r>
    </w:p>
    <w:p w:rsidR="00107892" w:rsidRPr="00F75E58" w:rsidRDefault="00107892" w:rsidP="00A92133">
      <w:pPr>
        <w:numPr>
          <w:ilvl w:val="5"/>
          <w:numId w:val="107"/>
        </w:numPr>
        <w:tabs>
          <w:tab w:val="clear" w:pos="4923"/>
        </w:tabs>
        <w:ind w:left="426"/>
        <w:rPr>
          <w:rFonts w:ascii="Arial" w:hAnsi="Arial" w:cs="Arial"/>
        </w:rPr>
      </w:pPr>
    </w:p>
    <w:p w:rsidR="00107892" w:rsidRPr="001D5845" w:rsidRDefault="00107892" w:rsidP="00E823B2">
      <w:pPr>
        <w:pStyle w:val="No"/>
        <w:numPr>
          <w:ilvl w:val="2"/>
          <w:numId w:val="89"/>
        </w:numPr>
      </w:pPr>
      <w:bookmarkStart w:id="665" w:name="_Toc286619617"/>
      <w:bookmarkStart w:id="666" w:name="_Toc285461631"/>
      <w:bookmarkStart w:id="667" w:name="_Toc358984967"/>
      <w:r w:rsidRPr="001D5845">
        <w:t>Weryfikacja informatyczna</w:t>
      </w:r>
      <w:bookmarkEnd w:id="665"/>
      <w:bookmarkEnd w:id="666"/>
      <w:bookmarkEnd w:id="667"/>
    </w:p>
    <w:p w:rsidR="00107892" w:rsidRPr="00F75E58" w:rsidRDefault="00107892" w:rsidP="00107892">
      <w:pPr>
        <w:pStyle w:val="Lista3"/>
        <w:spacing w:line="360" w:lineRule="auto"/>
        <w:ind w:left="426" w:hanging="426"/>
        <w:jc w:val="center"/>
        <w:rPr>
          <w:rFonts w:ascii="Arial" w:hAnsi="Arial" w:cs="Arial"/>
          <w:b/>
          <w:u w:val="single"/>
        </w:rPr>
      </w:pPr>
    </w:p>
    <w:p w:rsidR="00107892" w:rsidRPr="00F75E58" w:rsidRDefault="00107892" w:rsidP="00107892">
      <w:pPr>
        <w:pStyle w:val="Tekstkomentarza"/>
        <w:spacing w:line="360" w:lineRule="auto"/>
        <w:ind w:left="426" w:hanging="426"/>
        <w:rPr>
          <w:rFonts w:ascii="Arial" w:hAnsi="Arial" w:cs="Arial"/>
        </w:rPr>
      </w:pPr>
      <w:r w:rsidRPr="00F75E58">
        <w:rPr>
          <w:rFonts w:ascii="Arial" w:hAnsi="Arial" w:cs="Arial"/>
        </w:rPr>
        <w:t xml:space="preserve">1. </w:t>
      </w:r>
      <w:r>
        <w:rPr>
          <w:rFonts w:ascii="Arial" w:hAnsi="Arial" w:cs="Arial"/>
        </w:rPr>
        <w:tab/>
      </w:r>
      <w:r w:rsidRPr="00F75E58">
        <w:rPr>
          <w:rFonts w:ascii="Arial" w:hAnsi="Arial" w:cs="Arial"/>
        </w:rPr>
        <w:t>Zamówienie przesłane przez Operatora jest weryfikowane pod kątem informatycznym. Następuje automatyczne sprawdzenie przez system, struktury i formatu komunikatu,</w:t>
      </w:r>
      <w:r w:rsidRPr="00F75E58" w:rsidDel="00BB749C">
        <w:rPr>
          <w:rFonts w:ascii="Arial" w:hAnsi="Arial" w:cs="Arial"/>
        </w:rPr>
        <w:t xml:space="preserve"> </w:t>
      </w:r>
      <w:r w:rsidRPr="00F75E58">
        <w:rPr>
          <w:rFonts w:ascii="Arial" w:hAnsi="Arial" w:cs="Arial"/>
        </w:rPr>
        <w:t xml:space="preserve"> 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107892" w:rsidRPr="00F75E58" w:rsidRDefault="00107892" w:rsidP="00107892">
      <w:pPr>
        <w:pStyle w:val="Tekstkomentarza"/>
        <w:spacing w:line="360" w:lineRule="auto"/>
        <w:ind w:left="426" w:hanging="426"/>
        <w:rPr>
          <w:rFonts w:ascii="Arial" w:hAnsi="Arial" w:cs="Arial"/>
        </w:rPr>
      </w:pPr>
      <w:r w:rsidRPr="00F75E58">
        <w:rPr>
          <w:rFonts w:ascii="Arial" w:hAnsi="Arial" w:cs="Arial"/>
        </w:rPr>
        <w:t xml:space="preserve">2. </w:t>
      </w:r>
      <w:r>
        <w:rPr>
          <w:rFonts w:ascii="Arial" w:hAnsi="Arial" w:cs="Arial"/>
        </w:rPr>
        <w:tab/>
      </w:r>
      <w:r w:rsidRPr="00F75E58">
        <w:rPr>
          <w:rFonts w:ascii="Arial" w:hAnsi="Arial" w:cs="Arial"/>
        </w:rPr>
        <w:t>W wyniku pozytywnej weryfikacji informatycznej następuje przyjęcie i rejestracja zamówienia. W kolejnym kroku, zamówienie podlega weryfikacji formalnej.</w:t>
      </w:r>
    </w:p>
    <w:p w:rsidR="00107892" w:rsidRPr="00F75E58" w:rsidRDefault="00107892" w:rsidP="00107892">
      <w:pPr>
        <w:pStyle w:val="Tekstkomentarza"/>
        <w:spacing w:line="360" w:lineRule="auto"/>
        <w:ind w:left="426" w:hanging="426"/>
        <w:rPr>
          <w:rFonts w:ascii="Arial" w:hAnsi="Arial" w:cs="Arial"/>
        </w:rPr>
      </w:pPr>
      <w:r w:rsidRPr="00F75E58">
        <w:rPr>
          <w:rFonts w:ascii="Arial" w:hAnsi="Arial" w:cs="Arial"/>
        </w:rPr>
        <w:t>3.</w:t>
      </w:r>
      <w:r>
        <w:rPr>
          <w:rFonts w:ascii="Arial" w:hAnsi="Arial" w:cs="Arial"/>
        </w:rPr>
        <w:tab/>
      </w:r>
      <w:r w:rsidRPr="00F75E58">
        <w:rPr>
          <w:rFonts w:ascii="Arial" w:hAnsi="Arial" w:cs="Arial"/>
        </w:rPr>
        <w:t xml:space="preserve"> W wyniku negatywnej weryfikacji informatycznej następuje odrzucenie zamówienia. Do Operatora zostaje wysłany komunikat o odrzuceniu zamówienia wraz ze wskazaniem przyczyny odrzucenia zgodnej z</w:t>
      </w:r>
      <w:r>
        <w:rPr>
          <w:rFonts w:ascii="Arial" w:hAnsi="Arial" w:cs="Arial"/>
        </w:rPr>
        <w:t xml:space="preserve"> </w:t>
      </w:r>
      <w:r w:rsidRPr="00F75E58">
        <w:rPr>
          <w:rFonts w:ascii="Arial" w:hAnsi="Arial" w:cs="Arial"/>
        </w:rPr>
        <w:t>dokumen</w:t>
      </w:r>
      <w:r>
        <w:rPr>
          <w:rFonts w:ascii="Arial" w:hAnsi="Arial" w:cs="Arial"/>
        </w:rPr>
        <w:t xml:space="preserve">tem </w:t>
      </w:r>
      <w:r w:rsidR="00650E5C">
        <w:rPr>
          <w:rFonts w:ascii="Arial" w:hAnsi="Arial" w:cs="Arial"/>
        </w:rPr>
        <w:t>MWD Komunikaty</w:t>
      </w:r>
    </w:p>
    <w:p w:rsidR="00107892" w:rsidRPr="000C269A" w:rsidRDefault="00107892" w:rsidP="00E823B2">
      <w:pPr>
        <w:pStyle w:val="No"/>
        <w:numPr>
          <w:ilvl w:val="2"/>
          <w:numId w:val="89"/>
        </w:numPr>
      </w:pPr>
      <w:bookmarkStart w:id="668" w:name="_Toc286619618"/>
      <w:bookmarkStart w:id="669" w:name="_Toc285461632"/>
      <w:bookmarkStart w:id="670" w:name="_Toc358984968"/>
      <w:r w:rsidRPr="000C269A">
        <w:t>Weryfikacja formalna Zamówienia.</w:t>
      </w:r>
      <w:bookmarkEnd w:id="668"/>
      <w:bookmarkEnd w:id="669"/>
      <w:bookmarkEnd w:id="670"/>
    </w:p>
    <w:p w:rsidR="00107892" w:rsidRPr="00F75E58" w:rsidRDefault="00107892" w:rsidP="00107892">
      <w:pPr>
        <w:pStyle w:val="ZnakZnakZnakZnakZnakZnakZnak"/>
        <w:numPr>
          <w:ilvl w:val="0"/>
          <w:numId w:val="0"/>
        </w:numPr>
        <w:ind w:left="142"/>
      </w:pPr>
    </w:p>
    <w:p w:rsidR="00107892" w:rsidRDefault="007572B6" w:rsidP="00107892">
      <w:pPr>
        <w:numPr>
          <w:ilvl w:val="0"/>
          <w:numId w:val="57"/>
        </w:numPr>
        <w:rPr>
          <w:rFonts w:ascii="Arial" w:hAnsi="Arial" w:cs="Arial"/>
        </w:rPr>
      </w:pPr>
      <w:r>
        <w:rPr>
          <w:rFonts w:ascii="Arial" w:hAnsi="Arial" w:cs="Arial"/>
        </w:rPr>
        <w:t>OPL</w:t>
      </w:r>
      <w:r w:rsidR="00107892" w:rsidRPr="00F75E58">
        <w:rPr>
          <w:rFonts w:ascii="Arial" w:hAnsi="Arial" w:cs="Arial"/>
        </w:rPr>
        <w:t xml:space="preserve">, w terminie 1 DR od dnia otrzymania zamówienia rezygnacji, dokonuje weryfikacji formalnej. </w:t>
      </w:r>
      <w:r w:rsidR="00107892" w:rsidRPr="00F75E58">
        <w:rPr>
          <w:rFonts w:ascii="Arial" w:hAnsi="Arial" w:cs="Arial"/>
        </w:rPr>
        <w:lastRenderedPageBreak/>
        <w:t xml:space="preserve">W przypadku negatywnej weryfikacji zamówienia rezygnacji, </w:t>
      </w:r>
      <w:r>
        <w:rPr>
          <w:rFonts w:ascii="Arial" w:hAnsi="Arial" w:cs="Arial"/>
        </w:rPr>
        <w:t>OPL</w:t>
      </w:r>
      <w:r w:rsidR="00107892" w:rsidRPr="00F75E58">
        <w:rPr>
          <w:rFonts w:ascii="Arial" w:hAnsi="Arial" w:cs="Arial"/>
        </w:rPr>
        <w:t xml:space="preserve"> odsyła do Biorcy Komunikat o negatywnej weryfikacji formalnej z podaniem przyczyny odmowy realizacji zamówienia. Zamówienia pozytywnie zweryfikowane są przekazywane do realizacji bez wysyłania komunikatu potwierdzającego przyjęcie zamówienia.</w:t>
      </w:r>
      <w:r w:rsidR="00BE3F56">
        <w:rPr>
          <w:rFonts w:ascii="Arial" w:hAnsi="Arial" w:cs="Arial"/>
        </w:rPr>
        <w:t xml:space="preserve"> </w:t>
      </w:r>
      <w:r w:rsidR="00BE3F56" w:rsidRPr="00BE3F56">
        <w:rPr>
          <w:rFonts w:ascii="Arial" w:hAnsi="Arial" w:cs="Arial"/>
        </w:rPr>
        <w:t xml:space="preserve">Zakres danych zawartych w przesyłanym komunikacje opisany jest w dokumencie </w:t>
      </w:r>
      <w:r w:rsidR="00650E5C">
        <w:rPr>
          <w:rFonts w:ascii="Arial" w:hAnsi="Arial" w:cs="Arial"/>
        </w:rPr>
        <w:t>MWD Komunikaty</w:t>
      </w:r>
      <w:r w:rsidR="00E2285E">
        <w:rPr>
          <w:rFonts w:ascii="Arial" w:hAnsi="Arial" w:cs="Arial"/>
        </w:rPr>
        <w:t>.</w:t>
      </w:r>
    </w:p>
    <w:p w:rsidR="00107892" w:rsidRDefault="00107892" w:rsidP="00E823B2">
      <w:pPr>
        <w:pStyle w:val="No"/>
        <w:numPr>
          <w:ilvl w:val="2"/>
          <w:numId w:val="89"/>
        </w:numPr>
      </w:pPr>
      <w:bookmarkStart w:id="671" w:name="_Toc293692054"/>
      <w:bookmarkStart w:id="672" w:name="_Toc293692094"/>
      <w:bookmarkStart w:id="673" w:name="_Toc286619619"/>
      <w:bookmarkStart w:id="674" w:name="_Toc285461633"/>
      <w:bookmarkStart w:id="675" w:name="_Toc358984969"/>
      <w:bookmarkEnd w:id="671"/>
      <w:bookmarkEnd w:id="672"/>
      <w:r w:rsidRPr="000C269A">
        <w:t>Realizacja Zamówienia</w:t>
      </w:r>
      <w:bookmarkEnd w:id="673"/>
      <w:bookmarkEnd w:id="674"/>
      <w:bookmarkEnd w:id="675"/>
      <w:r w:rsidRPr="000C269A">
        <w:t xml:space="preserve"> </w:t>
      </w:r>
    </w:p>
    <w:p w:rsidR="00107892" w:rsidRPr="002025C8" w:rsidRDefault="00107892" w:rsidP="00107892"/>
    <w:p w:rsidR="00107892" w:rsidRPr="00F75E58" w:rsidRDefault="007572B6" w:rsidP="00802A25">
      <w:pPr>
        <w:numPr>
          <w:ilvl w:val="0"/>
          <w:numId w:val="58"/>
        </w:numPr>
        <w:tabs>
          <w:tab w:val="clear" w:pos="360"/>
          <w:tab w:val="num" w:pos="-426"/>
        </w:tabs>
        <w:ind w:left="426" w:hanging="426"/>
        <w:rPr>
          <w:rFonts w:ascii="Arial" w:hAnsi="Arial" w:cs="Arial"/>
        </w:rPr>
      </w:pPr>
      <w:r>
        <w:rPr>
          <w:rFonts w:ascii="Arial" w:hAnsi="Arial" w:cs="Arial"/>
        </w:rPr>
        <w:t>OPL</w:t>
      </w:r>
      <w:r w:rsidR="00107892" w:rsidRPr="00F75E58">
        <w:rPr>
          <w:rFonts w:ascii="Arial" w:hAnsi="Arial" w:cs="Arial"/>
        </w:rPr>
        <w:t xml:space="preserve">, po otrzymaniu zamówienia rezygnacji dezaktywuje usługę regulowaną w terminie wskazanym przez Biorcę. </w:t>
      </w:r>
    </w:p>
    <w:p w:rsidR="00107892" w:rsidRDefault="007572B6" w:rsidP="00802A25">
      <w:pPr>
        <w:numPr>
          <w:ilvl w:val="0"/>
          <w:numId w:val="58"/>
        </w:numPr>
        <w:tabs>
          <w:tab w:val="clear" w:pos="360"/>
          <w:tab w:val="num" w:pos="-426"/>
        </w:tabs>
        <w:ind w:left="426" w:hanging="426"/>
        <w:rPr>
          <w:rFonts w:ascii="Arial" w:hAnsi="Arial" w:cs="Arial"/>
        </w:rPr>
      </w:pPr>
      <w:r>
        <w:rPr>
          <w:rFonts w:ascii="Arial" w:hAnsi="Arial" w:cs="Arial"/>
        </w:rPr>
        <w:t>OPL</w:t>
      </w:r>
      <w:r w:rsidR="00107892" w:rsidRPr="00F75E58">
        <w:rPr>
          <w:rFonts w:ascii="Arial" w:hAnsi="Arial" w:cs="Arial"/>
        </w:rPr>
        <w:t xml:space="preserve"> przesyła Biorcy potwierdzenie daty realizacji Zamówienia w terminie 4 (czterech) DR przed planowaną datą realizacji Zamówienia. </w:t>
      </w:r>
      <w:r w:rsidR="00BE3F56" w:rsidRPr="00BE3F56">
        <w:rPr>
          <w:rFonts w:ascii="Arial" w:hAnsi="Arial" w:cs="Arial"/>
        </w:rPr>
        <w:t xml:space="preserve">Zakres danych zawartych w przesyłanym komunikacje opisany jest w dokumencie </w:t>
      </w:r>
      <w:r w:rsidR="00E2285E">
        <w:rPr>
          <w:rFonts w:ascii="Arial" w:hAnsi="Arial" w:cs="Arial"/>
        </w:rPr>
        <w:t>MWD Komunikaty. Komunikat ten</w:t>
      </w:r>
      <w:r w:rsidR="009C2DB0">
        <w:rPr>
          <w:rFonts w:ascii="Arial" w:hAnsi="Arial" w:cs="Arial"/>
        </w:rPr>
        <w:t xml:space="preserve"> jest wysyłany w </w:t>
      </w:r>
      <w:r w:rsidR="000E7154">
        <w:rPr>
          <w:rFonts w:ascii="Arial" w:hAnsi="Arial" w:cs="Arial"/>
        </w:rPr>
        <w:t>przypadku, kiedy</w:t>
      </w:r>
      <w:r w:rsidR="009C2DB0">
        <w:rPr>
          <w:rFonts w:ascii="Arial" w:hAnsi="Arial" w:cs="Arial"/>
        </w:rPr>
        <w:t xml:space="preserve"> data wymagana realizacji zamówienia wyznaczona była z przedziału 10 DR - 120 DK, da zamówień dla których data realizacji była wyznaczona z przedziału 7 DR – 9 DR </w:t>
      </w:r>
      <w:r w:rsidR="00E85435" w:rsidRPr="00A24496">
        <w:rPr>
          <w:rFonts w:ascii="Arial" w:hAnsi="Arial" w:cs="Arial"/>
          <w:highlight w:val="yellow"/>
        </w:rPr>
        <w:t>komunikaty te będą przesyłane w KPI 2 DR -3 DR przed wymaganą datą.</w:t>
      </w:r>
      <w:r w:rsidR="00566EA5">
        <w:rPr>
          <w:rFonts w:ascii="Arial" w:hAnsi="Arial" w:cs="Arial"/>
          <w:highlight w:val="yellow"/>
        </w:rPr>
        <w:t xml:space="preserve"> </w:t>
      </w:r>
      <w:r w:rsidR="009C2DB0" w:rsidRPr="00A24496">
        <w:rPr>
          <w:rFonts w:ascii="Arial" w:hAnsi="Arial" w:cs="Arial"/>
          <w:strike/>
          <w:highlight w:val="yellow"/>
        </w:rPr>
        <w:t>komunikat nie jest wysyłany.</w:t>
      </w:r>
    </w:p>
    <w:p w:rsidR="00BE3F56" w:rsidRPr="00F75E58" w:rsidRDefault="007572B6" w:rsidP="00BE3F56">
      <w:pPr>
        <w:numPr>
          <w:ilvl w:val="0"/>
          <w:numId w:val="58"/>
        </w:numPr>
      </w:pPr>
      <w:r>
        <w:rPr>
          <w:rFonts w:ascii="Arial" w:hAnsi="Arial" w:cs="Arial"/>
        </w:rPr>
        <w:t>OPL</w:t>
      </w:r>
      <w:r w:rsidR="00107892" w:rsidRPr="00F75E58">
        <w:rPr>
          <w:rFonts w:ascii="Arial" w:hAnsi="Arial" w:cs="Arial"/>
        </w:rPr>
        <w:t xml:space="preserve"> w ciągu 1 DR po zrealizowaniu zamówienia, wysyła Biorcy komunikat potwierdzający realizację. </w:t>
      </w:r>
      <w:r w:rsidR="00BE3F56" w:rsidRPr="00BE3F56">
        <w:rPr>
          <w:rFonts w:ascii="Arial" w:hAnsi="Arial" w:cs="Arial"/>
        </w:rPr>
        <w:t xml:space="preserve">Zakres danych zawartych w przesyłanym komunikacje opisany jest w dokumencie </w:t>
      </w:r>
      <w:r w:rsidR="0056268E">
        <w:rPr>
          <w:rFonts w:ascii="Arial" w:hAnsi="Arial" w:cs="Arial"/>
        </w:rPr>
        <w:t>MWD Komunikaty.</w:t>
      </w:r>
    </w:p>
    <w:p w:rsidR="00107892" w:rsidRPr="000C269A" w:rsidRDefault="00107892" w:rsidP="00E823B2">
      <w:pPr>
        <w:pStyle w:val="No"/>
        <w:numPr>
          <w:ilvl w:val="2"/>
          <w:numId w:val="89"/>
        </w:numPr>
      </w:pPr>
      <w:bookmarkStart w:id="676" w:name="_Toc286619620"/>
      <w:bookmarkStart w:id="677" w:name="_Toc285461634"/>
      <w:bookmarkStart w:id="678" w:name="_Toc358984970"/>
      <w:r w:rsidRPr="000C269A">
        <w:t>Zwrot zakończenia abonenckiego WLR ISDN BRA/PRA.</w:t>
      </w:r>
      <w:bookmarkEnd w:id="676"/>
      <w:bookmarkEnd w:id="677"/>
      <w:bookmarkEnd w:id="678"/>
      <w:r w:rsidRPr="000C269A">
        <w:t xml:space="preserve"> </w:t>
      </w:r>
    </w:p>
    <w:p w:rsidR="00107892" w:rsidRPr="00F75E58" w:rsidRDefault="00107892" w:rsidP="00107892">
      <w:pPr>
        <w:jc w:val="center"/>
        <w:rPr>
          <w:rFonts w:ascii="Arial" w:hAnsi="Arial" w:cs="Arial"/>
          <w:b/>
          <w:u w:val="single"/>
        </w:rPr>
      </w:pPr>
    </w:p>
    <w:p w:rsidR="00107892" w:rsidRPr="00F75E58" w:rsidRDefault="00107892" w:rsidP="00107892">
      <w:pPr>
        <w:numPr>
          <w:ilvl w:val="0"/>
          <w:numId w:val="55"/>
        </w:numPr>
        <w:rPr>
          <w:rFonts w:ascii="Arial" w:hAnsi="Arial" w:cs="Arial"/>
          <w:bCs/>
        </w:rPr>
      </w:pPr>
      <w:r w:rsidRPr="00F75E58">
        <w:rPr>
          <w:rFonts w:ascii="Arial" w:hAnsi="Arial" w:cs="Arial"/>
          <w:bCs/>
        </w:rPr>
        <w:t xml:space="preserve">Zwrot zakończenia abonenckiego (NT/HDSL) następuje w terminie 7 DR od daty realizacji zamówienia złożonego przez Biorcę na deinstalację usługi regulowanej. Zwrot następuje na podstawie protokołu zdawczo – odbiorczego, podpisanego przez pracownika </w:t>
      </w:r>
      <w:r w:rsidR="007572B6">
        <w:rPr>
          <w:rFonts w:ascii="Arial" w:hAnsi="Arial" w:cs="Arial"/>
          <w:bCs/>
        </w:rPr>
        <w:t>OPL</w:t>
      </w:r>
      <w:r w:rsidRPr="00F75E58">
        <w:rPr>
          <w:rFonts w:ascii="Arial" w:hAnsi="Arial" w:cs="Arial"/>
          <w:bCs/>
        </w:rPr>
        <w:t xml:space="preserve"> lub inną osobę upoważnioną przez </w:t>
      </w:r>
      <w:r w:rsidR="007572B6">
        <w:rPr>
          <w:rFonts w:ascii="Arial" w:hAnsi="Arial" w:cs="Arial"/>
          <w:bCs/>
        </w:rPr>
        <w:t>OPL</w:t>
      </w:r>
      <w:r w:rsidRPr="00F75E58">
        <w:rPr>
          <w:rFonts w:ascii="Arial" w:hAnsi="Arial" w:cs="Arial"/>
          <w:bCs/>
        </w:rPr>
        <w:t xml:space="preserve"> do odbioru zakończenia abonenckiego oraz przez Abonenta korzystającego z usługi.</w:t>
      </w:r>
    </w:p>
    <w:p w:rsidR="00107892" w:rsidRDefault="00107892" w:rsidP="00107892">
      <w:pPr>
        <w:numPr>
          <w:ilvl w:val="0"/>
          <w:numId w:val="55"/>
        </w:numPr>
        <w:rPr>
          <w:rFonts w:ascii="Arial" w:hAnsi="Arial" w:cs="Arial"/>
        </w:rPr>
      </w:pPr>
      <w:r w:rsidRPr="00F75E58">
        <w:rPr>
          <w:rFonts w:ascii="Arial" w:hAnsi="Arial" w:cs="Arial"/>
        </w:rPr>
        <w:t>W przypadku braku możliwości zwrotu zakończenia abonenckiego lub w przypadku jego zwrotu w stanie uniemożliwiającym jego dalszą prawidłową eksploatację zostanie wysłany komunikat do Biorcy z informacją o braku zwrotu lub zwrocie uszkodzonego zakończenia abonenckiego. Komunikat jest wysyłany w terminie do 10 DR od daty deinstalacji usługi regulowanej.</w:t>
      </w:r>
    </w:p>
    <w:p w:rsidR="00107892" w:rsidRDefault="007572B6" w:rsidP="00107892">
      <w:pPr>
        <w:numPr>
          <w:ilvl w:val="0"/>
          <w:numId w:val="55"/>
        </w:numPr>
        <w:rPr>
          <w:rFonts w:ascii="Arial" w:hAnsi="Arial" w:cs="Arial"/>
        </w:rPr>
      </w:pPr>
      <w:r>
        <w:rPr>
          <w:rFonts w:ascii="Arial" w:hAnsi="Arial" w:cs="Arial"/>
        </w:rPr>
        <w:t>OPL</w:t>
      </w:r>
      <w:r w:rsidR="00107892">
        <w:rPr>
          <w:rFonts w:ascii="Arial" w:hAnsi="Arial" w:cs="Arial"/>
        </w:rPr>
        <w:t xml:space="preserve"> obciąży Operatora opłatą z tytułu niezwrócenia bądź zniszczenia Urządzenia NT</w:t>
      </w:r>
      <w:r w:rsidR="00C22753">
        <w:rPr>
          <w:rFonts w:ascii="Arial" w:hAnsi="Arial" w:cs="Arial"/>
        </w:rPr>
        <w:t xml:space="preserve"> </w:t>
      </w:r>
      <w:r w:rsidR="00107892">
        <w:rPr>
          <w:rFonts w:ascii="Arial" w:hAnsi="Arial" w:cs="Arial"/>
        </w:rPr>
        <w:t>/</w:t>
      </w:r>
      <w:r w:rsidR="00C22753">
        <w:rPr>
          <w:rFonts w:ascii="Arial" w:hAnsi="Arial" w:cs="Arial"/>
        </w:rPr>
        <w:t xml:space="preserve"> </w:t>
      </w:r>
      <w:r w:rsidR="00107892">
        <w:rPr>
          <w:rFonts w:ascii="Arial" w:hAnsi="Arial" w:cs="Arial"/>
        </w:rPr>
        <w:t>Urządzenia  HDSL  zgodnie z obowiązującym cennikiem,</w:t>
      </w:r>
      <w:r w:rsidR="00107892" w:rsidRPr="004F5C10">
        <w:rPr>
          <w:rFonts w:ascii="Arial" w:hAnsi="Arial" w:cs="Arial"/>
        </w:rPr>
        <w:t xml:space="preserve"> </w:t>
      </w:r>
      <w:r w:rsidR="00107892">
        <w:rPr>
          <w:rFonts w:ascii="Arial" w:hAnsi="Arial" w:cs="Arial"/>
        </w:rPr>
        <w:t>jeżeli będzie miała miejsce sytuacja opisana w pkt. 2</w:t>
      </w:r>
      <w:r w:rsidR="00BE3F56">
        <w:rPr>
          <w:rFonts w:ascii="Arial" w:hAnsi="Arial" w:cs="Arial"/>
        </w:rPr>
        <w:t>.</w:t>
      </w:r>
      <w:r w:rsidR="0056268E">
        <w:rPr>
          <w:rFonts w:ascii="Arial" w:hAnsi="Arial" w:cs="Arial"/>
        </w:rPr>
        <w:t>.</w:t>
      </w:r>
      <w:r w:rsidR="00BE3F56">
        <w:rPr>
          <w:rFonts w:ascii="Arial" w:hAnsi="Arial" w:cs="Arial"/>
        </w:rPr>
        <w:t xml:space="preserve"> </w:t>
      </w:r>
      <w:r w:rsidR="00DC1D7B">
        <w:rPr>
          <w:rFonts w:ascii="Arial" w:hAnsi="Arial" w:cs="Arial"/>
        </w:rPr>
        <w:t>OPL prześle stosowny komunikat kanałem mailowym.</w:t>
      </w:r>
    </w:p>
    <w:p w:rsidR="00107892" w:rsidRDefault="00C22753" w:rsidP="00107892">
      <w:r>
        <w:br w:type="page"/>
      </w:r>
    </w:p>
    <w:p w:rsidR="002E73AE" w:rsidRPr="008224E1" w:rsidRDefault="002E73AE" w:rsidP="00E823B2">
      <w:pPr>
        <w:pStyle w:val="No"/>
      </w:pPr>
      <w:bookmarkStart w:id="679" w:name="_Toc358984971"/>
      <w:r w:rsidRPr="008224E1">
        <w:lastRenderedPageBreak/>
        <w:t>O</w:t>
      </w:r>
      <w:r w:rsidR="00726CE8" w:rsidRPr="008224E1">
        <w:t xml:space="preserve">DPYTANIE </w:t>
      </w:r>
      <w:r w:rsidR="00A4042B" w:rsidRPr="008224E1">
        <w:t xml:space="preserve">PRZEZ </w:t>
      </w:r>
      <w:r w:rsidR="00EB3B00" w:rsidRPr="008224E1">
        <w:t>OPERATORA</w:t>
      </w:r>
      <w:r w:rsidR="003D0D29" w:rsidRPr="008224E1">
        <w:t xml:space="preserve"> O AKTYWNE USŁUGI ŚWIADCZONE NA ŁĄCZU ABONENCKIM</w:t>
      </w:r>
      <w:bookmarkEnd w:id="658"/>
      <w:bookmarkEnd w:id="659"/>
      <w:bookmarkEnd w:id="679"/>
    </w:p>
    <w:p w:rsidR="003D0D29" w:rsidRPr="00F75E58" w:rsidRDefault="003D0D29" w:rsidP="003D0D29">
      <w:pPr>
        <w:rPr>
          <w:rFonts w:ascii="Arial" w:hAnsi="Arial" w:cs="Arial"/>
        </w:rPr>
      </w:pPr>
    </w:p>
    <w:p w:rsidR="00C517DF" w:rsidRPr="00F75E58" w:rsidRDefault="00C517DF" w:rsidP="00C517DF">
      <w:pPr>
        <w:rPr>
          <w:rFonts w:ascii="Arial" w:hAnsi="Arial" w:cs="Arial"/>
        </w:rPr>
      </w:pPr>
    </w:p>
    <w:p w:rsidR="003162FD" w:rsidRDefault="003162FD" w:rsidP="00C10346">
      <w:pPr>
        <w:pStyle w:val="Tekstpodstawowy"/>
        <w:spacing w:line="360" w:lineRule="auto"/>
        <w:rPr>
          <w:rFonts w:ascii="Arial" w:hAnsi="Arial" w:cs="Arial"/>
          <w:sz w:val="20"/>
          <w:szCs w:val="20"/>
        </w:rPr>
      </w:pPr>
      <w:r>
        <w:rPr>
          <w:rFonts w:ascii="Arial" w:hAnsi="Arial" w:cs="Arial"/>
          <w:noProof/>
        </w:rPr>
        <w:drawing>
          <wp:inline distT="0" distB="0" distL="0" distR="0" wp14:anchorId="504F7B07" wp14:editId="142F8D38">
            <wp:extent cx="5734050" cy="5181600"/>
            <wp:effectExtent l="0" t="0" r="0" b="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34050" cy="5181600"/>
                    </a:xfrm>
                    <a:prstGeom prst="rect">
                      <a:avLst/>
                    </a:prstGeom>
                    <a:noFill/>
                    <a:ln>
                      <a:noFill/>
                    </a:ln>
                  </pic:spPr>
                </pic:pic>
              </a:graphicData>
            </a:graphic>
          </wp:inline>
        </w:drawing>
      </w:r>
    </w:p>
    <w:p w:rsidR="00C10346" w:rsidRPr="00F75E58" w:rsidRDefault="00924A70" w:rsidP="00C10346">
      <w:pPr>
        <w:pStyle w:val="Tekstpodstawowy"/>
        <w:spacing w:line="360" w:lineRule="auto"/>
        <w:rPr>
          <w:rFonts w:ascii="Arial" w:hAnsi="Arial" w:cs="Arial"/>
          <w:sz w:val="20"/>
          <w:szCs w:val="20"/>
        </w:rPr>
      </w:pPr>
      <w:r w:rsidRPr="00F75E58">
        <w:rPr>
          <w:rFonts w:ascii="Arial" w:hAnsi="Arial" w:cs="Arial"/>
          <w:sz w:val="20"/>
          <w:szCs w:val="20"/>
        </w:rPr>
        <w:t>P</w:t>
      </w:r>
      <w:r w:rsidR="00C10346" w:rsidRPr="00F75E58">
        <w:rPr>
          <w:rFonts w:ascii="Arial" w:hAnsi="Arial" w:cs="Arial"/>
          <w:sz w:val="20"/>
          <w:szCs w:val="20"/>
        </w:rPr>
        <w:t xml:space="preserve">owyższy diagram wraz z opisem przedstawia podstawowy przebieg procesu, alternatywne </w:t>
      </w:r>
      <w:r w:rsidR="005C60B4" w:rsidRPr="00F75E58">
        <w:rPr>
          <w:rFonts w:ascii="Arial" w:hAnsi="Arial" w:cs="Arial"/>
          <w:sz w:val="20"/>
          <w:szCs w:val="20"/>
        </w:rPr>
        <w:t>przebiegi są</w:t>
      </w:r>
      <w:r w:rsidR="00C10346" w:rsidRPr="00F75E58">
        <w:rPr>
          <w:rFonts w:ascii="Arial" w:hAnsi="Arial" w:cs="Arial"/>
          <w:sz w:val="20"/>
          <w:szCs w:val="20"/>
        </w:rPr>
        <w:t xml:space="preserve"> opisane szczegółowo poniżej</w:t>
      </w:r>
      <w:r w:rsidR="003162FD">
        <w:rPr>
          <w:rFonts w:ascii="Arial" w:hAnsi="Arial" w:cs="Arial"/>
          <w:sz w:val="20"/>
          <w:szCs w:val="20"/>
        </w:rPr>
        <w:t>.</w:t>
      </w:r>
    </w:p>
    <w:p w:rsidR="00C10346" w:rsidRPr="00F75E58" w:rsidRDefault="00C10346" w:rsidP="00C517DF">
      <w:pPr>
        <w:rPr>
          <w:rFonts w:ascii="Arial" w:hAnsi="Arial" w:cs="Arial"/>
        </w:rPr>
      </w:pPr>
    </w:p>
    <w:p w:rsidR="005673B1" w:rsidRPr="000C269A" w:rsidRDefault="005673B1" w:rsidP="00E823B2">
      <w:pPr>
        <w:pStyle w:val="No"/>
        <w:numPr>
          <w:ilvl w:val="2"/>
          <w:numId w:val="89"/>
        </w:numPr>
      </w:pPr>
      <w:bookmarkStart w:id="680" w:name="_Toc358984972"/>
      <w:bookmarkStart w:id="681" w:name="_Toc219473377"/>
      <w:bookmarkStart w:id="682" w:name="_Toc221342635"/>
      <w:bookmarkStart w:id="683" w:name="_Toc221342853"/>
      <w:r w:rsidRPr="000C269A">
        <w:t>Złożenie Zamówienia</w:t>
      </w:r>
      <w:bookmarkEnd w:id="680"/>
    </w:p>
    <w:p w:rsidR="009766FA" w:rsidRPr="00F75E58" w:rsidRDefault="009766FA" w:rsidP="00EC3AA9">
      <w:pPr>
        <w:pStyle w:val="Tekstpodstawowy"/>
        <w:spacing w:line="360" w:lineRule="auto"/>
        <w:jc w:val="center"/>
        <w:rPr>
          <w:rFonts w:ascii="Arial" w:hAnsi="Arial" w:cs="Arial"/>
          <w:b/>
          <w:sz w:val="20"/>
          <w:szCs w:val="20"/>
          <w:u w:val="single"/>
        </w:rPr>
      </w:pPr>
    </w:p>
    <w:bookmarkEnd w:id="681"/>
    <w:bookmarkEnd w:id="682"/>
    <w:bookmarkEnd w:id="683"/>
    <w:p w:rsidR="00FD3431" w:rsidRPr="00F75E58" w:rsidRDefault="00FD3431" w:rsidP="00FD3431">
      <w:pPr>
        <w:numPr>
          <w:ilvl w:val="0"/>
          <w:numId w:val="2"/>
        </w:numPr>
        <w:spacing w:line="360" w:lineRule="auto"/>
        <w:rPr>
          <w:rFonts w:ascii="Arial" w:hAnsi="Arial" w:cs="Arial"/>
          <w:bCs/>
        </w:rPr>
      </w:pPr>
      <w:r w:rsidRPr="00F75E58">
        <w:rPr>
          <w:rFonts w:ascii="Arial" w:hAnsi="Arial" w:cs="Arial"/>
          <w:bCs/>
        </w:rPr>
        <w:t>Dla realizacji procesu „Odp</w:t>
      </w:r>
      <w:r w:rsidR="00331B00" w:rsidRPr="00F75E58">
        <w:rPr>
          <w:rFonts w:ascii="Arial" w:hAnsi="Arial" w:cs="Arial"/>
          <w:bCs/>
        </w:rPr>
        <w:t xml:space="preserve">ytanie </w:t>
      </w:r>
      <w:r w:rsidR="007572B6">
        <w:rPr>
          <w:rFonts w:ascii="Arial" w:hAnsi="Arial" w:cs="Arial"/>
          <w:bCs/>
        </w:rPr>
        <w:t>OPL</w:t>
      </w:r>
      <w:r w:rsidR="00331B00" w:rsidRPr="00F75E58">
        <w:rPr>
          <w:rFonts w:ascii="Arial" w:hAnsi="Arial" w:cs="Arial"/>
          <w:bCs/>
        </w:rPr>
        <w:t xml:space="preserve"> przez Przedsiębiorcę t</w:t>
      </w:r>
      <w:r w:rsidRPr="00F75E58">
        <w:rPr>
          <w:rFonts w:ascii="Arial" w:hAnsi="Arial" w:cs="Arial"/>
          <w:bCs/>
        </w:rPr>
        <w:t>elekomunikacyjnego o Usługi na danym łączu abonen</w:t>
      </w:r>
      <w:r w:rsidR="00331B00" w:rsidRPr="00F75E58">
        <w:rPr>
          <w:rFonts w:ascii="Arial" w:hAnsi="Arial" w:cs="Arial"/>
          <w:bCs/>
        </w:rPr>
        <w:t>ckim aktywnym”, Przedsiębiorca T</w:t>
      </w:r>
      <w:r w:rsidRPr="00F75E58">
        <w:rPr>
          <w:rFonts w:ascii="Arial" w:hAnsi="Arial" w:cs="Arial"/>
          <w:bCs/>
        </w:rPr>
        <w:t xml:space="preserve">elekomunikacyjny realizujący uprawnienia Biorcy zobowiązuje się do uzyskania od abonenta oświadczenia o wyrażeniu zgody na udostępnienie przez </w:t>
      </w:r>
      <w:r w:rsidR="007572B6">
        <w:rPr>
          <w:rFonts w:ascii="Arial" w:hAnsi="Arial" w:cs="Arial"/>
          <w:bCs/>
        </w:rPr>
        <w:t>OPL</w:t>
      </w:r>
      <w:r w:rsidRPr="00F75E58">
        <w:rPr>
          <w:rFonts w:ascii="Arial" w:hAnsi="Arial" w:cs="Arial"/>
          <w:bCs/>
        </w:rPr>
        <w:t xml:space="preserve"> temu przedsiębiorcy telekomunikacyjnemu informacji objętych tajemnicą telekomunikacyjną</w:t>
      </w:r>
      <w:r w:rsidR="009766FA" w:rsidRPr="00F75E58">
        <w:rPr>
          <w:rFonts w:ascii="Arial" w:hAnsi="Arial" w:cs="Arial"/>
          <w:bCs/>
        </w:rPr>
        <w:t>.</w:t>
      </w:r>
      <w:r w:rsidRPr="00F75E58">
        <w:rPr>
          <w:rFonts w:ascii="Arial" w:hAnsi="Arial" w:cs="Arial"/>
          <w:bCs/>
        </w:rPr>
        <w:t xml:space="preserve"> </w:t>
      </w:r>
      <w:r w:rsidR="009766FA" w:rsidRPr="00F75E58">
        <w:rPr>
          <w:rFonts w:ascii="Arial" w:hAnsi="Arial" w:cs="Arial"/>
          <w:bCs/>
        </w:rPr>
        <w:t xml:space="preserve">Oświadczenie to zawiera dane </w:t>
      </w:r>
      <w:r w:rsidRPr="00F75E58">
        <w:rPr>
          <w:rFonts w:ascii="Arial" w:hAnsi="Arial" w:cs="Arial"/>
          <w:bCs/>
        </w:rPr>
        <w:t>identyfikując</w:t>
      </w:r>
      <w:r w:rsidR="009766FA" w:rsidRPr="00F75E58">
        <w:rPr>
          <w:rFonts w:ascii="Arial" w:hAnsi="Arial" w:cs="Arial"/>
          <w:bCs/>
        </w:rPr>
        <w:t>e</w:t>
      </w:r>
      <w:r w:rsidRPr="00F75E58">
        <w:rPr>
          <w:rFonts w:ascii="Arial" w:hAnsi="Arial" w:cs="Arial"/>
          <w:bCs/>
        </w:rPr>
        <w:t xml:space="preserve"> abonenta</w:t>
      </w:r>
      <w:r w:rsidR="009766FA" w:rsidRPr="00F75E58">
        <w:rPr>
          <w:rFonts w:ascii="Arial" w:hAnsi="Arial" w:cs="Arial"/>
          <w:bCs/>
        </w:rPr>
        <w:t xml:space="preserve"> i </w:t>
      </w:r>
      <w:r w:rsidRPr="00F75E58">
        <w:rPr>
          <w:rFonts w:ascii="Arial" w:hAnsi="Arial" w:cs="Arial"/>
          <w:bCs/>
        </w:rPr>
        <w:t>obejmuj</w:t>
      </w:r>
      <w:r w:rsidR="009766FA" w:rsidRPr="00F75E58">
        <w:rPr>
          <w:rFonts w:ascii="Arial" w:hAnsi="Arial" w:cs="Arial"/>
          <w:bCs/>
        </w:rPr>
        <w:t>e</w:t>
      </w:r>
      <w:r w:rsidRPr="00F75E58">
        <w:rPr>
          <w:rFonts w:ascii="Arial" w:hAnsi="Arial" w:cs="Arial"/>
          <w:bCs/>
        </w:rPr>
        <w:t xml:space="preserve"> w szczególności adres abonenta oraz ID </w:t>
      </w:r>
      <w:r w:rsidR="009766FA" w:rsidRPr="00F75E58">
        <w:rPr>
          <w:rFonts w:ascii="Arial" w:hAnsi="Arial" w:cs="Arial"/>
          <w:bCs/>
        </w:rPr>
        <w:t>Usługi lub KNA</w:t>
      </w:r>
      <w:r w:rsidRPr="00F75E58">
        <w:rPr>
          <w:rFonts w:ascii="Arial" w:hAnsi="Arial" w:cs="Arial"/>
          <w:bCs/>
        </w:rPr>
        <w:t xml:space="preserve">. Przedsiębiorca telekomunikacyjny realizujący uprawnienia Biorcy ponosi wyłączną odpowiedzialność za zgodność brzmienia oświadczenia, o którym mowa w zdaniu poprzednim, ze stanem faktycznym. </w:t>
      </w:r>
    </w:p>
    <w:p w:rsidR="00FD3431" w:rsidRPr="00F75E58" w:rsidRDefault="00FD3431" w:rsidP="00FD3431">
      <w:pPr>
        <w:numPr>
          <w:ilvl w:val="0"/>
          <w:numId w:val="2"/>
        </w:numPr>
        <w:spacing w:line="360" w:lineRule="auto"/>
        <w:rPr>
          <w:rFonts w:ascii="Arial" w:hAnsi="Arial" w:cs="Arial"/>
          <w:bCs/>
        </w:rPr>
      </w:pPr>
      <w:r w:rsidRPr="00F75E58">
        <w:rPr>
          <w:rFonts w:ascii="Arial" w:hAnsi="Arial" w:cs="Arial"/>
          <w:bCs/>
        </w:rPr>
        <w:lastRenderedPageBreak/>
        <w:t xml:space="preserve">Niezależnie od oświadczenia abonenta, o którym mowa w ust. </w:t>
      </w:r>
      <w:r w:rsidR="009766FA" w:rsidRPr="00F75E58">
        <w:rPr>
          <w:rFonts w:ascii="Arial" w:hAnsi="Arial" w:cs="Arial"/>
          <w:bCs/>
        </w:rPr>
        <w:t>1</w:t>
      </w:r>
      <w:r w:rsidRPr="00F75E58">
        <w:rPr>
          <w:rFonts w:ascii="Arial" w:hAnsi="Arial" w:cs="Arial"/>
          <w:bCs/>
        </w:rPr>
        <w:t xml:space="preserve"> powyżej, dla realizacji procesu „Odp</w:t>
      </w:r>
      <w:r w:rsidR="00331B00" w:rsidRPr="00F75E58">
        <w:rPr>
          <w:rFonts w:ascii="Arial" w:hAnsi="Arial" w:cs="Arial"/>
          <w:bCs/>
        </w:rPr>
        <w:t xml:space="preserve">ytanie </w:t>
      </w:r>
      <w:r w:rsidR="007572B6">
        <w:rPr>
          <w:rFonts w:ascii="Arial" w:hAnsi="Arial" w:cs="Arial"/>
          <w:bCs/>
        </w:rPr>
        <w:t>OPL</w:t>
      </w:r>
      <w:r w:rsidR="00331B00" w:rsidRPr="00F75E58">
        <w:rPr>
          <w:rFonts w:ascii="Arial" w:hAnsi="Arial" w:cs="Arial"/>
          <w:bCs/>
        </w:rPr>
        <w:t xml:space="preserve"> przez Przedsiębiorcę t</w:t>
      </w:r>
      <w:r w:rsidRPr="00F75E58">
        <w:rPr>
          <w:rFonts w:ascii="Arial" w:hAnsi="Arial" w:cs="Arial"/>
          <w:bCs/>
        </w:rPr>
        <w:t xml:space="preserve">elekomunikacyjnego o Usługi na danym łączu abonenckim aktywnym” Przedsiębiorca </w:t>
      </w:r>
      <w:r w:rsidR="00331B00" w:rsidRPr="00F75E58">
        <w:rPr>
          <w:rFonts w:ascii="Arial" w:hAnsi="Arial" w:cs="Arial"/>
          <w:bCs/>
        </w:rPr>
        <w:t>t</w:t>
      </w:r>
      <w:r w:rsidRPr="00F75E58">
        <w:rPr>
          <w:rFonts w:ascii="Arial" w:hAnsi="Arial" w:cs="Arial"/>
          <w:bCs/>
        </w:rPr>
        <w:t xml:space="preserve">elekomunikacyjny realizujący uprawnienia Dawcy wyraża zgodę na udostępnianie przez </w:t>
      </w:r>
      <w:r w:rsidR="007572B6">
        <w:rPr>
          <w:rFonts w:ascii="Arial" w:hAnsi="Arial" w:cs="Arial"/>
          <w:bCs/>
        </w:rPr>
        <w:t>OPL</w:t>
      </w:r>
      <w:r w:rsidRPr="00F75E58">
        <w:rPr>
          <w:rFonts w:ascii="Arial" w:hAnsi="Arial" w:cs="Arial"/>
          <w:bCs/>
        </w:rPr>
        <w:t xml:space="preserve"> Przedsiębiorcy telekomunikacyjnemu realizującemu uprawnienia Biorcy informacji objętych tajemnicą telekomunikacyjną, w szczególności identyfikujących:</w:t>
      </w:r>
    </w:p>
    <w:p w:rsidR="00FD3431" w:rsidRPr="00F75E58" w:rsidRDefault="00FD3431" w:rsidP="00802A25">
      <w:pPr>
        <w:pStyle w:val="Tekstpodstawowy"/>
        <w:numPr>
          <w:ilvl w:val="0"/>
          <w:numId w:val="10"/>
        </w:numPr>
        <w:tabs>
          <w:tab w:val="clear" w:pos="720"/>
          <w:tab w:val="num" w:pos="-567"/>
        </w:tabs>
        <w:spacing w:line="360" w:lineRule="auto"/>
        <w:ind w:left="1276"/>
        <w:rPr>
          <w:rFonts w:ascii="Arial" w:hAnsi="Arial" w:cs="Arial"/>
          <w:bCs/>
          <w:sz w:val="20"/>
          <w:szCs w:val="20"/>
        </w:rPr>
      </w:pPr>
      <w:r w:rsidRPr="00F75E58">
        <w:rPr>
          <w:rFonts w:ascii="Arial" w:hAnsi="Arial" w:cs="Arial"/>
          <w:bCs/>
          <w:sz w:val="20"/>
          <w:szCs w:val="20"/>
        </w:rPr>
        <w:t>Przedsiębiorcę telekomunikacyjnego Dawcę, w tym firmę tego przedsiębiorcy,</w:t>
      </w:r>
    </w:p>
    <w:p w:rsidR="00FD3431" w:rsidRPr="00F75E58" w:rsidRDefault="00FD3431" w:rsidP="00802A25">
      <w:pPr>
        <w:pStyle w:val="Tekstpodstawowy"/>
        <w:numPr>
          <w:ilvl w:val="0"/>
          <w:numId w:val="10"/>
        </w:numPr>
        <w:tabs>
          <w:tab w:val="clear" w:pos="720"/>
          <w:tab w:val="num" w:pos="-567"/>
        </w:tabs>
        <w:spacing w:line="360" w:lineRule="auto"/>
        <w:ind w:left="1276"/>
        <w:rPr>
          <w:rFonts w:ascii="Arial" w:hAnsi="Arial" w:cs="Arial"/>
          <w:sz w:val="20"/>
          <w:szCs w:val="20"/>
          <w:lang w:eastAsia="ar-SA"/>
        </w:rPr>
      </w:pPr>
      <w:r w:rsidRPr="00F75E58">
        <w:rPr>
          <w:rFonts w:ascii="Arial" w:hAnsi="Arial" w:cs="Arial"/>
          <w:bCs/>
          <w:sz w:val="20"/>
          <w:szCs w:val="20"/>
        </w:rPr>
        <w:t xml:space="preserve">Rodzaj usług świadczonych na danym łączu abonenckim na podstawie umowy </w:t>
      </w:r>
      <w:r w:rsidR="009766FA" w:rsidRPr="00F75E58">
        <w:rPr>
          <w:rFonts w:ascii="Arial" w:hAnsi="Arial" w:cs="Arial"/>
          <w:bCs/>
          <w:sz w:val="20"/>
          <w:szCs w:val="20"/>
        </w:rPr>
        <w:t>zawartej po</w:t>
      </w:r>
      <w:r w:rsidRPr="00F75E58">
        <w:rPr>
          <w:rFonts w:ascii="Arial" w:hAnsi="Arial" w:cs="Arial"/>
          <w:bCs/>
          <w:sz w:val="20"/>
          <w:szCs w:val="20"/>
        </w:rPr>
        <w:t xml:space="preserve">między </w:t>
      </w:r>
      <w:r w:rsidR="007572B6">
        <w:rPr>
          <w:rFonts w:ascii="Arial" w:hAnsi="Arial" w:cs="Arial"/>
          <w:bCs/>
          <w:sz w:val="20"/>
          <w:szCs w:val="20"/>
        </w:rPr>
        <w:t>OPL</w:t>
      </w:r>
      <w:r w:rsidRPr="00F75E58">
        <w:rPr>
          <w:rFonts w:ascii="Arial" w:hAnsi="Arial" w:cs="Arial"/>
          <w:bCs/>
          <w:sz w:val="20"/>
          <w:szCs w:val="20"/>
        </w:rPr>
        <w:t>, a Dawcą.</w:t>
      </w:r>
    </w:p>
    <w:p w:rsidR="002F1DCB" w:rsidRPr="00F75E58" w:rsidRDefault="00FD3431" w:rsidP="003C3FAF">
      <w:pPr>
        <w:spacing w:line="360" w:lineRule="auto"/>
        <w:ind w:left="426" w:hanging="426"/>
        <w:rPr>
          <w:rFonts w:ascii="Arial" w:hAnsi="Arial" w:cs="Arial"/>
        </w:rPr>
      </w:pPr>
      <w:r w:rsidRPr="00F75E58">
        <w:rPr>
          <w:rFonts w:ascii="Arial" w:hAnsi="Arial" w:cs="Arial"/>
        </w:rPr>
        <w:t xml:space="preserve">3. </w:t>
      </w:r>
      <w:r w:rsidR="003C3FAF">
        <w:rPr>
          <w:rFonts w:ascii="Arial" w:hAnsi="Arial" w:cs="Arial"/>
        </w:rPr>
        <w:tab/>
      </w:r>
      <w:r w:rsidR="003112AD" w:rsidRPr="00F75E58">
        <w:rPr>
          <w:rFonts w:ascii="Arial" w:hAnsi="Arial" w:cs="Arial"/>
        </w:rPr>
        <w:t>Każdy Przedsiębiorca Telekomunikacyjny</w:t>
      </w:r>
      <w:r w:rsidR="009E470F" w:rsidRPr="00F75E58">
        <w:rPr>
          <w:rFonts w:ascii="Arial" w:hAnsi="Arial" w:cs="Arial"/>
        </w:rPr>
        <w:t xml:space="preserve"> (Biorca)</w:t>
      </w:r>
      <w:r w:rsidR="003112AD" w:rsidRPr="00F75E58">
        <w:rPr>
          <w:rFonts w:ascii="Arial" w:hAnsi="Arial" w:cs="Arial"/>
        </w:rPr>
        <w:t xml:space="preserve">, który </w:t>
      </w:r>
      <w:r w:rsidR="007D5A38">
        <w:rPr>
          <w:rFonts w:ascii="Arial" w:hAnsi="Arial" w:cs="Arial"/>
        </w:rPr>
        <w:t>przystąpił do oferty SOR</w:t>
      </w:r>
      <w:r w:rsidR="00624C4D" w:rsidRPr="00F75E58">
        <w:rPr>
          <w:rFonts w:ascii="Arial" w:hAnsi="Arial" w:cs="Arial"/>
        </w:rPr>
        <w:t xml:space="preserve">, </w:t>
      </w:r>
      <w:r w:rsidR="003112AD" w:rsidRPr="00F75E58">
        <w:rPr>
          <w:rFonts w:ascii="Arial" w:hAnsi="Arial" w:cs="Arial"/>
        </w:rPr>
        <w:t xml:space="preserve">może </w:t>
      </w:r>
      <w:r w:rsidR="009913BC" w:rsidRPr="00F75E58">
        <w:rPr>
          <w:rFonts w:ascii="Arial" w:hAnsi="Arial" w:cs="Arial"/>
        </w:rPr>
        <w:t xml:space="preserve">wystąpić, do </w:t>
      </w:r>
      <w:r w:rsidR="007572B6">
        <w:rPr>
          <w:rFonts w:ascii="Arial" w:hAnsi="Arial" w:cs="Arial"/>
        </w:rPr>
        <w:t>OPL</w:t>
      </w:r>
      <w:r w:rsidR="003112AD" w:rsidRPr="00F75E58">
        <w:rPr>
          <w:rFonts w:ascii="Arial" w:hAnsi="Arial" w:cs="Arial"/>
        </w:rPr>
        <w:t xml:space="preserve"> z zapytaniem o usługi świadczone na danym łączu Przedsiębiorcę/ów Telekomunikacyjnych na </w:t>
      </w:r>
      <w:r w:rsidR="009913BC" w:rsidRPr="00F75E58">
        <w:rPr>
          <w:rFonts w:ascii="Arial" w:hAnsi="Arial" w:cs="Arial"/>
        </w:rPr>
        <w:t>rzecz, których</w:t>
      </w:r>
      <w:r w:rsidR="003112AD" w:rsidRPr="00F75E58">
        <w:rPr>
          <w:rFonts w:ascii="Arial" w:hAnsi="Arial" w:cs="Arial"/>
        </w:rPr>
        <w:t xml:space="preserve"> </w:t>
      </w:r>
      <w:r w:rsidR="007572B6">
        <w:rPr>
          <w:rFonts w:ascii="Arial" w:hAnsi="Arial" w:cs="Arial"/>
        </w:rPr>
        <w:t>OPL</w:t>
      </w:r>
      <w:r w:rsidR="003112AD" w:rsidRPr="00F75E58">
        <w:rPr>
          <w:rFonts w:ascii="Arial" w:hAnsi="Arial" w:cs="Arial"/>
        </w:rPr>
        <w:t xml:space="preserve"> świadczy usługi</w:t>
      </w:r>
      <w:r w:rsidR="009913BC" w:rsidRPr="00F75E58">
        <w:rPr>
          <w:rFonts w:ascii="Arial" w:hAnsi="Arial" w:cs="Arial"/>
        </w:rPr>
        <w:t>.</w:t>
      </w:r>
      <w:r w:rsidR="003112AD" w:rsidRPr="00F75E58">
        <w:rPr>
          <w:rFonts w:ascii="Arial" w:hAnsi="Arial" w:cs="Arial"/>
        </w:rPr>
        <w:t xml:space="preserve"> </w:t>
      </w:r>
    </w:p>
    <w:p w:rsidR="00EC3255" w:rsidRDefault="00FD3431" w:rsidP="003C3FAF">
      <w:pPr>
        <w:spacing w:line="360" w:lineRule="auto"/>
        <w:ind w:left="426" w:hanging="426"/>
        <w:rPr>
          <w:rFonts w:ascii="Arial" w:hAnsi="Arial" w:cs="Arial"/>
        </w:rPr>
      </w:pPr>
      <w:r w:rsidRPr="00F75E58">
        <w:rPr>
          <w:rFonts w:ascii="Arial" w:hAnsi="Arial" w:cs="Arial"/>
        </w:rPr>
        <w:t xml:space="preserve">4.  </w:t>
      </w:r>
      <w:r w:rsidR="003C3FAF">
        <w:rPr>
          <w:rFonts w:ascii="Arial" w:hAnsi="Arial" w:cs="Arial"/>
        </w:rPr>
        <w:tab/>
      </w:r>
      <w:r w:rsidR="003112AD" w:rsidRPr="00F75E58">
        <w:rPr>
          <w:rFonts w:ascii="Arial" w:hAnsi="Arial" w:cs="Arial"/>
        </w:rPr>
        <w:t xml:space="preserve">W tym celu </w:t>
      </w:r>
      <w:r w:rsidR="002F1DCB" w:rsidRPr="00F75E58">
        <w:rPr>
          <w:rFonts w:ascii="Arial" w:hAnsi="Arial" w:cs="Arial"/>
        </w:rPr>
        <w:t xml:space="preserve">Biorca przesyła </w:t>
      </w:r>
      <w:r w:rsidR="003112AD" w:rsidRPr="00F75E58">
        <w:rPr>
          <w:rFonts w:ascii="Arial" w:hAnsi="Arial" w:cs="Arial"/>
        </w:rPr>
        <w:t xml:space="preserve">do </w:t>
      </w:r>
      <w:r w:rsidR="007572B6">
        <w:rPr>
          <w:rFonts w:ascii="Arial" w:hAnsi="Arial" w:cs="Arial"/>
        </w:rPr>
        <w:t>OPL</w:t>
      </w:r>
      <w:r w:rsidR="003112AD" w:rsidRPr="00F75E58">
        <w:rPr>
          <w:rFonts w:ascii="Arial" w:hAnsi="Arial" w:cs="Arial"/>
        </w:rPr>
        <w:t xml:space="preserve"> </w:t>
      </w:r>
      <w:r w:rsidR="00331B00" w:rsidRPr="00F75E58">
        <w:rPr>
          <w:rFonts w:ascii="Arial" w:hAnsi="Arial" w:cs="Arial"/>
        </w:rPr>
        <w:t xml:space="preserve">komunikat elektroniczny - </w:t>
      </w:r>
      <w:r w:rsidR="002F1DCB" w:rsidRPr="00F75E58">
        <w:rPr>
          <w:rFonts w:ascii="Arial" w:hAnsi="Arial" w:cs="Arial"/>
        </w:rPr>
        <w:t>zamówienie typu „zapytanie a aktywne usługi regulowane”</w:t>
      </w:r>
      <w:r w:rsidR="00925C8C" w:rsidRPr="00F75E58">
        <w:rPr>
          <w:rFonts w:ascii="Arial" w:hAnsi="Arial" w:cs="Arial"/>
        </w:rPr>
        <w:t>.</w:t>
      </w:r>
      <w:r w:rsidR="00C22753" w:rsidRPr="00C22753">
        <w:t xml:space="preserve"> </w:t>
      </w:r>
      <w:r w:rsidR="00C22753" w:rsidRPr="00C22753">
        <w:rPr>
          <w:rFonts w:ascii="Arial" w:hAnsi="Arial" w:cs="Arial"/>
        </w:rPr>
        <w:t xml:space="preserve">Zakres danych zawartych w przesyłanym komunikacje opisany jest w dokumencie </w:t>
      </w:r>
      <w:r w:rsidR="00650E5C">
        <w:rPr>
          <w:rFonts w:ascii="Arial" w:hAnsi="Arial" w:cs="Arial"/>
        </w:rPr>
        <w:t>MWD Komunikaty</w:t>
      </w:r>
    </w:p>
    <w:p w:rsidR="00761B2C" w:rsidRPr="008133DD" w:rsidRDefault="00761B2C" w:rsidP="00E823B2">
      <w:pPr>
        <w:pStyle w:val="No"/>
        <w:numPr>
          <w:ilvl w:val="2"/>
          <w:numId w:val="89"/>
        </w:numPr>
      </w:pPr>
      <w:bookmarkStart w:id="684" w:name="_Toc293692139"/>
      <w:bookmarkStart w:id="685" w:name="_Toc293692140"/>
      <w:bookmarkStart w:id="686" w:name="_Toc293692141"/>
      <w:bookmarkStart w:id="687" w:name="_Toc358984973"/>
      <w:bookmarkStart w:id="688" w:name="_Toc221342636"/>
      <w:bookmarkStart w:id="689" w:name="_Toc221342854"/>
      <w:bookmarkEnd w:id="684"/>
      <w:bookmarkEnd w:id="685"/>
      <w:bookmarkEnd w:id="686"/>
      <w:r w:rsidRPr="008133DD">
        <w:t xml:space="preserve">Weryfikacja informatyczna Odpytania o aktywne </w:t>
      </w:r>
      <w:proofErr w:type="spellStart"/>
      <w:r w:rsidRPr="008133DD">
        <w:t>uslugi</w:t>
      </w:r>
      <w:bookmarkEnd w:id="687"/>
      <w:proofErr w:type="spellEnd"/>
    </w:p>
    <w:p w:rsidR="009766FA" w:rsidRPr="00F75E58" w:rsidRDefault="009766FA" w:rsidP="00EC3AA9">
      <w:pPr>
        <w:pStyle w:val="Lista3"/>
        <w:spacing w:line="360" w:lineRule="auto"/>
        <w:ind w:left="0" w:firstLine="0"/>
        <w:jc w:val="center"/>
        <w:rPr>
          <w:rFonts w:ascii="Arial" w:hAnsi="Arial" w:cs="Arial"/>
          <w:b/>
          <w:u w:val="single"/>
        </w:rPr>
      </w:pPr>
    </w:p>
    <w:p w:rsidR="000123C8" w:rsidRPr="00F75E58" w:rsidRDefault="000123C8" w:rsidP="000123C8">
      <w:pPr>
        <w:pStyle w:val="Tekstkomentarza"/>
        <w:numPr>
          <w:ilvl w:val="0"/>
          <w:numId w:val="76"/>
        </w:numPr>
        <w:tabs>
          <w:tab w:val="left" w:pos="-142"/>
          <w:tab w:val="left" w:pos="0"/>
        </w:tabs>
        <w:spacing w:line="360" w:lineRule="auto"/>
        <w:rPr>
          <w:rFonts w:ascii="Arial" w:hAnsi="Arial" w:cs="Arial"/>
        </w:rPr>
      </w:pPr>
      <w:r w:rsidRPr="00F75E58">
        <w:rPr>
          <w:rFonts w:ascii="Arial" w:hAnsi="Arial" w:cs="Arial"/>
        </w:rPr>
        <w:t xml:space="preserve">Zamówienie przesłane przez Biorcę jest weryfikowane pod kątem informatycznym. Następuje automatyczne sprawdzenie przez system, struktury i formatu </w:t>
      </w:r>
      <w:r w:rsidR="00A7754C" w:rsidRPr="00F75E58">
        <w:rPr>
          <w:rFonts w:ascii="Arial" w:hAnsi="Arial" w:cs="Arial"/>
        </w:rPr>
        <w:t>komunikatu,</w:t>
      </w:r>
      <w:r w:rsidR="00A7754C" w:rsidRPr="00F75E58" w:rsidDel="00BB749C">
        <w:rPr>
          <w:rFonts w:ascii="Arial" w:hAnsi="Arial" w:cs="Arial"/>
        </w:rPr>
        <w:t xml:space="preserve"> </w:t>
      </w:r>
      <w:r w:rsidR="00A7754C" w:rsidRPr="00F75E58">
        <w:rPr>
          <w:rFonts w:ascii="Arial" w:hAnsi="Arial" w:cs="Arial"/>
        </w:rPr>
        <w:t>zgodnie</w:t>
      </w:r>
      <w:r w:rsidRPr="00F75E58">
        <w:rPr>
          <w:rFonts w:ascii="Arial" w:hAnsi="Arial" w:cs="Arial"/>
        </w:rPr>
        <w:t xml:space="preserv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0123C8" w:rsidRPr="00F75E58" w:rsidRDefault="000123C8" w:rsidP="000123C8">
      <w:pPr>
        <w:pStyle w:val="Tekstkomentarza"/>
        <w:numPr>
          <w:ilvl w:val="0"/>
          <w:numId w:val="76"/>
        </w:numPr>
        <w:tabs>
          <w:tab w:val="left" w:pos="-142"/>
          <w:tab w:val="left" w:pos="0"/>
        </w:tabs>
        <w:spacing w:line="360" w:lineRule="auto"/>
        <w:rPr>
          <w:rFonts w:ascii="Arial" w:hAnsi="Arial" w:cs="Arial"/>
        </w:rPr>
      </w:pPr>
      <w:r w:rsidRPr="00F75E58">
        <w:rPr>
          <w:rFonts w:ascii="Arial" w:hAnsi="Arial" w:cs="Arial"/>
        </w:rPr>
        <w:t>W wyniku pozytywnej weryfikacji informatycznej następuje przyjęcie i rejestracja zamówienia.         W kolejnym kroku zamówienie podlega weryfikacji formalnej.</w:t>
      </w:r>
    </w:p>
    <w:p w:rsidR="000123C8" w:rsidRPr="00F75E58" w:rsidRDefault="000123C8" w:rsidP="000123C8">
      <w:pPr>
        <w:pStyle w:val="Tekstkomentarza"/>
        <w:numPr>
          <w:ilvl w:val="0"/>
          <w:numId w:val="76"/>
        </w:numPr>
        <w:tabs>
          <w:tab w:val="left" w:pos="-142"/>
          <w:tab w:val="left" w:pos="0"/>
        </w:tabs>
        <w:spacing w:line="360" w:lineRule="auto"/>
        <w:rPr>
          <w:rFonts w:ascii="Arial" w:hAnsi="Arial" w:cs="Arial"/>
        </w:rPr>
      </w:pPr>
      <w:r w:rsidRPr="00F75E58">
        <w:rPr>
          <w:rFonts w:ascii="Arial" w:hAnsi="Arial" w:cs="Arial"/>
        </w:rPr>
        <w:t xml:space="preserve">W wyniku negatywnej weryfikacji informatycznej następuje odrzucenie zamówienia. Do Biorcy zostaje wysłany komunikat o odrzuceniu zamówienia wraz ze wskazaniem przyczyny odrzucenia zgodnej z dokumentem </w:t>
      </w:r>
      <w:r w:rsidR="0056268E">
        <w:rPr>
          <w:rFonts w:ascii="Arial" w:hAnsi="Arial" w:cs="Arial"/>
        </w:rPr>
        <w:t>MWD Komunikaty.</w:t>
      </w:r>
    </w:p>
    <w:p w:rsidR="00361F61" w:rsidRPr="008133DD" w:rsidRDefault="00361F61" w:rsidP="00E823B2">
      <w:pPr>
        <w:pStyle w:val="No"/>
        <w:numPr>
          <w:ilvl w:val="2"/>
          <w:numId w:val="89"/>
        </w:numPr>
      </w:pPr>
      <w:bookmarkStart w:id="690" w:name="_Toc358984974"/>
      <w:r w:rsidRPr="008133DD">
        <w:t xml:space="preserve">Realizacja </w:t>
      </w:r>
      <w:r w:rsidR="00761B2C" w:rsidRPr="008133DD">
        <w:t xml:space="preserve">Odpytania o aktywne </w:t>
      </w:r>
      <w:r w:rsidR="007813B0" w:rsidRPr="008133DD">
        <w:t>usługi</w:t>
      </w:r>
      <w:bookmarkEnd w:id="690"/>
    </w:p>
    <w:p w:rsidR="009766FA" w:rsidRPr="00F75E58" w:rsidRDefault="009766FA" w:rsidP="00EC3AA9">
      <w:pPr>
        <w:spacing w:line="360" w:lineRule="auto"/>
        <w:jc w:val="center"/>
        <w:rPr>
          <w:rFonts w:ascii="Arial" w:hAnsi="Arial" w:cs="Arial"/>
          <w:b/>
          <w:u w:val="single"/>
        </w:rPr>
      </w:pPr>
    </w:p>
    <w:p w:rsidR="00F729B0" w:rsidRDefault="007572B6" w:rsidP="00C22753">
      <w:pPr>
        <w:pStyle w:val="Tekstkomentarza"/>
        <w:tabs>
          <w:tab w:val="left" w:pos="-142"/>
          <w:tab w:val="left" w:pos="0"/>
        </w:tabs>
        <w:spacing w:line="360" w:lineRule="auto"/>
      </w:pPr>
      <w:r>
        <w:rPr>
          <w:rFonts w:ascii="Arial" w:hAnsi="Arial" w:cs="Arial"/>
        </w:rPr>
        <w:t>OPL</w:t>
      </w:r>
      <w:r w:rsidR="00361F61" w:rsidRPr="00F75E58">
        <w:rPr>
          <w:rFonts w:ascii="Arial" w:hAnsi="Arial" w:cs="Arial"/>
        </w:rPr>
        <w:t xml:space="preserve"> w ciągu 2 DR udziela operatorowi </w:t>
      </w:r>
      <w:r w:rsidR="002B604A" w:rsidRPr="00F75E58">
        <w:rPr>
          <w:rFonts w:ascii="Arial" w:hAnsi="Arial" w:cs="Arial"/>
        </w:rPr>
        <w:t xml:space="preserve">Biorcy </w:t>
      </w:r>
      <w:r w:rsidR="00361F61" w:rsidRPr="00F75E58">
        <w:rPr>
          <w:rFonts w:ascii="Arial" w:hAnsi="Arial" w:cs="Arial"/>
        </w:rPr>
        <w:t>informacji o tym, jakie usługi są zainstalowane na danym numerze telefonu/</w:t>
      </w:r>
      <w:r w:rsidR="002B604A" w:rsidRPr="00F75E58">
        <w:rPr>
          <w:rFonts w:ascii="Arial" w:hAnsi="Arial" w:cs="Arial"/>
        </w:rPr>
        <w:t xml:space="preserve"> </w:t>
      </w:r>
      <w:r w:rsidR="00361F61" w:rsidRPr="00F75E58">
        <w:rPr>
          <w:rFonts w:ascii="Arial" w:hAnsi="Arial" w:cs="Arial"/>
        </w:rPr>
        <w:t>Id usługi oraz podaje nazwę P</w:t>
      </w:r>
      <w:r w:rsidR="005D77FC" w:rsidRPr="00F75E58">
        <w:rPr>
          <w:rFonts w:ascii="Arial" w:hAnsi="Arial" w:cs="Arial"/>
        </w:rPr>
        <w:t>rzedsiębiorcy telekomunikacyjnego</w:t>
      </w:r>
      <w:r w:rsidR="00361F61" w:rsidRPr="00F75E58">
        <w:rPr>
          <w:rFonts w:ascii="Arial" w:hAnsi="Arial" w:cs="Arial"/>
        </w:rPr>
        <w:t xml:space="preserve">, na rzecz, którego świadczona jest </w:t>
      </w:r>
      <w:r w:rsidR="0093356D" w:rsidRPr="00F75E58">
        <w:rPr>
          <w:rFonts w:ascii="Arial" w:hAnsi="Arial" w:cs="Arial"/>
        </w:rPr>
        <w:t xml:space="preserve">przez </w:t>
      </w:r>
      <w:r>
        <w:rPr>
          <w:rFonts w:ascii="Arial" w:hAnsi="Arial" w:cs="Arial"/>
        </w:rPr>
        <w:t>OPL</w:t>
      </w:r>
      <w:r w:rsidR="0093356D" w:rsidRPr="00F75E58">
        <w:rPr>
          <w:rFonts w:ascii="Arial" w:hAnsi="Arial" w:cs="Arial"/>
        </w:rPr>
        <w:t xml:space="preserve"> </w:t>
      </w:r>
      <w:r w:rsidR="00361F61" w:rsidRPr="00F75E58">
        <w:rPr>
          <w:rFonts w:ascii="Arial" w:hAnsi="Arial" w:cs="Arial"/>
        </w:rPr>
        <w:t>dana usługa.</w:t>
      </w:r>
      <w:r w:rsidR="002B604A" w:rsidRPr="00F75E58">
        <w:rPr>
          <w:rFonts w:ascii="Arial" w:hAnsi="Arial" w:cs="Arial"/>
        </w:rPr>
        <w:t xml:space="preserve"> </w:t>
      </w:r>
      <w:r w:rsidR="00C22753" w:rsidRPr="00C22753">
        <w:rPr>
          <w:rFonts w:ascii="Arial" w:hAnsi="Arial" w:cs="Arial"/>
        </w:rPr>
        <w:t xml:space="preserve">Zakres danych zawartych w przesyłanym komunikacje opisany jest w dokumencie </w:t>
      </w:r>
      <w:r w:rsidR="00650E5C">
        <w:rPr>
          <w:rFonts w:ascii="Arial" w:hAnsi="Arial" w:cs="Arial"/>
        </w:rPr>
        <w:t>MWD Komunikaty</w:t>
      </w:r>
    </w:p>
    <w:p w:rsidR="00966D26" w:rsidRDefault="00966D26" w:rsidP="00107892">
      <w:bookmarkStart w:id="691" w:name="_Toc250713583"/>
      <w:bookmarkStart w:id="692" w:name="_Toc254962577"/>
      <w:bookmarkEnd w:id="688"/>
      <w:bookmarkEnd w:id="689"/>
    </w:p>
    <w:p w:rsidR="00966D26" w:rsidRDefault="00966D26" w:rsidP="00107892"/>
    <w:p w:rsidR="00966D26" w:rsidRDefault="00966D26" w:rsidP="00107892"/>
    <w:p w:rsidR="000900B9" w:rsidRDefault="000900B9" w:rsidP="00107892"/>
    <w:p w:rsidR="00107892" w:rsidRDefault="000900B9" w:rsidP="00107892">
      <w:r>
        <w:br w:type="page"/>
      </w:r>
    </w:p>
    <w:p w:rsidR="00753342" w:rsidRPr="008224E1" w:rsidRDefault="002E73AE" w:rsidP="00E823B2">
      <w:pPr>
        <w:pStyle w:val="No"/>
      </w:pPr>
      <w:bookmarkStart w:id="693" w:name="_Toc358984975"/>
      <w:r w:rsidRPr="008224E1">
        <w:lastRenderedPageBreak/>
        <w:t>ZAMÓWIENIE NA WYWIAD TECHNICZNY FAKULTATYWNY (WTF)</w:t>
      </w:r>
      <w:bookmarkEnd w:id="691"/>
      <w:bookmarkEnd w:id="692"/>
      <w:bookmarkEnd w:id="693"/>
    </w:p>
    <w:p w:rsidR="008133DD" w:rsidRPr="008133DD" w:rsidRDefault="008133DD" w:rsidP="008133DD"/>
    <w:p w:rsidR="00C517DF" w:rsidRPr="00F75E58" w:rsidRDefault="00C517DF" w:rsidP="00C517DF">
      <w:pPr>
        <w:widowControl/>
        <w:spacing w:line="360" w:lineRule="auto"/>
        <w:jc w:val="left"/>
        <w:textAlignment w:val="auto"/>
        <w:rPr>
          <w:rFonts w:ascii="Arial" w:hAnsi="Arial" w:cs="Arial"/>
          <w:b/>
        </w:rPr>
      </w:pPr>
    </w:p>
    <w:p w:rsidR="003162FD" w:rsidRDefault="003162FD" w:rsidP="00F82B11">
      <w:pPr>
        <w:widowControl/>
        <w:spacing w:line="360" w:lineRule="auto"/>
        <w:textAlignment w:val="auto"/>
        <w:rPr>
          <w:rFonts w:ascii="Arial" w:hAnsi="Arial" w:cs="Arial"/>
        </w:rPr>
      </w:pPr>
      <w:r>
        <w:rPr>
          <w:noProof/>
        </w:rPr>
        <w:drawing>
          <wp:inline distT="0" distB="0" distL="0" distR="0" wp14:anchorId="71BEBFBF" wp14:editId="3DCEFA46">
            <wp:extent cx="5734050" cy="5181600"/>
            <wp:effectExtent l="0" t="0" r="0" b="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34050" cy="5181600"/>
                    </a:xfrm>
                    <a:prstGeom prst="rect">
                      <a:avLst/>
                    </a:prstGeom>
                    <a:noFill/>
                    <a:ln>
                      <a:noFill/>
                    </a:ln>
                  </pic:spPr>
                </pic:pic>
              </a:graphicData>
            </a:graphic>
          </wp:inline>
        </w:drawing>
      </w:r>
    </w:p>
    <w:p w:rsidR="00C517DF" w:rsidRPr="00F75E58" w:rsidRDefault="00924A70" w:rsidP="00F82B11">
      <w:pPr>
        <w:widowControl/>
        <w:spacing w:line="360" w:lineRule="auto"/>
        <w:textAlignment w:val="auto"/>
        <w:rPr>
          <w:rFonts w:ascii="Arial" w:hAnsi="Arial" w:cs="Arial"/>
        </w:rPr>
      </w:pPr>
      <w:r w:rsidRPr="00F75E58">
        <w:rPr>
          <w:rFonts w:ascii="Arial" w:hAnsi="Arial" w:cs="Arial"/>
        </w:rPr>
        <w:t>P</w:t>
      </w:r>
      <w:r w:rsidR="00C517DF" w:rsidRPr="00F75E58">
        <w:rPr>
          <w:rFonts w:ascii="Arial" w:hAnsi="Arial" w:cs="Arial"/>
        </w:rPr>
        <w:t>owyższy diagram wraz z opisem przedstawia pozytywną ścieżkę realizacji, alternatywne przebiegi są opisane szczegółowo poniżej</w:t>
      </w:r>
      <w:r w:rsidR="009774A3" w:rsidRPr="00F75E58">
        <w:rPr>
          <w:rFonts w:ascii="Arial" w:hAnsi="Arial" w:cs="Arial"/>
        </w:rPr>
        <w:t>.</w:t>
      </w:r>
    </w:p>
    <w:p w:rsidR="00F82B11" w:rsidRPr="00F75E58" w:rsidRDefault="00F82B11" w:rsidP="00F82B11">
      <w:pPr>
        <w:widowControl/>
        <w:spacing w:line="360" w:lineRule="auto"/>
        <w:textAlignment w:val="auto"/>
        <w:rPr>
          <w:rFonts w:ascii="Arial" w:hAnsi="Arial" w:cs="Arial"/>
        </w:rPr>
      </w:pPr>
      <w:r w:rsidRPr="00F75E58">
        <w:rPr>
          <w:rFonts w:ascii="Arial" w:hAnsi="Arial" w:cs="Arial"/>
          <w:lang w:eastAsia="ar-SA"/>
        </w:rPr>
        <w:t>Nazwy procesów zostały wyszczególnione w załączniku nr 1 do niniejszego dokumentu.</w:t>
      </w:r>
    </w:p>
    <w:p w:rsidR="00C36A39" w:rsidRPr="00EF48C3" w:rsidRDefault="00C36A39" w:rsidP="00E823B2">
      <w:pPr>
        <w:pStyle w:val="No"/>
        <w:numPr>
          <w:ilvl w:val="2"/>
          <w:numId w:val="89"/>
        </w:numPr>
      </w:pPr>
      <w:bookmarkStart w:id="694" w:name="_Toc293692145"/>
      <w:bookmarkStart w:id="695" w:name="_Toc358984976"/>
      <w:bookmarkEnd w:id="694"/>
      <w:r w:rsidRPr="00EF48C3">
        <w:t>Złożenie Zamówienia na Wywiad Techniczny Fakultatywny</w:t>
      </w:r>
      <w:bookmarkEnd w:id="695"/>
    </w:p>
    <w:p w:rsidR="00403DC3" w:rsidRPr="00F75E58" w:rsidRDefault="00403DC3" w:rsidP="00C36A39">
      <w:pPr>
        <w:pStyle w:val="Tekstpodstawowy"/>
        <w:spacing w:line="360" w:lineRule="auto"/>
        <w:jc w:val="center"/>
        <w:rPr>
          <w:rFonts w:ascii="Arial" w:hAnsi="Arial" w:cs="Arial"/>
          <w:b/>
          <w:sz w:val="20"/>
          <w:szCs w:val="20"/>
          <w:u w:val="single"/>
        </w:rPr>
      </w:pPr>
    </w:p>
    <w:p w:rsidR="00C36A39" w:rsidRPr="00F75E58" w:rsidRDefault="00C36A39" w:rsidP="00C36A39">
      <w:pPr>
        <w:numPr>
          <w:ilvl w:val="0"/>
          <w:numId w:val="35"/>
        </w:numPr>
        <w:spacing w:line="360" w:lineRule="auto"/>
        <w:rPr>
          <w:rFonts w:ascii="Arial" w:hAnsi="Arial" w:cs="Arial"/>
        </w:rPr>
      </w:pPr>
      <w:r w:rsidRPr="00F75E58">
        <w:rPr>
          <w:rFonts w:ascii="Arial" w:hAnsi="Arial" w:cs="Arial"/>
        </w:rPr>
        <w:t>Każdy Przedsiębiorca Telekomunikacyjny (Biorca)</w:t>
      </w:r>
      <w:r w:rsidR="00121B5B" w:rsidRPr="00F75E58">
        <w:rPr>
          <w:rFonts w:ascii="Arial" w:hAnsi="Arial" w:cs="Arial"/>
        </w:rPr>
        <w:t xml:space="preserve"> który przystąpił do SOR </w:t>
      </w:r>
      <w:r w:rsidRPr="00F75E58">
        <w:rPr>
          <w:rFonts w:ascii="Arial" w:hAnsi="Arial" w:cs="Arial"/>
        </w:rPr>
        <w:t xml:space="preserve">może wystąpić, do </w:t>
      </w:r>
      <w:r w:rsidR="007572B6">
        <w:rPr>
          <w:rFonts w:ascii="Arial" w:hAnsi="Arial" w:cs="Arial"/>
        </w:rPr>
        <w:t>OPL</w:t>
      </w:r>
      <w:r w:rsidRPr="00F75E58">
        <w:rPr>
          <w:rFonts w:ascii="Arial" w:hAnsi="Arial" w:cs="Arial"/>
        </w:rPr>
        <w:t xml:space="preserve"> z zamówieniem na </w:t>
      </w:r>
      <w:r w:rsidR="00F82B11" w:rsidRPr="00F75E58">
        <w:rPr>
          <w:rFonts w:ascii="Arial" w:hAnsi="Arial" w:cs="Arial"/>
        </w:rPr>
        <w:t>W</w:t>
      </w:r>
      <w:r w:rsidRPr="00F75E58">
        <w:rPr>
          <w:rFonts w:ascii="Arial" w:hAnsi="Arial" w:cs="Arial"/>
        </w:rPr>
        <w:t xml:space="preserve">ywiad </w:t>
      </w:r>
      <w:r w:rsidR="00F82B11" w:rsidRPr="00F75E58">
        <w:rPr>
          <w:rFonts w:ascii="Arial" w:hAnsi="Arial" w:cs="Arial"/>
        </w:rPr>
        <w:t>T</w:t>
      </w:r>
      <w:r w:rsidRPr="00F75E58">
        <w:rPr>
          <w:rFonts w:ascii="Arial" w:hAnsi="Arial" w:cs="Arial"/>
        </w:rPr>
        <w:t xml:space="preserve">echniczny </w:t>
      </w:r>
      <w:r w:rsidR="00F82B11" w:rsidRPr="00F75E58">
        <w:rPr>
          <w:rFonts w:ascii="Arial" w:hAnsi="Arial" w:cs="Arial"/>
        </w:rPr>
        <w:t>F</w:t>
      </w:r>
      <w:r w:rsidRPr="00F75E58">
        <w:rPr>
          <w:rFonts w:ascii="Arial" w:hAnsi="Arial" w:cs="Arial"/>
        </w:rPr>
        <w:t>akultatywny (WTF).</w:t>
      </w:r>
    </w:p>
    <w:p w:rsidR="004A50FA" w:rsidRPr="00F75E58" w:rsidRDefault="00C36A39" w:rsidP="004A50FA">
      <w:pPr>
        <w:pStyle w:val="Lista2"/>
        <w:numPr>
          <w:ilvl w:val="0"/>
          <w:numId w:val="35"/>
        </w:numPr>
        <w:spacing w:line="360" w:lineRule="auto"/>
        <w:jc w:val="both"/>
        <w:rPr>
          <w:rFonts w:ascii="Arial" w:hAnsi="Arial" w:cs="Arial"/>
        </w:rPr>
      </w:pPr>
      <w:r w:rsidRPr="00F75E58">
        <w:rPr>
          <w:rFonts w:ascii="Arial" w:hAnsi="Arial" w:cs="Arial"/>
        </w:rPr>
        <w:t>W tym celu</w:t>
      </w:r>
      <w:r w:rsidR="00071FBE" w:rsidRPr="00F75E58">
        <w:rPr>
          <w:rFonts w:ascii="Arial" w:hAnsi="Arial" w:cs="Arial"/>
        </w:rPr>
        <w:t>,</w:t>
      </w:r>
      <w:r w:rsidRPr="00F75E58">
        <w:rPr>
          <w:rFonts w:ascii="Arial" w:hAnsi="Arial" w:cs="Arial"/>
        </w:rPr>
        <w:t xml:space="preserve"> Biorca przesyła do </w:t>
      </w:r>
      <w:r w:rsidR="007572B6">
        <w:rPr>
          <w:rFonts w:ascii="Arial" w:hAnsi="Arial" w:cs="Arial"/>
        </w:rPr>
        <w:t>OPL</w:t>
      </w:r>
      <w:r w:rsidRPr="00F75E58">
        <w:rPr>
          <w:rFonts w:ascii="Arial" w:hAnsi="Arial" w:cs="Arial"/>
        </w:rPr>
        <w:t xml:space="preserve"> komunikat typu „Zamówienie na WTF” </w:t>
      </w:r>
      <w:r w:rsidR="004A50FA" w:rsidRPr="00F75E58">
        <w:rPr>
          <w:rFonts w:ascii="Arial" w:hAnsi="Arial" w:cs="Arial"/>
        </w:rPr>
        <w:t>zawierający zakres danych</w:t>
      </w:r>
      <w:r w:rsidR="00C22753">
        <w:rPr>
          <w:rFonts w:ascii="Arial" w:hAnsi="Arial" w:cs="Arial"/>
        </w:rPr>
        <w:t xml:space="preserve"> zgodny z </w:t>
      </w:r>
      <w:r w:rsidR="0056268E">
        <w:rPr>
          <w:rFonts w:ascii="Arial" w:hAnsi="Arial" w:cs="Arial"/>
        </w:rPr>
        <w:t>MWD Komunikaty.</w:t>
      </w:r>
    </w:p>
    <w:p w:rsidR="00C36A39" w:rsidRPr="008133DD" w:rsidRDefault="00C36A39" w:rsidP="00E823B2">
      <w:pPr>
        <w:pStyle w:val="No"/>
        <w:numPr>
          <w:ilvl w:val="2"/>
          <w:numId w:val="89"/>
        </w:numPr>
      </w:pPr>
      <w:bookmarkStart w:id="696" w:name="_Toc293692147"/>
      <w:bookmarkStart w:id="697" w:name="_Toc293692148"/>
      <w:bookmarkStart w:id="698" w:name="_Toc293692326"/>
      <w:bookmarkStart w:id="699" w:name="_Toc358984977"/>
      <w:bookmarkEnd w:id="696"/>
      <w:bookmarkEnd w:id="697"/>
      <w:bookmarkEnd w:id="698"/>
      <w:r w:rsidRPr="008133DD">
        <w:t>Weryfikacja informatyczna Zamówienia na Wywiad Techniczny Fakultatywny</w:t>
      </w:r>
      <w:bookmarkEnd w:id="699"/>
    </w:p>
    <w:p w:rsidR="00403DC3" w:rsidRPr="00F75E58" w:rsidRDefault="00403DC3" w:rsidP="00C36A39">
      <w:pPr>
        <w:pStyle w:val="Lista3"/>
        <w:spacing w:line="360" w:lineRule="auto"/>
        <w:ind w:left="0" w:firstLine="0"/>
        <w:jc w:val="center"/>
        <w:rPr>
          <w:rFonts w:ascii="Arial" w:hAnsi="Arial" w:cs="Arial"/>
          <w:b/>
          <w:u w:val="single"/>
        </w:rPr>
      </w:pPr>
    </w:p>
    <w:p w:rsidR="00F82B11" w:rsidRPr="00F75E58" w:rsidRDefault="00F82B11" w:rsidP="00F82B11">
      <w:pPr>
        <w:pStyle w:val="Tekstkomentarza"/>
        <w:numPr>
          <w:ilvl w:val="0"/>
          <w:numId w:val="80"/>
        </w:numPr>
        <w:tabs>
          <w:tab w:val="left" w:pos="-142"/>
          <w:tab w:val="left" w:pos="0"/>
        </w:tabs>
        <w:spacing w:line="360" w:lineRule="auto"/>
        <w:rPr>
          <w:rFonts w:ascii="Arial" w:hAnsi="Arial" w:cs="Arial"/>
        </w:rPr>
      </w:pPr>
      <w:r w:rsidRPr="00F75E58">
        <w:rPr>
          <w:rFonts w:ascii="Arial" w:hAnsi="Arial" w:cs="Arial"/>
        </w:rPr>
        <w:t xml:space="preserve">Zamówienie przesłane przez Biorcę jest weryfikowane pod kątem informatycznym. Następuje </w:t>
      </w:r>
      <w:r w:rsidRPr="00F75E58">
        <w:rPr>
          <w:rFonts w:ascii="Arial" w:hAnsi="Arial" w:cs="Arial"/>
        </w:rPr>
        <w:lastRenderedPageBreak/>
        <w:t xml:space="preserve">automatyczne sprawdzenie przez system, struktury i formatu </w:t>
      </w:r>
      <w:r w:rsidR="00A7754C" w:rsidRPr="00F75E58">
        <w:rPr>
          <w:rFonts w:ascii="Arial" w:hAnsi="Arial" w:cs="Arial"/>
        </w:rPr>
        <w:t>komunikatu,</w:t>
      </w:r>
      <w:r w:rsidR="00A7754C" w:rsidRPr="00F75E58" w:rsidDel="00BB749C">
        <w:rPr>
          <w:rFonts w:ascii="Arial" w:hAnsi="Arial" w:cs="Arial"/>
        </w:rPr>
        <w:t xml:space="preserve"> </w:t>
      </w:r>
      <w:r w:rsidR="00A7754C" w:rsidRPr="00F75E58">
        <w:rPr>
          <w:rFonts w:ascii="Arial" w:hAnsi="Arial" w:cs="Arial"/>
        </w:rPr>
        <w:t>zgodnie</w:t>
      </w:r>
      <w:r w:rsidRPr="00F75E58">
        <w:rPr>
          <w:rFonts w:ascii="Arial" w:hAnsi="Arial" w:cs="Arial"/>
        </w:rPr>
        <w:t xml:space="preserv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F82B11" w:rsidRPr="00F75E58" w:rsidRDefault="00F82B11" w:rsidP="00F82B11">
      <w:pPr>
        <w:pStyle w:val="Tekstkomentarza"/>
        <w:numPr>
          <w:ilvl w:val="0"/>
          <w:numId w:val="80"/>
        </w:numPr>
        <w:tabs>
          <w:tab w:val="left" w:pos="-142"/>
          <w:tab w:val="left" w:pos="0"/>
        </w:tabs>
        <w:spacing w:line="360" w:lineRule="auto"/>
        <w:rPr>
          <w:rFonts w:ascii="Arial" w:hAnsi="Arial" w:cs="Arial"/>
        </w:rPr>
      </w:pPr>
      <w:r w:rsidRPr="00F75E58">
        <w:rPr>
          <w:rFonts w:ascii="Arial" w:hAnsi="Arial" w:cs="Arial"/>
        </w:rPr>
        <w:t>W wyniku pozytywnej weryfikacji informatycznej następuje przyjęcie i rejestracja zamówienia.         W kolejnym kroku zamówienie podlega weryfikacji formalnej.</w:t>
      </w:r>
    </w:p>
    <w:p w:rsidR="00CE3FA8" w:rsidRPr="00F75E58" w:rsidRDefault="00F82B11" w:rsidP="00F82B11">
      <w:pPr>
        <w:pStyle w:val="Tekstkomentarza"/>
        <w:numPr>
          <w:ilvl w:val="0"/>
          <w:numId w:val="80"/>
        </w:numPr>
        <w:tabs>
          <w:tab w:val="left" w:pos="-142"/>
          <w:tab w:val="left" w:pos="0"/>
        </w:tabs>
        <w:spacing w:line="360" w:lineRule="auto"/>
        <w:rPr>
          <w:rFonts w:ascii="Arial" w:hAnsi="Arial" w:cs="Arial"/>
        </w:rPr>
      </w:pPr>
      <w:r w:rsidRPr="00F75E58">
        <w:rPr>
          <w:rFonts w:ascii="Arial" w:hAnsi="Arial" w:cs="Arial"/>
        </w:rPr>
        <w:t xml:space="preserve">W wyniku negatywnej weryfikacji informatycznej następuje odrzucenie zamówienia. Do Biorcy zostaje wysłany komunikat o odrzuceniu zamówienia wraz ze wskazaniem przyczyny odrzucenia zgodnej z dokumentem </w:t>
      </w:r>
      <w:r w:rsidR="0056268E">
        <w:rPr>
          <w:rFonts w:ascii="Arial" w:hAnsi="Arial" w:cs="Arial"/>
        </w:rPr>
        <w:t>MWD Komunikaty.</w:t>
      </w:r>
    </w:p>
    <w:p w:rsidR="00403DC3" w:rsidRPr="008133DD" w:rsidRDefault="00C36A39" w:rsidP="00E823B2">
      <w:pPr>
        <w:pStyle w:val="No"/>
        <w:numPr>
          <w:ilvl w:val="2"/>
          <w:numId w:val="89"/>
        </w:numPr>
      </w:pPr>
      <w:bookmarkStart w:id="700" w:name="_Toc358984978"/>
      <w:r w:rsidRPr="008133DD">
        <w:t>Weryfikacja formalna Zamówienia</w:t>
      </w:r>
      <w:r w:rsidR="00403DC3" w:rsidRPr="008133DD">
        <w:t xml:space="preserve"> na Wywiad Techniczny </w:t>
      </w:r>
      <w:r w:rsidR="00624C4D" w:rsidRPr="008133DD">
        <w:t>Fakultatywny</w:t>
      </w:r>
      <w:bookmarkEnd w:id="700"/>
    </w:p>
    <w:p w:rsidR="00C36A39" w:rsidRPr="00F75E58" w:rsidRDefault="00C36A39" w:rsidP="00F82B11">
      <w:pPr>
        <w:pStyle w:val="Tekstpodstawowy"/>
        <w:spacing w:line="360" w:lineRule="auto"/>
        <w:jc w:val="left"/>
        <w:rPr>
          <w:rFonts w:ascii="Arial" w:hAnsi="Arial" w:cs="Arial"/>
          <w:b/>
          <w:sz w:val="20"/>
          <w:szCs w:val="20"/>
          <w:u w:val="single"/>
        </w:rPr>
      </w:pPr>
      <w:r w:rsidRPr="00F75E58">
        <w:rPr>
          <w:rFonts w:ascii="Arial" w:hAnsi="Arial" w:cs="Arial"/>
          <w:b/>
          <w:sz w:val="20"/>
          <w:szCs w:val="20"/>
          <w:u w:val="single"/>
        </w:rPr>
        <w:t xml:space="preserve"> </w:t>
      </w:r>
    </w:p>
    <w:p w:rsidR="00C36A39" w:rsidRPr="00F75E58" w:rsidRDefault="007572B6" w:rsidP="00C36A39">
      <w:pPr>
        <w:widowControl/>
        <w:numPr>
          <w:ilvl w:val="0"/>
          <w:numId w:val="34"/>
        </w:numPr>
        <w:spacing w:line="360" w:lineRule="auto"/>
        <w:textAlignment w:val="auto"/>
        <w:rPr>
          <w:rFonts w:ascii="Arial" w:hAnsi="Arial" w:cs="Arial"/>
        </w:rPr>
      </w:pPr>
      <w:r>
        <w:rPr>
          <w:rFonts w:ascii="Arial" w:hAnsi="Arial" w:cs="Arial"/>
        </w:rPr>
        <w:t>OPL</w:t>
      </w:r>
      <w:r w:rsidR="00C36A39" w:rsidRPr="00F75E58">
        <w:rPr>
          <w:rFonts w:ascii="Arial" w:hAnsi="Arial" w:cs="Arial"/>
        </w:rPr>
        <w:t xml:space="preserve"> w terminie </w:t>
      </w:r>
      <w:r w:rsidR="00071FBE" w:rsidRPr="00F75E58">
        <w:rPr>
          <w:rFonts w:ascii="Arial" w:hAnsi="Arial" w:cs="Arial"/>
        </w:rPr>
        <w:t>1</w:t>
      </w:r>
      <w:r w:rsidR="00C36A39" w:rsidRPr="00F75E58">
        <w:rPr>
          <w:rFonts w:ascii="Arial" w:hAnsi="Arial" w:cs="Arial"/>
        </w:rPr>
        <w:t xml:space="preserve"> D</w:t>
      </w:r>
      <w:r w:rsidR="00071FBE" w:rsidRPr="00F75E58">
        <w:rPr>
          <w:rFonts w:ascii="Arial" w:hAnsi="Arial" w:cs="Arial"/>
        </w:rPr>
        <w:t xml:space="preserve">nia Roboczego </w:t>
      </w:r>
      <w:r w:rsidR="00C36A39" w:rsidRPr="00F75E58">
        <w:rPr>
          <w:rFonts w:ascii="Arial" w:hAnsi="Arial" w:cs="Arial"/>
        </w:rPr>
        <w:t xml:space="preserve">od dnia otrzymania Zamówienia na </w:t>
      </w:r>
      <w:r w:rsidR="00403DC3" w:rsidRPr="00F75E58">
        <w:rPr>
          <w:rFonts w:ascii="Arial" w:hAnsi="Arial" w:cs="Arial"/>
        </w:rPr>
        <w:t>WTF</w:t>
      </w:r>
      <w:r w:rsidR="00C36A39" w:rsidRPr="00F75E58">
        <w:rPr>
          <w:rFonts w:ascii="Arial" w:hAnsi="Arial" w:cs="Arial"/>
        </w:rPr>
        <w:t xml:space="preserve">, dokonuje jego weryfikacji formalnej, przy założeniu, iż dzień wpływu Zamówienia do </w:t>
      </w:r>
      <w:r>
        <w:rPr>
          <w:rFonts w:ascii="Arial" w:hAnsi="Arial" w:cs="Arial"/>
        </w:rPr>
        <w:t>OPL</w:t>
      </w:r>
      <w:r w:rsidR="00C36A39" w:rsidRPr="00F75E58">
        <w:rPr>
          <w:rFonts w:ascii="Arial" w:hAnsi="Arial" w:cs="Arial"/>
        </w:rPr>
        <w:t xml:space="preserve"> jest dniem T-0. Weryfikacja danych adresowych przez </w:t>
      </w:r>
      <w:r>
        <w:rPr>
          <w:rFonts w:ascii="Arial" w:hAnsi="Arial" w:cs="Arial"/>
        </w:rPr>
        <w:t>OPL</w:t>
      </w:r>
      <w:r w:rsidR="00C36A39" w:rsidRPr="00F75E58">
        <w:rPr>
          <w:rFonts w:ascii="Arial" w:hAnsi="Arial" w:cs="Arial"/>
        </w:rPr>
        <w:t xml:space="preserve"> nie stanowi podstawy do odrzucenia zamówienia na WTF z przyczyn formalnych.</w:t>
      </w:r>
    </w:p>
    <w:p w:rsidR="00C36A39" w:rsidRPr="00F75E58" w:rsidRDefault="00C36A39" w:rsidP="00C36A39">
      <w:pPr>
        <w:widowControl/>
        <w:numPr>
          <w:ilvl w:val="0"/>
          <w:numId w:val="34"/>
        </w:numPr>
        <w:spacing w:line="360" w:lineRule="auto"/>
        <w:textAlignment w:val="auto"/>
        <w:rPr>
          <w:rFonts w:ascii="Arial" w:hAnsi="Arial" w:cs="Arial"/>
        </w:rPr>
      </w:pPr>
      <w:r w:rsidRPr="00F75E58">
        <w:rPr>
          <w:rFonts w:ascii="Arial" w:hAnsi="Arial" w:cs="Arial"/>
        </w:rPr>
        <w:t xml:space="preserve">W przypadku negatywnej weryfikacji formalnej zamówienia, </w:t>
      </w:r>
      <w:r w:rsidR="007572B6">
        <w:rPr>
          <w:rFonts w:ascii="Arial" w:hAnsi="Arial" w:cs="Arial"/>
        </w:rPr>
        <w:t>OPL</w:t>
      </w:r>
      <w:r w:rsidRPr="00F75E58">
        <w:rPr>
          <w:rFonts w:ascii="Arial" w:hAnsi="Arial" w:cs="Arial"/>
        </w:rPr>
        <w:t xml:space="preserve"> w terminie </w:t>
      </w:r>
      <w:r w:rsidR="00071FBE" w:rsidRPr="00F75E58">
        <w:rPr>
          <w:rFonts w:ascii="Arial" w:hAnsi="Arial" w:cs="Arial"/>
        </w:rPr>
        <w:t>1</w:t>
      </w:r>
      <w:r w:rsidRPr="00F75E58">
        <w:rPr>
          <w:rFonts w:ascii="Arial" w:hAnsi="Arial" w:cs="Arial"/>
        </w:rPr>
        <w:t xml:space="preserve"> (</w:t>
      </w:r>
      <w:r w:rsidR="00071FBE" w:rsidRPr="00F75E58">
        <w:rPr>
          <w:rFonts w:ascii="Arial" w:hAnsi="Arial" w:cs="Arial"/>
        </w:rPr>
        <w:t>jednego</w:t>
      </w:r>
      <w:r w:rsidRPr="00F75E58">
        <w:rPr>
          <w:rFonts w:ascii="Arial" w:hAnsi="Arial" w:cs="Arial"/>
        </w:rPr>
        <w:t>) DR od dnia jego otrzymania, odsyła do</w:t>
      </w:r>
      <w:r w:rsidR="00E14E4C" w:rsidRPr="00F75E58">
        <w:rPr>
          <w:rFonts w:ascii="Arial" w:hAnsi="Arial" w:cs="Arial"/>
        </w:rPr>
        <w:t xml:space="preserve"> Biorcy</w:t>
      </w:r>
      <w:r w:rsidRPr="00F75E58">
        <w:rPr>
          <w:rFonts w:ascii="Arial" w:hAnsi="Arial" w:cs="Arial"/>
        </w:rPr>
        <w:t xml:space="preserve"> komunikat o uzupełnienie braków formalnych.</w:t>
      </w:r>
      <w:r w:rsidR="00C22753">
        <w:rPr>
          <w:rFonts w:ascii="Arial" w:hAnsi="Arial" w:cs="Arial"/>
        </w:rPr>
        <w:t xml:space="preserve"> </w:t>
      </w:r>
      <w:r w:rsidR="00C22753" w:rsidRPr="00C22753">
        <w:rPr>
          <w:rFonts w:ascii="Arial" w:hAnsi="Arial" w:cs="Arial"/>
        </w:rPr>
        <w:t xml:space="preserve">Zakres danych zawartych w przesyłanym komunikacje opisany jest w dokumencie </w:t>
      </w:r>
      <w:r w:rsidR="0056268E">
        <w:rPr>
          <w:rFonts w:ascii="Arial" w:hAnsi="Arial" w:cs="Arial"/>
        </w:rPr>
        <w:t>MWD Komunikaty.</w:t>
      </w:r>
    </w:p>
    <w:p w:rsidR="00C36A39" w:rsidRPr="00F75E58" w:rsidRDefault="00C36A39" w:rsidP="00C36A39">
      <w:pPr>
        <w:widowControl/>
        <w:numPr>
          <w:ilvl w:val="0"/>
          <w:numId w:val="34"/>
        </w:numPr>
        <w:spacing w:line="360" w:lineRule="auto"/>
        <w:textAlignment w:val="auto"/>
        <w:rPr>
          <w:rFonts w:ascii="Arial" w:hAnsi="Arial" w:cs="Arial"/>
        </w:rPr>
      </w:pPr>
      <w:r w:rsidRPr="00F75E58">
        <w:rPr>
          <w:rFonts w:ascii="Arial" w:hAnsi="Arial" w:cs="Arial"/>
        </w:rPr>
        <w:t>Biorca uzupełnia zamówienie na WTF lub udziela dodatkowych wyja</w:t>
      </w:r>
      <w:r w:rsidRPr="00F75E58">
        <w:rPr>
          <w:rFonts w:ascii="Arial" w:eastAsia="TimesNewRoman" w:hAnsi="Arial" w:cs="Arial"/>
        </w:rPr>
        <w:t>ś</w:t>
      </w:r>
      <w:r w:rsidRPr="00F75E58">
        <w:rPr>
          <w:rFonts w:ascii="Arial" w:hAnsi="Arial" w:cs="Arial"/>
        </w:rPr>
        <w:t>nie</w:t>
      </w:r>
      <w:r w:rsidRPr="00F75E58">
        <w:rPr>
          <w:rFonts w:ascii="Arial" w:eastAsia="TimesNewRoman" w:hAnsi="Arial" w:cs="Arial"/>
        </w:rPr>
        <w:t xml:space="preserve">ń </w:t>
      </w:r>
      <w:r w:rsidRPr="00F75E58">
        <w:rPr>
          <w:rFonts w:ascii="Arial" w:hAnsi="Arial" w:cs="Arial"/>
        </w:rPr>
        <w:t xml:space="preserve">w terminie 2 (dwóch) DR od dnia otrzymania od </w:t>
      </w:r>
      <w:r w:rsidR="007572B6">
        <w:rPr>
          <w:rFonts w:ascii="Arial" w:hAnsi="Arial" w:cs="Arial"/>
        </w:rPr>
        <w:t>OPL</w:t>
      </w:r>
      <w:r w:rsidRPr="00F75E58">
        <w:rPr>
          <w:rFonts w:ascii="Arial" w:hAnsi="Arial" w:cs="Arial"/>
        </w:rPr>
        <w:t xml:space="preserve"> komunikatu o negatywnej weryfikacji formalnej.</w:t>
      </w:r>
    </w:p>
    <w:p w:rsidR="00C36A39" w:rsidRPr="00F75E58" w:rsidRDefault="007572B6" w:rsidP="00C36A39">
      <w:pPr>
        <w:widowControl/>
        <w:numPr>
          <w:ilvl w:val="0"/>
          <w:numId w:val="34"/>
        </w:numPr>
        <w:spacing w:line="360" w:lineRule="auto"/>
        <w:textAlignment w:val="auto"/>
        <w:rPr>
          <w:rFonts w:ascii="Arial" w:hAnsi="Arial" w:cs="Arial"/>
        </w:rPr>
      </w:pPr>
      <w:r>
        <w:rPr>
          <w:rFonts w:ascii="Arial" w:hAnsi="Arial" w:cs="Arial"/>
        </w:rPr>
        <w:t>OPL</w:t>
      </w:r>
      <w:r w:rsidR="00C36A39" w:rsidRPr="00F75E58">
        <w:rPr>
          <w:rFonts w:ascii="Arial" w:hAnsi="Arial" w:cs="Arial"/>
        </w:rPr>
        <w:t>, po pozytywnej weryfikacji formalnej przekazuje zlecenie na WTF do realizacji.</w:t>
      </w:r>
    </w:p>
    <w:p w:rsidR="00403DC3" w:rsidRPr="008133DD" w:rsidRDefault="00403DC3" w:rsidP="00E823B2">
      <w:pPr>
        <w:pStyle w:val="No"/>
        <w:numPr>
          <w:ilvl w:val="2"/>
          <w:numId w:val="89"/>
        </w:numPr>
      </w:pPr>
      <w:bookmarkStart w:id="701" w:name="_Toc358984979"/>
      <w:r w:rsidRPr="008133DD">
        <w:t>Realizacja Zamówienia na Wywiad Techniczny Fakultatywny</w:t>
      </w:r>
      <w:bookmarkEnd w:id="701"/>
    </w:p>
    <w:p w:rsidR="00403DC3" w:rsidRPr="00F75E58" w:rsidRDefault="00403DC3" w:rsidP="00F82B11">
      <w:pPr>
        <w:pStyle w:val="Tekstpodstawowy"/>
        <w:spacing w:line="360" w:lineRule="auto"/>
        <w:jc w:val="left"/>
        <w:rPr>
          <w:rFonts w:ascii="Arial" w:hAnsi="Arial" w:cs="Arial"/>
          <w:b/>
          <w:sz w:val="20"/>
          <w:szCs w:val="20"/>
          <w:u w:val="single"/>
        </w:rPr>
      </w:pPr>
    </w:p>
    <w:p w:rsidR="00403DC3" w:rsidRPr="00F75E58" w:rsidRDefault="00CE32DB" w:rsidP="00D23A5E">
      <w:pPr>
        <w:widowControl/>
        <w:spacing w:line="360" w:lineRule="auto"/>
        <w:ind w:left="426" w:hanging="426"/>
        <w:textAlignment w:val="auto"/>
        <w:rPr>
          <w:rFonts w:ascii="Arial" w:hAnsi="Arial" w:cs="Arial"/>
        </w:rPr>
      </w:pPr>
      <w:r w:rsidRPr="00F75E58">
        <w:rPr>
          <w:rFonts w:ascii="Arial" w:hAnsi="Arial" w:cs="Arial"/>
        </w:rPr>
        <w:t>1.</w:t>
      </w:r>
      <w:r w:rsidRPr="00F75E58">
        <w:rPr>
          <w:rFonts w:ascii="Arial" w:hAnsi="Arial" w:cs="Arial"/>
        </w:rPr>
        <w:tab/>
      </w:r>
      <w:r w:rsidR="00403DC3" w:rsidRPr="00F75E58">
        <w:rPr>
          <w:rFonts w:ascii="Arial" w:hAnsi="Arial" w:cs="Arial"/>
        </w:rPr>
        <w:t xml:space="preserve">Po pozytywnej Weryfikacji Formalnej </w:t>
      </w:r>
      <w:r w:rsidR="007572B6">
        <w:rPr>
          <w:rFonts w:ascii="Arial" w:hAnsi="Arial" w:cs="Arial"/>
        </w:rPr>
        <w:t>OPL</w:t>
      </w:r>
      <w:r w:rsidR="00403DC3" w:rsidRPr="00F75E58">
        <w:rPr>
          <w:rFonts w:ascii="Arial" w:hAnsi="Arial" w:cs="Arial"/>
        </w:rPr>
        <w:t xml:space="preserve"> wykonuje pomiary łącza abonenckiego wskazane w zamówieniu przez </w:t>
      </w:r>
      <w:r w:rsidR="00E201FD" w:rsidRPr="00F75E58">
        <w:rPr>
          <w:rFonts w:ascii="Arial" w:hAnsi="Arial" w:cs="Arial"/>
        </w:rPr>
        <w:t>Biorcę</w:t>
      </w:r>
      <w:r w:rsidR="00403DC3" w:rsidRPr="00F75E58">
        <w:rPr>
          <w:rFonts w:ascii="Arial" w:hAnsi="Arial" w:cs="Arial"/>
        </w:rPr>
        <w:t>.</w:t>
      </w:r>
    </w:p>
    <w:p w:rsidR="003A4141" w:rsidRPr="00F75E58" w:rsidRDefault="00D23A5E" w:rsidP="00D23A5E">
      <w:pPr>
        <w:widowControl/>
        <w:spacing w:line="360" w:lineRule="auto"/>
        <w:ind w:left="426" w:hanging="426"/>
        <w:textAlignment w:val="auto"/>
        <w:rPr>
          <w:rFonts w:ascii="Arial" w:hAnsi="Arial" w:cs="Arial"/>
        </w:rPr>
      </w:pPr>
      <w:r w:rsidRPr="00F75E58">
        <w:rPr>
          <w:rFonts w:ascii="Arial" w:hAnsi="Arial" w:cs="Arial"/>
        </w:rPr>
        <w:t>2</w:t>
      </w:r>
      <w:r w:rsidR="0011326A" w:rsidRPr="00F75E58">
        <w:rPr>
          <w:rFonts w:ascii="Arial" w:hAnsi="Arial" w:cs="Arial"/>
        </w:rPr>
        <w:t>.</w:t>
      </w:r>
      <w:r w:rsidRPr="00F75E58">
        <w:rPr>
          <w:rFonts w:ascii="Arial" w:hAnsi="Arial" w:cs="Arial"/>
        </w:rPr>
        <w:tab/>
      </w:r>
      <w:r w:rsidR="003A4141" w:rsidRPr="00F75E58">
        <w:rPr>
          <w:rFonts w:ascii="Arial" w:hAnsi="Arial" w:cs="Arial"/>
        </w:rPr>
        <w:t xml:space="preserve">W przypadku Łączy Abonenckich Nieaktywnych WTF realizowany jest tylko na zasobach </w:t>
      </w:r>
      <w:r w:rsidR="007572B6">
        <w:rPr>
          <w:rFonts w:ascii="Arial" w:hAnsi="Arial" w:cs="Arial"/>
        </w:rPr>
        <w:t>OPL</w:t>
      </w:r>
      <w:r w:rsidR="003A4141" w:rsidRPr="00F75E58">
        <w:rPr>
          <w:rFonts w:ascii="Arial" w:hAnsi="Arial" w:cs="Arial"/>
        </w:rPr>
        <w:t xml:space="preserve"> (kabel magistralny, kabel rozdzielczy i Przyłącze </w:t>
      </w:r>
      <w:r w:rsidR="00F82B11" w:rsidRPr="00F75E58">
        <w:rPr>
          <w:rFonts w:ascii="Arial" w:hAnsi="Arial" w:cs="Arial"/>
        </w:rPr>
        <w:t>Abonenckie, jeśli</w:t>
      </w:r>
      <w:r w:rsidR="003A4141" w:rsidRPr="00F75E58">
        <w:rPr>
          <w:rFonts w:ascii="Arial" w:hAnsi="Arial" w:cs="Arial"/>
        </w:rPr>
        <w:t xml:space="preserve"> istnieje).</w:t>
      </w:r>
    </w:p>
    <w:p w:rsidR="003A4141" w:rsidRPr="00F75E58" w:rsidRDefault="00D23A5E" w:rsidP="00D23A5E">
      <w:pPr>
        <w:widowControl/>
        <w:spacing w:line="360" w:lineRule="auto"/>
        <w:ind w:left="426" w:hanging="426"/>
        <w:textAlignment w:val="auto"/>
        <w:rPr>
          <w:rFonts w:ascii="Arial" w:hAnsi="Arial" w:cs="Arial"/>
        </w:rPr>
      </w:pPr>
      <w:r w:rsidRPr="00F75E58">
        <w:rPr>
          <w:rFonts w:ascii="Arial" w:hAnsi="Arial" w:cs="Arial"/>
        </w:rPr>
        <w:t>3.</w:t>
      </w:r>
      <w:r w:rsidRPr="00F75E58">
        <w:rPr>
          <w:rFonts w:ascii="Arial" w:hAnsi="Arial" w:cs="Arial"/>
        </w:rPr>
        <w:tab/>
      </w:r>
      <w:r w:rsidR="003A4141" w:rsidRPr="00F75E58">
        <w:rPr>
          <w:rFonts w:ascii="Arial" w:hAnsi="Arial" w:cs="Arial"/>
        </w:rPr>
        <w:t xml:space="preserve">Czas rezerwacji zasobów na danym Łączu Abonenckim Nieaktywnym wynosi 30 </w:t>
      </w:r>
      <w:r w:rsidR="00E14E4C" w:rsidRPr="00F75E58">
        <w:rPr>
          <w:rFonts w:ascii="Arial" w:hAnsi="Arial" w:cs="Arial"/>
        </w:rPr>
        <w:t>DK</w:t>
      </w:r>
      <w:r w:rsidR="003A4141" w:rsidRPr="00F75E58">
        <w:rPr>
          <w:rFonts w:ascii="Arial" w:hAnsi="Arial" w:cs="Arial"/>
        </w:rPr>
        <w:t xml:space="preserve"> od dnia przekazania wyniku Wywiadu Technicznego Fakultatywnego dla Operatora Korzystającego, do dnia złożenia przez Operatora Korzystającego Zamówienia na Łącze Abonenckie Nieaktywne, z </w:t>
      </w:r>
      <w:r w:rsidR="00E73D65" w:rsidRPr="00F75E58">
        <w:rPr>
          <w:rFonts w:ascii="Arial" w:hAnsi="Arial" w:cs="Arial"/>
        </w:rPr>
        <w:t>tym, że</w:t>
      </w:r>
      <w:r w:rsidR="003A4141" w:rsidRPr="00F75E58">
        <w:rPr>
          <w:rFonts w:ascii="Arial" w:hAnsi="Arial" w:cs="Arial"/>
        </w:rPr>
        <w:t xml:space="preserve"> 30-ty dzień nie powinien </w:t>
      </w:r>
      <w:r w:rsidR="00E720FD" w:rsidRPr="00F75E58">
        <w:rPr>
          <w:rFonts w:ascii="Arial" w:hAnsi="Arial" w:cs="Arial"/>
        </w:rPr>
        <w:t>przypadać na dzień świąteczny lub na dni ustawowo wolne od pracy</w:t>
      </w:r>
      <w:r w:rsidR="003A4141" w:rsidRPr="00F75E58">
        <w:rPr>
          <w:rFonts w:ascii="Arial" w:hAnsi="Arial" w:cs="Arial"/>
        </w:rPr>
        <w:t>.</w:t>
      </w:r>
    </w:p>
    <w:p w:rsidR="003A4141" w:rsidRPr="00F75E58" w:rsidRDefault="00D23A5E" w:rsidP="00D23A5E">
      <w:pPr>
        <w:widowControl/>
        <w:spacing w:line="360" w:lineRule="auto"/>
        <w:ind w:left="426" w:hanging="426"/>
        <w:textAlignment w:val="auto"/>
        <w:rPr>
          <w:rFonts w:ascii="Arial" w:hAnsi="Arial" w:cs="Arial"/>
        </w:rPr>
      </w:pPr>
      <w:r w:rsidRPr="00F75E58">
        <w:rPr>
          <w:rFonts w:ascii="Arial" w:hAnsi="Arial" w:cs="Arial"/>
        </w:rPr>
        <w:t>4.</w:t>
      </w:r>
      <w:r w:rsidRPr="00F75E58">
        <w:rPr>
          <w:rFonts w:ascii="Arial" w:hAnsi="Arial" w:cs="Arial"/>
        </w:rPr>
        <w:tab/>
      </w:r>
      <w:r w:rsidR="003A4141" w:rsidRPr="00F75E58">
        <w:rPr>
          <w:rFonts w:ascii="Arial" w:hAnsi="Arial" w:cs="Arial"/>
        </w:rPr>
        <w:t xml:space="preserve">W przypadku, gdy Operator Biorca w ciągu tych 30 </w:t>
      </w:r>
      <w:r w:rsidR="00E14E4C" w:rsidRPr="00F75E58">
        <w:rPr>
          <w:rFonts w:ascii="Arial" w:hAnsi="Arial" w:cs="Arial"/>
        </w:rPr>
        <w:t>DK</w:t>
      </w:r>
      <w:r w:rsidR="003A4141" w:rsidRPr="00F75E58">
        <w:rPr>
          <w:rFonts w:ascii="Arial" w:hAnsi="Arial" w:cs="Arial"/>
        </w:rPr>
        <w:t xml:space="preserve"> nie prześle do </w:t>
      </w:r>
      <w:r w:rsidR="007572B6">
        <w:rPr>
          <w:rFonts w:ascii="Arial" w:hAnsi="Arial" w:cs="Arial"/>
        </w:rPr>
        <w:t>OPL</w:t>
      </w:r>
      <w:r w:rsidR="003A4141" w:rsidRPr="00F75E58">
        <w:rPr>
          <w:rFonts w:ascii="Arial" w:hAnsi="Arial" w:cs="Arial"/>
        </w:rPr>
        <w:t xml:space="preserve"> Zamówienia na ŁAN, </w:t>
      </w:r>
      <w:r w:rsidR="007572B6">
        <w:rPr>
          <w:rFonts w:ascii="Arial" w:hAnsi="Arial" w:cs="Arial"/>
        </w:rPr>
        <w:t>OPL</w:t>
      </w:r>
      <w:r w:rsidR="003A4141" w:rsidRPr="00F75E58">
        <w:rPr>
          <w:rFonts w:ascii="Arial" w:hAnsi="Arial" w:cs="Arial"/>
        </w:rPr>
        <w:t xml:space="preserve"> zwalnia zasoby i anuluje WTF. Biorca musi wystąpić ponownie z Zamówieniem na WTF.</w:t>
      </w:r>
    </w:p>
    <w:p w:rsidR="003A4141" w:rsidRPr="00F75E58" w:rsidRDefault="00D23A5E" w:rsidP="00D23A5E">
      <w:pPr>
        <w:widowControl/>
        <w:spacing w:line="360" w:lineRule="auto"/>
        <w:ind w:left="426" w:hanging="426"/>
        <w:textAlignment w:val="auto"/>
        <w:rPr>
          <w:rFonts w:ascii="Arial" w:hAnsi="Arial" w:cs="Arial"/>
        </w:rPr>
      </w:pPr>
      <w:r w:rsidRPr="00F75E58">
        <w:rPr>
          <w:rFonts w:ascii="Arial" w:hAnsi="Arial" w:cs="Arial"/>
        </w:rPr>
        <w:t>5.</w:t>
      </w:r>
      <w:r w:rsidRPr="00F75E58">
        <w:rPr>
          <w:rFonts w:ascii="Arial" w:hAnsi="Arial" w:cs="Arial"/>
        </w:rPr>
        <w:tab/>
      </w:r>
      <w:r w:rsidR="003A4141" w:rsidRPr="00F75E58">
        <w:rPr>
          <w:rFonts w:ascii="Arial" w:hAnsi="Arial" w:cs="Arial"/>
        </w:rPr>
        <w:t>Wyniki WTF zachowuj</w:t>
      </w:r>
      <w:r w:rsidR="008101E9" w:rsidRPr="00F75E58">
        <w:rPr>
          <w:rFonts w:ascii="Arial" w:hAnsi="Arial" w:cs="Arial"/>
        </w:rPr>
        <w:t>ą ważność przez 44 (czterdzieści cztery</w:t>
      </w:r>
      <w:r w:rsidR="003A4141" w:rsidRPr="00F75E58">
        <w:rPr>
          <w:rFonts w:ascii="Arial" w:hAnsi="Arial" w:cs="Arial"/>
        </w:rPr>
        <w:t>) DR od dnia przekazania do Biorcy</w:t>
      </w:r>
      <w:r w:rsidR="000C7E50" w:rsidRPr="00F75E58">
        <w:rPr>
          <w:rFonts w:ascii="Arial" w:hAnsi="Arial" w:cs="Arial"/>
        </w:rPr>
        <w:t xml:space="preserve"> (w przypadku złożenia przez OA zamówienie w terminie 30 DK, o których mowa w punkcie 3)</w:t>
      </w:r>
      <w:r w:rsidR="003A4141" w:rsidRPr="00F75E58">
        <w:rPr>
          <w:rFonts w:ascii="Arial" w:hAnsi="Arial" w:cs="Arial"/>
        </w:rPr>
        <w:t>.</w:t>
      </w:r>
    </w:p>
    <w:p w:rsidR="00C36A39" w:rsidRPr="00F75E58" w:rsidRDefault="00D23A5E" w:rsidP="00D23A5E">
      <w:pPr>
        <w:widowControl/>
        <w:spacing w:line="360" w:lineRule="auto"/>
        <w:ind w:left="426" w:hanging="426"/>
        <w:textAlignment w:val="auto"/>
        <w:rPr>
          <w:rFonts w:ascii="Arial" w:hAnsi="Arial" w:cs="Arial"/>
        </w:rPr>
      </w:pPr>
      <w:r w:rsidRPr="00F75E58">
        <w:rPr>
          <w:rFonts w:ascii="Arial" w:hAnsi="Arial" w:cs="Arial"/>
        </w:rPr>
        <w:t>6.</w:t>
      </w:r>
      <w:r w:rsidRPr="00F75E58">
        <w:rPr>
          <w:rFonts w:ascii="Arial" w:hAnsi="Arial" w:cs="Arial"/>
        </w:rPr>
        <w:tab/>
      </w:r>
      <w:r w:rsidR="00C36A39" w:rsidRPr="00F75E58">
        <w:rPr>
          <w:rFonts w:ascii="Arial" w:hAnsi="Arial" w:cs="Arial"/>
        </w:rPr>
        <w:t>W przypadku, gdy realizacja WTF wymaga przeprowadzenia pomiarów w lokalu Abonenta, Biorca powiadomi Abonenta o konieczno</w:t>
      </w:r>
      <w:r w:rsidR="00C36A39" w:rsidRPr="00F75E58">
        <w:rPr>
          <w:rFonts w:ascii="Arial" w:eastAsia="TimesNewRoman" w:hAnsi="Arial" w:cs="Arial"/>
        </w:rPr>
        <w:t>ś</w:t>
      </w:r>
      <w:r w:rsidR="00C36A39" w:rsidRPr="00F75E58">
        <w:rPr>
          <w:rFonts w:ascii="Arial" w:hAnsi="Arial" w:cs="Arial"/>
        </w:rPr>
        <w:t xml:space="preserve">ci </w:t>
      </w:r>
      <w:r w:rsidR="00E14E4C" w:rsidRPr="00F75E58">
        <w:rPr>
          <w:rFonts w:ascii="Arial" w:hAnsi="Arial" w:cs="Arial"/>
        </w:rPr>
        <w:t>wejścia</w:t>
      </w:r>
      <w:r w:rsidR="00C36A39" w:rsidRPr="00F75E58">
        <w:rPr>
          <w:rFonts w:ascii="Arial" w:hAnsi="Arial" w:cs="Arial"/>
        </w:rPr>
        <w:t xml:space="preserve"> pracowników </w:t>
      </w:r>
      <w:r w:rsidR="007572B6">
        <w:rPr>
          <w:rFonts w:ascii="Arial" w:hAnsi="Arial" w:cs="Arial"/>
        </w:rPr>
        <w:t>OPL</w:t>
      </w:r>
      <w:r w:rsidR="00C36A39" w:rsidRPr="00F75E58">
        <w:rPr>
          <w:rFonts w:ascii="Arial" w:hAnsi="Arial" w:cs="Arial"/>
        </w:rPr>
        <w:t xml:space="preserve"> do lokalu Abonenta. Zamówienie na WTF zostanie dokonany przez </w:t>
      </w:r>
      <w:r w:rsidR="007572B6">
        <w:rPr>
          <w:rFonts w:ascii="Arial" w:hAnsi="Arial" w:cs="Arial"/>
        </w:rPr>
        <w:t>OPL</w:t>
      </w:r>
      <w:r w:rsidR="00C36A39" w:rsidRPr="00F75E58">
        <w:rPr>
          <w:rFonts w:ascii="Arial" w:hAnsi="Arial" w:cs="Arial"/>
        </w:rPr>
        <w:t xml:space="preserve"> w terminie uzgodnionym z Abonentem. W takim przypadku przekazanie przez </w:t>
      </w:r>
      <w:r w:rsidR="007572B6">
        <w:rPr>
          <w:rFonts w:ascii="Arial" w:hAnsi="Arial" w:cs="Arial"/>
        </w:rPr>
        <w:t>OPL</w:t>
      </w:r>
      <w:r w:rsidR="00C36A39" w:rsidRPr="00F75E58">
        <w:rPr>
          <w:rFonts w:ascii="Arial" w:hAnsi="Arial" w:cs="Arial"/>
        </w:rPr>
        <w:t xml:space="preserve"> wyniku WTF do Biorcy nast</w:t>
      </w:r>
      <w:r w:rsidR="00C36A39" w:rsidRPr="00F75E58">
        <w:rPr>
          <w:rFonts w:ascii="Arial" w:eastAsia="TimesNewRoman" w:hAnsi="Arial" w:cs="Arial"/>
        </w:rPr>
        <w:t>ą</w:t>
      </w:r>
      <w:r w:rsidR="00C36A39" w:rsidRPr="00F75E58">
        <w:rPr>
          <w:rFonts w:ascii="Arial" w:hAnsi="Arial" w:cs="Arial"/>
        </w:rPr>
        <w:t>pi w terminie 5 (pi</w:t>
      </w:r>
      <w:r w:rsidR="00C36A39" w:rsidRPr="00F75E58">
        <w:rPr>
          <w:rFonts w:ascii="Arial" w:eastAsia="TimesNewRoman" w:hAnsi="Arial" w:cs="Arial"/>
        </w:rPr>
        <w:t>ę</w:t>
      </w:r>
      <w:r w:rsidR="00C36A39" w:rsidRPr="00F75E58">
        <w:rPr>
          <w:rFonts w:ascii="Arial" w:hAnsi="Arial" w:cs="Arial"/>
        </w:rPr>
        <w:t xml:space="preserve">ciu) DR od dnia realizacji WTF. W przypadku, gdy w umówionym przez </w:t>
      </w:r>
      <w:r w:rsidR="007572B6">
        <w:rPr>
          <w:rFonts w:ascii="Arial" w:hAnsi="Arial" w:cs="Arial"/>
        </w:rPr>
        <w:t>OPL</w:t>
      </w:r>
      <w:r w:rsidR="00C36A39" w:rsidRPr="00F75E58">
        <w:rPr>
          <w:rFonts w:ascii="Arial" w:hAnsi="Arial" w:cs="Arial"/>
        </w:rPr>
        <w:t xml:space="preserve"> i Abonenta terminie Abonent </w:t>
      </w:r>
      <w:r w:rsidR="00C36A39" w:rsidRPr="00F75E58">
        <w:rPr>
          <w:rFonts w:ascii="Arial" w:hAnsi="Arial" w:cs="Arial"/>
        </w:rPr>
        <w:lastRenderedPageBreak/>
        <w:t>nie zapewni dost</w:t>
      </w:r>
      <w:r w:rsidR="00C36A39" w:rsidRPr="00F75E58">
        <w:rPr>
          <w:rFonts w:ascii="Arial" w:eastAsia="TimesNewRoman" w:hAnsi="Arial" w:cs="Arial"/>
        </w:rPr>
        <w:t>ę</w:t>
      </w:r>
      <w:r w:rsidR="00C36A39" w:rsidRPr="00F75E58">
        <w:rPr>
          <w:rFonts w:ascii="Arial" w:hAnsi="Arial" w:cs="Arial"/>
        </w:rPr>
        <w:t xml:space="preserve">pu do lokalu lub nie wyrazi zgody na </w:t>
      </w:r>
      <w:r w:rsidR="00624C4D" w:rsidRPr="00F75E58">
        <w:rPr>
          <w:rFonts w:ascii="Arial" w:hAnsi="Arial" w:cs="Arial"/>
        </w:rPr>
        <w:t>czynno</w:t>
      </w:r>
      <w:r w:rsidR="00624C4D" w:rsidRPr="00F75E58">
        <w:rPr>
          <w:rFonts w:ascii="Arial" w:eastAsia="TimesNewRoman" w:hAnsi="Arial" w:cs="Arial"/>
        </w:rPr>
        <w:t>ś</w:t>
      </w:r>
      <w:r w:rsidR="00624C4D" w:rsidRPr="00F75E58">
        <w:rPr>
          <w:rFonts w:ascii="Arial" w:hAnsi="Arial" w:cs="Arial"/>
        </w:rPr>
        <w:t>ci, o których</w:t>
      </w:r>
      <w:r w:rsidR="00C36A39" w:rsidRPr="00F75E58">
        <w:rPr>
          <w:rFonts w:ascii="Arial" w:hAnsi="Arial" w:cs="Arial"/>
        </w:rPr>
        <w:t xml:space="preserve"> mowa powy</w:t>
      </w:r>
      <w:r w:rsidR="00C36A39" w:rsidRPr="00F75E58">
        <w:rPr>
          <w:rFonts w:ascii="Arial" w:eastAsia="TimesNewRoman" w:hAnsi="Arial" w:cs="Arial"/>
        </w:rPr>
        <w:t>ż</w:t>
      </w:r>
      <w:r w:rsidR="00C36A39" w:rsidRPr="00F75E58">
        <w:rPr>
          <w:rFonts w:ascii="Arial" w:hAnsi="Arial" w:cs="Arial"/>
        </w:rPr>
        <w:t xml:space="preserve">ej, </w:t>
      </w:r>
      <w:r w:rsidR="007572B6">
        <w:rPr>
          <w:rFonts w:ascii="Arial" w:hAnsi="Arial" w:cs="Arial"/>
        </w:rPr>
        <w:t>OPL</w:t>
      </w:r>
      <w:r w:rsidR="00C36A39" w:rsidRPr="00F75E58">
        <w:rPr>
          <w:rFonts w:ascii="Arial" w:hAnsi="Arial" w:cs="Arial"/>
        </w:rPr>
        <w:t xml:space="preserve"> jest zwolniona z odpowiedzialno</w:t>
      </w:r>
      <w:r w:rsidR="00C36A39" w:rsidRPr="00F75E58">
        <w:rPr>
          <w:rFonts w:ascii="Arial" w:eastAsia="TimesNewRoman" w:hAnsi="Arial" w:cs="Arial"/>
        </w:rPr>
        <w:t>ś</w:t>
      </w:r>
      <w:r w:rsidR="00C36A39" w:rsidRPr="00F75E58">
        <w:rPr>
          <w:rFonts w:ascii="Arial" w:hAnsi="Arial" w:cs="Arial"/>
        </w:rPr>
        <w:t>ci wobec Biorcy z tytułu nie</w:t>
      </w:r>
      <w:r w:rsidR="00856F22" w:rsidRPr="00F75E58">
        <w:rPr>
          <w:rFonts w:ascii="Arial" w:hAnsi="Arial" w:cs="Arial"/>
        </w:rPr>
        <w:t xml:space="preserve"> </w:t>
      </w:r>
      <w:r w:rsidR="00C36A39" w:rsidRPr="00F75E58">
        <w:rPr>
          <w:rFonts w:ascii="Arial" w:hAnsi="Arial" w:cs="Arial"/>
        </w:rPr>
        <w:t>wywi</w:t>
      </w:r>
      <w:r w:rsidR="00C36A39" w:rsidRPr="00F75E58">
        <w:rPr>
          <w:rFonts w:ascii="Arial" w:eastAsia="TimesNewRoman" w:hAnsi="Arial" w:cs="Arial"/>
        </w:rPr>
        <w:t>ą</w:t>
      </w:r>
      <w:r w:rsidR="00C36A39" w:rsidRPr="00F75E58">
        <w:rPr>
          <w:rFonts w:ascii="Arial" w:hAnsi="Arial" w:cs="Arial"/>
        </w:rPr>
        <w:t>zania si</w:t>
      </w:r>
      <w:r w:rsidR="00C36A39" w:rsidRPr="00F75E58">
        <w:rPr>
          <w:rFonts w:ascii="Arial" w:eastAsia="TimesNewRoman" w:hAnsi="Arial" w:cs="Arial"/>
        </w:rPr>
        <w:t xml:space="preserve">ę </w:t>
      </w:r>
      <w:r w:rsidR="00C36A39" w:rsidRPr="00F75E58">
        <w:rPr>
          <w:rFonts w:ascii="Arial" w:hAnsi="Arial" w:cs="Arial"/>
        </w:rPr>
        <w:t>z terminowego wykonania WTF i obci</w:t>
      </w:r>
      <w:r w:rsidR="00C36A39" w:rsidRPr="00F75E58">
        <w:rPr>
          <w:rFonts w:ascii="Arial" w:eastAsia="TimesNewRoman" w:hAnsi="Arial" w:cs="Arial"/>
        </w:rPr>
        <w:t>ąż</w:t>
      </w:r>
      <w:r w:rsidR="00C36A39" w:rsidRPr="00F75E58">
        <w:rPr>
          <w:rFonts w:ascii="Arial" w:hAnsi="Arial" w:cs="Arial"/>
        </w:rPr>
        <w:t>y Biorcę nale</w:t>
      </w:r>
      <w:r w:rsidR="00C36A39" w:rsidRPr="00F75E58">
        <w:rPr>
          <w:rFonts w:ascii="Arial" w:eastAsia="TimesNewRoman" w:hAnsi="Arial" w:cs="Arial"/>
        </w:rPr>
        <w:t>ż</w:t>
      </w:r>
      <w:r w:rsidR="00C36A39" w:rsidRPr="00F75E58">
        <w:rPr>
          <w:rFonts w:ascii="Arial" w:hAnsi="Arial" w:cs="Arial"/>
        </w:rPr>
        <w:t>no</w:t>
      </w:r>
      <w:r w:rsidR="00C36A39" w:rsidRPr="00F75E58">
        <w:rPr>
          <w:rFonts w:ascii="Arial" w:eastAsia="TimesNewRoman" w:hAnsi="Arial" w:cs="Arial"/>
        </w:rPr>
        <w:t>ś</w:t>
      </w:r>
      <w:r w:rsidR="00C36A39" w:rsidRPr="00F75E58">
        <w:rPr>
          <w:rFonts w:ascii="Arial" w:hAnsi="Arial" w:cs="Arial"/>
        </w:rPr>
        <w:t>ci</w:t>
      </w:r>
      <w:r w:rsidR="00C36A39" w:rsidRPr="00F75E58">
        <w:rPr>
          <w:rFonts w:ascii="Arial" w:eastAsia="TimesNewRoman" w:hAnsi="Arial" w:cs="Arial"/>
        </w:rPr>
        <w:t>ą</w:t>
      </w:r>
      <w:r w:rsidR="00C36A39" w:rsidRPr="00F75E58">
        <w:rPr>
          <w:rFonts w:ascii="Arial" w:hAnsi="Arial" w:cs="Arial"/>
        </w:rPr>
        <w:t xml:space="preserve"> za przeprowadzenie WTF.</w:t>
      </w:r>
    </w:p>
    <w:p w:rsidR="00CE3FA8" w:rsidRDefault="00CE32DB" w:rsidP="00D23A5E">
      <w:pPr>
        <w:widowControl/>
        <w:spacing w:line="360" w:lineRule="auto"/>
        <w:ind w:left="426" w:hanging="426"/>
        <w:textAlignment w:val="auto"/>
        <w:rPr>
          <w:rFonts w:ascii="Arial" w:hAnsi="Arial" w:cs="Arial"/>
        </w:rPr>
      </w:pPr>
      <w:r w:rsidRPr="00F75E58">
        <w:rPr>
          <w:rFonts w:ascii="Arial" w:hAnsi="Arial" w:cs="Arial"/>
        </w:rPr>
        <w:t>7.</w:t>
      </w:r>
      <w:r w:rsidRPr="00F75E58">
        <w:rPr>
          <w:rFonts w:ascii="Arial" w:hAnsi="Arial" w:cs="Arial"/>
        </w:rPr>
        <w:tab/>
      </w:r>
      <w:r w:rsidR="007572B6">
        <w:rPr>
          <w:rFonts w:ascii="Arial" w:hAnsi="Arial" w:cs="Arial"/>
        </w:rPr>
        <w:t>OPL</w:t>
      </w:r>
      <w:r w:rsidR="00C36A39" w:rsidRPr="00F75E58">
        <w:rPr>
          <w:rFonts w:ascii="Arial" w:hAnsi="Arial" w:cs="Arial"/>
        </w:rPr>
        <w:t xml:space="preserve"> przekazuje do </w:t>
      </w:r>
      <w:r w:rsidR="00A7754C" w:rsidRPr="00F75E58">
        <w:rPr>
          <w:rFonts w:ascii="Arial" w:hAnsi="Arial" w:cs="Arial"/>
        </w:rPr>
        <w:t>Biorcy wynik</w:t>
      </w:r>
      <w:r w:rsidR="00C36A39" w:rsidRPr="00F75E58">
        <w:rPr>
          <w:rFonts w:ascii="Arial" w:hAnsi="Arial" w:cs="Arial"/>
        </w:rPr>
        <w:t xml:space="preserve"> WTF w terminie 5 (pi</w:t>
      </w:r>
      <w:r w:rsidR="00C36A39" w:rsidRPr="00F75E58">
        <w:rPr>
          <w:rFonts w:ascii="Arial" w:eastAsia="TimesNewRoman" w:hAnsi="Arial" w:cs="Arial"/>
        </w:rPr>
        <w:t>ę</w:t>
      </w:r>
      <w:r w:rsidR="00C36A39" w:rsidRPr="00F75E58">
        <w:rPr>
          <w:rFonts w:ascii="Arial" w:hAnsi="Arial" w:cs="Arial"/>
        </w:rPr>
        <w:t>ciu) DR, licz</w:t>
      </w:r>
      <w:r w:rsidR="00C36A39" w:rsidRPr="00F75E58">
        <w:rPr>
          <w:rFonts w:ascii="Arial" w:eastAsia="TimesNewRoman" w:hAnsi="Arial" w:cs="Arial"/>
        </w:rPr>
        <w:t>ą</w:t>
      </w:r>
      <w:r w:rsidR="00C36A39" w:rsidRPr="00F75E58">
        <w:rPr>
          <w:rFonts w:ascii="Arial" w:hAnsi="Arial" w:cs="Arial"/>
        </w:rPr>
        <w:t>c od dnia zło</w:t>
      </w:r>
      <w:r w:rsidR="00C36A39" w:rsidRPr="00F75E58">
        <w:rPr>
          <w:rFonts w:ascii="Arial" w:eastAsia="TimesNewRoman" w:hAnsi="Arial" w:cs="Arial"/>
        </w:rPr>
        <w:t>ż</w:t>
      </w:r>
      <w:r w:rsidR="00C36A39" w:rsidRPr="00F75E58">
        <w:rPr>
          <w:rFonts w:ascii="Arial" w:hAnsi="Arial" w:cs="Arial"/>
        </w:rPr>
        <w:t>enia zamówienia wolnego od braków formalnych.</w:t>
      </w:r>
      <w:r w:rsidR="00C22753">
        <w:rPr>
          <w:rFonts w:ascii="Arial" w:hAnsi="Arial" w:cs="Arial"/>
        </w:rPr>
        <w:t xml:space="preserve"> </w:t>
      </w:r>
      <w:r w:rsidR="00C22753" w:rsidRPr="00C22753">
        <w:rPr>
          <w:rFonts w:ascii="Arial" w:hAnsi="Arial" w:cs="Arial"/>
        </w:rPr>
        <w:t xml:space="preserve">Zakres danych zawartych w przesyłanym komunikacje opisany jest w dokumencie </w:t>
      </w:r>
      <w:r w:rsidR="00650E5C">
        <w:rPr>
          <w:rFonts w:ascii="Arial" w:hAnsi="Arial" w:cs="Arial"/>
        </w:rPr>
        <w:t>MWD Komunikaty</w:t>
      </w:r>
      <w:r w:rsidR="00566EA5">
        <w:rPr>
          <w:rFonts w:ascii="Arial" w:hAnsi="Arial" w:cs="Arial"/>
        </w:rPr>
        <w:t>.</w:t>
      </w:r>
    </w:p>
    <w:p w:rsidR="00566EA5" w:rsidRDefault="00566EA5">
      <w:pPr>
        <w:widowControl/>
        <w:autoSpaceDE/>
        <w:autoSpaceDN/>
        <w:adjustRightInd/>
        <w:spacing w:line="240" w:lineRule="auto"/>
        <w:jc w:val="left"/>
        <w:textAlignment w:val="auto"/>
        <w:rPr>
          <w:rFonts w:ascii="Arial" w:hAnsi="Arial" w:cs="Arial"/>
        </w:rPr>
      </w:pPr>
      <w:r>
        <w:rPr>
          <w:rFonts w:ascii="Arial" w:hAnsi="Arial" w:cs="Arial"/>
        </w:rPr>
        <w:br w:type="page"/>
      </w:r>
    </w:p>
    <w:p w:rsidR="00566EA5" w:rsidRPr="00C22753" w:rsidRDefault="00566EA5" w:rsidP="00D23A5E">
      <w:pPr>
        <w:widowControl/>
        <w:spacing w:line="360" w:lineRule="auto"/>
        <w:ind w:left="426" w:hanging="426"/>
        <w:textAlignment w:val="auto"/>
        <w:rPr>
          <w:rFonts w:ascii="Arial" w:hAnsi="Arial" w:cs="Arial"/>
        </w:rPr>
      </w:pPr>
    </w:p>
    <w:p w:rsidR="00753342" w:rsidRPr="00A63EF4" w:rsidRDefault="009C2DB0" w:rsidP="00E823B2">
      <w:pPr>
        <w:pStyle w:val="No"/>
      </w:pPr>
      <w:bookmarkStart w:id="702" w:name="_Toc293692330"/>
      <w:bookmarkStart w:id="703" w:name="_Toc293692331"/>
      <w:bookmarkStart w:id="704" w:name="_Toc293692490"/>
      <w:bookmarkStart w:id="705" w:name="_Toc250713584"/>
      <w:bookmarkStart w:id="706" w:name="_Toc254962578"/>
      <w:bookmarkEnd w:id="702"/>
      <w:bookmarkEnd w:id="703"/>
      <w:bookmarkEnd w:id="704"/>
      <w:r w:rsidRPr="009C2DB0">
        <w:t xml:space="preserve"> </w:t>
      </w:r>
      <w:bookmarkStart w:id="707" w:name="_Toc358984980"/>
      <w:r w:rsidRPr="00A63EF4">
        <w:t>OBSŁUGA USZKODZEŃ</w:t>
      </w:r>
      <w:r w:rsidR="00870E5B" w:rsidRPr="00A63EF4">
        <w:t xml:space="preserve"> BSA Z </w:t>
      </w:r>
      <w:r w:rsidR="00753342" w:rsidRPr="00A63EF4">
        <w:t>PRZYWRACANI</w:t>
      </w:r>
      <w:r w:rsidR="00870E5B" w:rsidRPr="00A63EF4">
        <w:t>EM</w:t>
      </w:r>
      <w:r w:rsidR="00753342" w:rsidRPr="00A63EF4">
        <w:t xml:space="preserve"> OPCJI TECHNOLOGII</w:t>
      </w:r>
      <w:bookmarkEnd w:id="705"/>
      <w:bookmarkEnd w:id="706"/>
      <w:bookmarkEnd w:id="707"/>
    </w:p>
    <w:p w:rsidR="00750511" w:rsidRPr="00F75E58" w:rsidRDefault="00750511" w:rsidP="00750511">
      <w:pPr>
        <w:rPr>
          <w:rFonts w:ascii="Arial" w:hAnsi="Arial" w:cs="Arial"/>
        </w:rPr>
      </w:pPr>
      <w:bookmarkStart w:id="708" w:name="_Hlt275953115"/>
      <w:bookmarkEnd w:id="708"/>
    </w:p>
    <w:p w:rsidR="00750511" w:rsidRPr="00F75E58" w:rsidRDefault="00750511" w:rsidP="00750511">
      <w:pPr>
        <w:rPr>
          <w:rFonts w:ascii="Arial" w:hAnsi="Arial" w:cs="Arial"/>
        </w:rPr>
      </w:pPr>
    </w:p>
    <w:p w:rsidR="003162FD" w:rsidRDefault="003162FD" w:rsidP="00107892">
      <w:pPr>
        <w:pStyle w:val="Tekstpodstawowy"/>
        <w:spacing w:line="360" w:lineRule="auto"/>
        <w:rPr>
          <w:rFonts w:ascii="Arial" w:hAnsi="Arial" w:cs="Arial"/>
          <w:sz w:val="20"/>
          <w:szCs w:val="20"/>
        </w:rPr>
      </w:pPr>
      <w:r>
        <w:rPr>
          <w:rFonts w:ascii="Arial" w:hAnsi="Arial" w:cs="Arial"/>
          <w:noProof/>
        </w:rPr>
        <w:drawing>
          <wp:inline distT="0" distB="0" distL="0" distR="0" wp14:anchorId="691DFA02" wp14:editId="3E0D0B99">
            <wp:extent cx="5761355" cy="469479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61355" cy="4694790"/>
                    </a:xfrm>
                    <a:prstGeom prst="rect">
                      <a:avLst/>
                    </a:prstGeom>
                    <a:noFill/>
                    <a:ln>
                      <a:noFill/>
                    </a:ln>
                  </pic:spPr>
                </pic:pic>
              </a:graphicData>
            </a:graphic>
          </wp:inline>
        </w:drawing>
      </w:r>
    </w:p>
    <w:p w:rsidR="00107892" w:rsidRPr="00F75E58" w:rsidRDefault="00107892" w:rsidP="00107892">
      <w:pPr>
        <w:pStyle w:val="Tekstpodstawowy"/>
        <w:spacing w:line="360" w:lineRule="auto"/>
        <w:rPr>
          <w:rFonts w:ascii="Arial" w:hAnsi="Arial" w:cs="Arial"/>
          <w:sz w:val="20"/>
          <w:szCs w:val="20"/>
        </w:rPr>
      </w:pPr>
      <w:r w:rsidRPr="00F75E58">
        <w:rPr>
          <w:rFonts w:ascii="Arial" w:hAnsi="Arial" w:cs="Arial"/>
          <w:sz w:val="20"/>
          <w:szCs w:val="20"/>
        </w:rPr>
        <w:t>Powyższy diagram wraz z opisem przedstawia podstawowy przebieg procesu, alternatywne przebiegi  są opisane szczegółowo poniżej</w:t>
      </w:r>
    </w:p>
    <w:p w:rsidR="00107892" w:rsidRPr="001B72BD" w:rsidRDefault="00107892" w:rsidP="00107892">
      <w:pPr>
        <w:rPr>
          <w:rFonts w:ascii="Arial" w:hAnsi="Arial" w:cs="Arial"/>
          <w:b/>
          <w:sz w:val="24"/>
          <w:szCs w:val="24"/>
        </w:rPr>
      </w:pPr>
      <w:r w:rsidRPr="001B72BD">
        <w:rPr>
          <w:rFonts w:ascii="Arial" w:hAnsi="Arial" w:cs="Arial"/>
          <w:b/>
          <w:sz w:val="24"/>
          <w:szCs w:val="24"/>
        </w:rPr>
        <w:t>Zasady zgłaszania uszkodzeń</w:t>
      </w:r>
    </w:p>
    <w:p w:rsidR="00107892" w:rsidRPr="00F75E58" w:rsidRDefault="00107892" w:rsidP="00A92133">
      <w:pPr>
        <w:pStyle w:val="Lista2"/>
        <w:numPr>
          <w:ilvl w:val="0"/>
          <w:numId w:val="127"/>
        </w:numPr>
        <w:tabs>
          <w:tab w:val="clear" w:pos="1460"/>
        </w:tabs>
        <w:spacing w:line="360" w:lineRule="auto"/>
        <w:ind w:left="709" w:hanging="425"/>
        <w:jc w:val="both"/>
        <w:rPr>
          <w:rFonts w:ascii="Arial" w:hAnsi="Arial" w:cs="Arial"/>
        </w:rPr>
      </w:pPr>
      <w:r w:rsidRPr="00F75E58">
        <w:rPr>
          <w:rFonts w:ascii="Arial" w:hAnsi="Arial" w:cs="Arial"/>
        </w:rPr>
        <w:t>Proces zgłaszania uszkodzeń odbywa się kanałem elektronicznym.</w:t>
      </w:r>
    </w:p>
    <w:p w:rsidR="00107892" w:rsidRPr="00F75E58" w:rsidRDefault="00107892" w:rsidP="00A92133">
      <w:pPr>
        <w:pStyle w:val="Lista2"/>
        <w:numPr>
          <w:ilvl w:val="0"/>
          <w:numId w:val="127"/>
        </w:numPr>
        <w:tabs>
          <w:tab w:val="clear" w:pos="1460"/>
        </w:tabs>
        <w:spacing w:line="360" w:lineRule="auto"/>
        <w:ind w:left="709" w:hanging="425"/>
        <w:jc w:val="both"/>
        <w:rPr>
          <w:rFonts w:ascii="Arial" w:hAnsi="Arial" w:cs="Arial"/>
        </w:rPr>
      </w:pPr>
      <w:r w:rsidRPr="00F75E58">
        <w:rPr>
          <w:rFonts w:ascii="Arial" w:hAnsi="Arial" w:cs="Arial"/>
        </w:rPr>
        <w:t xml:space="preserve">Biorca ma możliwość zgłaszania uszkodzeń 24 godziny na dobę przez 7 dni w tygodniu. W przypadku, gdy na danym ID usługi jest otwarte wcześniejsze zgłoszenie uszkodzenia (indywidualne lub masowe) </w:t>
      </w:r>
      <w:r w:rsidR="007572B6">
        <w:rPr>
          <w:rFonts w:ascii="Arial" w:hAnsi="Arial" w:cs="Arial"/>
        </w:rPr>
        <w:t>OPL</w:t>
      </w:r>
      <w:r w:rsidRPr="00F75E58">
        <w:rPr>
          <w:rFonts w:ascii="Arial" w:hAnsi="Arial" w:cs="Arial"/>
        </w:rPr>
        <w:t xml:space="preserve"> odrzuca kolejne zgłoszenie z właściwym kodem zgodnym z załącznikiem</w:t>
      </w:r>
      <w:r w:rsidR="00A966B4">
        <w:rPr>
          <w:rFonts w:ascii="Arial" w:hAnsi="Arial" w:cs="Arial"/>
        </w:rPr>
        <w:t xml:space="preserve"> do </w:t>
      </w:r>
      <w:r w:rsidR="0056268E">
        <w:rPr>
          <w:rFonts w:ascii="Arial" w:hAnsi="Arial" w:cs="Arial"/>
        </w:rPr>
        <w:t>MWD Komunikaty.</w:t>
      </w:r>
    </w:p>
    <w:p w:rsidR="00107892" w:rsidRPr="00F75E58" w:rsidRDefault="00107892" w:rsidP="00A92133">
      <w:pPr>
        <w:pStyle w:val="Lista2"/>
        <w:numPr>
          <w:ilvl w:val="0"/>
          <w:numId w:val="127"/>
        </w:numPr>
        <w:tabs>
          <w:tab w:val="clear" w:pos="1460"/>
        </w:tabs>
        <w:spacing w:line="360" w:lineRule="auto"/>
        <w:ind w:left="709" w:hanging="425"/>
        <w:jc w:val="both"/>
        <w:rPr>
          <w:rFonts w:ascii="Arial" w:hAnsi="Arial" w:cs="Arial"/>
        </w:rPr>
      </w:pPr>
      <w:r>
        <w:rPr>
          <w:rFonts w:ascii="Arial" w:hAnsi="Arial" w:cs="Arial"/>
        </w:rPr>
        <w:t xml:space="preserve">Data i godzina zgłoszenia uszkodzenia przez Biorcę jest datą przyjęcia komunikatu przez </w:t>
      </w:r>
      <w:r w:rsidR="007572B6">
        <w:rPr>
          <w:rFonts w:ascii="Arial" w:hAnsi="Arial" w:cs="Arial"/>
        </w:rPr>
        <w:t>OPL</w:t>
      </w:r>
    </w:p>
    <w:p w:rsidR="00107892" w:rsidRDefault="00107892" w:rsidP="00A92133">
      <w:pPr>
        <w:pStyle w:val="Lista2"/>
        <w:numPr>
          <w:ilvl w:val="0"/>
          <w:numId w:val="127"/>
        </w:numPr>
        <w:tabs>
          <w:tab w:val="clear" w:pos="1460"/>
        </w:tabs>
        <w:spacing w:line="360" w:lineRule="auto"/>
        <w:ind w:left="709" w:hanging="425"/>
        <w:jc w:val="both"/>
        <w:rPr>
          <w:rFonts w:ascii="Arial" w:hAnsi="Arial" w:cs="Arial"/>
        </w:rPr>
      </w:pPr>
      <w:r w:rsidRPr="00F75E58">
        <w:rPr>
          <w:rFonts w:ascii="Arial" w:hAnsi="Arial" w:cs="Arial"/>
        </w:rPr>
        <w:t xml:space="preserve">Godziny dostępności do lokalu powinny zawierać się w terminie realizacji zgłoszenia oraz pierwszy slot czasowy nie może być wyznaczony wcześniej, niż </w:t>
      </w:r>
      <w:r>
        <w:rPr>
          <w:rFonts w:ascii="Arial" w:hAnsi="Arial" w:cs="Arial"/>
        </w:rPr>
        <w:t>3</w:t>
      </w:r>
      <w:r w:rsidRPr="00F75E58">
        <w:rPr>
          <w:rFonts w:ascii="Arial" w:hAnsi="Arial" w:cs="Arial"/>
        </w:rPr>
        <w:t xml:space="preserve">h od zgłoszenia uszkodzenia do </w:t>
      </w:r>
      <w:r w:rsidR="007572B6">
        <w:rPr>
          <w:rFonts w:ascii="Arial" w:hAnsi="Arial" w:cs="Arial"/>
        </w:rPr>
        <w:t>OPL</w:t>
      </w:r>
      <w:r w:rsidRPr="00F75E58">
        <w:rPr>
          <w:rFonts w:ascii="Arial" w:hAnsi="Arial" w:cs="Arial"/>
        </w:rPr>
        <w:t>.</w:t>
      </w:r>
    </w:p>
    <w:p w:rsidR="00E2285E" w:rsidRPr="00E2285E" w:rsidRDefault="00E2285E" w:rsidP="00A92133">
      <w:pPr>
        <w:pStyle w:val="Lista2"/>
        <w:numPr>
          <w:ilvl w:val="0"/>
          <w:numId w:val="127"/>
        </w:numPr>
        <w:tabs>
          <w:tab w:val="clear" w:pos="1460"/>
        </w:tabs>
        <w:spacing w:line="360" w:lineRule="auto"/>
        <w:ind w:left="709" w:hanging="425"/>
        <w:jc w:val="both"/>
        <w:rPr>
          <w:rFonts w:ascii="Arial" w:hAnsi="Arial" w:cs="Arial"/>
        </w:rPr>
      </w:pPr>
      <w:r w:rsidRPr="00E2285E">
        <w:rPr>
          <w:rFonts w:ascii="Arial" w:hAnsi="Arial" w:cs="Arial"/>
        </w:rPr>
        <w:t>W przypadku zgłoszeń priorytetowych Biorca nie wskazuje w zgłoszeniu godzin dostępności do lokalu</w:t>
      </w:r>
    </w:p>
    <w:p w:rsidR="008654F6" w:rsidRDefault="008654F6" w:rsidP="00A92133">
      <w:pPr>
        <w:pStyle w:val="Lista2"/>
        <w:numPr>
          <w:ilvl w:val="0"/>
          <w:numId w:val="127"/>
        </w:numPr>
        <w:tabs>
          <w:tab w:val="clear" w:pos="1460"/>
        </w:tabs>
        <w:spacing w:line="360" w:lineRule="auto"/>
        <w:ind w:left="709" w:hanging="425"/>
        <w:jc w:val="both"/>
        <w:rPr>
          <w:rFonts w:ascii="Arial" w:hAnsi="Arial" w:cs="Arial"/>
        </w:rPr>
      </w:pPr>
      <w:r w:rsidRPr="00F75E58">
        <w:rPr>
          <w:rFonts w:ascii="Arial" w:hAnsi="Arial" w:cs="Arial"/>
        </w:rPr>
        <w:lastRenderedPageBreak/>
        <w:t>Biorca</w:t>
      </w:r>
      <w:r>
        <w:rPr>
          <w:rFonts w:ascii="Arial" w:hAnsi="Arial" w:cs="Arial"/>
        </w:rPr>
        <w:t xml:space="preserve"> </w:t>
      </w:r>
      <w:r w:rsidRPr="00F75E58">
        <w:rPr>
          <w:rFonts w:ascii="Arial" w:hAnsi="Arial" w:cs="Arial"/>
        </w:rPr>
        <w:t xml:space="preserve">może nadać Awarii status priorytetowy wyłącznie </w:t>
      </w:r>
      <w:r>
        <w:rPr>
          <w:rFonts w:ascii="Arial" w:hAnsi="Arial" w:cs="Arial"/>
        </w:rPr>
        <w:t xml:space="preserve">dla podmiotów z bazy referencyjnej przekazanej przez Biorcę do </w:t>
      </w:r>
      <w:r w:rsidR="007572B6">
        <w:rPr>
          <w:rFonts w:ascii="Arial" w:hAnsi="Arial" w:cs="Arial"/>
        </w:rPr>
        <w:t>OPL</w:t>
      </w:r>
      <w:r>
        <w:rPr>
          <w:rFonts w:ascii="Arial" w:hAnsi="Arial" w:cs="Arial"/>
        </w:rPr>
        <w:t xml:space="preserve"> </w:t>
      </w:r>
    </w:p>
    <w:p w:rsidR="008654F6" w:rsidRDefault="008654F6" w:rsidP="00A92133">
      <w:pPr>
        <w:pStyle w:val="Lista2"/>
        <w:numPr>
          <w:ilvl w:val="0"/>
          <w:numId w:val="127"/>
        </w:numPr>
        <w:tabs>
          <w:tab w:val="clear" w:pos="1460"/>
        </w:tabs>
        <w:spacing w:line="360" w:lineRule="auto"/>
        <w:ind w:left="709" w:hanging="425"/>
        <w:jc w:val="both"/>
        <w:rPr>
          <w:rFonts w:ascii="Arial" w:hAnsi="Arial" w:cs="Arial"/>
        </w:rPr>
      </w:pPr>
      <w:r>
        <w:rPr>
          <w:rFonts w:ascii="Arial" w:hAnsi="Arial" w:cs="Arial"/>
        </w:rPr>
        <w:t xml:space="preserve">Baza referencyjna będzie aktualizowana i przekazywana przez Biorcę nie </w:t>
      </w:r>
      <w:r w:rsidR="005C60B4">
        <w:rPr>
          <w:rFonts w:ascii="Arial" w:hAnsi="Arial" w:cs="Arial"/>
        </w:rPr>
        <w:t>częściej</w:t>
      </w:r>
      <w:r>
        <w:rPr>
          <w:rFonts w:ascii="Arial" w:hAnsi="Arial" w:cs="Arial"/>
        </w:rPr>
        <w:t xml:space="preserve"> niż raz na kwartał i będzie zawierać podmioty wymienione w SOR. Baza abonentów dla których w przypadku awarii Biorca może przysłać status priorytetowy nie może obejmować </w:t>
      </w:r>
      <w:r w:rsidR="005C60B4">
        <w:rPr>
          <w:rFonts w:ascii="Arial" w:hAnsi="Arial" w:cs="Arial"/>
        </w:rPr>
        <w:t>łącznie</w:t>
      </w:r>
      <w:r>
        <w:rPr>
          <w:rFonts w:ascii="Arial" w:hAnsi="Arial" w:cs="Arial"/>
        </w:rPr>
        <w:t xml:space="preserve"> </w:t>
      </w:r>
      <w:r w:rsidR="005C60B4">
        <w:rPr>
          <w:rFonts w:ascii="Arial" w:hAnsi="Arial" w:cs="Arial"/>
        </w:rPr>
        <w:t>więcej</w:t>
      </w:r>
      <w:r>
        <w:rPr>
          <w:rFonts w:ascii="Arial" w:hAnsi="Arial" w:cs="Arial"/>
        </w:rPr>
        <w:t xml:space="preserve"> niż 25% abonentów danego Operatora. Brak przekazania bazy podmiotów przez Biorcę jest równoznaczna z brakiem możliwości zgłoszenia awarii priorytetowej.</w:t>
      </w:r>
    </w:p>
    <w:p w:rsidR="008654F6" w:rsidRDefault="008654F6" w:rsidP="00A92133">
      <w:pPr>
        <w:pStyle w:val="Lista2"/>
        <w:numPr>
          <w:ilvl w:val="0"/>
          <w:numId w:val="127"/>
        </w:numPr>
        <w:tabs>
          <w:tab w:val="clear" w:pos="1460"/>
        </w:tabs>
        <w:spacing w:line="360" w:lineRule="auto"/>
        <w:ind w:left="709" w:hanging="425"/>
        <w:jc w:val="both"/>
        <w:rPr>
          <w:rFonts w:ascii="Arial" w:hAnsi="Arial" w:cs="Arial"/>
        </w:rPr>
      </w:pPr>
      <w:r>
        <w:rPr>
          <w:rFonts w:ascii="Arial" w:hAnsi="Arial" w:cs="Arial"/>
        </w:rPr>
        <w:t xml:space="preserve">Zgłoszenia o statusie priorytetowym obsługiwane są w pierwszej kolejności. </w:t>
      </w:r>
    </w:p>
    <w:p w:rsidR="008654F6" w:rsidRPr="00F75E58" w:rsidRDefault="008654F6" w:rsidP="00A92133">
      <w:pPr>
        <w:pStyle w:val="Lista2"/>
        <w:numPr>
          <w:ilvl w:val="0"/>
          <w:numId w:val="127"/>
        </w:numPr>
        <w:tabs>
          <w:tab w:val="clear" w:pos="1460"/>
        </w:tabs>
        <w:spacing w:line="360" w:lineRule="auto"/>
        <w:ind w:left="709" w:hanging="425"/>
        <w:jc w:val="both"/>
        <w:rPr>
          <w:rFonts w:ascii="Arial" w:hAnsi="Arial" w:cs="Arial"/>
        </w:rPr>
      </w:pPr>
      <w:r>
        <w:rPr>
          <w:rFonts w:ascii="Arial" w:hAnsi="Arial" w:cs="Arial"/>
        </w:rPr>
        <w:t xml:space="preserve">W przypadku, gdy uszkodzenie zostanie zgłoszone ze statusem „priorytetowe”, a w wyniku weryfikacji </w:t>
      </w:r>
      <w:r w:rsidR="007572B6">
        <w:rPr>
          <w:rFonts w:ascii="Arial" w:hAnsi="Arial" w:cs="Arial"/>
        </w:rPr>
        <w:t>OPL</w:t>
      </w:r>
      <w:r>
        <w:rPr>
          <w:rFonts w:ascii="Arial" w:hAnsi="Arial" w:cs="Arial"/>
        </w:rPr>
        <w:t xml:space="preserve"> okaże się, iż dotyczy ono abonenta z poza bazy referencyjnej, wówczas zgłoszenie będzie realizowane na ogólnych zasadach.</w:t>
      </w:r>
    </w:p>
    <w:p w:rsidR="00107892" w:rsidRDefault="00107892" w:rsidP="00A92133">
      <w:pPr>
        <w:pStyle w:val="Lista2"/>
        <w:numPr>
          <w:ilvl w:val="0"/>
          <w:numId w:val="127"/>
        </w:numPr>
        <w:tabs>
          <w:tab w:val="clear" w:pos="1460"/>
        </w:tabs>
        <w:spacing w:line="360" w:lineRule="auto"/>
        <w:ind w:left="709" w:hanging="425"/>
        <w:jc w:val="both"/>
        <w:rPr>
          <w:rFonts w:ascii="Arial" w:hAnsi="Arial" w:cs="Arial"/>
        </w:rPr>
      </w:pPr>
      <w:r w:rsidRPr="00F75E58">
        <w:rPr>
          <w:rFonts w:ascii="Arial" w:hAnsi="Arial" w:cs="Arial"/>
        </w:rPr>
        <w:t>Operator ma 5 DR na zgłoszenie uszkodzenia dotyczącego braku działania lub niestabilnego działania usługi po zrealizowanej modyfikacji opcji/technologii, które może skutkować przywróceniem opcji/technologii sprzed modyfikacji.</w:t>
      </w:r>
    </w:p>
    <w:p w:rsidR="00107892" w:rsidRPr="00F75E58" w:rsidRDefault="007572B6" w:rsidP="00A92133">
      <w:pPr>
        <w:widowControl/>
        <w:numPr>
          <w:ilvl w:val="3"/>
          <w:numId w:val="127"/>
        </w:numPr>
        <w:tabs>
          <w:tab w:val="clear" w:pos="2880"/>
          <w:tab w:val="num" w:pos="-993"/>
        </w:tabs>
        <w:spacing w:line="360" w:lineRule="auto"/>
        <w:ind w:left="709" w:hanging="425"/>
        <w:textAlignment w:val="auto"/>
        <w:rPr>
          <w:rFonts w:ascii="Arial" w:hAnsi="Arial" w:cs="Arial"/>
          <w:lang w:eastAsia="en-US"/>
        </w:rPr>
      </w:pPr>
      <w:r>
        <w:rPr>
          <w:rFonts w:ascii="Arial" w:hAnsi="Arial" w:cs="Arial"/>
          <w:lang w:eastAsia="en-US"/>
        </w:rPr>
        <w:t>OPL</w:t>
      </w:r>
      <w:r w:rsidR="00107892" w:rsidRPr="00F75E58">
        <w:rPr>
          <w:rFonts w:ascii="Arial" w:hAnsi="Arial" w:cs="Arial"/>
          <w:lang w:eastAsia="en-US"/>
        </w:rPr>
        <w:t xml:space="preserve"> przywróci poprzedni</w:t>
      </w:r>
      <w:r w:rsidR="00107892" w:rsidRPr="00424A00">
        <w:rPr>
          <w:rFonts w:ascii="Arial" w:hAnsi="Arial" w:cs="Arial"/>
          <w:lang w:eastAsia="en-US"/>
        </w:rPr>
        <w:t xml:space="preserve">ą </w:t>
      </w:r>
      <w:r w:rsidR="00107892" w:rsidRPr="00F75E58">
        <w:rPr>
          <w:rFonts w:ascii="Arial" w:hAnsi="Arial" w:cs="Arial"/>
          <w:lang w:eastAsia="en-US"/>
        </w:rPr>
        <w:t>Opcj</w:t>
      </w:r>
      <w:r w:rsidR="00107892" w:rsidRPr="00424A00">
        <w:rPr>
          <w:rFonts w:ascii="Arial" w:hAnsi="Arial" w:cs="Arial"/>
          <w:lang w:eastAsia="en-US"/>
        </w:rPr>
        <w:t xml:space="preserve">ę </w:t>
      </w:r>
      <w:r w:rsidR="00107892" w:rsidRPr="00F75E58">
        <w:rPr>
          <w:rFonts w:ascii="Arial" w:hAnsi="Arial" w:cs="Arial"/>
          <w:lang w:eastAsia="en-US"/>
        </w:rPr>
        <w:t>lub Technologi</w:t>
      </w:r>
      <w:r w:rsidR="00107892" w:rsidRPr="00424A00">
        <w:rPr>
          <w:rFonts w:ascii="Arial" w:hAnsi="Arial" w:cs="Arial"/>
          <w:lang w:eastAsia="en-US"/>
        </w:rPr>
        <w:t xml:space="preserve">ę </w:t>
      </w:r>
      <w:r w:rsidR="00107892" w:rsidRPr="00F75E58">
        <w:rPr>
          <w:rFonts w:ascii="Arial" w:hAnsi="Arial" w:cs="Arial"/>
          <w:lang w:eastAsia="en-US"/>
        </w:rPr>
        <w:t>Usługi Abonenckiej bez konieczno</w:t>
      </w:r>
      <w:r w:rsidR="00107892" w:rsidRPr="00424A00">
        <w:rPr>
          <w:rFonts w:ascii="Arial" w:hAnsi="Arial" w:cs="Arial"/>
          <w:lang w:eastAsia="en-US"/>
        </w:rPr>
        <w:t>ś</w:t>
      </w:r>
      <w:r w:rsidR="00107892" w:rsidRPr="00F75E58">
        <w:rPr>
          <w:rFonts w:ascii="Arial" w:hAnsi="Arial" w:cs="Arial"/>
          <w:lang w:eastAsia="en-US"/>
        </w:rPr>
        <w:t xml:space="preserve">ci składania przez Operatora nowego zamówienia, gdy </w:t>
      </w:r>
      <w:r>
        <w:rPr>
          <w:rFonts w:ascii="Arial" w:hAnsi="Arial" w:cs="Arial"/>
          <w:lang w:eastAsia="en-US"/>
        </w:rPr>
        <w:t>OPL</w:t>
      </w:r>
      <w:r w:rsidR="00107892" w:rsidRPr="00F75E58">
        <w:rPr>
          <w:rFonts w:ascii="Arial" w:hAnsi="Arial" w:cs="Arial"/>
          <w:lang w:eastAsia="en-US"/>
        </w:rPr>
        <w:t xml:space="preserve"> stwierdzi, iż usługa na danym łączu abonenckim nie jest możliwa do świadczenia w zamówionej opcji / technologii. </w:t>
      </w:r>
    </w:p>
    <w:p w:rsidR="00107892" w:rsidRPr="00F75E58" w:rsidRDefault="00107892" w:rsidP="00A92133">
      <w:pPr>
        <w:widowControl/>
        <w:numPr>
          <w:ilvl w:val="3"/>
          <w:numId w:val="127"/>
        </w:numPr>
        <w:tabs>
          <w:tab w:val="clear" w:pos="2880"/>
          <w:tab w:val="num" w:pos="-993"/>
        </w:tabs>
        <w:spacing w:line="360" w:lineRule="auto"/>
        <w:ind w:left="709" w:hanging="425"/>
        <w:textAlignment w:val="auto"/>
        <w:rPr>
          <w:rFonts w:ascii="Arial" w:hAnsi="Arial" w:cs="Arial"/>
          <w:lang w:eastAsia="en-US"/>
        </w:rPr>
      </w:pPr>
      <w:r w:rsidRPr="00F75E58">
        <w:rPr>
          <w:rFonts w:ascii="Arial" w:hAnsi="Arial" w:cs="Arial"/>
          <w:lang w:eastAsia="en-US"/>
        </w:rPr>
        <w:t>Przywrócenie Opcji Usługi Abonenckiej nast</w:t>
      </w:r>
      <w:r w:rsidRPr="00424A00">
        <w:rPr>
          <w:rFonts w:ascii="Arial" w:hAnsi="Arial" w:cs="Arial"/>
          <w:lang w:eastAsia="en-US"/>
        </w:rPr>
        <w:t>ą</w:t>
      </w:r>
      <w:r w:rsidRPr="00F75E58">
        <w:rPr>
          <w:rFonts w:ascii="Arial" w:hAnsi="Arial" w:cs="Arial"/>
          <w:lang w:eastAsia="en-US"/>
        </w:rPr>
        <w:t>pi w terminie 24 godzin od otrzymania przez</w:t>
      </w:r>
      <w:r w:rsidRPr="00424A00">
        <w:rPr>
          <w:rFonts w:ascii="Arial" w:hAnsi="Arial" w:cs="Arial"/>
          <w:lang w:eastAsia="en-US"/>
        </w:rPr>
        <w:t xml:space="preserve"> </w:t>
      </w:r>
      <w:r w:rsidR="007572B6">
        <w:rPr>
          <w:rFonts w:ascii="Arial" w:hAnsi="Arial" w:cs="Arial"/>
          <w:lang w:eastAsia="en-US"/>
        </w:rPr>
        <w:t>OPL</w:t>
      </w:r>
      <w:r w:rsidRPr="00F75E58">
        <w:rPr>
          <w:rFonts w:ascii="Arial" w:hAnsi="Arial" w:cs="Arial"/>
          <w:lang w:eastAsia="en-US"/>
        </w:rPr>
        <w:t xml:space="preserve"> od Operatora zgłoszenia uszkodzenia. </w:t>
      </w:r>
    </w:p>
    <w:p w:rsidR="00107892" w:rsidRPr="00F75E58" w:rsidRDefault="00107892" w:rsidP="00A92133">
      <w:pPr>
        <w:widowControl/>
        <w:numPr>
          <w:ilvl w:val="3"/>
          <w:numId w:val="127"/>
        </w:numPr>
        <w:tabs>
          <w:tab w:val="clear" w:pos="2880"/>
          <w:tab w:val="num" w:pos="-993"/>
        </w:tabs>
        <w:spacing w:line="360" w:lineRule="auto"/>
        <w:ind w:left="709" w:hanging="425"/>
        <w:textAlignment w:val="auto"/>
        <w:rPr>
          <w:rFonts w:ascii="Arial" w:hAnsi="Arial" w:cs="Arial"/>
          <w:lang w:eastAsia="en-US"/>
        </w:rPr>
      </w:pPr>
      <w:r w:rsidRPr="00F75E58">
        <w:rPr>
          <w:rFonts w:ascii="Arial" w:hAnsi="Arial" w:cs="Arial"/>
          <w:lang w:eastAsia="en-US"/>
        </w:rPr>
        <w:t>Przywrócenie Technologii nast</w:t>
      </w:r>
      <w:r w:rsidRPr="00424A00">
        <w:rPr>
          <w:rFonts w:ascii="Arial" w:hAnsi="Arial" w:cs="Arial"/>
          <w:lang w:eastAsia="en-US"/>
        </w:rPr>
        <w:t>ą</w:t>
      </w:r>
      <w:r w:rsidRPr="00F75E58">
        <w:rPr>
          <w:rFonts w:ascii="Arial" w:hAnsi="Arial" w:cs="Arial"/>
          <w:lang w:eastAsia="en-US"/>
        </w:rPr>
        <w:t>pi w terminie 7DR od otrzymania przez</w:t>
      </w:r>
      <w:r w:rsidRPr="00424A00">
        <w:rPr>
          <w:rFonts w:ascii="Arial" w:hAnsi="Arial" w:cs="Arial"/>
          <w:lang w:eastAsia="en-US"/>
        </w:rPr>
        <w:t xml:space="preserve"> </w:t>
      </w:r>
      <w:r w:rsidR="007572B6">
        <w:rPr>
          <w:rFonts w:ascii="Arial" w:hAnsi="Arial" w:cs="Arial"/>
          <w:lang w:eastAsia="en-US"/>
        </w:rPr>
        <w:t>OPL</w:t>
      </w:r>
      <w:r w:rsidRPr="00F75E58">
        <w:rPr>
          <w:rFonts w:ascii="Arial" w:hAnsi="Arial" w:cs="Arial"/>
          <w:lang w:eastAsia="en-US"/>
        </w:rPr>
        <w:t xml:space="preserve"> od Operatora zgłoszenia uszkodzenia. </w:t>
      </w:r>
    </w:p>
    <w:p w:rsidR="00107892" w:rsidRPr="00F75E58" w:rsidRDefault="00107892" w:rsidP="00A92133">
      <w:pPr>
        <w:widowControl/>
        <w:numPr>
          <w:ilvl w:val="3"/>
          <w:numId w:val="127"/>
        </w:numPr>
        <w:tabs>
          <w:tab w:val="clear" w:pos="2880"/>
          <w:tab w:val="num" w:pos="-993"/>
        </w:tabs>
        <w:spacing w:line="360" w:lineRule="auto"/>
        <w:ind w:left="709" w:hanging="425"/>
        <w:textAlignment w:val="auto"/>
        <w:rPr>
          <w:rFonts w:ascii="Arial" w:hAnsi="Arial" w:cs="Arial"/>
          <w:lang w:eastAsia="en-US"/>
        </w:rPr>
      </w:pPr>
      <w:r>
        <w:rPr>
          <w:rFonts w:ascii="Arial" w:hAnsi="Arial" w:cs="Arial"/>
          <w:lang w:eastAsia="en-US"/>
        </w:rPr>
        <w:t xml:space="preserve">W przypadku przywrócenia technologii, </w:t>
      </w:r>
      <w:r w:rsidR="007572B6">
        <w:rPr>
          <w:rFonts w:ascii="Arial" w:hAnsi="Arial" w:cs="Arial"/>
          <w:lang w:eastAsia="en-US"/>
        </w:rPr>
        <w:t>OPL</w:t>
      </w:r>
      <w:r>
        <w:rPr>
          <w:rFonts w:ascii="Arial" w:hAnsi="Arial" w:cs="Arial"/>
          <w:lang w:eastAsia="en-US"/>
        </w:rPr>
        <w:t xml:space="preserve"> podaje nowy ID usługi, którym Operator powinien </w:t>
      </w:r>
      <w:r w:rsidR="008D2C56">
        <w:rPr>
          <w:rFonts w:ascii="Arial" w:hAnsi="Arial" w:cs="Arial"/>
          <w:lang w:eastAsia="en-US"/>
        </w:rPr>
        <w:t>posługiwać</w:t>
      </w:r>
      <w:r>
        <w:rPr>
          <w:rFonts w:ascii="Arial" w:hAnsi="Arial" w:cs="Arial"/>
          <w:lang w:eastAsia="en-US"/>
        </w:rPr>
        <w:t xml:space="preserve"> się przy składaniu zamówień i zgłoszeń.</w:t>
      </w:r>
    </w:p>
    <w:p w:rsidR="00107892" w:rsidRPr="00F75E58" w:rsidRDefault="00107892" w:rsidP="00A92133">
      <w:pPr>
        <w:widowControl/>
        <w:numPr>
          <w:ilvl w:val="3"/>
          <w:numId w:val="127"/>
        </w:numPr>
        <w:tabs>
          <w:tab w:val="clear" w:pos="2880"/>
          <w:tab w:val="num" w:pos="-993"/>
        </w:tabs>
        <w:spacing w:line="360" w:lineRule="auto"/>
        <w:ind w:left="709" w:hanging="425"/>
        <w:textAlignment w:val="auto"/>
        <w:rPr>
          <w:rFonts w:ascii="Arial" w:hAnsi="Arial" w:cs="Arial"/>
          <w:lang w:eastAsia="en-US"/>
        </w:rPr>
      </w:pPr>
      <w:r w:rsidRPr="00F75E58">
        <w:rPr>
          <w:rFonts w:ascii="Arial" w:hAnsi="Arial" w:cs="Arial"/>
          <w:lang w:eastAsia="en-US"/>
        </w:rPr>
        <w:t xml:space="preserve">W powyższych przypadkach </w:t>
      </w:r>
      <w:r w:rsidR="007572B6">
        <w:rPr>
          <w:rFonts w:ascii="Arial" w:hAnsi="Arial" w:cs="Arial"/>
          <w:lang w:eastAsia="en-US"/>
        </w:rPr>
        <w:t>OPL</w:t>
      </w:r>
      <w:r w:rsidRPr="00F75E58">
        <w:rPr>
          <w:rFonts w:ascii="Arial" w:hAnsi="Arial" w:cs="Arial"/>
          <w:lang w:eastAsia="en-US"/>
        </w:rPr>
        <w:t xml:space="preserve"> nie pobiera opłaty za zmian</w:t>
      </w:r>
      <w:r w:rsidRPr="00424A00">
        <w:rPr>
          <w:rFonts w:ascii="Arial" w:hAnsi="Arial" w:cs="Arial"/>
          <w:lang w:eastAsia="en-US"/>
        </w:rPr>
        <w:t xml:space="preserve">ę </w:t>
      </w:r>
      <w:r w:rsidRPr="00F75E58">
        <w:rPr>
          <w:rFonts w:ascii="Arial" w:hAnsi="Arial" w:cs="Arial"/>
          <w:lang w:eastAsia="en-US"/>
        </w:rPr>
        <w:t>Opcji lub Technologii Usługi Abonenckiej, a Operatorowi nie przysługuje prawo do kary i bonifikaty z tytułu wyst</w:t>
      </w:r>
      <w:r w:rsidRPr="00424A00">
        <w:rPr>
          <w:rFonts w:ascii="Arial" w:hAnsi="Arial" w:cs="Arial"/>
          <w:lang w:eastAsia="en-US"/>
        </w:rPr>
        <w:t>ą</w:t>
      </w:r>
      <w:r w:rsidRPr="00F75E58">
        <w:rPr>
          <w:rFonts w:ascii="Arial" w:hAnsi="Arial" w:cs="Arial"/>
          <w:lang w:eastAsia="en-US"/>
        </w:rPr>
        <w:t>pienia uszkodzenia.</w:t>
      </w:r>
    </w:p>
    <w:p w:rsidR="00107892" w:rsidRPr="00F75E58" w:rsidRDefault="00107892" w:rsidP="00A92133">
      <w:pPr>
        <w:widowControl/>
        <w:numPr>
          <w:ilvl w:val="3"/>
          <w:numId w:val="127"/>
        </w:numPr>
        <w:tabs>
          <w:tab w:val="clear" w:pos="2880"/>
          <w:tab w:val="num" w:pos="-993"/>
        </w:tabs>
        <w:spacing w:line="360" w:lineRule="auto"/>
        <w:ind w:left="709" w:hanging="425"/>
        <w:textAlignment w:val="auto"/>
        <w:rPr>
          <w:rFonts w:ascii="Arial" w:hAnsi="Arial" w:cs="Arial"/>
          <w:lang w:eastAsia="en-US"/>
        </w:rPr>
      </w:pPr>
      <w:r w:rsidRPr="00F75E58">
        <w:rPr>
          <w:rFonts w:ascii="Arial" w:hAnsi="Arial" w:cs="Arial"/>
          <w:lang w:eastAsia="en-US"/>
        </w:rPr>
        <w:t xml:space="preserve">Operator przesyła do </w:t>
      </w:r>
      <w:r w:rsidR="007572B6">
        <w:rPr>
          <w:rFonts w:ascii="Arial" w:hAnsi="Arial" w:cs="Arial"/>
          <w:lang w:eastAsia="en-US"/>
        </w:rPr>
        <w:t>OPL</w:t>
      </w:r>
      <w:r w:rsidRPr="00F75E58">
        <w:rPr>
          <w:rFonts w:ascii="Arial" w:hAnsi="Arial" w:cs="Arial"/>
          <w:lang w:eastAsia="en-US"/>
        </w:rPr>
        <w:t xml:space="preserve"> zgłoszenie uszkodzenia po uprzednim sprawdzeniu infrastruktury, za którą jest odpowiedzialny. Sprawdzenie infrastruktury ma na celu stwierdzenie jej sprawności, poprawności konfiguracji oraz poprawności parametrów sesji PPP. </w:t>
      </w:r>
    </w:p>
    <w:p w:rsidR="00107892" w:rsidRPr="00F75E58" w:rsidRDefault="00107892" w:rsidP="00A92133">
      <w:pPr>
        <w:widowControl/>
        <w:numPr>
          <w:ilvl w:val="0"/>
          <w:numId w:val="127"/>
        </w:numPr>
        <w:tabs>
          <w:tab w:val="clear" w:pos="1460"/>
          <w:tab w:val="num" w:pos="-993"/>
        </w:tabs>
        <w:spacing w:line="360" w:lineRule="auto"/>
        <w:ind w:left="709" w:hanging="425"/>
        <w:textAlignment w:val="auto"/>
        <w:rPr>
          <w:rFonts w:ascii="Arial" w:hAnsi="Arial" w:cs="Arial"/>
          <w:lang w:eastAsia="en-US"/>
        </w:rPr>
      </w:pPr>
      <w:r w:rsidRPr="00F75E58">
        <w:rPr>
          <w:rFonts w:ascii="Arial" w:hAnsi="Arial" w:cs="Arial"/>
          <w:lang w:eastAsia="en-US"/>
        </w:rPr>
        <w:t>Sprawdzenie obowiązkowo obejmuje:</w:t>
      </w:r>
    </w:p>
    <w:p w:rsidR="00107892" w:rsidRPr="00F75E58" w:rsidRDefault="00107892" w:rsidP="00A92133">
      <w:pPr>
        <w:widowControl/>
        <w:numPr>
          <w:ilvl w:val="1"/>
          <w:numId w:val="127"/>
        </w:numPr>
        <w:tabs>
          <w:tab w:val="clear" w:pos="1440"/>
          <w:tab w:val="num" w:pos="-993"/>
          <w:tab w:val="left" w:pos="-567"/>
        </w:tabs>
        <w:spacing w:line="360" w:lineRule="auto"/>
        <w:ind w:left="1276" w:hanging="283"/>
        <w:textAlignment w:val="auto"/>
        <w:rPr>
          <w:rFonts w:ascii="Arial" w:hAnsi="Arial" w:cs="Arial"/>
          <w:lang w:eastAsia="en-US"/>
        </w:rPr>
      </w:pPr>
      <w:r w:rsidRPr="00F75E58">
        <w:rPr>
          <w:rFonts w:ascii="Arial" w:hAnsi="Arial" w:cs="Arial"/>
          <w:lang w:eastAsia="en-US"/>
        </w:rPr>
        <w:t>Stan kontrolek zasilania i synchronizacji modemu.</w:t>
      </w:r>
    </w:p>
    <w:p w:rsidR="00107892" w:rsidRPr="00F75E58" w:rsidRDefault="00107892" w:rsidP="00A92133">
      <w:pPr>
        <w:widowControl/>
        <w:numPr>
          <w:ilvl w:val="1"/>
          <w:numId w:val="127"/>
        </w:numPr>
        <w:tabs>
          <w:tab w:val="clear" w:pos="1440"/>
          <w:tab w:val="num" w:pos="-993"/>
          <w:tab w:val="left" w:pos="-567"/>
        </w:tabs>
        <w:spacing w:line="360" w:lineRule="auto"/>
        <w:ind w:left="1276" w:hanging="283"/>
        <w:textAlignment w:val="auto"/>
        <w:rPr>
          <w:rFonts w:ascii="Arial" w:hAnsi="Arial" w:cs="Arial"/>
          <w:lang w:eastAsia="en-US"/>
        </w:rPr>
      </w:pPr>
      <w:r w:rsidRPr="00F75E58">
        <w:rPr>
          <w:rFonts w:ascii="Arial" w:hAnsi="Arial" w:cs="Arial"/>
          <w:lang w:eastAsia="en-US"/>
        </w:rPr>
        <w:t>Poprawność podłączenia zestawu sprzętowego – router/modem, filtr, kabel łączący modem z gniazdkiem, komputer.</w:t>
      </w:r>
    </w:p>
    <w:p w:rsidR="00107892" w:rsidRPr="00750703" w:rsidRDefault="00107892" w:rsidP="00E823B2">
      <w:pPr>
        <w:pStyle w:val="No"/>
        <w:numPr>
          <w:ilvl w:val="2"/>
          <w:numId w:val="89"/>
        </w:numPr>
      </w:pPr>
      <w:bookmarkStart w:id="709" w:name="_Toc286619631"/>
      <w:bookmarkStart w:id="710" w:name="_Toc285461645"/>
      <w:bookmarkStart w:id="711" w:name="_Toc358984981"/>
      <w:r w:rsidRPr="00750703">
        <w:t>Zgłoszenie uszkodzenia</w:t>
      </w:r>
      <w:bookmarkEnd w:id="709"/>
      <w:bookmarkEnd w:id="710"/>
      <w:bookmarkEnd w:id="711"/>
    </w:p>
    <w:p w:rsidR="00107892" w:rsidRDefault="00107892" w:rsidP="00107892">
      <w:pPr>
        <w:pStyle w:val="Lista2"/>
        <w:spacing w:line="360" w:lineRule="auto"/>
        <w:jc w:val="both"/>
        <w:rPr>
          <w:rFonts w:ascii="Arial" w:hAnsi="Arial" w:cs="Arial"/>
        </w:rPr>
      </w:pPr>
    </w:p>
    <w:p w:rsidR="00107892" w:rsidRDefault="00107892" w:rsidP="00107892">
      <w:pPr>
        <w:pStyle w:val="Lista2"/>
        <w:spacing w:line="360" w:lineRule="auto"/>
        <w:jc w:val="both"/>
        <w:rPr>
          <w:rFonts w:ascii="Arial" w:hAnsi="Arial" w:cs="Arial"/>
        </w:rPr>
      </w:pPr>
      <w:r w:rsidRPr="00F75E58">
        <w:rPr>
          <w:rFonts w:ascii="Arial" w:hAnsi="Arial" w:cs="Arial"/>
        </w:rPr>
        <w:t xml:space="preserve">1. </w:t>
      </w:r>
      <w:r>
        <w:rPr>
          <w:rFonts w:ascii="Arial" w:hAnsi="Arial" w:cs="Arial"/>
        </w:rPr>
        <w:tab/>
        <w:t>Biorca przesyła zgłoszenie uszkodzenia zgodnie z  zakresem danych</w:t>
      </w:r>
      <w:r w:rsidR="00C22753">
        <w:rPr>
          <w:rFonts w:ascii="Arial" w:hAnsi="Arial" w:cs="Arial"/>
        </w:rPr>
        <w:t xml:space="preserve"> zgodnych z </w:t>
      </w:r>
      <w:r w:rsidR="0056268E">
        <w:rPr>
          <w:rFonts w:ascii="Arial" w:hAnsi="Arial" w:cs="Arial"/>
        </w:rPr>
        <w:t>MWD Komunikaty.</w:t>
      </w:r>
      <w:r>
        <w:rPr>
          <w:rFonts w:ascii="Arial" w:hAnsi="Arial" w:cs="Arial"/>
        </w:rPr>
        <w:t>:</w:t>
      </w:r>
    </w:p>
    <w:p w:rsidR="00107892" w:rsidRPr="00F4260F" w:rsidRDefault="00107892" w:rsidP="00E823B2">
      <w:pPr>
        <w:pStyle w:val="No"/>
        <w:numPr>
          <w:ilvl w:val="2"/>
          <w:numId w:val="89"/>
        </w:numPr>
      </w:pPr>
      <w:bookmarkStart w:id="712" w:name="_Toc293692493"/>
      <w:bookmarkStart w:id="713" w:name="_Toc293692494"/>
      <w:bookmarkStart w:id="714" w:name="_Toc286619632"/>
      <w:bookmarkStart w:id="715" w:name="_Toc285461646"/>
      <w:bookmarkStart w:id="716" w:name="_Toc358984982"/>
      <w:bookmarkEnd w:id="712"/>
      <w:bookmarkEnd w:id="713"/>
      <w:r w:rsidRPr="00F4260F">
        <w:t>Weryfikacja informatyczna</w:t>
      </w:r>
      <w:bookmarkEnd w:id="714"/>
      <w:bookmarkEnd w:id="715"/>
      <w:bookmarkEnd w:id="716"/>
    </w:p>
    <w:p w:rsidR="00107892" w:rsidRPr="00F75E58" w:rsidRDefault="00107892" w:rsidP="00107892">
      <w:pPr>
        <w:pStyle w:val="Lista3"/>
        <w:spacing w:line="360" w:lineRule="auto"/>
        <w:ind w:left="0" w:firstLine="0"/>
        <w:jc w:val="center"/>
        <w:rPr>
          <w:rFonts w:ascii="Arial" w:hAnsi="Arial" w:cs="Arial"/>
          <w:b/>
          <w:u w:val="single"/>
        </w:rPr>
      </w:pPr>
    </w:p>
    <w:p w:rsidR="00107892" w:rsidRPr="00F75E58" w:rsidRDefault="00107892" w:rsidP="00107892">
      <w:pPr>
        <w:pStyle w:val="Tekstkomentarza"/>
        <w:spacing w:line="360" w:lineRule="auto"/>
        <w:ind w:left="426" w:hanging="426"/>
        <w:rPr>
          <w:rFonts w:ascii="Arial" w:hAnsi="Arial" w:cs="Arial"/>
        </w:rPr>
      </w:pPr>
      <w:r w:rsidRPr="00F75E58">
        <w:rPr>
          <w:rFonts w:ascii="Arial" w:hAnsi="Arial" w:cs="Arial"/>
        </w:rPr>
        <w:t xml:space="preserve">1. </w:t>
      </w:r>
      <w:r>
        <w:rPr>
          <w:rFonts w:ascii="Arial" w:hAnsi="Arial" w:cs="Arial"/>
        </w:rPr>
        <w:tab/>
      </w:r>
      <w:r w:rsidRPr="00F75E58">
        <w:rPr>
          <w:rFonts w:ascii="Arial" w:hAnsi="Arial" w:cs="Arial"/>
        </w:rPr>
        <w:t xml:space="preserve">Zgłoszenie przesłane przez Operatora jest weryfikowane pod kątem informatycznym. Następuje </w:t>
      </w:r>
      <w:r w:rsidRPr="00F75E58">
        <w:rPr>
          <w:rFonts w:ascii="Arial" w:hAnsi="Arial" w:cs="Arial"/>
        </w:rPr>
        <w:lastRenderedPageBreak/>
        <w:t xml:space="preserve">automatyczne sprawdzenie przez system, struktury i </w:t>
      </w:r>
      <w:r w:rsidR="005C60B4" w:rsidRPr="00F75E58">
        <w:rPr>
          <w:rFonts w:ascii="Arial" w:hAnsi="Arial" w:cs="Arial"/>
        </w:rPr>
        <w:t>formatu komunikatu</w:t>
      </w:r>
      <w:r w:rsidRPr="00F75E58">
        <w:rPr>
          <w:rFonts w:ascii="Arial" w:hAnsi="Arial" w:cs="Arial"/>
        </w:rPr>
        <w:t>,</w:t>
      </w:r>
      <w:r w:rsidRPr="00F75E58" w:rsidDel="00BB749C">
        <w:rPr>
          <w:rFonts w:ascii="Arial" w:hAnsi="Arial" w:cs="Arial"/>
        </w:rPr>
        <w:t xml:space="preserve"> </w:t>
      </w:r>
      <w:r w:rsidRPr="00F75E58">
        <w:rPr>
          <w:rFonts w:ascii="Arial" w:hAnsi="Arial" w:cs="Arial"/>
        </w:rPr>
        <w:t xml:space="preserve"> 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107892" w:rsidRPr="00F75E58" w:rsidRDefault="00107892" w:rsidP="00107892">
      <w:pPr>
        <w:pStyle w:val="Tekstkomentarza"/>
        <w:spacing w:line="360" w:lineRule="auto"/>
        <w:ind w:left="426" w:hanging="426"/>
        <w:rPr>
          <w:rFonts w:ascii="Arial" w:hAnsi="Arial" w:cs="Arial"/>
        </w:rPr>
      </w:pPr>
      <w:r w:rsidRPr="00F75E58">
        <w:rPr>
          <w:rFonts w:ascii="Arial" w:hAnsi="Arial" w:cs="Arial"/>
        </w:rPr>
        <w:t xml:space="preserve">2. </w:t>
      </w:r>
      <w:r>
        <w:rPr>
          <w:rFonts w:ascii="Arial" w:hAnsi="Arial" w:cs="Arial"/>
        </w:rPr>
        <w:tab/>
      </w:r>
      <w:r w:rsidRPr="00F75E58">
        <w:rPr>
          <w:rFonts w:ascii="Arial" w:hAnsi="Arial" w:cs="Arial"/>
        </w:rPr>
        <w:t xml:space="preserve">W </w:t>
      </w:r>
      <w:r>
        <w:rPr>
          <w:rFonts w:ascii="Arial" w:hAnsi="Arial" w:cs="Arial"/>
        </w:rPr>
        <w:t>przypadku</w:t>
      </w:r>
      <w:r w:rsidRPr="00F75E58">
        <w:rPr>
          <w:rFonts w:ascii="Arial" w:hAnsi="Arial" w:cs="Arial"/>
        </w:rPr>
        <w:t xml:space="preserve"> pozytywnej weryfikacji informatycznej </w:t>
      </w:r>
      <w:r>
        <w:rPr>
          <w:rFonts w:ascii="Arial" w:hAnsi="Arial" w:cs="Arial"/>
        </w:rPr>
        <w:t xml:space="preserve">w terminie 30 minut od otrzymania komunikatu ze zgłoszeniem </w:t>
      </w:r>
      <w:r w:rsidR="000E7154">
        <w:rPr>
          <w:rFonts w:ascii="Arial" w:hAnsi="Arial" w:cs="Arial"/>
        </w:rPr>
        <w:t xml:space="preserve">uszkodzenia, </w:t>
      </w:r>
      <w:r w:rsidR="007572B6">
        <w:rPr>
          <w:rFonts w:ascii="Arial" w:hAnsi="Arial" w:cs="Arial"/>
        </w:rPr>
        <w:t>OPL</w:t>
      </w:r>
      <w:r>
        <w:rPr>
          <w:rFonts w:ascii="Arial" w:hAnsi="Arial" w:cs="Arial"/>
        </w:rPr>
        <w:t xml:space="preserve"> potwierdza Operatorowi jego otrzymanie.</w:t>
      </w:r>
      <w:r w:rsidRPr="00F75E58">
        <w:rPr>
          <w:rFonts w:ascii="Arial" w:hAnsi="Arial" w:cs="Arial"/>
        </w:rPr>
        <w:t xml:space="preserve"> W kolejnym kroku zgłoszenie podlega weryfikacji formalnej.</w:t>
      </w:r>
    </w:p>
    <w:p w:rsidR="00107892" w:rsidRPr="00F75E58" w:rsidRDefault="00107892" w:rsidP="00107892">
      <w:pPr>
        <w:pStyle w:val="Tekstkomentarza"/>
        <w:spacing w:line="360" w:lineRule="auto"/>
        <w:ind w:left="426" w:hanging="426"/>
      </w:pPr>
      <w:r w:rsidRPr="00F75E58">
        <w:rPr>
          <w:rFonts w:ascii="Arial" w:hAnsi="Arial" w:cs="Arial"/>
        </w:rPr>
        <w:t xml:space="preserve">3. </w:t>
      </w:r>
      <w:r>
        <w:rPr>
          <w:rFonts w:ascii="Arial" w:hAnsi="Arial" w:cs="Arial"/>
        </w:rPr>
        <w:tab/>
      </w:r>
      <w:r w:rsidRPr="00F75E58">
        <w:rPr>
          <w:rFonts w:ascii="Arial" w:hAnsi="Arial" w:cs="Arial"/>
        </w:rPr>
        <w:t xml:space="preserve">W wyniku negatywnej weryfikacji informatycznej następuje odrzucenie zgłoszenia. Do Operatora zostaje wysłany komunikat o odrzuceniu zgłoszenia wraz ze wskazaniem przyczyny odrzucenia </w:t>
      </w:r>
      <w:r w:rsidR="005C60B4" w:rsidRPr="00F75E58">
        <w:rPr>
          <w:rFonts w:ascii="Arial" w:hAnsi="Arial" w:cs="Arial"/>
        </w:rPr>
        <w:t>zgodnej z</w:t>
      </w:r>
      <w:r w:rsidRPr="00F75E58">
        <w:rPr>
          <w:rFonts w:ascii="Arial" w:hAnsi="Arial" w:cs="Arial"/>
        </w:rPr>
        <w:t xml:space="preserve"> dokumen</w:t>
      </w:r>
      <w:r>
        <w:rPr>
          <w:rFonts w:ascii="Arial" w:hAnsi="Arial" w:cs="Arial"/>
        </w:rPr>
        <w:t xml:space="preserve">tem </w:t>
      </w:r>
      <w:r w:rsidR="0056268E">
        <w:rPr>
          <w:rFonts w:ascii="Arial" w:hAnsi="Arial" w:cs="Arial"/>
        </w:rPr>
        <w:t>MWD Komunikaty.</w:t>
      </w:r>
    </w:p>
    <w:p w:rsidR="00107892" w:rsidRPr="00F4260F" w:rsidRDefault="00107892" w:rsidP="00E823B2">
      <w:pPr>
        <w:pStyle w:val="No"/>
        <w:numPr>
          <w:ilvl w:val="2"/>
          <w:numId w:val="89"/>
        </w:numPr>
      </w:pPr>
      <w:bookmarkStart w:id="717" w:name="_Toc286619633"/>
      <w:bookmarkStart w:id="718" w:name="_Toc285461647"/>
      <w:bookmarkStart w:id="719" w:name="_Toc358984983"/>
      <w:r w:rsidRPr="00F4260F">
        <w:t>Przyjęcie zgłoszenia uszkodzenia</w:t>
      </w:r>
      <w:bookmarkEnd w:id="717"/>
      <w:bookmarkEnd w:id="718"/>
      <w:bookmarkEnd w:id="719"/>
    </w:p>
    <w:p w:rsidR="00107892" w:rsidRPr="00F75E58" w:rsidRDefault="00107892" w:rsidP="00107892">
      <w:pPr>
        <w:spacing w:line="360" w:lineRule="auto"/>
        <w:jc w:val="center"/>
        <w:rPr>
          <w:rFonts w:ascii="Arial" w:hAnsi="Arial" w:cs="Arial"/>
          <w:b/>
          <w:u w:val="single"/>
        </w:rPr>
      </w:pPr>
    </w:p>
    <w:p w:rsidR="00107892" w:rsidRPr="00F75E58" w:rsidRDefault="007572B6" w:rsidP="00802A25">
      <w:pPr>
        <w:numPr>
          <w:ilvl w:val="0"/>
          <w:numId w:val="40"/>
        </w:numPr>
        <w:tabs>
          <w:tab w:val="clear" w:pos="360"/>
          <w:tab w:val="num" w:pos="-1134"/>
        </w:tabs>
        <w:spacing w:line="360" w:lineRule="auto"/>
        <w:ind w:left="426"/>
        <w:rPr>
          <w:rFonts w:ascii="Arial" w:hAnsi="Arial" w:cs="Arial"/>
        </w:rPr>
      </w:pPr>
      <w:r>
        <w:rPr>
          <w:rFonts w:ascii="Arial" w:hAnsi="Arial" w:cs="Arial"/>
        </w:rPr>
        <w:t>OPL</w:t>
      </w:r>
      <w:r w:rsidR="00107892" w:rsidRPr="00F75E58">
        <w:rPr>
          <w:rFonts w:ascii="Arial" w:hAnsi="Arial" w:cs="Arial"/>
        </w:rPr>
        <w:t xml:space="preserve"> w terminie 6-ciu godzin od otrzymania zgłoszenia wysyła do Biorcy komunikat potwierdzający przyjęcie wraz z podaniem statusu i daty </w:t>
      </w:r>
      <w:r w:rsidR="009C2DB0">
        <w:rPr>
          <w:rFonts w:ascii="Arial" w:hAnsi="Arial" w:cs="Arial"/>
        </w:rPr>
        <w:t xml:space="preserve">rozpoczęcia </w:t>
      </w:r>
      <w:r w:rsidR="00107892" w:rsidRPr="00F75E58">
        <w:rPr>
          <w:rFonts w:ascii="Arial" w:hAnsi="Arial" w:cs="Arial"/>
        </w:rPr>
        <w:t>usunięcia uszkodzenia</w:t>
      </w:r>
      <w:r w:rsidR="00107892">
        <w:rPr>
          <w:rFonts w:ascii="Arial" w:hAnsi="Arial" w:cs="Arial"/>
        </w:rPr>
        <w:t xml:space="preserve"> lub informację o odrzuceniu zgłoszenia z podaniem przyczyny</w:t>
      </w:r>
      <w:r w:rsidR="00107892" w:rsidRPr="00F75E58">
        <w:rPr>
          <w:rFonts w:ascii="Arial" w:hAnsi="Arial" w:cs="Arial"/>
        </w:rPr>
        <w:t>.</w:t>
      </w:r>
      <w:r w:rsidR="00C22753">
        <w:rPr>
          <w:rFonts w:ascii="Arial" w:hAnsi="Arial" w:cs="Arial"/>
        </w:rPr>
        <w:t xml:space="preserve"> </w:t>
      </w:r>
      <w:r w:rsidR="00C22753" w:rsidRPr="00C22753">
        <w:rPr>
          <w:rFonts w:ascii="Arial" w:hAnsi="Arial" w:cs="Arial"/>
        </w:rPr>
        <w:t xml:space="preserve">Zakres danych zawartych w przesyłanym komunikacje opisany jest w dokumencie </w:t>
      </w:r>
      <w:r w:rsidR="00650E5C">
        <w:rPr>
          <w:rFonts w:ascii="Arial" w:hAnsi="Arial" w:cs="Arial"/>
        </w:rPr>
        <w:t>MWD Komunikaty</w:t>
      </w:r>
    </w:p>
    <w:p w:rsidR="00107892" w:rsidRPr="008133DD" w:rsidRDefault="00107892" w:rsidP="00E823B2">
      <w:pPr>
        <w:pStyle w:val="No"/>
        <w:numPr>
          <w:ilvl w:val="2"/>
          <w:numId w:val="89"/>
        </w:numPr>
      </w:pPr>
      <w:bookmarkStart w:id="720" w:name="_Toc293692497"/>
      <w:bookmarkStart w:id="721" w:name="_Toc293692498"/>
      <w:bookmarkStart w:id="722" w:name="_Toc286619634"/>
      <w:bookmarkStart w:id="723" w:name="_Toc285461648"/>
      <w:bookmarkStart w:id="724" w:name="_Toc358984984"/>
      <w:bookmarkEnd w:id="720"/>
      <w:bookmarkEnd w:id="721"/>
      <w:r w:rsidRPr="008133DD">
        <w:t>Realizacja zgłoszenia</w:t>
      </w:r>
      <w:bookmarkEnd w:id="722"/>
      <w:bookmarkEnd w:id="723"/>
      <w:bookmarkEnd w:id="724"/>
    </w:p>
    <w:p w:rsidR="00107892" w:rsidRPr="00F75E58" w:rsidRDefault="00107892" w:rsidP="00107892">
      <w:pPr>
        <w:spacing w:line="360" w:lineRule="auto"/>
        <w:ind w:left="142"/>
        <w:jc w:val="center"/>
        <w:rPr>
          <w:rFonts w:ascii="Arial" w:hAnsi="Arial" w:cs="Arial"/>
          <w:b/>
          <w:u w:val="single"/>
        </w:rPr>
      </w:pPr>
    </w:p>
    <w:p w:rsidR="00107892" w:rsidRPr="000E7154" w:rsidRDefault="007572B6" w:rsidP="00802A25">
      <w:pPr>
        <w:widowControl/>
        <w:numPr>
          <w:ilvl w:val="0"/>
          <w:numId w:val="27"/>
        </w:numPr>
        <w:tabs>
          <w:tab w:val="clear" w:pos="499"/>
          <w:tab w:val="num" w:pos="-352"/>
        </w:tabs>
        <w:spacing w:line="360" w:lineRule="auto"/>
        <w:textAlignment w:val="auto"/>
        <w:rPr>
          <w:rFonts w:ascii="Arial" w:hAnsi="Arial" w:cs="Arial"/>
        </w:rPr>
      </w:pPr>
      <w:r>
        <w:rPr>
          <w:rFonts w:ascii="Arial" w:hAnsi="Arial" w:cs="Arial"/>
        </w:rPr>
        <w:t>OPL</w:t>
      </w:r>
      <w:r w:rsidR="00107892" w:rsidRPr="00F75E58">
        <w:rPr>
          <w:rFonts w:ascii="Arial" w:hAnsi="Arial" w:cs="Arial"/>
        </w:rPr>
        <w:t xml:space="preserve"> wysyła do Operatora komunikat potwierdzający usunięcie uszk</w:t>
      </w:r>
      <w:r w:rsidR="00107892" w:rsidRPr="00E2285E">
        <w:rPr>
          <w:rFonts w:ascii="Arial" w:hAnsi="Arial" w:cs="Arial"/>
        </w:rPr>
        <w:t xml:space="preserve">odzenia </w:t>
      </w:r>
      <w:r w:rsidR="00E2285E" w:rsidRPr="00E2285E">
        <w:rPr>
          <w:rFonts w:ascii="Arial" w:hAnsi="Arial" w:cs="Arial"/>
        </w:rPr>
        <w:t xml:space="preserve">wraz z informacją  </w:t>
      </w:r>
      <w:r w:rsidR="00107892" w:rsidRPr="00E2285E">
        <w:rPr>
          <w:rFonts w:ascii="Arial" w:hAnsi="Arial" w:cs="Arial"/>
        </w:rPr>
        <w:t>o przywrócen</w:t>
      </w:r>
      <w:r w:rsidR="00107892" w:rsidRPr="00F75E58">
        <w:rPr>
          <w:rFonts w:ascii="Arial" w:hAnsi="Arial" w:cs="Arial"/>
        </w:rPr>
        <w:t>iu opcji lub planowanym terminie przywrócenia technologii</w:t>
      </w:r>
      <w:r w:rsidR="00107892">
        <w:rPr>
          <w:rFonts w:ascii="Arial" w:hAnsi="Arial" w:cs="Arial"/>
        </w:rPr>
        <w:t xml:space="preserve">, jeżeli sytuacja taka </w:t>
      </w:r>
      <w:r w:rsidR="00107892" w:rsidRPr="000E7154">
        <w:rPr>
          <w:rFonts w:ascii="Arial" w:hAnsi="Arial" w:cs="Arial"/>
        </w:rPr>
        <w:t xml:space="preserve">będzie miała miejsce. </w:t>
      </w:r>
      <w:r w:rsidR="00C22753" w:rsidRPr="000E7154">
        <w:rPr>
          <w:rFonts w:ascii="Arial" w:hAnsi="Arial" w:cs="Arial"/>
        </w:rPr>
        <w:t xml:space="preserve">Zakres danych zawartych w przesyłanym komunikacje opisany jest w dokumencie </w:t>
      </w:r>
      <w:r w:rsidR="00650E5C" w:rsidRPr="000E7154">
        <w:rPr>
          <w:rFonts w:ascii="Arial" w:hAnsi="Arial" w:cs="Arial"/>
        </w:rPr>
        <w:t>MWD Komunikaty</w:t>
      </w:r>
    </w:p>
    <w:p w:rsidR="000E7154" w:rsidRPr="000E7154" w:rsidRDefault="000E7154" w:rsidP="00802A25">
      <w:pPr>
        <w:widowControl/>
        <w:numPr>
          <w:ilvl w:val="0"/>
          <w:numId w:val="27"/>
        </w:numPr>
        <w:tabs>
          <w:tab w:val="clear" w:pos="499"/>
          <w:tab w:val="num" w:pos="-352"/>
        </w:tabs>
        <w:spacing w:line="360" w:lineRule="auto"/>
        <w:textAlignment w:val="auto"/>
        <w:rPr>
          <w:rFonts w:ascii="Arial" w:hAnsi="Arial" w:cs="Arial"/>
        </w:rPr>
      </w:pPr>
      <w:r w:rsidRPr="000E7154">
        <w:rPr>
          <w:rFonts w:ascii="Arial" w:hAnsi="Arial" w:cs="Arial"/>
        </w:rPr>
        <w:t xml:space="preserve">Jeżeli obsługa zgłoszenia priorytetowego będzie wymagała przywrócenia opcji w odpowiedzi na uszkodzenie </w:t>
      </w:r>
      <w:r w:rsidR="007572B6">
        <w:rPr>
          <w:rFonts w:ascii="Arial" w:hAnsi="Arial" w:cs="Arial"/>
        </w:rPr>
        <w:t>OPL</w:t>
      </w:r>
      <w:r w:rsidRPr="000E7154">
        <w:rPr>
          <w:rFonts w:ascii="Arial" w:hAnsi="Arial" w:cs="Arial"/>
        </w:rPr>
        <w:t xml:space="preserve"> dodatkowo wskaże termin przywrócenia opcji nie późniejszy niż 24 godziny od momentu zgłoszenia uszkodzenia priorytetowego do </w:t>
      </w:r>
      <w:r w:rsidR="007572B6">
        <w:rPr>
          <w:rFonts w:ascii="Arial" w:hAnsi="Arial" w:cs="Arial"/>
        </w:rPr>
        <w:t>OPL</w:t>
      </w:r>
      <w:r w:rsidRPr="000E7154">
        <w:rPr>
          <w:rFonts w:ascii="Arial" w:hAnsi="Arial" w:cs="Arial"/>
        </w:rPr>
        <w:t>. Zakres danych zawartych w przesyłanym komunikacje opisany jest w dokumencie MWD Komunikaty</w:t>
      </w:r>
    </w:p>
    <w:p w:rsidR="00107892" w:rsidRPr="00F75E58" w:rsidRDefault="00107892" w:rsidP="00802A25">
      <w:pPr>
        <w:widowControl/>
        <w:numPr>
          <w:ilvl w:val="0"/>
          <w:numId w:val="27"/>
        </w:numPr>
        <w:tabs>
          <w:tab w:val="clear" w:pos="499"/>
          <w:tab w:val="num" w:pos="-352"/>
        </w:tabs>
        <w:spacing w:line="360" w:lineRule="auto"/>
        <w:textAlignment w:val="auto"/>
        <w:rPr>
          <w:rFonts w:ascii="Arial" w:hAnsi="Arial" w:cs="Arial"/>
        </w:rPr>
      </w:pPr>
      <w:r w:rsidRPr="00F75E58">
        <w:rPr>
          <w:rFonts w:ascii="Arial" w:hAnsi="Arial" w:cs="Arial"/>
        </w:rPr>
        <w:t>O przywróceniu technologii Operator zostanie poinformowany oddzielnym komunikatem.</w:t>
      </w:r>
      <w:r w:rsidR="00C22753" w:rsidRPr="00C22753">
        <w:t xml:space="preserve"> </w:t>
      </w:r>
      <w:r w:rsidR="00C22753" w:rsidRPr="00C22753">
        <w:rPr>
          <w:rFonts w:ascii="Arial" w:hAnsi="Arial" w:cs="Arial"/>
        </w:rPr>
        <w:t xml:space="preserve">Zakres danych zawartych w przesyłanym komunikacje opisany jest w dokumencie </w:t>
      </w:r>
      <w:r w:rsidR="00650E5C">
        <w:rPr>
          <w:rFonts w:ascii="Arial" w:hAnsi="Arial" w:cs="Arial"/>
        </w:rPr>
        <w:t>MWD Komunikaty</w:t>
      </w:r>
    </w:p>
    <w:p w:rsidR="00107892" w:rsidRPr="00F4260F" w:rsidRDefault="00107892" w:rsidP="00E823B2">
      <w:pPr>
        <w:pStyle w:val="No"/>
        <w:numPr>
          <w:ilvl w:val="2"/>
          <w:numId w:val="89"/>
        </w:numPr>
      </w:pPr>
      <w:bookmarkStart w:id="725" w:name="_Toc293692500"/>
      <w:bookmarkStart w:id="726" w:name="_Toc293692502"/>
      <w:bookmarkStart w:id="727" w:name="_Toc293692600"/>
      <w:bookmarkStart w:id="728" w:name="_Toc286619635"/>
      <w:bookmarkStart w:id="729" w:name="_Toc285461649"/>
      <w:bookmarkStart w:id="730" w:name="_Toc358984985"/>
      <w:bookmarkEnd w:id="725"/>
      <w:bookmarkEnd w:id="726"/>
      <w:bookmarkEnd w:id="727"/>
      <w:r>
        <w:t>Potwierdzenie przez Biorcę usunięcia uszkodzenia</w:t>
      </w:r>
      <w:bookmarkEnd w:id="728"/>
      <w:bookmarkEnd w:id="729"/>
      <w:bookmarkEnd w:id="730"/>
      <w:r>
        <w:t xml:space="preserve"> </w:t>
      </w:r>
    </w:p>
    <w:p w:rsidR="00107892" w:rsidRPr="00F75E58" w:rsidRDefault="00107892" w:rsidP="00107892">
      <w:pPr>
        <w:rPr>
          <w:rFonts w:ascii="Arial" w:hAnsi="Arial" w:cs="Arial"/>
        </w:rPr>
      </w:pPr>
    </w:p>
    <w:p w:rsidR="00107892" w:rsidRDefault="00107892" w:rsidP="00A01919">
      <w:pPr>
        <w:numPr>
          <w:ilvl w:val="0"/>
          <w:numId w:val="131"/>
        </w:numPr>
        <w:tabs>
          <w:tab w:val="clear" w:pos="928"/>
          <w:tab w:val="num" w:pos="-1418"/>
        </w:tabs>
        <w:ind w:left="567"/>
        <w:rPr>
          <w:rFonts w:ascii="Arial" w:hAnsi="Arial" w:cs="Arial"/>
        </w:rPr>
      </w:pPr>
      <w:r w:rsidRPr="00F75E58">
        <w:rPr>
          <w:rFonts w:ascii="Arial" w:hAnsi="Arial" w:cs="Arial"/>
        </w:rPr>
        <w:t xml:space="preserve">Operator po otrzymaniu </w:t>
      </w:r>
      <w:r>
        <w:rPr>
          <w:rFonts w:ascii="Arial" w:hAnsi="Arial" w:cs="Arial"/>
        </w:rPr>
        <w:t>informacji o przywróceniu opcji lub technologii prze</w:t>
      </w:r>
      <w:r w:rsidRPr="00F75E58">
        <w:rPr>
          <w:rFonts w:ascii="Arial" w:hAnsi="Arial" w:cs="Arial"/>
        </w:rPr>
        <w:t xml:space="preserve">syła do </w:t>
      </w:r>
      <w:r w:rsidR="007572B6">
        <w:rPr>
          <w:rFonts w:ascii="Arial" w:hAnsi="Arial" w:cs="Arial"/>
        </w:rPr>
        <w:t>OPL</w:t>
      </w:r>
      <w:r w:rsidRPr="00F75E58">
        <w:rPr>
          <w:rFonts w:ascii="Arial" w:hAnsi="Arial" w:cs="Arial"/>
        </w:rPr>
        <w:t xml:space="preserve"> komunikat z potwierdzeniem usunięcia uszkodzenia. Komunikat powinien być przesłany niezwłocznie, jednak nie później jak 24 (dwadzieścia cztery) godziny od otrzymania </w:t>
      </w:r>
      <w:r>
        <w:rPr>
          <w:rFonts w:ascii="Arial" w:hAnsi="Arial" w:cs="Arial"/>
        </w:rPr>
        <w:t>informacji o zakończeniu obsługi uszkodzenia</w:t>
      </w:r>
      <w:r w:rsidRPr="00F75E58">
        <w:rPr>
          <w:rFonts w:ascii="Arial" w:hAnsi="Arial" w:cs="Arial"/>
        </w:rPr>
        <w:t>.</w:t>
      </w:r>
      <w:r w:rsidR="00C22753">
        <w:rPr>
          <w:rFonts w:ascii="Arial" w:hAnsi="Arial" w:cs="Arial"/>
        </w:rPr>
        <w:t xml:space="preserve"> </w:t>
      </w:r>
      <w:r w:rsidR="00C22753" w:rsidRPr="00C22753">
        <w:rPr>
          <w:rFonts w:ascii="Arial" w:hAnsi="Arial" w:cs="Arial"/>
        </w:rPr>
        <w:t xml:space="preserve">Zakres danych zawartych w przesyłanym komunikacje opisany jest w dokumencie </w:t>
      </w:r>
      <w:r w:rsidR="0056268E">
        <w:rPr>
          <w:rFonts w:ascii="Arial" w:hAnsi="Arial" w:cs="Arial"/>
        </w:rPr>
        <w:t>MWD Komunikaty.</w:t>
      </w:r>
    </w:p>
    <w:p w:rsidR="00107892" w:rsidRDefault="00107892" w:rsidP="00A01919">
      <w:pPr>
        <w:numPr>
          <w:ilvl w:val="0"/>
          <w:numId w:val="131"/>
        </w:numPr>
        <w:tabs>
          <w:tab w:val="clear" w:pos="928"/>
          <w:tab w:val="num" w:pos="-1418"/>
        </w:tabs>
        <w:ind w:left="567"/>
        <w:rPr>
          <w:rFonts w:ascii="Arial" w:hAnsi="Arial" w:cs="Arial"/>
        </w:rPr>
      </w:pPr>
      <w:r w:rsidRPr="00F75E58">
        <w:rPr>
          <w:rFonts w:ascii="Arial" w:hAnsi="Arial" w:cs="Arial"/>
        </w:rPr>
        <w:t xml:space="preserve">W przypadku stwierdzenia przez </w:t>
      </w:r>
      <w:r>
        <w:rPr>
          <w:rFonts w:ascii="Arial" w:hAnsi="Arial" w:cs="Arial"/>
        </w:rPr>
        <w:t>Biorcę braku</w:t>
      </w:r>
      <w:r w:rsidRPr="00F75E58">
        <w:rPr>
          <w:rFonts w:ascii="Arial" w:hAnsi="Arial" w:cs="Arial"/>
        </w:rPr>
        <w:t xml:space="preserve"> usunięcia uszkodzenia, </w:t>
      </w:r>
      <w:r>
        <w:rPr>
          <w:rFonts w:ascii="Arial" w:hAnsi="Arial" w:cs="Arial"/>
        </w:rPr>
        <w:t>Biorca</w:t>
      </w:r>
      <w:r w:rsidRPr="00F75E58">
        <w:rPr>
          <w:rFonts w:ascii="Arial" w:hAnsi="Arial" w:cs="Arial"/>
        </w:rPr>
        <w:t xml:space="preserve"> niezwłocznie</w:t>
      </w:r>
      <w:r>
        <w:rPr>
          <w:rFonts w:ascii="Arial" w:hAnsi="Arial" w:cs="Arial"/>
        </w:rPr>
        <w:t>,</w:t>
      </w:r>
      <w:r w:rsidRPr="00F75E58">
        <w:rPr>
          <w:rFonts w:ascii="Arial" w:hAnsi="Arial" w:cs="Arial"/>
        </w:rPr>
        <w:t xml:space="preserve"> nie później jednak niż 24 (dwadzieścia cztery) godziny od dnia przesłania informacji o </w:t>
      </w:r>
      <w:r>
        <w:rPr>
          <w:rFonts w:ascii="Arial" w:hAnsi="Arial" w:cs="Arial"/>
        </w:rPr>
        <w:t>usunięciu uszkodzenia, przesyła ponownie zgłoszenie uszkodzenia z tym samym ID zgłoszenia. Zakres danych zgłoszenia jest taki sam jak w pierwszym zgłoszeniu.</w:t>
      </w:r>
      <w:r w:rsidRPr="00E25F91">
        <w:rPr>
          <w:rFonts w:ascii="Arial" w:hAnsi="Arial" w:cs="Arial"/>
        </w:rPr>
        <w:t xml:space="preserve"> </w:t>
      </w:r>
      <w:r>
        <w:rPr>
          <w:rFonts w:ascii="Arial" w:hAnsi="Arial" w:cs="Arial"/>
        </w:rPr>
        <w:t>W tym przypadku c</w:t>
      </w:r>
      <w:r w:rsidRPr="00F75E58">
        <w:rPr>
          <w:rFonts w:ascii="Arial" w:hAnsi="Arial" w:cs="Arial"/>
        </w:rPr>
        <w:t>zas naprawy jest liczony od chwili pierwszego zgłoszenia</w:t>
      </w:r>
      <w:r>
        <w:rPr>
          <w:rFonts w:ascii="Arial" w:hAnsi="Arial" w:cs="Arial"/>
        </w:rPr>
        <w:t>.</w:t>
      </w:r>
    </w:p>
    <w:p w:rsidR="00107892" w:rsidRDefault="00107892" w:rsidP="00A01919">
      <w:pPr>
        <w:numPr>
          <w:ilvl w:val="0"/>
          <w:numId w:val="131"/>
        </w:numPr>
        <w:tabs>
          <w:tab w:val="clear" w:pos="928"/>
          <w:tab w:val="num" w:pos="-1418"/>
        </w:tabs>
        <w:ind w:left="567" w:hanging="283"/>
        <w:rPr>
          <w:rFonts w:ascii="Arial" w:hAnsi="Arial" w:cs="Arial"/>
        </w:rPr>
      </w:pPr>
      <w:r>
        <w:rPr>
          <w:rFonts w:ascii="Arial" w:hAnsi="Arial" w:cs="Arial"/>
        </w:rPr>
        <w:lastRenderedPageBreak/>
        <w:t>P</w:t>
      </w:r>
      <w:r w:rsidRPr="00F75E58">
        <w:rPr>
          <w:rFonts w:ascii="Arial" w:hAnsi="Arial" w:cs="Arial"/>
        </w:rPr>
        <w:t>o upływie 24 godzi</w:t>
      </w:r>
      <w:r>
        <w:rPr>
          <w:rFonts w:ascii="Arial" w:hAnsi="Arial" w:cs="Arial"/>
        </w:rPr>
        <w:t>n, w</w:t>
      </w:r>
      <w:r w:rsidRPr="00F75E58">
        <w:rPr>
          <w:rFonts w:ascii="Arial" w:hAnsi="Arial" w:cs="Arial"/>
        </w:rPr>
        <w:t xml:space="preserve"> przypadku braku potwierdzenia usunięcia uszkodzenia przez Biorcę</w:t>
      </w:r>
      <w:r>
        <w:rPr>
          <w:rFonts w:ascii="Arial" w:hAnsi="Arial" w:cs="Arial"/>
        </w:rPr>
        <w:t xml:space="preserve"> lub braku ponownego przesłania zgłoszenia o tym samym ID,</w:t>
      </w:r>
      <w:r w:rsidRPr="00F75E58">
        <w:rPr>
          <w:rFonts w:ascii="Arial" w:hAnsi="Arial" w:cs="Arial"/>
        </w:rPr>
        <w:t xml:space="preserve"> </w:t>
      </w:r>
      <w:r w:rsidR="007572B6">
        <w:rPr>
          <w:rFonts w:ascii="Arial" w:hAnsi="Arial" w:cs="Arial"/>
        </w:rPr>
        <w:t>OPL</w:t>
      </w:r>
      <w:r w:rsidRPr="00F75E58">
        <w:rPr>
          <w:rFonts w:ascii="Arial" w:hAnsi="Arial" w:cs="Arial"/>
        </w:rPr>
        <w:t xml:space="preserve"> zamyka zgłoszenie</w:t>
      </w:r>
      <w:r>
        <w:rPr>
          <w:rFonts w:ascii="Arial" w:hAnsi="Arial" w:cs="Arial"/>
        </w:rPr>
        <w:t>.</w:t>
      </w:r>
    </w:p>
    <w:p w:rsidR="00107892" w:rsidRPr="00F75E58" w:rsidRDefault="00107892" w:rsidP="00A01919">
      <w:pPr>
        <w:numPr>
          <w:ilvl w:val="0"/>
          <w:numId w:val="131"/>
        </w:numPr>
        <w:tabs>
          <w:tab w:val="clear" w:pos="928"/>
          <w:tab w:val="num" w:pos="-1418"/>
        </w:tabs>
        <w:ind w:left="567" w:hanging="283"/>
        <w:rPr>
          <w:rFonts w:ascii="Arial" w:hAnsi="Arial" w:cs="Arial"/>
        </w:rPr>
      </w:pPr>
      <w:r>
        <w:rPr>
          <w:rFonts w:ascii="Arial" w:hAnsi="Arial" w:cs="Arial"/>
        </w:rPr>
        <w:t>W</w:t>
      </w:r>
      <w:r w:rsidRPr="00F75E58">
        <w:rPr>
          <w:rFonts w:ascii="Arial" w:hAnsi="Arial" w:cs="Arial"/>
        </w:rPr>
        <w:t xml:space="preserve"> przypadku potwierdzenia usunięcia uszkodzenia przez Biorcę zgłoszenia jest zamykane z terminem wysłania powiadomienia przez </w:t>
      </w:r>
      <w:r w:rsidR="007572B6">
        <w:rPr>
          <w:rFonts w:ascii="Arial" w:hAnsi="Arial" w:cs="Arial"/>
        </w:rPr>
        <w:t>OPL</w:t>
      </w:r>
      <w:r w:rsidRPr="00F75E58">
        <w:rPr>
          <w:rFonts w:ascii="Arial" w:hAnsi="Arial" w:cs="Arial"/>
        </w:rPr>
        <w:t xml:space="preserve"> z informacją o usunięciu uszkodzenia.</w:t>
      </w:r>
    </w:p>
    <w:p w:rsidR="00566EA5" w:rsidRDefault="00566EA5">
      <w:pPr>
        <w:widowControl/>
        <w:autoSpaceDE/>
        <w:autoSpaceDN/>
        <w:adjustRightInd/>
        <w:spacing w:line="240" w:lineRule="auto"/>
        <w:jc w:val="left"/>
        <w:textAlignment w:val="auto"/>
        <w:rPr>
          <w:sz w:val="32"/>
          <w:szCs w:val="32"/>
        </w:rPr>
      </w:pPr>
      <w:bookmarkStart w:id="731" w:name="_Hlt275942154"/>
      <w:bookmarkStart w:id="732" w:name="_Toc250713585"/>
      <w:bookmarkStart w:id="733" w:name="_Toc254962579"/>
      <w:bookmarkEnd w:id="731"/>
      <w:r>
        <w:rPr>
          <w:sz w:val="32"/>
          <w:szCs w:val="32"/>
        </w:rPr>
        <w:br w:type="page"/>
      </w:r>
    </w:p>
    <w:p w:rsidR="00107892" w:rsidRPr="00107892" w:rsidRDefault="00107892" w:rsidP="00107892">
      <w:pPr>
        <w:rPr>
          <w:sz w:val="32"/>
          <w:szCs w:val="32"/>
        </w:rPr>
      </w:pPr>
    </w:p>
    <w:p w:rsidR="00CC0D0B" w:rsidRPr="00A63EF4" w:rsidRDefault="00753342" w:rsidP="00E823B2">
      <w:pPr>
        <w:pStyle w:val="No"/>
      </w:pPr>
      <w:bookmarkStart w:id="734" w:name="_Toc358984986"/>
      <w:r w:rsidRPr="00A63EF4">
        <w:t>OBSŁUGA REKLAMACJI MWM</w:t>
      </w:r>
      <w:bookmarkEnd w:id="732"/>
      <w:bookmarkEnd w:id="733"/>
      <w:bookmarkEnd w:id="734"/>
    </w:p>
    <w:p w:rsidR="00760D80" w:rsidRPr="00F75E58" w:rsidRDefault="00760D80" w:rsidP="00760D80">
      <w:pPr>
        <w:rPr>
          <w:rFonts w:ascii="Arial" w:hAnsi="Arial" w:cs="Arial"/>
        </w:rPr>
      </w:pPr>
    </w:p>
    <w:p w:rsidR="00FD1B91" w:rsidRPr="00F75E58" w:rsidRDefault="00FD1B91" w:rsidP="00FD1B91">
      <w:pPr>
        <w:rPr>
          <w:rFonts w:ascii="Arial" w:hAnsi="Arial" w:cs="Arial"/>
        </w:rPr>
      </w:pPr>
    </w:p>
    <w:p w:rsidR="003162FD" w:rsidRDefault="003162FD" w:rsidP="00FE7131">
      <w:pPr>
        <w:pStyle w:val="Tekstpodstawowy"/>
        <w:spacing w:line="360" w:lineRule="auto"/>
        <w:rPr>
          <w:rFonts w:ascii="Arial" w:hAnsi="Arial" w:cs="Arial"/>
          <w:sz w:val="20"/>
          <w:szCs w:val="20"/>
        </w:rPr>
      </w:pPr>
      <w:bookmarkStart w:id="735" w:name="_Toc284851038"/>
      <w:bookmarkStart w:id="736" w:name="_Toc284851039"/>
      <w:bookmarkStart w:id="737" w:name="_Toc284851080"/>
      <w:bookmarkStart w:id="738" w:name="_Toc284851081"/>
      <w:bookmarkStart w:id="739" w:name="_Toc284851082"/>
      <w:bookmarkEnd w:id="735"/>
      <w:bookmarkEnd w:id="736"/>
      <w:bookmarkEnd w:id="737"/>
      <w:bookmarkEnd w:id="738"/>
      <w:bookmarkEnd w:id="739"/>
      <w:r>
        <w:rPr>
          <w:rFonts w:ascii="Arial" w:hAnsi="Arial" w:cs="Arial"/>
          <w:noProof/>
        </w:rPr>
        <w:drawing>
          <wp:inline distT="0" distB="0" distL="0" distR="0" wp14:anchorId="7A5C704C" wp14:editId="474D02BA">
            <wp:extent cx="5753100" cy="4029075"/>
            <wp:effectExtent l="0" t="0" r="0" b="9525"/>
            <wp:docPr id="52" name="Obraz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3100" cy="4029075"/>
                    </a:xfrm>
                    <a:prstGeom prst="rect">
                      <a:avLst/>
                    </a:prstGeom>
                    <a:noFill/>
                    <a:ln>
                      <a:noFill/>
                    </a:ln>
                  </pic:spPr>
                </pic:pic>
              </a:graphicData>
            </a:graphic>
          </wp:inline>
        </w:drawing>
      </w:r>
    </w:p>
    <w:p w:rsidR="00FE7131" w:rsidRDefault="00FE7131" w:rsidP="00FE7131">
      <w:pPr>
        <w:pStyle w:val="Tekstpodstawowy"/>
        <w:spacing w:line="360" w:lineRule="auto"/>
        <w:rPr>
          <w:rFonts w:ascii="Arial" w:hAnsi="Arial" w:cs="Arial"/>
          <w:sz w:val="20"/>
          <w:szCs w:val="20"/>
        </w:rPr>
      </w:pPr>
      <w:r w:rsidRPr="00F75E58">
        <w:rPr>
          <w:rFonts w:ascii="Arial" w:hAnsi="Arial" w:cs="Arial"/>
          <w:sz w:val="20"/>
          <w:szCs w:val="20"/>
        </w:rPr>
        <w:t xml:space="preserve">Powyższy diagram wraz z opisem przedstawia podstawowy przebieg procesu, alternatywne </w:t>
      </w:r>
      <w:r w:rsidR="005C60B4" w:rsidRPr="00F75E58">
        <w:rPr>
          <w:rFonts w:ascii="Arial" w:hAnsi="Arial" w:cs="Arial"/>
          <w:sz w:val="20"/>
          <w:szCs w:val="20"/>
        </w:rPr>
        <w:t>przebiegi są</w:t>
      </w:r>
      <w:r w:rsidRPr="00F75E58">
        <w:rPr>
          <w:rFonts w:ascii="Arial" w:hAnsi="Arial" w:cs="Arial"/>
          <w:sz w:val="20"/>
          <w:szCs w:val="20"/>
        </w:rPr>
        <w:t xml:space="preserve"> opisane szczegółowo poniżej.</w:t>
      </w:r>
    </w:p>
    <w:p w:rsidR="00107892" w:rsidRPr="00187CFA" w:rsidRDefault="00107892" w:rsidP="00107892">
      <w:pPr>
        <w:rPr>
          <w:rFonts w:ascii="Arial" w:hAnsi="Arial" w:cs="Arial"/>
        </w:rPr>
      </w:pPr>
      <w:r w:rsidRPr="00187CFA">
        <w:rPr>
          <w:rFonts w:ascii="Arial" w:hAnsi="Arial" w:cs="Arial"/>
        </w:rPr>
        <w:t>Zasady zgłaszania reklamacji NWF</w:t>
      </w:r>
    </w:p>
    <w:p w:rsidR="00107892" w:rsidRPr="00187CFA" w:rsidRDefault="00107892" w:rsidP="00A92133">
      <w:pPr>
        <w:pStyle w:val="Znak"/>
        <w:numPr>
          <w:ilvl w:val="0"/>
          <w:numId w:val="87"/>
        </w:numPr>
        <w:tabs>
          <w:tab w:val="clear" w:pos="2594"/>
          <w:tab w:val="num" w:pos="-284"/>
        </w:tabs>
        <w:spacing w:before="60" w:after="0" w:line="360" w:lineRule="auto"/>
        <w:ind w:left="1134" w:hanging="184"/>
        <w:jc w:val="both"/>
        <w:rPr>
          <w:rFonts w:ascii="Arial" w:hAnsi="Arial" w:cs="Arial"/>
          <w:lang w:val="pl-PL"/>
        </w:rPr>
      </w:pPr>
      <w:r w:rsidRPr="00187CFA">
        <w:rPr>
          <w:rFonts w:ascii="Arial" w:hAnsi="Arial" w:cs="Arial"/>
          <w:lang w:val="pl-PL"/>
        </w:rPr>
        <w:t xml:space="preserve">Proces zgłaszania reklamacji odbywa się kanałem elektronicznym. </w:t>
      </w:r>
    </w:p>
    <w:p w:rsidR="00107892" w:rsidRPr="00F75E58" w:rsidRDefault="00107892" w:rsidP="00A92133">
      <w:pPr>
        <w:pStyle w:val="Znak"/>
        <w:numPr>
          <w:ilvl w:val="0"/>
          <w:numId w:val="87"/>
        </w:numPr>
        <w:tabs>
          <w:tab w:val="clear" w:pos="2594"/>
          <w:tab w:val="num" w:pos="-284"/>
        </w:tabs>
        <w:spacing w:before="60" w:after="0" w:line="360" w:lineRule="auto"/>
        <w:ind w:left="1134" w:hanging="184"/>
        <w:jc w:val="both"/>
        <w:rPr>
          <w:rFonts w:ascii="Arial" w:hAnsi="Arial" w:cs="Arial"/>
          <w:lang w:val="pl-PL" w:eastAsia="pl-PL"/>
        </w:rPr>
      </w:pPr>
      <w:r w:rsidRPr="00F75E58">
        <w:rPr>
          <w:rFonts w:ascii="Arial" w:hAnsi="Arial" w:cs="Arial"/>
          <w:lang w:val="pl-PL" w:eastAsia="pl-PL"/>
        </w:rPr>
        <w:t xml:space="preserve">Reklamacje MWM mogą dotyczyć wyłącznie Negatywnej Weryfikacji Formalnej zamówienia MWM, (czyli </w:t>
      </w:r>
      <w:r>
        <w:rPr>
          <w:rFonts w:ascii="Arial" w:hAnsi="Arial" w:cs="Arial"/>
          <w:lang w:val="pl-PL" w:eastAsia="pl-PL"/>
        </w:rPr>
        <w:t xml:space="preserve">zamówień MWM odrzuconych </w:t>
      </w:r>
      <w:r w:rsidRPr="00F75E58">
        <w:rPr>
          <w:rFonts w:ascii="Arial" w:hAnsi="Arial" w:cs="Arial"/>
          <w:lang w:val="pl-PL" w:eastAsia="pl-PL"/>
        </w:rPr>
        <w:t xml:space="preserve">przez </w:t>
      </w:r>
      <w:r w:rsidR="007572B6">
        <w:rPr>
          <w:rFonts w:ascii="Arial" w:hAnsi="Arial" w:cs="Arial"/>
          <w:lang w:val="pl-PL" w:eastAsia="pl-PL"/>
        </w:rPr>
        <w:t>OPL</w:t>
      </w:r>
      <w:r w:rsidRPr="00F75E58">
        <w:rPr>
          <w:rFonts w:ascii="Arial" w:hAnsi="Arial" w:cs="Arial"/>
          <w:lang w:val="pl-PL" w:eastAsia="pl-PL"/>
        </w:rPr>
        <w:t xml:space="preserve"> z powodu błędów/braków formalnych). </w:t>
      </w:r>
    </w:p>
    <w:p w:rsidR="00107892" w:rsidRDefault="00107892" w:rsidP="00A92133">
      <w:pPr>
        <w:pStyle w:val="Znak"/>
        <w:numPr>
          <w:ilvl w:val="0"/>
          <w:numId w:val="87"/>
        </w:numPr>
        <w:tabs>
          <w:tab w:val="clear" w:pos="2594"/>
          <w:tab w:val="num" w:pos="-284"/>
        </w:tabs>
        <w:spacing w:before="60" w:after="0" w:line="360" w:lineRule="auto"/>
        <w:ind w:left="1134" w:hanging="184"/>
        <w:jc w:val="both"/>
        <w:rPr>
          <w:rFonts w:ascii="Arial" w:hAnsi="Arial" w:cs="Arial"/>
          <w:lang w:val="pl-PL" w:eastAsia="pl-PL"/>
        </w:rPr>
      </w:pPr>
      <w:r w:rsidRPr="004F0584">
        <w:rPr>
          <w:rFonts w:ascii="Arial" w:hAnsi="Arial" w:cs="Arial"/>
          <w:lang w:val="pl-PL" w:eastAsia="pl-PL"/>
        </w:rPr>
        <w:t xml:space="preserve">Biorca może złożyć reklamację dotyczącą NWF w ciągu 3 DR od dnia otrzymania informacji od </w:t>
      </w:r>
      <w:r w:rsidR="007572B6">
        <w:rPr>
          <w:rFonts w:ascii="Arial" w:hAnsi="Arial" w:cs="Arial"/>
          <w:lang w:val="pl-PL" w:eastAsia="pl-PL"/>
        </w:rPr>
        <w:t>OPL</w:t>
      </w:r>
      <w:r w:rsidRPr="004F0584">
        <w:rPr>
          <w:rFonts w:ascii="Arial" w:hAnsi="Arial" w:cs="Arial"/>
          <w:lang w:val="pl-PL" w:eastAsia="pl-PL"/>
        </w:rPr>
        <w:t xml:space="preserve"> o odrzuceniu Zamówienia MWM z powodów formalnych ( NWF). </w:t>
      </w:r>
    </w:p>
    <w:p w:rsidR="00107892" w:rsidRDefault="00107892" w:rsidP="00A92133">
      <w:pPr>
        <w:pStyle w:val="Znak"/>
        <w:numPr>
          <w:ilvl w:val="0"/>
          <w:numId w:val="87"/>
        </w:numPr>
        <w:tabs>
          <w:tab w:val="clear" w:pos="2594"/>
          <w:tab w:val="num" w:pos="-284"/>
        </w:tabs>
        <w:spacing w:before="60" w:after="0" w:line="360" w:lineRule="auto"/>
        <w:ind w:left="1134" w:hanging="184"/>
        <w:jc w:val="both"/>
        <w:rPr>
          <w:rFonts w:ascii="Arial" w:hAnsi="Arial" w:cs="Arial"/>
          <w:lang w:val="pl-PL" w:eastAsia="pl-PL"/>
        </w:rPr>
      </w:pPr>
      <w:r w:rsidRPr="004F0584">
        <w:rPr>
          <w:rFonts w:ascii="Arial" w:hAnsi="Arial" w:cs="Arial"/>
          <w:lang w:val="pl-PL" w:eastAsia="pl-PL"/>
        </w:rPr>
        <w:t>Reklamacja zgłoszona po upływie 3 DR będzie odrzucona.</w:t>
      </w:r>
    </w:p>
    <w:p w:rsidR="00107892" w:rsidRDefault="007572B6" w:rsidP="00A92133">
      <w:pPr>
        <w:pStyle w:val="Znak"/>
        <w:numPr>
          <w:ilvl w:val="0"/>
          <w:numId w:val="87"/>
        </w:numPr>
        <w:tabs>
          <w:tab w:val="clear" w:pos="2594"/>
          <w:tab w:val="num" w:pos="-284"/>
        </w:tabs>
        <w:spacing w:before="60" w:after="0" w:line="360" w:lineRule="auto"/>
        <w:ind w:left="1134" w:hanging="184"/>
        <w:jc w:val="both"/>
        <w:rPr>
          <w:rFonts w:ascii="Arial" w:hAnsi="Arial" w:cs="Arial"/>
          <w:lang w:val="pl-PL" w:eastAsia="pl-PL"/>
        </w:rPr>
      </w:pPr>
      <w:r>
        <w:rPr>
          <w:rFonts w:ascii="Arial" w:hAnsi="Arial" w:cs="Arial"/>
          <w:lang w:val="pl-PL" w:eastAsia="pl-PL"/>
        </w:rPr>
        <w:t>OPL</w:t>
      </w:r>
      <w:r w:rsidR="00107892">
        <w:rPr>
          <w:rFonts w:ascii="Arial" w:hAnsi="Arial" w:cs="Arial"/>
          <w:lang w:val="pl-PL" w:eastAsia="pl-PL"/>
        </w:rPr>
        <w:t xml:space="preserve"> udziela odpowiedzi </w:t>
      </w:r>
      <w:r w:rsidR="00107892" w:rsidRPr="000B56A6">
        <w:rPr>
          <w:rFonts w:ascii="Arial" w:hAnsi="Arial" w:cs="Arial"/>
          <w:lang w:val="pl-PL" w:eastAsia="pl-PL"/>
        </w:rPr>
        <w:t>w terminie 7 DK</w:t>
      </w:r>
      <w:r w:rsidR="00107892" w:rsidRPr="00D16438">
        <w:rPr>
          <w:rFonts w:ascii="Arial" w:hAnsi="Arial" w:cs="Arial"/>
          <w:lang w:val="pl-PL" w:eastAsia="pl-PL"/>
        </w:rPr>
        <w:t xml:space="preserve"> od dnia przyjęcia zgłoszenia reklamacji</w:t>
      </w:r>
      <w:r w:rsidR="00107892">
        <w:rPr>
          <w:rFonts w:ascii="Arial" w:hAnsi="Arial" w:cs="Arial"/>
          <w:lang w:val="pl-PL" w:eastAsia="pl-PL"/>
        </w:rPr>
        <w:t xml:space="preserve">. W przypadkach uzasadnionych </w:t>
      </w:r>
      <w:r>
        <w:rPr>
          <w:rFonts w:ascii="Arial" w:hAnsi="Arial" w:cs="Arial"/>
          <w:lang w:val="pl-PL" w:eastAsia="pl-PL"/>
        </w:rPr>
        <w:t>OPL</w:t>
      </w:r>
      <w:r w:rsidR="00107892">
        <w:rPr>
          <w:rFonts w:ascii="Arial" w:hAnsi="Arial" w:cs="Arial"/>
          <w:lang w:val="pl-PL" w:eastAsia="pl-PL"/>
        </w:rPr>
        <w:t xml:space="preserve"> może przesunąć termin rozpatrzenia reklamacji maksymalnie do 12 DK od dnia przyjęcia zgłoszenia reklamacji </w:t>
      </w:r>
      <w:r w:rsidR="00A63EF4" w:rsidRPr="00A63EF4">
        <w:rPr>
          <w:rFonts w:ascii="Arial" w:hAnsi="Arial" w:cs="Arial"/>
          <w:lang w:val="pl-PL"/>
        </w:rPr>
        <w:t xml:space="preserve">wraz z podaniem przyczyny przesunięcia terminu, </w:t>
      </w:r>
      <w:r w:rsidR="00107892">
        <w:rPr>
          <w:rFonts w:ascii="Arial" w:hAnsi="Arial" w:cs="Arial"/>
          <w:lang w:val="pl-PL" w:eastAsia="pl-PL"/>
        </w:rPr>
        <w:t>za wyjątkiem reklamacji dot. zamówienia BSA na ŁAA.</w:t>
      </w:r>
    </w:p>
    <w:p w:rsidR="00107892" w:rsidRDefault="00107892" w:rsidP="00A92133">
      <w:pPr>
        <w:pStyle w:val="Znak"/>
        <w:numPr>
          <w:ilvl w:val="0"/>
          <w:numId w:val="87"/>
        </w:numPr>
        <w:tabs>
          <w:tab w:val="clear" w:pos="2594"/>
          <w:tab w:val="num" w:pos="-284"/>
        </w:tabs>
        <w:spacing w:before="60" w:after="0" w:line="360" w:lineRule="auto"/>
        <w:ind w:left="1134" w:hanging="184"/>
        <w:jc w:val="both"/>
        <w:rPr>
          <w:rFonts w:ascii="Arial" w:hAnsi="Arial" w:cs="Arial"/>
          <w:lang w:val="pl-PL" w:eastAsia="pl-PL"/>
        </w:rPr>
      </w:pPr>
      <w:r>
        <w:rPr>
          <w:rFonts w:ascii="Arial" w:hAnsi="Arial" w:cs="Arial"/>
          <w:lang w:val="pl-PL" w:eastAsia="pl-PL"/>
        </w:rPr>
        <w:t xml:space="preserve">W </w:t>
      </w:r>
      <w:r w:rsidR="000E7154">
        <w:rPr>
          <w:rFonts w:ascii="Arial" w:hAnsi="Arial" w:cs="Arial"/>
          <w:lang w:val="pl-PL" w:eastAsia="pl-PL"/>
        </w:rPr>
        <w:t>przypadku, gdy</w:t>
      </w:r>
      <w:r>
        <w:rPr>
          <w:rFonts w:ascii="Arial" w:hAnsi="Arial" w:cs="Arial"/>
          <w:lang w:val="pl-PL" w:eastAsia="pl-PL"/>
        </w:rPr>
        <w:t xml:space="preserve"> reklamacja MWM dotyczy negatywnej weryfikacji formalnej zamówienia BSA na ŁAA, </w:t>
      </w:r>
      <w:r w:rsidR="007572B6">
        <w:rPr>
          <w:rFonts w:ascii="Arial" w:hAnsi="Arial" w:cs="Arial"/>
          <w:lang w:val="pl-PL" w:eastAsia="pl-PL"/>
        </w:rPr>
        <w:t>OPL</w:t>
      </w:r>
      <w:r>
        <w:rPr>
          <w:rFonts w:ascii="Arial" w:hAnsi="Arial" w:cs="Arial"/>
          <w:lang w:val="pl-PL" w:eastAsia="pl-PL"/>
        </w:rPr>
        <w:t xml:space="preserve"> udziela odpowiedzi </w:t>
      </w:r>
      <w:r w:rsidRPr="000B56A6">
        <w:rPr>
          <w:rFonts w:ascii="Arial" w:hAnsi="Arial" w:cs="Arial"/>
          <w:lang w:val="pl-PL" w:eastAsia="pl-PL"/>
        </w:rPr>
        <w:t>w terminie 3DR</w:t>
      </w:r>
      <w:r>
        <w:rPr>
          <w:rFonts w:ascii="Arial" w:hAnsi="Arial" w:cs="Arial"/>
          <w:lang w:val="pl-PL" w:eastAsia="pl-PL"/>
        </w:rPr>
        <w:t xml:space="preserve"> </w:t>
      </w:r>
      <w:r w:rsidRPr="00D16438">
        <w:rPr>
          <w:rFonts w:ascii="Arial" w:hAnsi="Arial" w:cs="Arial"/>
          <w:lang w:val="pl-PL" w:eastAsia="pl-PL"/>
        </w:rPr>
        <w:t>od dnia przyjęcia zgłoszenia reklamacji</w:t>
      </w:r>
    </w:p>
    <w:p w:rsidR="00107892" w:rsidRPr="00F75E58" w:rsidRDefault="00107892" w:rsidP="00A92133">
      <w:pPr>
        <w:numPr>
          <w:ilvl w:val="0"/>
          <w:numId w:val="87"/>
        </w:numPr>
        <w:tabs>
          <w:tab w:val="clear" w:pos="2594"/>
          <w:tab w:val="num" w:pos="-284"/>
        </w:tabs>
        <w:spacing w:line="360" w:lineRule="auto"/>
        <w:ind w:left="1134" w:hanging="141"/>
        <w:rPr>
          <w:rFonts w:ascii="Arial" w:hAnsi="Arial" w:cs="Arial"/>
        </w:rPr>
      </w:pPr>
      <w:r>
        <w:rPr>
          <w:rFonts w:ascii="Arial" w:hAnsi="Arial" w:cs="Arial"/>
        </w:rPr>
        <w:lastRenderedPageBreak/>
        <w:t xml:space="preserve">W przypadku uznania reklamacji dotyczącej zamówienia MWM, </w:t>
      </w:r>
      <w:r w:rsidR="007572B6">
        <w:rPr>
          <w:rFonts w:ascii="Arial" w:hAnsi="Arial" w:cs="Arial"/>
        </w:rPr>
        <w:t>OPL</w:t>
      </w:r>
      <w:r>
        <w:rPr>
          <w:rFonts w:ascii="Arial" w:hAnsi="Arial" w:cs="Arial"/>
        </w:rPr>
        <w:t xml:space="preserve"> będzie dążyła do realizacji zamówienia we wskazanym przez Biorcę terminie. W przypadku krótkich terminów realizacji zamówień </w:t>
      </w:r>
      <w:r w:rsidR="007572B6">
        <w:rPr>
          <w:rFonts w:ascii="Arial" w:hAnsi="Arial" w:cs="Arial"/>
        </w:rPr>
        <w:t>OPL</w:t>
      </w:r>
      <w:r>
        <w:rPr>
          <w:rFonts w:ascii="Arial" w:hAnsi="Arial" w:cs="Arial"/>
        </w:rPr>
        <w:t xml:space="preserve"> zastrzega sobie prawo przedłużenia realizacji zamówienia maksymalnie o 5DR. Za krótkoterminowe zamówienia uważa się zamówienia, </w:t>
      </w:r>
      <w:r w:rsidRPr="00F75E58">
        <w:rPr>
          <w:rFonts w:ascii="Arial" w:hAnsi="Arial" w:cs="Arial"/>
        </w:rPr>
        <w:t xml:space="preserve">których data realizacji </w:t>
      </w:r>
      <w:r>
        <w:rPr>
          <w:rFonts w:ascii="Arial" w:hAnsi="Arial" w:cs="Arial"/>
        </w:rPr>
        <w:t xml:space="preserve">jest nie większa niż  </w:t>
      </w:r>
      <w:r w:rsidR="009C2DB0">
        <w:rPr>
          <w:rFonts w:ascii="Arial" w:hAnsi="Arial" w:cs="Arial"/>
        </w:rPr>
        <w:t>7</w:t>
      </w:r>
      <w:r>
        <w:rPr>
          <w:rFonts w:ascii="Arial" w:hAnsi="Arial" w:cs="Arial"/>
        </w:rPr>
        <w:t xml:space="preserve"> DR od daty wpływu zamówienia do </w:t>
      </w:r>
      <w:r w:rsidR="007572B6">
        <w:rPr>
          <w:rFonts w:ascii="Arial" w:hAnsi="Arial" w:cs="Arial"/>
        </w:rPr>
        <w:t>OPL</w:t>
      </w:r>
      <w:r w:rsidRPr="00F75E58">
        <w:rPr>
          <w:rFonts w:ascii="Arial" w:hAnsi="Arial" w:cs="Arial"/>
        </w:rPr>
        <w:t xml:space="preserve">, </w:t>
      </w:r>
    </w:p>
    <w:p w:rsidR="00107892" w:rsidRPr="00F75E58" w:rsidRDefault="00107892" w:rsidP="00107892">
      <w:pPr>
        <w:pStyle w:val="Lista"/>
        <w:spacing w:line="360" w:lineRule="auto"/>
        <w:ind w:left="360"/>
        <w:rPr>
          <w:rFonts w:ascii="Arial" w:hAnsi="Arial" w:cs="Arial"/>
        </w:rPr>
      </w:pPr>
    </w:p>
    <w:p w:rsidR="00107892" w:rsidRPr="00BB26E6" w:rsidRDefault="00107892" w:rsidP="00E823B2">
      <w:pPr>
        <w:pStyle w:val="No"/>
        <w:numPr>
          <w:ilvl w:val="2"/>
          <w:numId w:val="89"/>
        </w:numPr>
      </w:pPr>
      <w:bookmarkStart w:id="740" w:name="_Toc286619637"/>
      <w:bookmarkStart w:id="741" w:name="_Toc285461651"/>
      <w:bookmarkStart w:id="742" w:name="_Toc358984987"/>
      <w:r w:rsidRPr="00BB26E6">
        <w:t>Zgłoszenie reklamacji NWF</w:t>
      </w:r>
      <w:bookmarkEnd w:id="740"/>
      <w:bookmarkEnd w:id="741"/>
      <w:bookmarkEnd w:id="742"/>
    </w:p>
    <w:p w:rsidR="00107892" w:rsidRDefault="00107892" w:rsidP="00107892">
      <w:pPr>
        <w:pStyle w:val="Lista2"/>
        <w:spacing w:line="360" w:lineRule="auto"/>
        <w:jc w:val="both"/>
        <w:rPr>
          <w:rFonts w:ascii="Arial" w:hAnsi="Arial" w:cs="Arial"/>
        </w:rPr>
      </w:pPr>
    </w:p>
    <w:p w:rsidR="00C22753" w:rsidRDefault="00107892" w:rsidP="00A92133">
      <w:pPr>
        <w:pStyle w:val="Lista"/>
        <w:numPr>
          <w:ilvl w:val="0"/>
          <w:numId w:val="130"/>
        </w:numPr>
        <w:tabs>
          <w:tab w:val="clear" w:pos="1854"/>
          <w:tab w:val="num" w:pos="-426"/>
        </w:tabs>
        <w:spacing w:line="360" w:lineRule="auto"/>
        <w:ind w:left="426"/>
        <w:rPr>
          <w:rFonts w:ascii="Arial" w:hAnsi="Arial" w:cs="Arial"/>
        </w:rPr>
      </w:pPr>
      <w:r>
        <w:rPr>
          <w:rFonts w:ascii="Arial" w:hAnsi="Arial" w:cs="Arial"/>
        </w:rPr>
        <w:t xml:space="preserve">Biorca przesyła zgłoszenie reklamacji NWF do </w:t>
      </w:r>
      <w:r w:rsidR="007572B6">
        <w:rPr>
          <w:rFonts w:ascii="Arial" w:hAnsi="Arial" w:cs="Arial"/>
        </w:rPr>
        <w:t>OPL</w:t>
      </w:r>
      <w:r>
        <w:rPr>
          <w:rFonts w:ascii="Arial" w:hAnsi="Arial" w:cs="Arial"/>
        </w:rPr>
        <w:t xml:space="preserve"> przy założeniu, że dzień wpływu nie jest uwzględniany przy obliczaniu terminu realizacji zamówienia</w:t>
      </w:r>
      <w:r w:rsidR="00C22753">
        <w:rPr>
          <w:rFonts w:ascii="Arial" w:hAnsi="Arial" w:cs="Arial"/>
        </w:rPr>
        <w:t xml:space="preserve">. </w:t>
      </w:r>
      <w:r w:rsidR="00C22753" w:rsidRPr="00C22753">
        <w:rPr>
          <w:rFonts w:ascii="Arial" w:hAnsi="Arial" w:cs="Arial"/>
        </w:rPr>
        <w:t xml:space="preserve">Zakres danych zawartych w przesyłanym komunikacje opisany jest w dokumencie </w:t>
      </w:r>
      <w:r w:rsidR="0056268E">
        <w:rPr>
          <w:rFonts w:ascii="Arial" w:hAnsi="Arial" w:cs="Arial"/>
        </w:rPr>
        <w:t>MWD Komunikaty.</w:t>
      </w:r>
    </w:p>
    <w:p w:rsidR="00107892" w:rsidRPr="00BB26E6" w:rsidRDefault="00107892" w:rsidP="00E823B2">
      <w:pPr>
        <w:pStyle w:val="No"/>
        <w:numPr>
          <w:ilvl w:val="2"/>
          <w:numId w:val="89"/>
        </w:numPr>
      </w:pPr>
      <w:bookmarkStart w:id="743" w:name="_Toc293692604"/>
      <w:bookmarkStart w:id="744" w:name="_Toc293692606"/>
      <w:bookmarkStart w:id="745" w:name="_Toc293692655"/>
      <w:bookmarkStart w:id="746" w:name="_Toc286619638"/>
      <w:bookmarkStart w:id="747" w:name="_Toc285461652"/>
      <w:bookmarkStart w:id="748" w:name="_Toc358984988"/>
      <w:bookmarkEnd w:id="743"/>
      <w:bookmarkEnd w:id="744"/>
      <w:bookmarkEnd w:id="745"/>
      <w:r w:rsidRPr="00BB26E6">
        <w:t>Weryfikacja informatyczna</w:t>
      </w:r>
      <w:bookmarkEnd w:id="746"/>
      <w:bookmarkEnd w:id="747"/>
      <w:bookmarkEnd w:id="748"/>
    </w:p>
    <w:p w:rsidR="00107892" w:rsidRPr="00F75E58" w:rsidRDefault="00107892" w:rsidP="00107892">
      <w:pPr>
        <w:pStyle w:val="Lista3"/>
        <w:spacing w:line="360" w:lineRule="auto"/>
        <w:ind w:left="0" w:firstLine="0"/>
        <w:jc w:val="center"/>
        <w:rPr>
          <w:rFonts w:ascii="Arial" w:hAnsi="Arial" w:cs="Arial"/>
          <w:b/>
          <w:u w:val="single"/>
        </w:rPr>
      </w:pPr>
    </w:p>
    <w:p w:rsidR="00107892" w:rsidRPr="00F75E58" w:rsidRDefault="00107892" w:rsidP="00A92133">
      <w:pPr>
        <w:pStyle w:val="Tekstkomentarza"/>
        <w:numPr>
          <w:ilvl w:val="2"/>
          <w:numId w:val="81"/>
        </w:numPr>
        <w:tabs>
          <w:tab w:val="clear" w:pos="2160"/>
          <w:tab w:val="left" w:pos="-142"/>
        </w:tabs>
        <w:spacing w:line="360" w:lineRule="auto"/>
        <w:ind w:left="426" w:hanging="426"/>
        <w:rPr>
          <w:rFonts w:ascii="Arial" w:hAnsi="Arial" w:cs="Arial"/>
        </w:rPr>
      </w:pPr>
      <w:r w:rsidRPr="00F75E58">
        <w:rPr>
          <w:rFonts w:ascii="Arial" w:hAnsi="Arial" w:cs="Arial"/>
        </w:rPr>
        <w:t>Z</w:t>
      </w:r>
      <w:r>
        <w:rPr>
          <w:rFonts w:ascii="Arial" w:hAnsi="Arial" w:cs="Arial"/>
        </w:rPr>
        <w:t xml:space="preserve">głoszenie </w:t>
      </w:r>
      <w:r w:rsidRPr="00F75E58">
        <w:rPr>
          <w:rFonts w:ascii="Arial" w:hAnsi="Arial" w:cs="Arial"/>
        </w:rPr>
        <w:t>przesłane przez Biorcę jest weryfikowane pod kątem informatycznym. Następuje automatyczne sprawdzenie przez system, struktury i formatu komunikatu,</w:t>
      </w:r>
      <w:r w:rsidRPr="00F75E58" w:rsidDel="00BB749C">
        <w:rPr>
          <w:rFonts w:ascii="Arial" w:hAnsi="Arial" w:cs="Arial"/>
        </w:rPr>
        <w:t xml:space="preserve"> </w:t>
      </w:r>
      <w:r w:rsidRPr="00F75E58">
        <w:rPr>
          <w:rFonts w:ascii="Arial" w:hAnsi="Arial" w:cs="Arial"/>
        </w:rPr>
        <w:t xml:space="preserve"> 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107892" w:rsidRPr="00F75E58" w:rsidRDefault="00107892" w:rsidP="00A92133">
      <w:pPr>
        <w:pStyle w:val="Tekstkomentarza"/>
        <w:numPr>
          <w:ilvl w:val="2"/>
          <w:numId w:val="81"/>
        </w:numPr>
        <w:tabs>
          <w:tab w:val="clear" w:pos="2160"/>
          <w:tab w:val="left" w:pos="-142"/>
        </w:tabs>
        <w:spacing w:line="360" w:lineRule="auto"/>
        <w:ind w:left="426" w:hanging="426"/>
        <w:rPr>
          <w:rFonts w:ascii="Arial" w:hAnsi="Arial" w:cs="Arial"/>
        </w:rPr>
      </w:pPr>
      <w:r w:rsidRPr="00F75E58">
        <w:rPr>
          <w:rFonts w:ascii="Arial" w:hAnsi="Arial" w:cs="Arial"/>
        </w:rPr>
        <w:t xml:space="preserve">W wyniku pozytywnej weryfikacji informatycznej następuje przyjęcie i rejestracja </w:t>
      </w:r>
      <w:r>
        <w:rPr>
          <w:rFonts w:ascii="Arial" w:hAnsi="Arial" w:cs="Arial"/>
        </w:rPr>
        <w:t>zgłoszen</w:t>
      </w:r>
      <w:r w:rsidRPr="00F75E58">
        <w:rPr>
          <w:rFonts w:ascii="Arial" w:hAnsi="Arial" w:cs="Arial"/>
        </w:rPr>
        <w:t xml:space="preserve">ia, które przechodzi do etapu </w:t>
      </w:r>
      <w:r>
        <w:rPr>
          <w:rFonts w:ascii="Arial" w:hAnsi="Arial" w:cs="Arial"/>
        </w:rPr>
        <w:t>rozpatrzenia</w:t>
      </w:r>
      <w:r w:rsidRPr="00F75E58">
        <w:rPr>
          <w:rFonts w:ascii="Arial" w:hAnsi="Arial" w:cs="Arial"/>
        </w:rPr>
        <w:t>.</w:t>
      </w:r>
    </w:p>
    <w:p w:rsidR="00107892" w:rsidRDefault="00107892" w:rsidP="00107892">
      <w:pPr>
        <w:pStyle w:val="Tekstkomentarza"/>
        <w:spacing w:line="360" w:lineRule="auto"/>
        <w:ind w:left="426"/>
        <w:rPr>
          <w:rFonts w:ascii="Arial" w:hAnsi="Arial" w:cs="Arial"/>
        </w:rPr>
      </w:pPr>
      <w:r w:rsidRPr="00F75E58">
        <w:rPr>
          <w:rFonts w:ascii="Arial" w:hAnsi="Arial" w:cs="Arial"/>
        </w:rPr>
        <w:t>W wyniku negatywnej weryfikacji informatycznej następuje odrzucenie zamówienia. Do Biorcy zostaje wysłany komunikat o odrzuceniu zamówienia wraz ze wskazaniem przyczyny odrzucenia zgodnej z</w:t>
      </w:r>
      <w:r>
        <w:rPr>
          <w:rFonts w:ascii="Arial" w:hAnsi="Arial" w:cs="Arial"/>
        </w:rPr>
        <w:t xml:space="preserve"> </w:t>
      </w:r>
      <w:r w:rsidRPr="00F75E58">
        <w:rPr>
          <w:rFonts w:ascii="Arial" w:hAnsi="Arial" w:cs="Arial"/>
        </w:rPr>
        <w:t>dokumen</w:t>
      </w:r>
      <w:r>
        <w:rPr>
          <w:rFonts w:ascii="Arial" w:hAnsi="Arial" w:cs="Arial"/>
        </w:rPr>
        <w:t xml:space="preserve">tem </w:t>
      </w:r>
      <w:r w:rsidR="0056268E">
        <w:rPr>
          <w:rFonts w:ascii="Arial" w:hAnsi="Arial" w:cs="Arial"/>
        </w:rPr>
        <w:t>MWD Komunikaty.</w:t>
      </w:r>
    </w:p>
    <w:p w:rsidR="00107892" w:rsidRPr="00205F10" w:rsidRDefault="00107892" w:rsidP="00107892"/>
    <w:p w:rsidR="00107892" w:rsidRPr="00BB26E6" w:rsidRDefault="00107892" w:rsidP="00E823B2">
      <w:pPr>
        <w:pStyle w:val="No"/>
        <w:numPr>
          <w:ilvl w:val="2"/>
          <w:numId w:val="89"/>
        </w:numPr>
      </w:pPr>
      <w:bookmarkStart w:id="749" w:name="_Toc286619639"/>
      <w:bookmarkStart w:id="750" w:name="_Toc285461653"/>
      <w:bookmarkStart w:id="751" w:name="_Toc358984989"/>
      <w:r w:rsidRPr="00BB26E6">
        <w:t>Rozpatrzenie zgłoszenia reklamacji MWM</w:t>
      </w:r>
      <w:bookmarkEnd w:id="749"/>
      <w:bookmarkEnd w:id="750"/>
      <w:bookmarkEnd w:id="751"/>
    </w:p>
    <w:p w:rsidR="00107892" w:rsidRPr="00F75E58" w:rsidRDefault="00107892" w:rsidP="00107892">
      <w:pPr>
        <w:pStyle w:val="ZnakZnakZnakZnakZnakZnakZnak"/>
        <w:numPr>
          <w:ilvl w:val="0"/>
          <w:numId w:val="0"/>
        </w:numPr>
        <w:ind w:left="142"/>
      </w:pPr>
    </w:p>
    <w:p w:rsidR="00107892" w:rsidRPr="00F75E58" w:rsidRDefault="00107892" w:rsidP="00A92133">
      <w:pPr>
        <w:pStyle w:val="Tekstkomentarza"/>
        <w:numPr>
          <w:ilvl w:val="0"/>
          <w:numId w:val="95"/>
        </w:numPr>
        <w:tabs>
          <w:tab w:val="clear" w:pos="2160"/>
          <w:tab w:val="num" w:pos="-426"/>
          <w:tab w:val="left" w:pos="-142"/>
        </w:tabs>
        <w:spacing w:line="360" w:lineRule="auto"/>
        <w:ind w:left="426"/>
      </w:pPr>
      <w:r w:rsidRPr="00F75E58">
        <w:rPr>
          <w:rFonts w:ascii="Arial" w:hAnsi="Arial" w:cs="Arial"/>
        </w:rPr>
        <w:t>Po rejestracj</w:t>
      </w:r>
      <w:r>
        <w:rPr>
          <w:rFonts w:ascii="Arial" w:hAnsi="Arial" w:cs="Arial"/>
        </w:rPr>
        <w:t>i</w:t>
      </w:r>
      <w:r w:rsidRPr="00F75E58">
        <w:rPr>
          <w:rFonts w:ascii="Arial" w:hAnsi="Arial" w:cs="Arial"/>
        </w:rPr>
        <w:t xml:space="preserve"> zgłoszenia reklamacji</w:t>
      </w:r>
      <w:r>
        <w:rPr>
          <w:rFonts w:ascii="Arial" w:hAnsi="Arial" w:cs="Arial"/>
        </w:rPr>
        <w:t xml:space="preserve"> </w:t>
      </w:r>
      <w:r w:rsidR="007572B6">
        <w:rPr>
          <w:rFonts w:ascii="Arial" w:hAnsi="Arial" w:cs="Arial"/>
        </w:rPr>
        <w:t>OPL</w:t>
      </w:r>
      <w:r>
        <w:rPr>
          <w:rFonts w:ascii="Arial" w:hAnsi="Arial" w:cs="Arial"/>
        </w:rPr>
        <w:t xml:space="preserve"> przystępuje do jego weryfikacji formalnej.</w:t>
      </w:r>
      <w:r w:rsidRPr="000B56A6">
        <w:rPr>
          <w:rFonts w:ascii="Arial" w:hAnsi="Arial" w:cs="Arial"/>
        </w:rPr>
        <w:t xml:space="preserve"> W wyniku pozytywnej weryfikacji następuje przyjęcie zgłoszenia do dalszego procesowania/ analizy.</w:t>
      </w:r>
    </w:p>
    <w:p w:rsidR="00107892" w:rsidRPr="00F75E58" w:rsidRDefault="007572B6" w:rsidP="00A92133">
      <w:pPr>
        <w:pStyle w:val="Tekstkomentarza"/>
        <w:numPr>
          <w:ilvl w:val="0"/>
          <w:numId w:val="95"/>
        </w:numPr>
        <w:tabs>
          <w:tab w:val="clear" w:pos="2160"/>
          <w:tab w:val="num" w:pos="-426"/>
          <w:tab w:val="left" w:pos="-142"/>
        </w:tabs>
        <w:spacing w:line="360" w:lineRule="auto"/>
        <w:ind w:left="426"/>
        <w:rPr>
          <w:rFonts w:ascii="Arial" w:hAnsi="Arial" w:cs="Arial"/>
        </w:rPr>
      </w:pPr>
      <w:r>
        <w:rPr>
          <w:rFonts w:ascii="Arial" w:hAnsi="Arial" w:cs="Arial"/>
        </w:rPr>
        <w:t>OPL</w:t>
      </w:r>
      <w:r w:rsidR="00107892" w:rsidRPr="00F75E58">
        <w:rPr>
          <w:rFonts w:ascii="Arial" w:hAnsi="Arial" w:cs="Arial"/>
        </w:rPr>
        <w:t xml:space="preserve"> przesyła do Biorcy komunikat odpowiedzi na zgłoszenie reklamacji. Komunikat będzie zawierał informację o wyniku rozpatrzenia reklamacji lub informację o konieczności przesunięcia terminu rozpatrzenia reklamacji. </w:t>
      </w:r>
    </w:p>
    <w:p w:rsidR="00107892" w:rsidRDefault="00107892" w:rsidP="00107892">
      <w:pPr>
        <w:pStyle w:val="Tekstpodstawowy"/>
        <w:spacing w:line="360" w:lineRule="auto"/>
        <w:ind w:left="426"/>
        <w:rPr>
          <w:rFonts w:ascii="Arial" w:hAnsi="Arial" w:cs="Arial"/>
          <w:sz w:val="20"/>
          <w:szCs w:val="20"/>
        </w:rPr>
      </w:pPr>
      <w:r>
        <w:rPr>
          <w:rFonts w:ascii="Arial" w:hAnsi="Arial" w:cs="Arial"/>
          <w:sz w:val="20"/>
          <w:szCs w:val="20"/>
        </w:rPr>
        <w:t xml:space="preserve">W przypadku negatywnego wyniku rozpatrzenia reklamacji </w:t>
      </w:r>
      <w:r w:rsidR="007572B6">
        <w:rPr>
          <w:rFonts w:ascii="Arial" w:hAnsi="Arial" w:cs="Arial"/>
          <w:sz w:val="20"/>
          <w:szCs w:val="20"/>
        </w:rPr>
        <w:t>OPL</w:t>
      </w:r>
      <w:r>
        <w:rPr>
          <w:rFonts w:ascii="Arial" w:hAnsi="Arial" w:cs="Arial"/>
          <w:sz w:val="20"/>
          <w:szCs w:val="20"/>
        </w:rPr>
        <w:t xml:space="preserve"> poda w odpowiedzi uzasadnienie wyniku rozpatrzenia.</w:t>
      </w:r>
      <w:r w:rsidR="00C22753">
        <w:rPr>
          <w:rFonts w:ascii="Arial" w:hAnsi="Arial" w:cs="Arial"/>
          <w:sz w:val="20"/>
          <w:szCs w:val="20"/>
        </w:rPr>
        <w:t xml:space="preserve"> </w:t>
      </w:r>
      <w:r w:rsidR="00C22753" w:rsidRPr="00C22753">
        <w:rPr>
          <w:rFonts w:ascii="Arial" w:hAnsi="Arial" w:cs="Arial"/>
          <w:sz w:val="20"/>
          <w:szCs w:val="20"/>
        </w:rPr>
        <w:t xml:space="preserve">Zakres danych zawartych w przesyłanym komunikacje opisany jest w dokumencie </w:t>
      </w:r>
      <w:r w:rsidR="0056268E">
        <w:rPr>
          <w:rFonts w:ascii="Arial" w:hAnsi="Arial" w:cs="Arial"/>
          <w:sz w:val="20"/>
          <w:szCs w:val="20"/>
        </w:rPr>
        <w:t>MWD Komunikaty.</w:t>
      </w:r>
    </w:p>
    <w:p w:rsidR="009C2DB0" w:rsidRDefault="009C2DB0" w:rsidP="00107892">
      <w:pPr>
        <w:pStyle w:val="Tekstpodstawowy"/>
        <w:spacing w:line="360" w:lineRule="auto"/>
        <w:ind w:left="426"/>
        <w:rPr>
          <w:rFonts w:ascii="Arial" w:hAnsi="Arial" w:cs="Arial"/>
          <w:sz w:val="20"/>
          <w:szCs w:val="20"/>
        </w:rPr>
      </w:pPr>
    </w:p>
    <w:p w:rsidR="009C2DB0" w:rsidRPr="009C2DB0" w:rsidRDefault="009C2DB0" w:rsidP="00E823B2">
      <w:pPr>
        <w:pStyle w:val="No"/>
        <w:numPr>
          <w:ilvl w:val="2"/>
          <w:numId w:val="89"/>
        </w:numPr>
      </w:pPr>
      <w:bookmarkStart w:id="752" w:name="_Toc358984990"/>
      <w:r w:rsidRPr="009C2DB0">
        <w:t>Odpytanie o przedmiot reklamacji</w:t>
      </w:r>
      <w:bookmarkEnd w:id="752"/>
    </w:p>
    <w:p w:rsidR="009C2DB0" w:rsidRPr="00F75E58" w:rsidRDefault="009C2DB0" w:rsidP="009C2DB0">
      <w:pPr>
        <w:pStyle w:val="ZnakZnakZnakZnakZnakZnakZnak"/>
        <w:numPr>
          <w:ilvl w:val="0"/>
          <w:numId w:val="0"/>
        </w:numPr>
        <w:ind w:left="142"/>
      </w:pPr>
    </w:p>
    <w:p w:rsidR="009C2DB0" w:rsidRDefault="009C2DB0" w:rsidP="00A92133">
      <w:pPr>
        <w:widowControl/>
        <w:numPr>
          <w:ilvl w:val="3"/>
          <w:numId w:val="81"/>
        </w:numPr>
        <w:tabs>
          <w:tab w:val="clear" w:pos="2880"/>
          <w:tab w:val="num" w:pos="-284"/>
        </w:tabs>
        <w:spacing w:line="360" w:lineRule="auto"/>
        <w:ind w:left="426"/>
        <w:textAlignment w:val="auto"/>
        <w:rPr>
          <w:rFonts w:ascii="Arial" w:hAnsi="Arial" w:cs="Arial"/>
        </w:rPr>
      </w:pPr>
      <w:r>
        <w:rPr>
          <w:rFonts w:ascii="Arial" w:hAnsi="Arial" w:cs="Arial"/>
        </w:rPr>
        <w:lastRenderedPageBreak/>
        <w:t xml:space="preserve">Jeżeli w trakcie rozpatrywania reklamacji </w:t>
      </w:r>
      <w:r w:rsidR="007572B6">
        <w:rPr>
          <w:rFonts w:ascii="Arial" w:hAnsi="Arial" w:cs="Arial"/>
        </w:rPr>
        <w:t>OPL</w:t>
      </w:r>
      <w:r>
        <w:rPr>
          <w:rFonts w:ascii="Arial" w:hAnsi="Arial" w:cs="Arial"/>
        </w:rPr>
        <w:t xml:space="preserve"> stwierdzi konieczność pozyskana wyjaśnień od strony </w:t>
      </w:r>
      <w:r w:rsidR="00237CB0">
        <w:rPr>
          <w:rFonts w:ascii="Arial" w:hAnsi="Arial" w:cs="Arial"/>
        </w:rPr>
        <w:t>drugiej</w:t>
      </w:r>
      <w:r w:rsidR="001B3A79">
        <w:rPr>
          <w:rFonts w:ascii="Arial" w:hAnsi="Arial" w:cs="Arial"/>
        </w:rPr>
        <w:t xml:space="preserve">, </w:t>
      </w:r>
      <w:r>
        <w:rPr>
          <w:rFonts w:ascii="Arial" w:hAnsi="Arial" w:cs="Arial"/>
        </w:rPr>
        <w:t xml:space="preserve"> </w:t>
      </w:r>
      <w:r w:rsidR="007572B6">
        <w:rPr>
          <w:rFonts w:ascii="Arial" w:hAnsi="Arial" w:cs="Arial"/>
        </w:rPr>
        <w:t>OPL</w:t>
      </w:r>
      <w:r w:rsidRPr="00F75E58">
        <w:rPr>
          <w:rFonts w:ascii="Arial" w:hAnsi="Arial" w:cs="Arial"/>
        </w:rPr>
        <w:t xml:space="preserve"> może wysłać zapytanie w sprawie przedmiotu reklamacji</w:t>
      </w:r>
      <w:r>
        <w:rPr>
          <w:rFonts w:ascii="Arial" w:hAnsi="Arial" w:cs="Arial"/>
        </w:rPr>
        <w:t xml:space="preserve"> do tego Operatora </w:t>
      </w:r>
      <w:r w:rsidRPr="00F75E58">
        <w:rPr>
          <w:rFonts w:ascii="Arial" w:hAnsi="Arial" w:cs="Arial"/>
        </w:rPr>
        <w:t xml:space="preserve">terminie, nie dłuższym niż </w:t>
      </w:r>
      <w:r>
        <w:rPr>
          <w:rFonts w:ascii="Arial" w:hAnsi="Arial" w:cs="Arial"/>
        </w:rPr>
        <w:t>7</w:t>
      </w:r>
      <w:r w:rsidRPr="00F75E58">
        <w:rPr>
          <w:rFonts w:ascii="Arial" w:hAnsi="Arial" w:cs="Arial"/>
        </w:rPr>
        <w:t xml:space="preserve"> (</w:t>
      </w:r>
      <w:r>
        <w:rPr>
          <w:rFonts w:ascii="Arial" w:hAnsi="Arial" w:cs="Arial"/>
        </w:rPr>
        <w:t>siedem</w:t>
      </w:r>
      <w:r w:rsidRPr="00F75E58">
        <w:rPr>
          <w:rFonts w:ascii="Arial" w:hAnsi="Arial" w:cs="Arial"/>
        </w:rPr>
        <w:t>) DR od dnia otrzymania reklamacji</w:t>
      </w:r>
      <w:r>
        <w:rPr>
          <w:rFonts w:ascii="Arial" w:hAnsi="Arial" w:cs="Arial"/>
        </w:rPr>
        <w:t xml:space="preserve">. </w:t>
      </w:r>
      <w:r w:rsidRPr="002969A2">
        <w:rPr>
          <w:rFonts w:ascii="Arial" w:hAnsi="Arial" w:cs="Arial"/>
        </w:rPr>
        <w:t xml:space="preserve">Zakres danych zawartych w przesyłanym komunikacje opisany jest w dokumencie </w:t>
      </w:r>
      <w:r>
        <w:rPr>
          <w:rFonts w:ascii="Arial" w:hAnsi="Arial" w:cs="Arial"/>
        </w:rPr>
        <w:t>MWD Komunikaty</w:t>
      </w:r>
    </w:p>
    <w:p w:rsidR="009C2DB0" w:rsidRPr="00F75E58" w:rsidRDefault="009C2DB0" w:rsidP="00A92133">
      <w:pPr>
        <w:widowControl/>
        <w:numPr>
          <w:ilvl w:val="3"/>
          <w:numId w:val="81"/>
        </w:numPr>
        <w:tabs>
          <w:tab w:val="clear" w:pos="2880"/>
          <w:tab w:val="num" w:pos="-284"/>
        </w:tabs>
        <w:spacing w:line="360" w:lineRule="auto"/>
        <w:ind w:left="426"/>
        <w:textAlignment w:val="auto"/>
        <w:rPr>
          <w:rFonts w:ascii="Arial" w:hAnsi="Arial" w:cs="Arial"/>
        </w:rPr>
      </w:pPr>
      <w:r w:rsidRPr="00F75E58">
        <w:rPr>
          <w:rFonts w:ascii="Arial" w:hAnsi="Arial" w:cs="Arial"/>
        </w:rPr>
        <w:t xml:space="preserve">Strona, która otrzymała wniosek o udzielenie informacji niezbędnych do rozpatrzenia reklamacji udzieli </w:t>
      </w:r>
      <w:r w:rsidR="007572B6">
        <w:rPr>
          <w:rFonts w:ascii="Arial" w:hAnsi="Arial" w:cs="Arial"/>
        </w:rPr>
        <w:t>OPL</w:t>
      </w:r>
      <w:r>
        <w:rPr>
          <w:rFonts w:ascii="Arial" w:hAnsi="Arial" w:cs="Arial"/>
        </w:rPr>
        <w:t xml:space="preserve"> odpowiedź </w:t>
      </w:r>
      <w:r w:rsidRPr="00F75E58">
        <w:rPr>
          <w:rFonts w:ascii="Arial" w:hAnsi="Arial" w:cs="Arial"/>
        </w:rPr>
        <w:t xml:space="preserve">w terminie </w:t>
      </w:r>
      <w:r>
        <w:rPr>
          <w:rFonts w:ascii="Arial" w:hAnsi="Arial" w:cs="Arial"/>
        </w:rPr>
        <w:t>7</w:t>
      </w:r>
      <w:r w:rsidRPr="00F75E58">
        <w:rPr>
          <w:rFonts w:ascii="Arial" w:hAnsi="Arial" w:cs="Arial"/>
        </w:rPr>
        <w:t xml:space="preserve"> (</w:t>
      </w:r>
      <w:r>
        <w:rPr>
          <w:rFonts w:ascii="Arial" w:hAnsi="Arial" w:cs="Arial"/>
        </w:rPr>
        <w:t>siedem</w:t>
      </w:r>
      <w:r w:rsidRPr="00F75E58">
        <w:rPr>
          <w:rFonts w:ascii="Arial" w:hAnsi="Arial" w:cs="Arial"/>
        </w:rPr>
        <w:t xml:space="preserve">) DR od dnia otrzymania opisu przedmiotu reklamacji i wniosku o udzielenie informacji. </w:t>
      </w:r>
      <w:r>
        <w:rPr>
          <w:rFonts w:ascii="Arial" w:hAnsi="Arial" w:cs="Arial"/>
        </w:rPr>
        <w:t xml:space="preserve">Operator </w:t>
      </w:r>
      <w:r w:rsidRPr="00F75E58">
        <w:rPr>
          <w:rFonts w:ascii="Arial" w:hAnsi="Arial" w:cs="Arial"/>
        </w:rPr>
        <w:t>zobowiązuj</w:t>
      </w:r>
      <w:r>
        <w:rPr>
          <w:rFonts w:ascii="Arial" w:hAnsi="Arial" w:cs="Arial"/>
        </w:rPr>
        <w:t>e</w:t>
      </w:r>
      <w:r w:rsidRPr="00F75E58">
        <w:rPr>
          <w:rFonts w:ascii="Arial" w:hAnsi="Arial" w:cs="Arial"/>
        </w:rPr>
        <w:t xml:space="preserve"> się do podjęcia wszelkich niezbędnych czynności w celu udzielenia odpowiedzi na wniosek </w:t>
      </w:r>
      <w:r w:rsidR="007572B6">
        <w:rPr>
          <w:rFonts w:ascii="Arial" w:hAnsi="Arial" w:cs="Arial"/>
        </w:rPr>
        <w:t>OPL</w:t>
      </w:r>
      <w:r w:rsidRPr="00F75E58">
        <w:rPr>
          <w:rFonts w:ascii="Arial" w:hAnsi="Arial" w:cs="Arial"/>
        </w:rPr>
        <w:t>.</w:t>
      </w:r>
      <w:r>
        <w:rPr>
          <w:rFonts w:ascii="Arial" w:hAnsi="Arial" w:cs="Arial"/>
        </w:rPr>
        <w:t xml:space="preserve"> </w:t>
      </w:r>
      <w:r w:rsidRPr="002969A2">
        <w:rPr>
          <w:rFonts w:ascii="Arial" w:hAnsi="Arial" w:cs="Arial"/>
        </w:rPr>
        <w:t xml:space="preserve">Zakres danych zawartych w przesyłanym komunikacje opisany jest w dokumencie </w:t>
      </w:r>
      <w:r>
        <w:rPr>
          <w:rFonts w:ascii="Arial" w:hAnsi="Arial" w:cs="Arial"/>
        </w:rPr>
        <w:t>MWD Komunikaty</w:t>
      </w:r>
    </w:p>
    <w:p w:rsidR="009C2DB0" w:rsidRDefault="009C2DB0" w:rsidP="00A92133">
      <w:pPr>
        <w:widowControl/>
        <w:numPr>
          <w:ilvl w:val="3"/>
          <w:numId w:val="81"/>
        </w:numPr>
        <w:tabs>
          <w:tab w:val="clear" w:pos="2880"/>
          <w:tab w:val="num" w:pos="-284"/>
        </w:tabs>
        <w:spacing w:line="360" w:lineRule="auto"/>
        <w:ind w:left="426"/>
        <w:textAlignment w:val="auto"/>
        <w:rPr>
          <w:rFonts w:ascii="Arial" w:hAnsi="Arial" w:cs="Arial"/>
        </w:rPr>
      </w:pPr>
      <w:r w:rsidRPr="00C01206">
        <w:rPr>
          <w:rFonts w:ascii="Arial" w:hAnsi="Arial" w:cs="Arial"/>
        </w:rPr>
        <w:t xml:space="preserve">W przypadku braku odpowiedzi na wniosek w wymaganym terminie, </w:t>
      </w:r>
      <w:r w:rsidR="007572B6">
        <w:rPr>
          <w:rFonts w:ascii="Arial" w:hAnsi="Arial" w:cs="Arial"/>
        </w:rPr>
        <w:t>OPL</w:t>
      </w:r>
      <w:r w:rsidRPr="00C01206">
        <w:rPr>
          <w:rFonts w:ascii="Arial" w:hAnsi="Arial" w:cs="Arial"/>
        </w:rPr>
        <w:t xml:space="preserve">  ma możliwość wysłania do Operatora  eskalacji</w:t>
      </w:r>
      <w:r>
        <w:rPr>
          <w:rFonts w:ascii="Arial" w:hAnsi="Arial" w:cs="Arial"/>
        </w:rPr>
        <w:t xml:space="preserve">. </w:t>
      </w:r>
      <w:r w:rsidRPr="002969A2">
        <w:rPr>
          <w:rFonts w:ascii="Arial" w:hAnsi="Arial" w:cs="Arial"/>
        </w:rPr>
        <w:t xml:space="preserve">Zakres danych zawartych w przesyłanym komunikacje opisany jest w dokumencie </w:t>
      </w:r>
      <w:r>
        <w:rPr>
          <w:rFonts w:ascii="Arial" w:hAnsi="Arial" w:cs="Arial"/>
        </w:rPr>
        <w:t>MWD Komunikaty.</w:t>
      </w:r>
    </w:p>
    <w:p w:rsidR="009C2DB0" w:rsidRDefault="009C2DB0" w:rsidP="00A92133">
      <w:pPr>
        <w:widowControl/>
        <w:numPr>
          <w:ilvl w:val="3"/>
          <w:numId w:val="81"/>
        </w:numPr>
        <w:tabs>
          <w:tab w:val="clear" w:pos="2880"/>
          <w:tab w:val="num" w:pos="-284"/>
        </w:tabs>
        <w:spacing w:line="360" w:lineRule="auto"/>
        <w:ind w:left="426"/>
        <w:textAlignment w:val="auto"/>
        <w:rPr>
          <w:rFonts w:ascii="Arial" w:hAnsi="Arial" w:cs="Arial"/>
        </w:rPr>
      </w:pPr>
      <w:r>
        <w:rPr>
          <w:rFonts w:ascii="Arial" w:hAnsi="Arial" w:cs="Arial"/>
        </w:rPr>
        <w:t xml:space="preserve">W przypadku bezskutecznego oczekiwania na odpowiedź Operatora w sprawie wyjaśnienia reklamacji </w:t>
      </w:r>
      <w:r w:rsidR="007572B6">
        <w:rPr>
          <w:rFonts w:ascii="Arial" w:hAnsi="Arial" w:cs="Arial"/>
        </w:rPr>
        <w:t>OPL</w:t>
      </w:r>
      <w:r>
        <w:rPr>
          <w:rFonts w:ascii="Arial" w:hAnsi="Arial" w:cs="Arial"/>
        </w:rPr>
        <w:t xml:space="preserve"> w ostatnim dniu rozpatrywania reklamacji podejmuje decyzję o rozpatrzeniu reklamacji z wynikiem negatywnym.</w:t>
      </w:r>
    </w:p>
    <w:p w:rsidR="009C2DB0" w:rsidRDefault="009C2DB0" w:rsidP="009C2DB0">
      <w:pPr>
        <w:widowControl/>
        <w:spacing w:line="360" w:lineRule="auto"/>
        <w:textAlignment w:val="auto"/>
        <w:rPr>
          <w:rFonts w:ascii="Arial" w:hAnsi="Arial" w:cs="Arial"/>
        </w:rPr>
      </w:pPr>
    </w:p>
    <w:p w:rsidR="009C2DB0" w:rsidRPr="009C2DB0" w:rsidRDefault="009C2DB0" w:rsidP="00237CB0">
      <w:pPr>
        <w:pStyle w:val="No"/>
        <w:numPr>
          <w:ilvl w:val="2"/>
          <w:numId w:val="89"/>
        </w:numPr>
      </w:pPr>
      <w:bookmarkStart w:id="753" w:name="_Toc358984991"/>
      <w:r w:rsidRPr="009C2DB0">
        <w:t>Odpowiedź na zgłoszenie reklamacji</w:t>
      </w:r>
      <w:bookmarkEnd w:id="753"/>
      <w:r w:rsidRPr="009C2DB0">
        <w:t xml:space="preserve"> </w:t>
      </w:r>
    </w:p>
    <w:p w:rsidR="009C2DB0" w:rsidRPr="00F75E58" w:rsidRDefault="009C2DB0" w:rsidP="009C2DB0">
      <w:pPr>
        <w:pStyle w:val="ZnakZnakZnakZnakZnakZnakZnak"/>
        <w:numPr>
          <w:ilvl w:val="0"/>
          <w:numId w:val="0"/>
        </w:numPr>
        <w:ind w:left="142"/>
      </w:pPr>
    </w:p>
    <w:p w:rsidR="009C2DB0" w:rsidRPr="00F75E58" w:rsidRDefault="009C2DB0" w:rsidP="009C2DB0">
      <w:pPr>
        <w:widowControl/>
        <w:numPr>
          <w:ilvl w:val="0"/>
          <w:numId w:val="49"/>
        </w:numPr>
        <w:tabs>
          <w:tab w:val="left" w:pos="1134"/>
        </w:tabs>
        <w:spacing w:line="360" w:lineRule="auto"/>
        <w:jc w:val="left"/>
        <w:textAlignment w:val="auto"/>
        <w:rPr>
          <w:rFonts w:ascii="Arial" w:hAnsi="Arial" w:cs="Arial"/>
          <w:lang w:eastAsia="en-US"/>
        </w:rPr>
      </w:pPr>
      <w:r>
        <w:rPr>
          <w:rFonts w:ascii="Arial" w:hAnsi="Arial" w:cs="Arial"/>
        </w:rPr>
        <w:t>Po rozpatrzeniu reklamacji</w:t>
      </w:r>
      <w:r w:rsidRPr="00F75E58">
        <w:rPr>
          <w:rFonts w:ascii="Arial" w:hAnsi="Arial" w:cs="Arial"/>
        </w:rPr>
        <w:t xml:space="preserve"> </w:t>
      </w:r>
      <w:r w:rsidR="007572B6">
        <w:rPr>
          <w:rFonts w:ascii="Arial" w:hAnsi="Arial" w:cs="Arial"/>
        </w:rPr>
        <w:t>OPL</w:t>
      </w:r>
      <w:r w:rsidRPr="00F75E58">
        <w:rPr>
          <w:rFonts w:ascii="Arial" w:hAnsi="Arial" w:cs="Arial"/>
        </w:rPr>
        <w:t xml:space="preserve"> przesyła do Biorcy komunikat odpowiedzi na reklamację. Komunikat będzie zawierał informację o wyniku rozpatrzenia reklamacji lub informację o konieczności przesunięcia terminu rozpatrzenia reklamacji. </w:t>
      </w:r>
      <w:r w:rsidR="007572B6">
        <w:rPr>
          <w:rFonts w:ascii="Arial" w:hAnsi="Arial" w:cs="Arial"/>
        </w:rPr>
        <w:t>OPL</w:t>
      </w:r>
      <w:r w:rsidRPr="00F75E58">
        <w:rPr>
          <w:rFonts w:ascii="Arial" w:hAnsi="Arial" w:cs="Arial"/>
        </w:rPr>
        <w:t> może przesunąć termin rozpatrzenia reklamacji maksymalnie do 12 DK od dnia przyjęcia zgłoszenia</w:t>
      </w:r>
      <w:r>
        <w:rPr>
          <w:rFonts w:ascii="Arial" w:hAnsi="Arial" w:cs="Arial"/>
        </w:rPr>
        <w:t xml:space="preserve"> wraz z podaniem przyczyny przesunięcia terminu</w:t>
      </w:r>
      <w:r w:rsidRPr="00F75E58">
        <w:rPr>
          <w:rFonts w:ascii="Arial" w:hAnsi="Arial" w:cs="Arial"/>
        </w:rPr>
        <w:t>.</w:t>
      </w:r>
    </w:p>
    <w:p w:rsidR="009C2DB0" w:rsidRPr="008C79D5" w:rsidRDefault="009C2DB0" w:rsidP="009C2DB0">
      <w:pPr>
        <w:widowControl/>
        <w:numPr>
          <w:ilvl w:val="0"/>
          <w:numId w:val="49"/>
        </w:numPr>
        <w:tabs>
          <w:tab w:val="left" w:pos="1134"/>
        </w:tabs>
        <w:spacing w:line="360" w:lineRule="auto"/>
        <w:jc w:val="left"/>
        <w:textAlignment w:val="auto"/>
        <w:rPr>
          <w:rFonts w:ascii="Arial" w:hAnsi="Arial" w:cs="Arial"/>
          <w:lang w:eastAsia="en-US"/>
        </w:rPr>
      </w:pPr>
      <w:r w:rsidRPr="008C79D5">
        <w:rPr>
          <w:rFonts w:ascii="Arial" w:hAnsi="Arial" w:cs="Arial"/>
          <w:lang w:eastAsia="en-US"/>
        </w:rPr>
        <w:t>Odpowiedź na reklamację powinna zawierać:</w:t>
      </w:r>
    </w:p>
    <w:p w:rsidR="009C2DB0" w:rsidRPr="008C79D5" w:rsidRDefault="009C2DB0" w:rsidP="009C2DB0">
      <w:pPr>
        <w:widowControl/>
        <w:tabs>
          <w:tab w:val="left" w:pos="1134"/>
        </w:tabs>
        <w:spacing w:line="360" w:lineRule="auto"/>
        <w:ind w:left="709"/>
        <w:jc w:val="left"/>
        <w:textAlignment w:val="auto"/>
        <w:rPr>
          <w:rFonts w:ascii="Arial" w:hAnsi="Arial" w:cs="Arial"/>
          <w:lang w:eastAsia="en-US"/>
        </w:rPr>
      </w:pPr>
      <w:r w:rsidRPr="008C79D5">
        <w:rPr>
          <w:rFonts w:ascii="Arial" w:hAnsi="Arial" w:cs="Arial"/>
          <w:lang w:eastAsia="en-US"/>
        </w:rPr>
        <w:t>a.   Wynik  rozpatrzenia reklamacji:</w:t>
      </w:r>
    </w:p>
    <w:p w:rsidR="009C2DB0" w:rsidRPr="008C79D5" w:rsidRDefault="009C2DB0" w:rsidP="009C2DB0">
      <w:pPr>
        <w:tabs>
          <w:tab w:val="left" w:pos="993"/>
        </w:tabs>
        <w:spacing w:line="360" w:lineRule="auto"/>
        <w:ind w:left="993"/>
        <w:rPr>
          <w:rFonts w:ascii="Arial" w:hAnsi="Arial" w:cs="Arial"/>
          <w:lang w:eastAsia="en-US"/>
        </w:rPr>
      </w:pPr>
      <w:r w:rsidRPr="008C79D5">
        <w:rPr>
          <w:rFonts w:ascii="Arial" w:hAnsi="Arial" w:cs="Arial"/>
          <w:lang w:eastAsia="en-US"/>
        </w:rPr>
        <w:t xml:space="preserve">- pozytywny, </w:t>
      </w:r>
    </w:p>
    <w:p w:rsidR="009C2DB0" w:rsidRDefault="009C2DB0" w:rsidP="009C2DB0">
      <w:pPr>
        <w:tabs>
          <w:tab w:val="left" w:pos="993"/>
        </w:tabs>
        <w:spacing w:line="360" w:lineRule="auto"/>
        <w:ind w:left="993"/>
        <w:rPr>
          <w:rFonts w:ascii="Arial" w:hAnsi="Arial" w:cs="Arial"/>
          <w:lang w:eastAsia="en-US"/>
        </w:rPr>
      </w:pPr>
      <w:r w:rsidRPr="008C79D5">
        <w:rPr>
          <w:rFonts w:ascii="Arial" w:hAnsi="Arial" w:cs="Arial"/>
          <w:lang w:eastAsia="en-US"/>
        </w:rPr>
        <w:t xml:space="preserve">- negatywny, </w:t>
      </w:r>
    </w:p>
    <w:p w:rsidR="009C2DB0" w:rsidRDefault="009C2DB0" w:rsidP="009C2DB0">
      <w:pPr>
        <w:pStyle w:val="Tekstpodstawowy"/>
        <w:spacing w:line="360" w:lineRule="auto"/>
        <w:ind w:left="426"/>
        <w:rPr>
          <w:rFonts w:ascii="Arial" w:hAnsi="Arial" w:cs="Arial"/>
          <w:sz w:val="20"/>
          <w:szCs w:val="20"/>
        </w:rPr>
      </w:pPr>
      <w:r>
        <w:rPr>
          <w:rFonts w:ascii="Arial" w:hAnsi="Arial" w:cs="Arial"/>
          <w:sz w:val="20"/>
          <w:szCs w:val="20"/>
        </w:rPr>
        <w:t xml:space="preserve">W przypadku pozytywnego wyniku rozpatrzenia reklamacji </w:t>
      </w:r>
      <w:r w:rsidR="007572B6">
        <w:rPr>
          <w:rFonts w:ascii="Arial" w:hAnsi="Arial" w:cs="Arial"/>
          <w:sz w:val="20"/>
          <w:szCs w:val="20"/>
        </w:rPr>
        <w:t>OPL</w:t>
      </w:r>
      <w:r>
        <w:rPr>
          <w:rFonts w:ascii="Arial" w:hAnsi="Arial" w:cs="Arial"/>
          <w:sz w:val="20"/>
          <w:szCs w:val="20"/>
        </w:rPr>
        <w:t xml:space="preserve"> wznowi realizację zamówienia </w:t>
      </w:r>
      <w:r w:rsidR="00E2285E">
        <w:rPr>
          <w:rFonts w:ascii="Arial" w:hAnsi="Arial" w:cs="Arial"/>
          <w:sz w:val="20"/>
          <w:szCs w:val="20"/>
        </w:rPr>
        <w:t xml:space="preserve">MWM </w:t>
      </w:r>
      <w:r>
        <w:rPr>
          <w:rFonts w:ascii="Arial" w:hAnsi="Arial" w:cs="Arial"/>
          <w:sz w:val="20"/>
          <w:szCs w:val="20"/>
        </w:rPr>
        <w:t>bez konieczności składania przez Biorcę dodatkowego Zamówienia.</w:t>
      </w:r>
    </w:p>
    <w:p w:rsidR="00E2285E" w:rsidRPr="00C22753" w:rsidRDefault="00E2285E" w:rsidP="00E2285E">
      <w:pPr>
        <w:pStyle w:val="Tekstpodstawowy"/>
        <w:spacing w:line="360" w:lineRule="auto"/>
        <w:ind w:left="426"/>
        <w:rPr>
          <w:rFonts w:ascii="Arial" w:hAnsi="Arial" w:cs="Arial"/>
          <w:sz w:val="20"/>
          <w:szCs w:val="20"/>
        </w:rPr>
      </w:pPr>
      <w:r w:rsidRPr="00E2285E">
        <w:rPr>
          <w:rFonts w:ascii="Arial" w:hAnsi="Arial" w:cs="Arial"/>
          <w:sz w:val="20"/>
          <w:szCs w:val="20"/>
        </w:rPr>
        <w:t xml:space="preserve">W przypadku negatywnego wyniku rozpatrzenia reklamacji </w:t>
      </w:r>
      <w:r w:rsidR="007572B6">
        <w:rPr>
          <w:rFonts w:ascii="Arial" w:hAnsi="Arial" w:cs="Arial"/>
          <w:sz w:val="20"/>
          <w:szCs w:val="20"/>
        </w:rPr>
        <w:t>OPL</w:t>
      </w:r>
      <w:r w:rsidRPr="00E2285E">
        <w:rPr>
          <w:rFonts w:ascii="Arial" w:hAnsi="Arial" w:cs="Arial"/>
          <w:sz w:val="20"/>
          <w:szCs w:val="20"/>
        </w:rPr>
        <w:t xml:space="preserve"> przekaże odpowiedź wraz z uzasadnieniem.</w:t>
      </w:r>
    </w:p>
    <w:p w:rsidR="00107892" w:rsidRDefault="00107892" w:rsidP="00FE7131">
      <w:pPr>
        <w:pStyle w:val="Tekstpodstawowy"/>
        <w:spacing w:line="360" w:lineRule="auto"/>
        <w:rPr>
          <w:rFonts w:ascii="Arial" w:hAnsi="Arial" w:cs="Arial"/>
          <w:sz w:val="20"/>
          <w:szCs w:val="20"/>
        </w:rPr>
      </w:pPr>
    </w:p>
    <w:p w:rsidR="00A01919" w:rsidRDefault="00A01919" w:rsidP="00FE7131">
      <w:pPr>
        <w:pStyle w:val="Tekstpodstawowy"/>
        <w:spacing w:line="360" w:lineRule="auto"/>
        <w:rPr>
          <w:rFonts w:ascii="Arial" w:hAnsi="Arial" w:cs="Arial"/>
          <w:sz w:val="20"/>
          <w:szCs w:val="20"/>
        </w:rPr>
      </w:pPr>
    </w:p>
    <w:p w:rsidR="00566EA5" w:rsidRDefault="00566EA5">
      <w:pPr>
        <w:widowControl/>
        <w:autoSpaceDE/>
        <w:autoSpaceDN/>
        <w:adjustRightInd/>
        <w:spacing w:line="240" w:lineRule="auto"/>
        <w:jc w:val="left"/>
        <w:textAlignment w:val="auto"/>
        <w:rPr>
          <w:rFonts w:ascii="Arial" w:hAnsi="Arial" w:cs="Arial"/>
        </w:rPr>
      </w:pPr>
      <w:r>
        <w:rPr>
          <w:rFonts w:ascii="Arial" w:hAnsi="Arial" w:cs="Arial"/>
        </w:rPr>
        <w:br w:type="page"/>
      </w:r>
    </w:p>
    <w:p w:rsidR="00A01919" w:rsidRDefault="00A01919" w:rsidP="00FE7131">
      <w:pPr>
        <w:pStyle w:val="Tekstpodstawowy"/>
        <w:spacing w:line="360" w:lineRule="auto"/>
        <w:rPr>
          <w:rFonts w:ascii="Arial" w:hAnsi="Arial" w:cs="Arial"/>
          <w:sz w:val="20"/>
          <w:szCs w:val="20"/>
        </w:rPr>
      </w:pPr>
    </w:p>
    <w:p w:rsidR="00753342" w:rsidRPr="00A63EF4" w:rsidRDefault="00726CE8" w:rsidP="00E823B2">
      <w:pPr>
        <w:pStyle w:val="No"/>
      </w:pPr>
      <w:bookmarkStart w:id="754" w:name="_Hlt275942190"/>
      <w:bookmarkStart w:id="755" w:name="_Toc250713586"/>
      <w:bookmarkStart w:id="756" w:name="_Toc254962580"/>
      <w:bookmarkStart w:id="757" w:name="_Toc358984992"/>
      <w:bookmarkEnd w:id="754"/>
      <w:r w:rsidRPr="00A63EF4">
        <w:t xml:space="preserve">ANULOWANIE </w:t>
      </w:r>
      <w:r w:rsidR="00A7754C" w:rsidRPr="00A63EF4">
        <w:t>ZAMÓWIENIA NA</w:t>
      </w:r>
      <w:r w:rsidR="000274D8" w:rsidRPr="00A63EF4">
        <w:t xml:space="preserve"> </w:t>
      </w:r>
      <w:r w:rsidR="00620889" w:rsidRPr="00A63EF4">
        <w:t>AKTYWACJĘ / MIGRACJĘ</w:t>
      </w:r>
      <w:r w:rsidR="00CC0D0B" w:rsidRPr="00A63EF4">
        <w:t>/ MODYFIKACJĘ/ DEAKTYWACJĘ USŁUGI</w:t>
      </w:r>
      <w:bookmarkEnd w:id="755"/>
      <w:bookmarkEnd w:id="756"/>
      <w:bookmarkEnd w:id="757"/>
    </w:p>
    <w:p w:rsidR="0061740F" w:rsidRPr="00F75E58" w:rsidRDefault="0061740F" w:rsidP="0061740F">
      <w:pPr>
        <w:rPr>
          <w:rFonts w:ascii="Arial" w:hAnsi="Arial" w:cs="Arial"/>
        </w:rPr>
      </w:pPr>
    </w:p>
    <w:p w:rsidR="00C90920" w:rsidRPr="00F75E58" w:rsidRDefault="007572B6" w:rsidP="003C3FAF">
      <w:pPr>
        <w:widowControl/>
        <w:spacing w:line="360" w:lineRule="auto"/>
        <w:jc w:val="left"/>
        <w:textAlignment w:val="auto"/>
        <w:rPr>
          <w:rFonts w:ascii="Arial" w:hAnsi="Arial" w:cs="Arial"/>
          <w:lang w:eastAsia="en-US"/>
        </w:rPr>
      </w:pPr>
      <w:r>
        <w:rPr>
          <w:rFonts w:ascii="Arial" w:hAnsi="Arial" w:cs="Arial"/>
          <w:lang w:eastAsia="en-US"/>
        </w:rPr>
        <w:t>OPL</w:t>
      </w:r>
      <w:r w:rsidR="00C90920" w:rsidRPr="00F75E58">
        <w:rPr>
          <w:rFonts w:ascii="Arial" w:hAnsi="Arial" w:cs="Arial"/>
          <w:lang w:eastAsia="en-US"/>
        </w:rPr>
        <w:t xml:space="preserve"> mo</w:t>
      </w:r>
      <w:r w:rsidR="00C90920" w:rsidRPr="00F75E58">
        <w:rPr>
          <w:rFonts w:ascii="Arial" w:eastAsia="TimesNewRoman" w:hAnsi="Arial" w:cs="Arial"/>
          <w:lang w:eastAsia="en-US"/>
        </w:rPr>
        <w:t>ż</w:t>
      </w:r>
      <w:r w:rsidR="00C90920" w:rsidRPr="00F75E58">
        <w:rPr>
          <w:rFonts w:ascii="Arial" w:hAnsi="Arial" w:cs="Arial"/>
          <w:lang w:eastAsia="en-US"/>
        </w:rPr>
        <w:t>e anulowa</w:t>
      </w:r>
      <w:r w:rsidR="00C90920" w:rsidRPr="00F75E58">
        <w:rPr>
          <w:rFonts w:ascii="Arial" w:eastAsia="TimesNewRoman" w:hAnsi="Arial" w:cs="Arial"/>
          <w:lang w:eastAsia="en-US"/>
        </w:rPr>
        <w:t xml:space="preserve">ć </w:t>
      </w:r>
      <w:r w:rsidR="00C90920" w:rsidRPr="00F75E58">
        <w:rPr>
          <w:rFonts w:ascii="Arial" w:hAnsi="Arial" w:cs="Arial"/>
          <w:lang w:eastAsia="en-US"/>
        </w:rPr>
        <w:t>realizacj</w:t>
      </w:r>
      <w:r w:rsidR="00C90920" w:rsidRPr="00F75E58">
        <w:rPr>
          <w:rFonts w:ascii="Arial" w:eastAsia="TimesNewRoman" w:hAnsi="Arial" w:cs="Arial"/>
          <w:lang w:eastAsia="en-US"/>
        </w:rPr>
        <w:t xml:space="preserve">ę </w:t>
      </w:r>
      <w:r w:rsidR="00C90920" w:rsidRPr="00F75E58">
        <w:rPr>
          <w:rFonts w:ascii="Arial" w:hAnsi="Arial" w:cs="Arial"/>
          <w:lang w:eastAsia="en-US"/>
        </w:rPr>
        <w:t>zamówienia z powodu:</w:t>
      </w:r>
    </w:p>
    <w:p w:rsidR="00C90920" w:rsidRPr="00A24496" w:rsidRDefault="00C90920" w:rsidP="00890C10">
      <w:pPr>
        <w:pStyle w:val="Lista2"/>
        <w:numPr>
          <w:ilvl w:val="1"/>
          <w:numId w:val="95"/>
        </w:numPr>
        <w:spacing w:line="360" w:lineRule="auto"/>
        <w:jc w:val="both"/>
        <w:rPr>
          <w:rFonts w:ascii="Arial" w:hAnsi="Arial" w:cs="Arial"/>
          <w:highlight w:val="yellow"/>
        </w:rPr>
      </w:pPr>
      <w:r w:rsidRPr="00F75E58">
        <w:rPr>
          <w:rFonts w:ascii="Arial" w:hAnsi="Arial" w:cs="Arial"/>
          <w:lang w:eastAsia="en-US"/>
        </w:rPr>
        <w:t>Rezygnacji Biorcy – Biorca przesyła informacj</w:t>
      </w:r>
      <w:r w:rsidRPr="00F75E58">
        <w:rPr>
          <w:rFonts w:ascii="Arial" w:eastAsia="TimesNewRoman" w:hAnsi="Arial" w:cs="Arial"/>
          <w:lang w:eastAsia="en-US"/>
        </w:rPr>
        <w:t xml:space="preserve">ę </w:t>
      </w:r>
      <w:r w:rsidRPr="00F75E58">
        <w:rPr>
          <w:rFonts w:ascii="Arial" w:hAnsi="Arial" w:cs="Arial"/>
          <w:lang w:eastAsia="en-US"/>
        </w:rPr>
        <w:t>o anulowaniu zamówienia. Zakres danych w komunikacie zgodny</w:t>
      </w:r>
      <w:r w:rsidRPr="00F75E58">
        <w:rPr>
          <w:rFonts w:ascii="Arial" w:hAnsi="Arial" w:cs="Arial"/>
        </w:rPr>
        <w:t xml:space="preserve"> z MWD </w:t>
      </w:r>
      <w:r w:rsidR="009D67D2">
        <w:rPr>
          <w:rFonts w:ascii="Arial" w:hAnsi="Arial" w:cs="Arial"/>
        </w:rPr>
        <w:t>Komunikaty</w:t>
      </w:r>
      <w:r w:rsidRPr="00F75E58">
        <w:rPr>
          <w:rFonts w:ascii="Arial" w:hAnsi="Arial" w:cs="Arial"/>
        </w:rPr>
        <w:t>.</w:t>
      </w:r>
      <w:r w:rsidR="00890C10">
        <w:rPr>
          <w:rFonts w:ascii="Arial" w:hAnsi="Arial" w:cs="Arial"/>
        </w:rPr>
        <w:t xml:space="preserve"> </w:t>
      </w:r>
      <w:r w:rsidR="00890C10" w:rsidRPr="00A24496">
        <w:rPr>
          <w:rFonts w:ascii="Arial" w:hAnsi="Arial" w:cs="Arial"/>
          <w:highlight w:val="yellow"/>
        </w:rPr>
        <w:t>Dla zamówień powiązanych z Przeniesieniem Numeru – Biorca przesyła informację o anulowaniu do systemu PLI CBD.</w:t>
      </w:r>
    </w:p>
    <w:p w:rsidR="00C90920" w:rsidRPr="00A24496" w:rsidRDefault="00C90920" w:rsidP="00890C10">
      <w:pPr>
        <w:pStyle w:val="Lista2"/>
        <w:numPr>
          <w:ilvl w:val="1"/>
          <w:numId w:val="95"/>
        </w:numPr>
        <w:spacing w:line="360" w:lineRule="auto"/>
        <w:jc w:val="both"/>
        <w:rPr>
          <w:rFonts w:ascii="Arial" w:hAnsi="Arial" w:cs="Arial"/>
          <w:highlight w:val="yellow"/>
        </w:rPr>
      </w:pPr>
      <w:r w:rsidRPr="00F75E58">
        <w:rPr>
          <w:rFonts w:ascii="Arial" w:hAnsi="Arial" w:cs="Arial"/>
          <w:lang w:eastAsia="en-US"/>
        </w:rPr>
        <w:t>Wycofania o</w:t>
      </w:r>
      <w:r w:rsidRPr="00F75E58">
        <w:rPr>
          <w:rFonts w:ascii="Arial" w:eastAsia="TimesNewRoman" w:hAnsi="Arial" w:cs="Arial"/>
          <w:lang w:eastAsia="en-US"/>
        </w:rPr>
        <w:t>ś</w:t>
      </w:r>
      <w:r w:rsidRPr="00F75E58">
        <w:rPr>
          <w:rFonts w:ascii="Arial" w:hAnsi="Arial" w:cs="Arial"/>
          <w:lang w:eastAsia="en-US"/>
        </w:rPr>
        <w:t>wiadczenia przez Abonenta u Biorcy</w:t>
      </w:r>
      <w:r w:rsidR="006F7BAE">
        <w:rPr>
          <w:rFonts w:ascii="Arial" w:hAnsi="Arial" w:cs="Arial"/>
          <w:lang w:eastAsia="en-US"/>
        </w:rPr>
        <w:t xml:space="preserve"> lub </w:t>
      </w:r>
      <w:r w:rsidRPr="00F75E58">
        <w:rPr>
          <w:rFonts w:ascii="Arial" w:hAnsi="Arial" w:cs="Arial"/>
          <w:lang w:eastAsia="en-US"/>
        </w:rPr>
        <w:t xml:space="preserve">Dawcy – Biorca/Dawca przesyła do </w:t>
      </w:r>
      <w:r w:rsidR="007572B6">
        <w:rPr>
          <w:rFonts w:ascii="Arial" w:hAnsi="Arial" w:cs="Arial"/>
          <w:lang w:eastAsia="en-US"/>
        </w:rPr>
        <w:t>OPL</w:t>
      </w:r>
      <w:r w:rsidRPr="00F75E58">
        <w:rPr>
          <w:rFonts w:ascii="Arial" w:hAnsi="Arial" w:cs="Arial"/>
          <w:lang w:eastAsia="en-US"/>
        </w:rPr>
        <w:t xml:space="preserve"> informacj</w:t>
      </w:r>
      <w:r w:rsidRPr="00F75E58">
        <w:rPr>
          <w:rFonts w:ascii="Arial" w:eastAsia="TimesNewRoman" w:hAnsi="Arial" w:cs="Arial"/>
          <w:lang w:eastAsia="en-US"/>
        </w:rPr>
        <w:t xml:space="preserve">ę </w:t>
      </w:r>
      <w:r w:rsidRPr="00F75E58">
        <w:rPr>
          <w:rFonts w:ascii="Arial" w:hAnsi="Arial" w:cs="Arial"/>
          <w:lang w:eastAsia="en-US"/>
        </w:rPr>
        <w:t>o anulowaniu zamówienia. Zakres danych w komunikacie zgodny</w:t>
      </w:r>
      <w:r w:rsidRPr="00F75E58">
        <w:rPr>
          <w:rFonts w:ascii="Arial" w:hAnsi="Arial" w:cs="Arial"/>
        </w:rPr>
        <w:t xml:space="preserve"> z MWD </w:t>
      </w:r>
      <w:r w:rsidR="009D46A7">
        <w:rPr>
          <w:rFonts w:ascii="Arial" w:hAnsi="Arial" w:cs="Arial"/>
        </w:rPr>
        <w:t>Komunikaty</w:t>
      </w:r>
      <w:r w:rsidR="00890C10">
        <w:rPr>
          <w:rFonts w:ascii="Arial" w:hAnsi="Arial" w:cs="Arial"/>
        </w:rPr>
        <w:t xml:space="preserve">. </w:t>
      </w:r>
      <w:r w:rsidR="00890C10" w:rsidRPr="00A24496">
        <w:rPr>
          <w:rFonts w:ascii="Arial" w:hAnsi="Arial" w:cs="Arial"/>
          <w:highlight w:val="yellow"/>
        </w:rPr>
        <w:t>Dla zamówień powiązanych z Przeniesieniem Numeru – Biorca lub Dawca przesyła informację o anulowaniu do systemu PLI CBD. W przypadku, gdy anulowania dokonuje w ISI Dawca usługi szerokopasmowej, a Zamówienie jest powiązane z Przeniesieniem Numeru – odpowiedzialność za zainicjowanie procesu anulowania w systemie PLI CBD leży po stronie Operatora Biorcy.</w:t>
      </w:r>
    </w:p>
    <w:p w:rsidR="00884EBB" w:rsidRPr="00A24496" w:rsidRDefault="006F7BAE" w:rsidP="00884EBB">
      <w:pPr>
        <w:pStyle w:val="Lista2"/>
        <w:numPr>
          <w:ilvl w:val="1"/>
          <w:numId w:val="95"/>
        </w:numPr>
        <w:spacing w:line="360" w:lineRule="auto"/>
        <w:rPr>
          <w:rFonts w:ascii="Arial" w:hAnsi="Arial" w:cs="Arial"/>
          <w:highlight w:val="yellow"/>
        </w:rPr>
      </w:pPr>
      <w:r>
        <w:rPr>
          <w:rFonts w:ascii="Arial" w:hAnsi="Arial" w:cs="Arial"/>
        </w:rPr>
        <w:t xml:space="preserve">W skutek przerwania realizacji zamówienia </w:t>
      </w:r>
      <w:r w:rsidR="00BE0D58">
        <w:rPr>
          <w:rFonts w:ascii="Arial" w:hAnsi="Arial" w:cs="Arial"/>
          <w:spacing w:val="2"/>
          <w:position w:val="2"/>
        </w:rPr>
        <w:t xml:space="preserve">z przyczyn przewidzianych w procesie </w:t>
      </w:r>
      <w:r w:rsidR="00243A2F">
        <w:rPr>
          <w:rFonts w:ascii="Arial" w:hAnsi="Arial" w:cs="Arial"/>
          <w:spacing w:val="2"/>
          <w:position w:val="2"/>
        </w:rPr>
        <w:t>jego realizacji</w:t>
      </w:r>
      <w:r>
        <w:rPr>
          <w:rFonts w:ascii="Arial" w:hAnsi="Arial" w:cs="Arial"/>
        </w:rPr>
        <w:t>.</w:t>
      </w:r>
      <w:r w:rsidR="00884EBB">
        <w:rPr>
          <w:rFonts w:ascii="Arial" w:hAnsi="Arial" w:cs="Arial"/>
        </w:rPr>
        <w:t xml:space="preserve"> </w:t>
      </w:r>
      <w:r w:rsidR="00884EBB" w:rsidRPr="00A24496">
        <w:rPr>
          <w:rFonts w:ascii="Arial" w:hAnsi="Arial" w:cs="Arial"/>
          <w:highlight w:val="yellow"/>
        </w:rPr>
        <w:t xml:space="preserve">Dla Zamówienia na Usługę Regulowaną powiązaną z Przeniesieniem Numeru w przypadku otrzymania z Systemu PLI CBD komunikatu E16 o anulowaniu Sprawy NP wskutek upływu jej ważności w Systemie PLI CBD, lub komunikatu E17 lub E18 informującego o przerwaniu procesu NP przez Dawcę lub Biorcę, zawierającego: </w:t>
      </w:r>
    </w:p>
    <w:p w:rsidR="00884EBB" w:rsidRPr="00A24496" w:rsidRDefault="00884EBB" w:rsidP="00884EBB">
      <w:pPr>
        <w:pStyle w:val="Lista2"/>
        <w:numPr>
          <w:ilvl w:val="1"/>
          <w:numId w:val="237"/>
        </w:numPr>
        <w:spacing w:line="360" w:lineRule="auto"/>
        <w:rPr>
          <w:rFonts w:ascii="Arial" w:hAnsi="Arial" w:cs="Arial"/>
          <w:highlight w:val="yellow"/>
        </w:rPr>
      </w:pPr>
      <w:r w:rsidRPr="00A24496">
        <w:rPr>
          <w:rFonts w:ascii="Arial" w:hAnsi="Arial" w:cs="Arial"/>
          <w:highlight w:val="yellow"/>
        </w:rPr>
        <w:t>Numer Sprawy;</w:t>
      </w:r>
    </w:p>
    <w:p w:rsidR="00884EBB" w:rsidRPr="00A24496" w:rsidRDefault="00884EBB" w:rsidP="00884EBB">
      <w:pPr>
        <w:pStyle w:val="Lista2"/>
        <w:numPr>
          <w:ilvl w:val="1"/>
          <w:numId w:val="237"/>
        </w:numPr>
        <w:spacing w:line="360" w:lineRule="auto"/>
        <w:rPr>
          <w:rFonts w:ascii="Arial" w:hAnsi="Arial" w:cs="Arial"/>
          <w:highlight w:val="yellow"/>
        </w:rPr>
      </w:pPr>
      <w:r w:rsidRPr="00A24496">
        <w:rPr>
          <w:rFonts w:ascii="Arial" w:hAnsi="Arial" w:cs="Arial"/>
          <w:highlight w:val="yellow"/>
        </w:rPr>
        <w:t>Numer/-y Przydzielony/-e ( KNA).</w:t>
      </w:r>
    </w:p>
    <w:p w:rsidR="00CB61FE" w:rsidRPr="00A24496" w:rsidRDefault="00884EBB" w:rsidP="00A24496">
      <w:pPr>
        <w:pStyle w:val="Lista2"/>
        <w:spacing w:line="360" w:lineRule="auto"/>
        <w:ind w:left="993" w:firstLine="0"/>
        <w:rPr>
          <w:rFonts w:ascii="Arial" w:hAnsi="Arial" w:cs="Arial"/>
          <w:highlight w:val="yellow"/>
        </w:rPr>
      </w:pPr>
      <w:r w:rsidRPr="00A24496">
        <w:rPr>
          <w:rFonts w:ascii="Arial" w:hAnsi="Arial" w:cs="Arial"/>
          <w:highlight w:val="yellow"/>
        </w:rPr>
        <w:t>d. OPL przekaże potwierdzenie anulowania wykonanego na zlecenie PLI CBD w ciągu 1 DR od daty otrzymania zlecenia anulowania komunikatem statusowym zamówienia anulowanego ze statusem „Anulowano” ze wskazaniem przyczyny anulowania.</w:t>
      </w:r>
    </w:p>
    <w:p w:rsidR="00CB61FE" w:rsidRPr="00A24496" w:rsidRDefault="00CB61FE" w:rsidP="00A24496">
      <w:pPr>
        <w:pStyle w:val="Lista2"/>
        <w:spacing w:line="360" w:lineRule="auto"/>
        <w:ind w:left="993" w:firstLine="0"/>
        <w:rPr>
          <w:rFonts w:ascii="Arial" w:hAnsi="Arial" w:cs="Arial"/>
          <w:highlight w:val="yellow"/>
          <w:lang w:eastAsia="en-US"/>
        </w:rPr>
      </w:pPr>
    </w:p>
    <w:p w:rsidR="00CB61FE" w:rsidRPr="00A24496" w:rsidRDefault="00CB61FE" w:rsidP="00A24496">
      <w:pPr>
        <w:pStyle w:val="Lista2"/>
        <w:spacing w:line="360" w:lineRule="auto"/>
        <w:ind w:left="993" w:firstLine="0"/>
        <w:rPr>
          <w:rFonts w:ascii="Arial" w:hAnsi="Arial" w:cs="Arial"/>
        </w:rPr>
      </w:pPr>
      <w:r w:rsidRPr="00A24496">
        <w:rPr>
          <w:rFonts w:ascii="Arial" w:hAnsi="Arial" w:cs="Arial"/>
          <w:highlight w:val="yellow"/>
          <w:lang w:eastAsia="en-US"/>
        </w:rPr>
        <w:t>Przekazanie przez OPL do Systemu PLI CBD komunikatu E09 uniemożliwia anulowanie Zamówienia powiązanego z Przeniesieniem Numeru w Systemie PLI CBD, za wyjątkiem sytuacji, gdy dochodzi do RTN Zamówienia.</w:t>
      </w:r>
    </w:p>
    <w:p w:rsidR="006F7BAE" w:rsidRDefault="006F7BAE" w:rsidP="00A24496">
      <w:pPr>
        <w:pStyle w:val="Lista2"/>
        <w:spacing w:line="360" w:lineRule="auto"/>
        <w:ind w:left="1440" w:firstLine="0"/>
        <w:jc w:val="both"/>
        <w:rPr>
          <w:rFonts w:ascii="Arial" w:hAnsi="Arial" w:cs="Arial"/>
        </w:rPr>
      </w:pPr>
    </w:p>
    <w:p w:rsidR="00C65526" w:rsidRPr="00A24496" w:rsidRDefault="00C65526" w:rsidP="00E823B2">
      <w:pPr>
        <w:pStyle w:val="No"/>
        <w:numPr>
          <w:ilvl w:val="2"/>
          <w:numId w:val="89"/>
        </w:numPr>
        <w:rPr>
          <w:highlight w:val="yellow"/>
        </w:rPr>
      </w:pPr>
      <w:bookmarkStart w:id="758" w:name="_Toc358984993"/>
      <w:r>
        <w:t>Zgłoszenie zlecenia anulowania</w:t>
      </w:r>
      <w:bookmarkEnd w:id="758"/>
      <w:r w:rsidR="00FE548F">
        <w:t xml:space="preserve"> </w:t>
      </w:r>
      <w:r w:rsidR="00FE548F" w:rsidRPr="00A24496">
        <w:rPr>
          <w:highlight w:val="yellow"/>
        </w:rPr>
        <w:t>– dla zamówień nie powiązanych z Przeniesieniem Numeru</w:t>
      </w:r>
    </w:p>
    <w:p w:rsidR="00C65526" w:rsidRDefault="00C65526" w:rsidP="00C65526">
      <w:pPr>
        <w:pStyle w:val="Lista2"/>
        <w:spacing w:line="360" w:lineRule="auto"/>
        <w:ind w:left="0" w:firstLine="0"/>
        <w:jc w:val="both"/>
        <w:rPr>
          <w:rFonts w:ascii="Arial" w:hAnsi="Arial" w:cs="Arial"/>
        </w:rPr>
      </w:pPr>
    </w:p>
    <w:p w:rsidR="00C65526" w:rsidRDefault="00C65526" w:rsidP="00802A25">
      <w:pPr>
        <w:numPr>
          <w:ilvl w:val="0"/>
          <w:numId w:val="39"/>
        </w:numPr>
        <w:tabs>
          <w:tab w:val="clear" w:pos="360"/>
          <w:tab w:val="num" w:pos="-284"/>
        </w:tabs>
        <w:spacing w:line="360" w:lineRule="auto"/>
        <w:ind w:left="426" w:hanging="426"/>
        <w:rPr>
          <w:rFonts w:ascii="Arial" w:hAnsi="Arial" w:cs="Arial"/>
          <w:lang w:eastAsia="en-US"/>
        </w:rPr>
      </w:pPr>
      <w:r>
        <w:rPr>
          <w:rFonts w:ascii="Arial" w:hAnsi="Arial" w:cs="Arial"/>
          <w:lang w:eastAsia="en-US"/>
        </w:rPr>
        <w:t xml:space="preserve">Operator Biorca lub Dawca przesyła do </w:t>
      </w:r>
      <w:r w:rsidR="007572B6">
        <w:rPr>
          <w:rFonts w:ascii="Arial" w:hAnsi="Arial" w:cs="Arial"/>
          <w:lang w:eastAsia="en-US"/>
        </w:rPr>
        <w:t>OPL</w:t>
      </w:r>
      <w:r w:rsidR="009D67D2">
        <w:rPr>
          <w:rFonts w:ascii="Arial" w:hAnsi="Arial" w:cs="Arial"/>
          <w:lang w:eastAsia="en-US"/>
        </w:rPr>
        <w:t xml:space="preserve"> Hurt</w:t>
      </w:r>
      <w:r w:rsidR="00C90920" w:rsidRPr="00F75E58">
        <w:rPr>
          <w:rFonts w:ascii="Arial" w:hAnsi="Arial" w:cs="Arial"/>
          <w:lang w:eastAsia="en-US"/>
        </w:rPr>
        <w:t xml:space="preserve"> </w:t>
      </w:r>
      <w:r>
        <w:rPr>
          <w:rFonts w:ascii="Arial" w:hAnsi="Arial" w:cs="Arial"/>
          <w:lang w:eastAsia="en-US"/>
        </w:rPr>
        <w:t xml:space="preserve">zlecenie </w:t>
      </w:r>
      <w:r w:rsidR="008B0F40">
        <w:rPr>
          <w:rFonts w:ascii="Arial" w:hAnsi="Arial" w:cs="Arial"/>
          <w:lang w:eastAsia="en-US"/>
        </w:rPr>
        <w:t>anulowania</w:t>
      </w:r>
      <w:r>
        <w:rPr>
          <w:rFonts w:ascii="Arial" w:hAnsi="Arial" w:cs="Arial"/>
          <w:lang w:eastAsia="en-US"/>
        </w:rPr>
        <w:t xml:space="preserve"> zamówienia</w:t>
      </w:r>
      <w:r w:rsidR="00C22753">
        <w:rPr>
          <w:rFonts w:ascii="Arial" w:hAnsi="Arial" w:cs="Arial"/>
          <w:lang w:eastAsia="en-US"/>
        </w:rPr>
        <w:t xml:space="preserve">. </w:t>
      </w:r>
      <w:r w:rsidR="00C22753" w:rsidRPr="00C22753">
        <w:rPr>
          <w:rFonts w:ascii="Arial" w:hAnsi="Arial" w:cs="Arial"/>
          <w:lang w:eastAsia="en-US"/>
        </w:rPr>
        <w:t xml:space="preserve">Zakres danych zawartych w przesyłanym komunikacje opisany jest w dokumencie </w:t>
      </w:r>
      <w:r w:rsidR="00650E5C">
        <w:rPr>
          <w:rFonts w:ascii="Arial" w:hAnsi="Arial" w:cs="Arial"/>
          <w:lang w:eastAsia="en-US"/>
        </w:rPr>
        <w:t>MWD Komunikaty</w:t>
      </w:r>
    </w:p>
    <w:p w:rsidR="00BE0D58" w:rsidRDefault="007572B6" w:rsidP="00802A25">
      <w:pPr>
        <w:numPr>
          <w:ilvl w:val="0"/>
          <w:numId w:val="39"/>
        </w:numPr>
        <w:tabs>
          <w:tab w:val="clear" w:pos="360"/>
          <w:tab w:val="num" w:pos="-284"/>
        </w:tabs>
        <w:spacing w:line="360" w:lineRule="auto"/>
        <w:ind w:left="426" w:hanging="426"/>
        <w:rPr>
          <w:rFonts w:ascii="Arial" w:hAnsi="Arial" w:cs="Arial"/>
          <w:lang w:eastAsia="en-US"/>
        </w:rPr>
      </w:pPr>
      <w:r>
        <w:rPr>
          <w:rFonts w:ascii="Arial" w:hAnsi="Arial" w:cs="Arial"/>
          <w:lang w:eastAsia="en-US"/>
        </w:rPr>
        <w:t>OPL</w:t>
      </w:r>
      <w:r w:rsidR="00C65526">
        <w:rPr>
          <w:rFonts w:ascii="Arial" w:hAnsi="Arial" w:cs="Arial"/>
          <w:lang w:eastAsia="en-US"/>
        </w:rPr>
        <w:t xml:space="preserve"> </w:t>
      </w:r>
      <w:r w:rsidR="009D67D2">
        <w:rPr>
          <w:rFonts w:ascii="Arial" w:hAnsi="Arial" w:cs="Arial"/>
          <w:lang w:eastAsia="en-US"/>
        </w:rPr>
        <w:t xml:space="preserve">Hurt </w:t>
      </w:r>
      <w:r w:rsidR="00C90920" w:rsidRPr="00F75E58">
        <w:rPr>
          <w:rFonts w:ascii="Arial" w:hAnsi="Arial" w:cs="Arial"/>
          <w:lang w:eastAsia="en-US"/>
        </w:rPr>
        <w:t>dokona skutecznego anulowania zamówienia, je</w:t>
      </w:r>
      <w:r w:rsidR="00C90920" w:rsidRPr="00F75E58">
        <w:rPr>
          <w:rFonts w:ascii="Arial" w:eastAsia="TimesNewRoman" w:hAnsi="Arial" w:cs="Arial"/>
          <w:lang w:eastAsia="en-US"/>
        </w:rPr>
        <w:t>ż</w:t>
      </w:r>
      <w:r w:rsidR="00C90920" w:rsidRPr="00F75E58">
        <w:rPr>
          <w:rFonts w:ascii="Arial" w:hAnsi="Arial" w:cs="Arial"/>
          <w:lang w:eastAsia="en-US"/>
        </w:rPr>
        <w:t xml:space="preserve">eli zlecenie </w:t>
      </w:r>
      <w:r w:rsidR="00BE0D58">
        <w:rPr>
          <w:rFonts w:ascii="Arial" w:hAnsi="Arial" w:cs="Arial"/>
          <w:lang w:eastAsia="en-US"/>
        </w:rPr>
        <w:t xml:space="preserve">anulowania </w:t>
      </w:r>
      <w:r w:rsidR="00C90920" w:rsidRPr="00F75E58">
        <w:rPr>
          <w:rFonts w:ascii="Arial" w:hAnsi="Arial" w:cs="Arial"/>
          <w:lang w:eastAsia="en-US"/>
        </w:rPr>
        <w:t xml:space="preserve">zamówienia wpłynie do </w:t>
      </w:r>
      <w:r>
        <w:rPr>
          <w:rFonts w:ascii="Arial" w:hAnsi="Arial" w:cs="Arial"/>
          <w:lang w:eastAsia="en-US"/>
        </w:rPr>
        <w:t>OPL</w:t>
      </w:r>
      <w:r w:rsidR="009D67D2">
        <w:rPr>
          <w:rFonts w:ascii="Arial" w:hAnsi="Arial" w:cs="Arial"/>
          <w:lang w:eastAsia="en-US"/>
        </w:rPr>
        <w:t xml:space="preserve"> Hurt</w:t>
      </w:r>
      <w:r w:rsidR="00C90920" w:rsidRPr="00F75E58">
        <w:rPr>
          <w:rFonts w:ascii="Arial" w:hAnsi="Arial" w:cs="Arial"/>
          <w:lang w:eastAsia="en-US"/>
        </w:rPr>
        <w:t xml:space="preserve"> nie pó</w:t>
      </w:r>
      <w:r w:rsidR="00C90920" w:rsidRPr="00F75E58">
        <w:rPr>
          <w:rFonts w:ascii="Arial" w:eastAsia="TimesNewRoman" w:hAnsi="Arial" w:cs="Arial"/>
          <w:lang w:eastAsia="en-US"/>
        </w:rPr>
        <w:t>ź</w:t>
      </w:r>
      <w:r w:rsidR="00C90920" w:rsidRPr="00F75E58">
        <w:rPr>
          <w:rFonts w:ascii="Arial" w:hAnsi="Arial" w:cs="Arial"/>
          <w:lang w:eastAsia="en-US"/>
        </w:rPr>
        <w:t>niej ni</w:t>
      </w:r>
      <w:r w:rsidR="00C90920" w:rsidRPr="00F75E58">
        <w:rPr>
          <w:rFonts w:ascii="Arial" w:eastAsia="TimesNewRoman" w:hAnsi="Arial" w:cs="Arial"/>
          <w:lang w:eastAsia="en-US"/>
        </w:rPr>
        <w:t xml:space="preserve">ż </w:t>
      </w:r>
      <w:r w:rsidR="00C90920" w:rsidRPr="00F75E58">
        <w:rPr>
          <w:rFonts w:ascii="Arial" w:hAnsi="Arial" w:cs="Arial"/>
          <w:lang w:eastAsia="en-US"/>
        </w:rPr>
        <w:t>5 (pi</w:t>
      </w:r>
      <w:r w:rsidR="00C90920" w:rsidRPr="00F75E58">
        <w:rPr>
          <w:rFonts w:ascii="Arial" w:eastAsia="TimesNewRoman" w:hAnsi="Arial" w:cs="Arial"/>
          <w:lang w:eastAsia="en-US"/>
        </w:rPr>
        <w:t>ęć</w:t>
      </w:r>
      <w:r w:rsidR="00C90920" w:rsidRPr="00F75E58">
        <w:rPr>
          <w:rFonts w:ascii="Arial" w:hAnsi="Arial" w:cs="Arial"/>
          <w:lang w:eastAsia="en-US"/>
        </w:rPr>
        <w:t>) DR przed dat</w:t>
      </w:r>
      <w:r w:rsidR="00C90920" w:rsidRPr="00F75E58">
        <w:rPr>
          <w:rFonts w:ascii="Arial" w:eastAsia="TimesNewRoman" w:hAnsi="Arial" w:cs="Arial"/>
          <w:lang w:eastAsia="en-US"/>
        </w:rPr>
        <w:t xml:space="preserve">ą </w:t>
      </w:r>
      <w:r w:rsidR="00C90920" w:rsidRPr="00F75E58">
        <w:rPr>
          <w:rFonts w:ascii="Arial" w:hAnsi="Arial" w:cs="Arial"/>
          <w:lang w:eastAsia="en-US"/>
        </w:rPr>
        <w:t>realizacji zamówienia</w:t>
      </w:r>
      <w:r w:rsidR="00361CA4">
        <w:rPr>
          <w:rFonts w:ascii="Arial" w:hAnsi="Arial" w:cs="Arial"/>
          <w:lang w:eastAsia="en-US"/>
        </w:rPr>
        <w:t>, za wyją</w:t>
      </w:r>
      <w:r w:rsidR="00F962FF">
        <w:rPr>
          <w:rFonts w:ascii="Arial" w:hAnsi="Arial" w:cs="Arial"/>
          <w:lang w:eastAsia="en-US"/>
        </w:rPr>
        <w:t xml:space="preserve">tkiem </w:t>
      </w:r>
      <w:r w:rsidR="00F962FF">
        <w:rPr>
          <w:rFonts w:ascii="Arial" w:hAnsi="Arial" w:cs="Arial"/>
          <w:lang w:eastAsia="en-US"/>
        </w:rPr>
        <w:lastRenderedPageBreak/>
        <w:t>zamówienia cesji, dla któ</w:t>
      </w:r>
      <w:r w:rsidR="00361CA4">
        <w:rPr>
          <w:rFonts w:ascii="Arial" w:hAnsi="Arial" w:cs="Arial"/>
          <w:lang w:eastAsia="en-US"/>
        </w:rPr>
        <w:t xml:space="preserve">rego zlecenie anulowania może </w:t>
      </w:r>
      <w:r w:rsidR="005C60B4">
        <w:rPr>
          <w:rFonts w:ascii="Arial" w:hAnsi="Arial" w:cs="Arial"/>
          <w:lang w:eastAsia="en-US"/>
        </w:rPr>
        <w:t>wpłynąć</w:t>
      </w:r>
      <w:r w:rsidR="00361CA4">
        <w:rPr>
          <w:rFonts w:ascii="Arial" w:hAnsi="Arial" w:cs="Arial"/>
          <w:lang w:eastAsia="en-US"/>
        </w:rPr>
        <w:t xml:space="preserve"> na 1 DR przed datą realizacji zamówienia</w:t>
      </w:r>
      <w:r w:rsidR="00D060AA">
        <w:rPr>
          <w:rFonts w:ascii="Arial" w:hAnsi="Arial" w:cs="Arial"/>
          <w:lang w:eastAsia="en-US"/>
        </w:rPr>
        <w:t xml:space="preserve">, </w:t>
      </w:r>
      <w:r w:rsidR="009D67D2">
        <w:rPr>
          <w:rFonts w:ascii="Arial" w:hAnsi="Arial" w:cs="Arial"/>
          <w:lang w:eastAsia="en-US"/>
        </w:rPr>
        <w:t xml:space="preserve">Dzień wpływu zlecenia anulowania do </w:t>
      </w:r>
      <w:r>
        <w:rPr>
          <w:rFonts w:ascii="Arial" w:hAnsi="Arial" w:cs="Arial"/>
          <w:lang w:eastAsia="en-US"/>
        </w:rPr>
        <w:t>OPL</w:t>
      </w:r>
      <w:r w:rsidR="009D67D2">
        <w:rPr>
          <w:rFonts w:ascii="Arial" w:hAnsi="Arial" w:cs="Arial"/>
          <w:lang w:eastAsia="en-US"/>
        </w:rPr>
        <w:t xml:space="preserve"> Hurt jest traktowany jako T=0.</w:t>
      </w:r>
    </w:p>
    <w:p w:rsidR="00BE0D58" w:rsidRDefault="007572B6" w:rsidP="00802A25">
      <w:pPr>
        <w:numPr>
          <w:ilvl w:val="0"/>
          <w:numId w:val="39"/>
        </w:numPr>
        <w:tabs>
          <w:tab w:val="clear" w:pos="360"/>
          <w:tab w:val="num" w:pos="-284"/>
        </w:tabs>
        <w:spacing w:line="360" w:lineRule="auto"/>
        <w:ind w:left="426" w:hanging="426"/>
        <w:rPr>
          <w:rFonts w:ascii="Arial" w:hAnsi="Arial" w:cs="Arial"/>
          <w:spacing w:val="2"/>
          <w:position w:val="2"/>
        </w:rPr>
      </w:pPr>
      <w:r>
        <w:rPr>
          <w:rFonts w:ascii="Arial" w:hAnsi="Arial" w:cs="Arial"/>
          <w:spacing w:val="2"/>
          <w:position w:val="2"/>
        </w:rPr>
        <w:t>OPL</w:t>
      </w:r>
      <w:r w:rsidR="00BE0D58" w:rsidRPr="00F75E58">
        <w:rPr>
          <w:rFonts w:ascii="Arial" w:hAnsi="Arial" w:cs="Arial"/>
          <w:spacing w:val="2"/>
          <w:position w:val="2"/>
        </w:rPr>
        <w:t xml:space="preserve"> w ciągu 1DR od daty otrzymania zamówienia anulowania</w:t>
      </w:r>
      <w:r w:rsidR="00BE0D58">
        <w:rPr>
          <w:rFonts w:ascii="Arial" w:hAnsi="Arial" w:cs="Arial"/>
          <w:spacing w:val="2"/>
          <w:position w:val="2"/>
        </w:rPr>
        <w:t xml:space="preserve"> udzieli odpowiedzi o realizacji zlecenia</w:t>
      </w:r>
      <w:r w:rsidR="00BE0D58" w:rsidRPr="00F75E58">
        <w:rPr>
          <w:rFonts w:ascii="Arial" w:hAnsi="Arial" w:cs="Arial"/>
          <w:spacing w:val="2"/>
          <w:position w:val="2"/>
        </w:rPr>
        <w:t>, wysyła</w:t>
      </w:r>
      <w:r w:rsidR="00BE0D58">
        <w:rPr>
          <w:rFonts w:ascii="Arial" w:hAnsi="Arial" w:cs="Arial"/>
          <w:spacing w:val="2"/>
          <w:position w:val="2"/>
        </w:rPr>
        <w:t>jąc</w:t>
      </w:r>
      <w:r w:rsidR="00BE0D58" w:rsidRPr="00F75E58">
        <w:rPr>
          <w:rFonts w:ascii="Arial" w:hAnsi="Arial" w:cs="Arial"/>
          <w:spacing w:val="2"/>
          <w:position w:val="2"/>
        </w:rPr>
        <w:t xml:space="preserve"> komunikat o odrzuceniu zamówienia z podaniem przyczyny albo potwierdzenie anulowania zamówienia.</w:t>
      </w:r>
      <w:r w:rsidR="00C22753" w:rsidRPr="00C22753">
        <w:t xml:space="preserve"> </w:t>
      </w:r>
      <w:r w:rsidR="00C22753" w:rsidRPr="00C22753">
        <w:rPr>
          <w:rFonts w:ascii="Arial" w:hAnsi="Arial" w:cs="Arial"/>
          <w:spacing w:val="2"/>
          <w:position w:val="2"/>
        </w:rPr>
        <w:t xml:space="preserve">Zakres danych zawartych w przesyłanym komunikacje opisany jest w dokumencie </w:t>
      </w:r>
      <w:r w:rsidR="00650E5C">
        <w:rPr>
          <w:rFonts w:ascii="Arial" w:hAnsi="Arial" w:cs="Arial"/>
          <w:spacing w:val="2"/>
          <w:position w:val="2"/>
        </w:rPr>
        <w:t>MWD Komunikaty</w:t>
      </w:r>
    </w:p>
    <w:p w:rsidR="00243A2F" w:rsidRDefault="00BE0D58" w:rsidP="00802A25">
      <w:pPr>
        <w:numPr>
          <w:ilvl w:val="0"/>
          <w:numId w:val="39"/>
        </w:numPr>
        <w:tabs>
          <w:tab w:val="clear" w:pos="360"/>
          <w:tab w:val="num" w:pos="-284"/>
        </w:tabs>
        <w:spacing w:line="360" w:lineRule="auto"/>
        <w:ind w:left="426" w:hanging="426"/>
        <w:rPr>
          <w:rFonts w:ascii="Arial" w:hAnsi="Arial" w:cs="Arial"/>
          <w:spacing w:val="2"/>
          <w:position w:val="2"/>
        </w:rPr>
      </w:pPr>
      <w:r>
        <w:rPr>
          <w:rFonts w:ascii="Arial" w:hAnsi="Arial" w:cs="Arial"/>
          <w:spacing w:val="2"/>
          <w:position w:val="2"/>
        </w:rPr>
        <w:t xml:space="preserve">Potwierdzenie anulowania </w:t>
      </w:r>
      <w:r w:rsidR="00243A2F">
        <w:rPr>
          <w:rFonts w:ascii="Arial" w:hAnsi="Arial" w:cs="Arial"/>
          <w:spacing w:val="2"/>
          <w:position w:val="2"/>
        </w:rPr>
        <w:t xml:space="preserve">wykonanego na zlecenie Biorcy lub Dawcy </w:t>
      </w:r>
      <w:r w:rsidR="007572B6">
        <w:rPr>
          <w:rFonts w:ascii="Arial" w:hAnsi="Arial" w:cs="Arial"/>
          <w:spacing w:val="2"/>
          <w:position w:val="2"/>
        </w:rPr>
        <w:t>OPL</w:t>
      </w:r>
      <w:r w:rsidRPr="00F75E58">
        <w:rPr>
          <w:rFonts w:ascii="Arial" w:hAnsi="Arial" w:cs="Arial"/>
          <w:spacing w:val="2"/>
          <w:position w:val="2"/>
        </w:rPr>
        <w:t xml:space="preserve"> </w:t>
      </w:r>
      <w:r w:rsidR="00243A2F">
        <w:rPr>
          <w:rFonts w:ascii="Arial" w:hAnsi="Arial" w:cs="Arial"/>
          <w:spacing w:val="2"/>
          <w:position w:val="2"/>
        </w:rPr>
        <w:t xml:space="preserve">przekaże w ciągu 1 DR od daty otrzymania zlecenia anulowania komunikatem statusowym zamówienia anulowanego ze statusem „Anulowano” wskazując operatora z </w:t>
      </w:r>
      <w:r w:rsidR="005C60B4">
        <w:rPr>
          <w:rFonts w:ascii="Arial" w:hAnsi="Arial" w:cs="Arial"/>
          <w:spacing w:val="2"/>
          <w:position w:val="2"/>
        </w:rPr>
        <w:t>powodu, którego</w:t>
      </w:r>
      <w:r w:rsidR="00243A2F">
        <w:rPr>
          <w:rFonts w:ascii="Arial" w:hAnsi="Arial" w:cs="Arial"/>
          <w:spacing w:val="2"/>
          <w:position w:val="2"/>
        </w:rPr>
        <w:t xml:space="preserve"> doszło do anulowania i przyczynę anulowania.</w:t>
      </w:r>
    </w:p>
    <w:p w:rsidR="00BE0D58" w:rsidRDefault="00243A2F" w:rsidP="00802A25">
      <w:pPr>
        <w:numPr>
          <w:ilvl w:val="0"/>
          <w:numId w:val="39"/>
        </w:numPr>
        <w:tabs>
          <w:tab w:val="clear" w:pos="360"/>
          <w:tab w:val="num" w:pos="-284"/>
        </w:tabs>
        <w:spacing w:line="360" w:lineRule="auto"/>
        <w:ind w:left="426" w:hanging="426"/>
        <w:rPr>
          <w:rFonts w:ascii="Arial" w:hAnsi="Arial" w:cs="Arial"/>
          <w:spacing w:val="2"/>
          <w:position w:val="2"/>
        </w:rPr>
      </w:pPr>
      <w:r>
        <w:rPr>
          <w:rFonts w:ascii="Arial" w:hAnsi="Arial" w:cs="Arial"/>
          <w:spacing w:val="2"/>
          <w:position w:val="2"/>
        </w:rPr>
        <w:t xml:space="preserve"> Tym samym komunikatem </w:t>
      </w:r>
      <w:r w:rsidR="007572B6">
        <w:rPr>
          <w:rFonts w:ascii="Arial" w:hAnsi="Arial" w:cs="Arial"/>
          <w:spacing w:val="2"/>
          <w:position w:val="2"/>
        </w:rPr>
        <w:t>OPL</w:t>
      </w:r>
      <w:r>
        <w:rPr>
          <w:rFonts w:ascii="Arial" w:hAnsi="Arial" w:cs="Arial"/>
          <w:spacing w:val="2"/>
          <w:position w:val="2"/>
        </w:rPr>
        <w:t xml:space="preserve"> będzie informowało o anulowaniu zamówienia w przypadku przerwania realizacji zamów</w:t>
      </w:r>
      <w:r>
        <w:rPr>
          <w:rFonts w:ascii="Arial" w:hAnsi="Arial" w:cs="Arial"/>
          <w:spacing w:val="2"/>
          <w:position w:val="2"/>
        </w:rPr>
        <w:fldChar w:fldCharType="begin"/>
      </w:r>
      <w:r>
        <w:rPr>
          <w:rFonts w:ascii="Arial" w:hAnsi="Arial" w:cs="Arial"/>
          <w:spacing w:val="2"/>
          <w:position w:val="2"/>
        </w:rPr>
        <w:instrText xml:space="preserve"> LISTNUM </w:instrText>
      </w:r>
      <w:r>
        <w:rPr>
          <w:rFonts w:ascii="Arial" w:hAnsi="Arial" w:cs="Arial"/>
          <w:spacing w:val="2"/>
          <w:position w:val="2"/>
        </w:rPr>
        <w:fldChar w:fldCharType="end">
          <w:numberingChange w:id="759" w:author="Gola Anna - Hurt" w:date="2016-03-17T13:20:00Z" w:original=""/>
        </w:fldChar>
      </w:r>
      <w:r>
        <w:rPr>
          <w:rFonts w:ascii="Arial" w:hAnsi="Arial" w:cs="Arial"/>
          <w:spacing w:val="2"/>
          <w:position w:val="2"/>
        </w:rPr>
        <w:t>ienia z przyczyn przewidzianych w procesie jego realizacji</w:t>
      </w:r>
      <w:r w:rsidR="00C22753">
        <w:rPr>
          <w:rFonts w:ascii="Arial" w:hAnsi="Arial" w:cs="Arial"/>
          <w:spacing w:val="2"/>
          <w:position w:val="2"/>
        </w:rPr>
        <w:t xml:space="preserve">. </w:t>
      </w:r>
      <w:r w:rsidR="00C22753" w:rsidRPr="00C22753">
        <w:rPr>
          <w:rFonts w:ascii="Arial" w:hAnsi="Arial" w:cs="Arial"/>
          <w:spacing w:val="2"/>
          <w:position w:val="2"/>
        </w:rPr>
        <w:t xml:space="preserve">Zakres danych zawartych w przesyłanym komunikacje opisany jest w dokumencie </w:t>
      </w:r>
      <w:r w:rsidR="0056268E">
        <w:rPr>
          <w:rFonts w:ascii="Arial" w:hAnsi="Arial" w:cs="Arial"/>
          <w:spacing w:val="2"/>
          <w:position w:val="2"/>
        </w:rPr>
        <w:t>MWD Komunikaty.</w:t>
      </w:r>
    </w:p>
    <w:p w:rsidR="00145C2E" w:rsidRDefault="00C22753" w:rsidP="00145C2E">
      <w:bookmarkStart w:id="760" w:name="_Toc293692660"/>
      <w:bookmarkStart w:id="761" w:name="_Toc293692694"/>
      <w:bookmarkStart w:id="762" w:name="_Toc276039510"/>
      <w:bookmarkStart w:id="763" w:name="_Toc281470099"/>
      <w:bookmarkStart w:id="764" w:name="_Toc250713587"/>
      <w:bookmarkStart w:id="765" w:name="_Toc254962581"/>
      <w:bookmarkEnd w:id="760"/>
      <w:bookmarkEnd w:id="761"/>
      <w:r>
        <w:br w:type="page"/>
      </w:r>
    </w:p>
    <w:p w:rsidR="00E2285E" w:rsidRPr="00E2285E" w:rsidRDefault="00C90920" w:rsidP="00972D45">
      <w:pPr>
        <w:pStyle w:val="No"/>
      </w:pPr>
      <w:bookmarkStart w:id="766" w:name="_Toc358984994"/>
      <w:r w:rsidRPr="00E2285E">
        <w:lastRenderedPageBreak/>
        <w:t xml:space="preserve">ZMIANA RODZAJU DOSTĘPU </w:t>
      </w:r>
      <w:r w:rsidR="00E2285E" w:rsidRPr="00E2285E">
        <w:t>DO PĘTLI (LPA) NA DOSTĘP DO PODPĘTLI (LPPA)</w:t>
      </w:r>
      <w:bookmarkEnd w:id="766"/>
    </w:p>
    <w:bookmarkEnd w:id="762"/>
    <w:bookmarkEnd w:id="763"/>
    <w:p w:rsidR="000C302F" w:rsidRPr="000C302F" w:rsidRDefault="000C302F" w:rsidP="000C302F"/>
    <w:p w:rsidR="00C54EA7" w:rsidRPr="00F75E58" w:rsidRDefault="00C54EA7" w:rsidP="00C54EA7">
      <w:pPr>
        <w:rPr>
          <w:rFonts w:ascii="Arial" w:hAnsi="Arial" w:cs="Arial"/>
        </w:rPr>
      </w:pPr>
    </w:p>
    <w:p w:rsidR="00FE548F" w:rsidRDefault="00FE548F" w:rsidP="00C54EA7">
      <w:pPr>
        <w:pStyle w:val="Tekstpodstawowy"/>
        <w:spacing w:line="360" w:lineRule="auto"/>
        <w:rPr>
          <w:rFonts w:ascii="Arial" w:hAnsi="Arial" w:cs="Arial"/>
          <w:sz w:val="20"/>
          <w:szCs w:val="20"/>
        </w:rPr>
      </w:pPr>
      <w:r>
        <w:rPr>
          <w:noProof/>
        </w:rPr>
        <w:drawing>
          <wp:inline distT="0" distB="0" distL="0" distR="0" wp14:anchorId="5209AFDD" wp14:editId="58AC9C5C">
            <wp:extent cx="5715000" cy="3886200"/>
            <wp:effectExtent l="0" t="0" r="0" b="0"/>
            <wp:docPr id="53"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15000" cy="3886200"/>
                    </a:xfrm>
                    <a:prstGeom prst="rect">
                      <a:avLst/>
                    </a:prstGeom>
                    <a:noFill/>
                    <a:ln>
                      <a:noFill/>
                    </a:ln>
                  </pic:spPr>
                </pic:pic>
              </a:graphicData>
            </a:graphic>
          </wp:inline>
        </w:drawing>
      </w:r>
    </w:p>
    <w:p w:rsidR="00C54EA7" w:rsidRDefault="00C54EA7" w:rsidP="00C54EA7">
      <w:pPr>
        <w:pStyle w:val="Tekstpodstawowy"/>
        <w:spacing w:line="360" w:lineRule="auto"/>
        <w:rPr>
          <w:rFonts w:ascii="Arial" w:hAnsi="Arial" w:cs="Arial"/>
          <w:sz w:val="20"/>
          <w:szCs w:val="20"/>
        </w:rPr>
      </w:pPr>
      <w:r w:rsidRPr="00F75E58">
        <w:rPr>
          <w:rFonts w:ascii="Arial" w:hAnsi="Arial" w:cs="Arial"/>
          <w:sz w:val="20"/>
          <w:szCs w:val="20"/>
        </w:rPr>
        <w:t xml:space="preserve">Powyższy diagram wraz z opisem przedstawia podstawowy przebieg procesu, alternatywne </w:t>
      </w:r>
      <w:r w:rsidR="005C60B4" w:rsidRPr="00F75E58">
        <w:rPr>
          <w:rFonts w:ascii="Arial" w:hAnsi="Arial" w:cs="Arial"/>
          <w:sz w:val="20"/>
          <w:szCs w:val="20"/>
        </w:rPr>
        <w:t>przebiegi są</w:t>
      </w:r>
      <w:r w:rsidRPr="00F75E58">
        <w:rPr>
          <w:rFonts w:ascii="Arial" w:hAnsi="Arial" w:cs="Arial"/>
          <w:sz w:val="20"/>
          <w:szCs w:val="20"/>
        </w:rPr>
        <w:t xml:space="preserve"> opisane szczegółowo poniżej</w:t>
      </w:r>
    </w:p>
    <w:p w:rsidR="00C54EA7" w:rsidRDefault="00C54EA7" w:rsidP="00C54EA7">
      <w:pPr>
        <w:pStyle w:val="Tekstpodstawowy"/>
        <w:spacing w:line="360" w:lineRule="auto"/>
        <w:rPr>
          <w:rFonts w:ascii="Arial" w:hAnsi="Arial" w:cs="Arial"/>
          <w:sz w:val="20"/>
          <w:szCs w:val="20"/>
        </w:rPr>
      </w:pPr>
    </w:p>
    <w:p w:rsidR="00C54EA7" w:rsidRPr="000D5D9C" w:rsidRDefault="00225B50" w:rsidP="00972D45">
      <w:pPr>
        <w:pStyle w:val="No"/>
        <w:numPr>
          <w:ilvl w:val="2"/>
          <w:numId w:val="89"/>
        </w:numPr>
      </w:pPr>
      <w:bookmarkStart w:id="767" w:name="_Toc358984995"/>
      <w:r>
        <w:t>Złożenie zamówienia</w:t>
      </w:r>
      <w:bookmarkEnd w:id="767"/>
    </w:p>
    <w:p w:rsidR="00C54EA7" w:rsidRPr="00F75E58" w:rsidRDefault="00C54EA7" w:rsidP="00C54EA7">
      <w:pPr>
        <w:pStyle w:val="Tekstpodstawowy"/>
        <w:spacing w:line="360" w:lineRule="auto"/>
        <w:jc w:val="center"/>
        <w:rPr>
          <w:rFonts w:ascii="Arial" w:hAnsi="Arial" w:cs="Arial"/>
          <w:b/>
          <w:sz w:val="20"/>
          <w:szCs w:val="20"/>
          <w:u w:val="single"/>
        </w:rPr>
      </w:pPr>
      <w:r w:rsidRPr="00F75E58">
        <w:rPr>
          <w:rFonts w:ascii="Arial" w:hAnsi="Arial" w:cs="Arial"/>
          <w:b/>
          <w:sz w:val="20"/>
          <w:szCs w:val="20"/>
          <w:u w:val="single"/>
        </w:rPr>
        <w:t xml:space="preserve"> </w:t>
      </w:r>
    </w:p>
    <w:p w:rsidR="00E2285E" w:rsidRPr="00E2285E" w:rsidRDefault="00E2285E" w:rsidP="00E2285E">
      <w:pPr>
        <w:pStyle w:val="Lista2"/>
        <w:numPr>
          <w:ilvl w:val="0"/>
          <w:numId w:val="83"/>
        </w:numPr>
        <w:spacing w:line="360" w:lineRule="auto"/>
        <w:jc w:val="both"/>
        <w:rPr>
          <w:rFonts w:ascii="Arial" w:hAnsi="Arial" w:cs="Arial"/>
        </w:rPr>
      </w:pPr>
      <w:r w:rsidRPr="00E2285E">
        <w:rPr>
          <w:rFonts w:ascii="Arial" w:hAnsi="Arial" w:cs="Arial"/>
        </w:rPr>
        <w:t xml:space="preserve">Zmiana rodzaju dostępu jest wykonywana dla Operatora, któremu </w:t>
      </w:r>
      <w:r w:rsidR="007572B6">
        <w:rPr>
          <w:rFonts w:ascii="Arial" w:hAnsi="Arial" w:cs="Arial"/>
        </w:rPr>
        <w:t>OPL</w:t>
      </w:r>
      <w:r w:rsidRPr="00E2285E">
        <w:rPr>
          <w:rFonts w:ascii="Arial" w:hAnsi="Arial" w:cs="Arial"/>
        </w:rPr>
        <w:t xml:space="preserve"> na danym łączu abonenckim świadczy usługę LLU. Operator składa Zamówienie na zmianę z pętli (LPA) na  </w:t>
      </w:r>
      <w:proofErr w:type="spellStart"/>
      <w:r w:rsidRPr="00E2285E">
        <w:rPr>
          <w:rFonts w:ascii="Arial" w:hAnsi="Arial" w:cs="Arial"/>
        </w:rPr>
        <w:t>podpętlę</w:t>
      </w:r>
      <w:proofErr w:type="spellEnd"/>
      <w:r w:rsidRPr="00E2285E">
        <w:rPr>
          <w:rFonts w:ascii="Arial" w:hAnsi="Arial" w:cs="Arial"/>
        </w:rPr>
        <w:t xml:space="preserve">  LPPA  i z </w:t>
      </w:r>
      <w:proofErr w:type="spellStart"/>
      <w:r w:rsidRPr="00E2285E">
        <w:rPr>
          <w:rFonts w:ascii="Arial" w:hAnsi="Arial" w:cs="Arial"/>
        </w:rPr>
        <w:t>podpętli</w:t>
      </w:r>
      <w:proofErr w:type="spellEnd"/>
      <w:r w:rsidRPr="00E2285E">
        <w:rPr>
          <w:rFonts w:ascii="Arial" w:hAnsi="Arial" w:cs="Arial"/>
        </w:rPr>
        <w:t xml:space="preserve"> LPPA na pętlę LPA</w:t>
      </w:r>
      <w:r>
        <w:rPr>
          <w:rFonts w:ascii="Arial" w:hAnsi="Arial" w:cs="Arial"/>
        </w:rPr>
        <w:t>.</w:t>
      </w:r>
    </w:p>
    <w:p w:rsidR="00E2285E" w:rsidRPr="00E2285E" w:rsidRDefault="00E2285E" w:rsidP="00E2285E">
      <w:pPr>
        <w:pStyle w:val="Lista2"/>
        <w:numPr>
          <w:ilvl w:val="0"/>
          <w:numId w:val="83"/>
        </w:numPr>
        <w:spacing w:line="360" w:lineRule="auto"/>
        <w:jc w:val="both"/>
        <w:rPr>
          <w:rFonts w:ascii="Arial" w:hAnsi="Arial" w:cs="Arial"/>
        </w:rPr>
      </w:pPr>
      <w:r w:rsidRPr="00E2285E">
        <w:rPr>
          <w:rFonts w:ascii="Arial" w:hAnsi="Arial" w:cs="Arial"/>
        </w:rPr>
        <w:t xml:space="preserve">Termin realizacji nie może być krótszy niż 7 DR i dłuższy niż 120 DK od daty wpływu Zamówienia do </w:t>
      </w:r>
      <w:r w:rsidR="007572B6">
        <w:rPr>
          <w:rFonts w:ascii="Arial" w:hAnsi="Arial" w:cs="Arial"/>
        </w:rPr>
        <w:t>OPL</w:t>
      </w:r>
      <w:r w:rsidRPr="00E2285E">
        <w:rPr>
          <w:rFonts w:ascii="Arial" w:hAnsi="Arial" w:cs="Arial"/>
        </w:rPr>
        <w:t>. Dzień wpływu zamówienia liczony jest jako T-0. Termin realizacji nie może przypadać na dzień świąteczny, ani dni ustawowo wolne od pracy. Zakres danych zawartych w przesyłanym komunikacje opisany jest w dokumencie MWD Komunikaty</w:t>
      </w:r>
    </w:p>
    <w:p w:rsidR="00C54EA7" w:rsidRPr="00EE2E96" w:rsidRDefault="00C54EA7" w:rsidP="00972D45">
      <w:pPr>
        <w:pStyle w:val="No"/>
        <w:numPr>
          <w:ilvl w:val="2"/>
          <w:numId w:val="89"/>
        </w:numPr>
      </w:pPr>
      <w:bookmarkStart w:id="768" w:name="_Toc294256446"/>
      <w:bookmarkStart w:id="769" w:name="_Toc293692697"/>
      <w:bookmarkStart w:id="770" w:name="_Toc293692698"/>
      <w:bookmarkStart w:id="771" w:name="_Toc358984996"/>
      <w:bookmarkEnd w:id="768"/>
      <w:bookmarkEnd w:id="769"/>
      <w:bookmarkEnd w:id="770"/>
      <w:r w:rsidRPr="00EE2E96">
        <w:t>Weryfikacja informatyczna Zamówienia</w:t>
      </w:r>
      <w:bookmarkEnd w:id="771"/>
      <w:r w:rsidRPr="00EE2E96">
        <w:t xml:space="preserve"> </w:t>
      </w:r>
    </w:p>
    <w:p w:rsidR="00C54EA7" w:rsidRPr="00F75E58" w:rsidRDefault="00C54EA7" w:rsidP="00C54EA7">
      <w:pPr>
        <w:pStyle w:val="Lista3"/>
        <w:spacing w:line="360" w:lineRule="auto"/>
        <w:ind w:left="0" w:firstLine="0"/>
        <w:jc w:val="center"/>
        <w:rPr>
          <w:rFonts w:ascii="Arial" w:hAnsi="Arial" w:cs="Arial"/>
          <w:b/>
          <w:u w:val="single"/>
        </w:rPr>
      </w:pPr>
    </w:p>
    <w:p w:rsidR="00C54EA7" w:rsidRPr="00F75E58" w:rsidRDefault="00C54EA7" w:rsidP="00C54EA7">
      <w:pPr>
        <w:pStyle w:val="Tekstkomentarza"/>
        <w:numPr>
          <w:ilvl w:val="0"/>
          <w:numId w:val="86"/>
        </w:numPr>
        <w:tabs>
          <w:tab w:val="left" w:pos="-142"/>
          <w:tab w:val="left" w:pos="0"/>
        </w:tabs>
        <w:spacing w:line="360" w:lineRule="auto"/>
        <w:rPr>
          <w:rFonts w:ascii="Arial" w:hAnsi="Arial" w:cs="Arial"/>
        </w:rPr>
      </w:pPr>
      <w:r w:rsidRPr="00F75E58">
        <w:rPr>
          <w:rFonts w:ascii="Arial" w:hAnsi="Arial" w:cs="Arial"/>
        </w:rPr>
        <w:t>Zamówienie przesłane przez Biorcę jest weryfikowane pod kątem informatycznym. Następuje automatyczne sprawdzenie przez system, struktury i formatu komunikatu,</w:t>
      </w:r>
      <w:r w:rsidRPr="00F75E58" w:rsidDel="00BB749C">
        <w:rPr>
          <w:rFonts w:ascii="Arial" w:hAnsi="Arial" w:cs="Arial"/>
        </w:rPr>
        <w:t xml:space="preserve"> </w:t>
      </w:r>
      <w:r w:rsidRPr="00F75E58">
        <w:rPr>
          <w:rFonts w:ascii="Arial" w:hAnsi="Arial" w:cs="Arial"/>
        </w:rPr>
        <w:t xml:space="preserve"> 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C54EA7" w:rsidRPr="00F75E58" w:rsidRDefault="00C54EA7" w:rsidP="00C54EA7">
      <w:pPr>
        <w:pStyle w:val="Tekstkomentarza"/>
        <w:numPr>
          <w:ilvl w:val="0"/>
          <w:numId w:val="86"/>
        </w:numPr>
        <w:tabs>
          <w:tab w:val="left" w:pos="-142"/>
          <w:tab w:val="left" w:pos="0"/>
        </w:tabs>
        <w:spacing w:line="360" w:lineRule="auto"/>
        <w:rPr>
          <w:rFonts w:ascii="Arial" w:hAnsi="Arial" w:cs="Arial"/>
        </w:rPr>
      </w:pPr>
      <w:r w:rsidRPr="00F75E58">
        <w:rPr>
          <w:rFonts w:ascii="Arial" w:hAnsi="Arial" w:cs="Arial"/>
        </w:rPr>
        <w:lastRenderedPageBreak/>
        <w:t>W wyniku pozytywnej weryfikacji informatycznej następuje przyjęcie i rejestracja zamówienia.         W kolejnym kroku zamówienie podlega weryfikacji formalnej.</w:t>
      </w:r>
    </w:p>
    <w:p w:rsidR="00C54EA7" w:rsidRPr="00F75E58" w:rsidRDefault="00C54EA7" w:rsidP="00C54EA7">
      <w:pPr>
        <w:pStyle w:val="Tekstkomentarza"/>
        <w:numPr>
          <w:ilvl w:val="0"/>
          <w:numId w:val="86"/>
        </w:numPr>
        <w:tabs>
          <w:tab w:val="left" w:pos="-142"/>
          <w:tab w:val="left" w:pos="0"/>
        </w:tabs>
        <w:spacing w:line="360" w:lineRule="auto"/>
        <w:rPr>
          <w:rFonts w:ascii="Arial" w:hAnsi="Arial" w:cs="Arial"/>
        </w:rPr>
      </w:pPr>
      <w:r w:rsidRPr="00F75E58">
        <w:rPr>
          <w:rFonts w:ascii="Arial" w:hAnsi="Arial" w:cs="Arial"/>
        </w:rPr>
        <w:t xml:space="preserve">W wyniku negatywnej weryfikacji informatycznej następuje odrzucenie zamówienia. Do Biorcy zostaje wysłany komunikat o odrzuceniu zamówienia wraz ze wskazaniem przyczyny odrzucenia zgodnej z dokumentem </w:t>
      </w:r>
      <w:r w:rsidR="0056268E">
        <w:rPr>
          <w:rFonts w:ascii="Arial" w:hAnsi="Arial" w:cs="Arial"/>
        </w:rPr>
        <w:t>MWD Komunikaty.</w:t>
      </w:r>
    </w:p>
    <w:p w:rsidR="00C54EA7" w:rsidRPr="00EE2E96" w:rsidRDefault="00C54EA7" w:rsidP="00972D45">
      <w:pPr>
        <w:pStyle w:val="No"/>
        <w:numPr>
          <w:ilvl w:val="2"/>
          <w:numId w:val="89"/>
        </w:numPr>
      </w:pPr>
      <w:bookmarkStart w:id="772" w:name="_Toc358984997"/>
      <w:r w:rsidRPr="00EE2E96">
        <w:t>Weryfikacja formalna Zamówienia</w:t>
      </w:r>
      <w:bookmarkEnd w:id="772"/>
      <w:r w:rsidRPr="00EE2E96">
        <w:t xml:space="preserve"> </w:t>
      </w:r>
    </w:p>
    <w:p w:rsidR="00C54EA7" w:rsidRPr="00F75E58" w:rsidRDefault="00C54EA7" w:rsidP="00C54EA7">
      <w:pPr>
        <w:pStyle w:val="Tekstpodstawowy"/>
        <w:spacing w:line="360" w:lineRule="auto"/>
        <w:jc w:val="center"/>
        <w:rPr>
          <w:rFonts w:ascii="Arial" w:hAnsi="Arial" w:cs="Arial"/>
          <w:b/>
          <w:sz w:val="20"/>
          <w:szCs w:val="20"/>
          <w:u w:val="single"/>
        </w:rPr>
      </w:pPr>
    </w:p>
    <w:p w:rsidR="00C54EA7" w:rsidRPr="00F75E58" w:rsidRDefault="007572B6" w:rsidP="00802A25">
      <w:pPr>
        <w:pStyle w:val="Lista2"/>
        <w:numPr>
          <w:ilvl w:val="0"/>
          <w:numId w:val="84"/>
        </w:numPr>
        <w:tabs>
          <w:tab w:val="num" w:pos="426"/>
        </w:tabs>
        <w:spacing w:line="360" w:lineRule="auto"/>
        <w:jc w:val="both"/>
        <w:rPr>
          <w:rFonts w:ascii="Arial" w:hAnsi="Arial" w:cs="Arial"/>
        </w:rPr>
      </w:pPr>
      <w:r>
        <w:rPr>
          <w:rFonts w:ascii="Arial" w:hAnsi="Arial" w:cs="Arial"/>
        </w:rPr>
        <w:t>OPL</w:t>
      </w:r>
      <w:r w:rsidR="00C54EA7" w:rsidRPr="00F75E58">
        <w:rPr>
          <w:rFonts w:ascii="Arial" w:hAnsi="Arial" w:cs="Arial"/>
        </w:rPr>
        <w:t>, w terminie 1 Dni Roboczych</w:t>
      </w:r>
      <w:r w:rsidR="00C54EA7" w:rsidRPr="00F75E58">
        <w:rPr>
          <w:rFonts w:ascii="Arial" w:hAnsi="Arial" w:cs="Arial"/>
          <w:i/>
          <w:iCs/>
        </w:rPr>
        <w:t xml:space="preserve"> </w:t>
      </w:r>
      <w:r w:rsidR="00C54EA7" w:rsidRPr="00F75E58">
        <w:rPr>
          <w:rFonts w:ascii="Arial" w:hAnsi="Arial" w:cs="Arial"/>
        </w:rPr>
        <w:t>od dnia otrzymania Zamówienia, dokonuje jego weryfikacji formalnej.</w:t>
      </w:r>
    </w:p>
    <w:p w:rsidR="00C54EA7" w:rsidRPr="00F75E58" w:rsidRDefault="00C54EA7" w:rsidP="00C54EA7">
      <w:pPr>
        <w:pStyle w:val="Lista2"/>
        <w:numPr>
          <w:ilvl w:val="0"/>
          <w:numId w:val="84"/>
        </w:numPr>
        <w:spacing w:line="360" w:lineRule="auto"/>
        <w:jc w:val="both"/>
        <w:rPr>
          <w:rFonts w:ascii="Arial" w:hAnsi="Arial" w:cs="Arial"/>
        </w:rPr>
      </w:pPr>
      <w:r w:rsidRPr="00F75E58">
        <w:rPr>
          <w:rFonts w:ascii="Arial" w:hAnsi="Arial" w:cs="Arial"/>
        </w:rPr>
        <w:t xml:space="preserve">W przypadku negatywnej weryfikacji formalnej Zamówienia, </w:t>
      </w:r>
      <w:r w:rsidR="007572B6">
        <w:rPr>
          <w:rFonts w:ascii="Arial" w:hAnsi="Arial" w:cs="Arial"/>
        </w:rPr>
        <w:t>OPL</w:t>
      </w:r>
      <w:r w:rsidRPr="00F75E58">
        <w:rPr>
          <w:rFonts w:ascii="Arial" w:hAnsi="Arial" w:cs="Arial"/>
        </w:rPr>
        <w:t xml:space="preserve"> odsyła drogą elektroniczną komunikat do Biorcy zawierający przyczynę odmowy realizacji Zamówienia. Kod odrzutu jest zgodny z Załącznikiem </w:t>
      </w:r>
      <w:r w:rsidR="00C22753">
        <w:rPr>
          <w:rFonts w:ascii="Arial" w:hAnsi="Arial" w:cs="Arial"/>
        </w:rPr>
        <w:t xml:space="preserve">do </w:t>
      </w:r>
      <w:r w:rsidR="0056268E">
        <w:rPr>
          <w:rFonts w:ascii="Arial" w:hAnsi="Arial" w:cs="Arial"/>
        </w:rPr>
        <w:t>MWD Komunikaty.</w:t>
      </w:r>
      <w:r w:rsidR="00C22753">
        <w:rPr>
          <w:rFonts w:ascii="Arial" w:hAnsi="Arial" w:cs="Arial"/>
        </w:rPr>
        <w:t xml:space="preserve"> </w:t>
      </w:r>
      <w:r w:rsidR="00C22753" w:rsidRPr="00C22753">
        <w:rPr>
          <w:rFonts w:ascii="Arial" w:hAnsi="Arial" w:cs="Arial"/>
        </w:rPr>
        <w:t xml:space="preserve">Zakres danych zawartych w przesyłanym komunikacje opisany jest w dokumencie </w:t>
      </w:r>
      <w:r w:rsidR="00650E5C">
        <w:rPr>
          <w:rFonts w:ascii="Arial" w:hAnsi="Arial" w:cs="Arial"/>
        </w:rPr>
        <w:t>MWD Komunikaty</w:t>
      </w:r>
    </w:p>
    <w:p w:rsidR="00C54EA7" w:rsidRPr="00F75E58" w:rsidRDefault="00C54EA7" w:rsidP="00A92133">
      <w:pPr>
        <w:pStyle w:val="Lista2"/>
        <w:numPr>
          <w:ilvl w:val="0"/>
          <w:numId w:val="84"/>
        </w:numPr>
        <w:tabs>
          <w:tab w:val="clear" w:pos="499"/>
          <w:tab w:val="num" w:pos="567"/>
        </w:tabs>
        <w:spacing w:line="360" w:lineRule="auto"/>
        <w:jc w:val="both"/>
        <w:rPr>
          <w:rFonts w:ascii="Arial" w:hAnsi="Arial" w:cs="Arial"/>
        </w:rPr>
      </w:pPr>
      <w:r w:rsidRPr="00F75E58">
        <w:rPr>
          <w:rFonts w:ascii="Arial" w:hAnsi="Arial" w:cs="Arial"/>
        </w:rPr>
        <w:t xml:space="preserve">W przypadku odmowy realizacji Zamówienia  na skutek negatywnej weryfikacji formalnej, Biorca nie ma możliwości ponownego wysłania tego samego Zamówienia. </w:t>
      </w:r>
      <w:r w:rsidR="007572B6">
        <w:rPr>
          <w:rFonts w:ascii="Arial" w:hAnsi="Arial" w:cs="Arial"/>
        </w:rPr>
        <w:t>OPL</w:t>
      </w:r>
      <w:r w:rsidRPr="00F75E58">
        <w:rPr>
          <w:rFonts w:ascii="Arial" w:hAnsi="Arial" w:cs="Arial"/>
        </w:rPr>
        <w:t xml:space="preserve"> może rozpocząć ponownie proces tylko w przypadku przesłania przez Biorcę nowego Zamówienia.</w:t>
      </w:r>
    </w:p>
    <w:p w:rsidR="00C54EA7" w:rsidRDefault="00C54EA7" w:rsidP="00A92133">
      <w:pPr>
        <w:pStyle w:val="Lista2"/>
        <w:numPr>
          <w:ilvl w:val="0"/>
          <w:numId w:val="84"/>
        </w:numPr>
        <w:tabs>
          <w:tab w:val="clear" w:pos="499"/>
          <w:tab w:val="num" w:pos="567"/>
        </w:tabs>
        <w:spacing w:line="360" w:lineRule="auto"/>
        <w:rPr>
          <w:rFonts w:ascii="Arial" w:hAnsi="Arial" w:cs="Arial"/>
        </w:rPr>
      </w:pPr>
      <w:r w:rsidRPr="00E2285E">
        <w:rPr>
          <w:rFonts w:ascii="Arial" w:hAnsi="Arial" w:cs="Arial"/>
        </w:rPr>
        <w:t>W przypadku pozytywnej weryfikacji formalnej Zamówienia, na zmianę rodzaju dostępu usługi,</w:t>
      </w:r>
      <w:r w:rsidR="00E2285E" w:rsidRPr="00E2285E">
        <w:rPr>
          <w:rFonts w:ascii="Arial" w:hAnsi="Arial" w:cs="Arial"/>
        </w:rPr>
        <w:t xml:space="preserve"> LLU z pętli (LPA) na  </w:t>
      </w:r>
      <w:proofErr w:type="spellStart"/>
      <w:r w:rsidR="00E2285E" w:rsidRPr="00E2285E">
        <w:rPr>
          <w:rFonts w:ascii="Arial" w:hAnsi="Arial" w:cs="Arial"/>
        </w:rPr>
        <w:t>podpętlę</w:t>
      </w:r>
      <w:proofErr w:type="spellEnd"/>
      <w:r w:rsidR="00E2285E" w:rsidRPr="00E2285E">
        <w:rPr>
          <w:rFonts w:ascii="Arial" w:hAnsi="Arial" w:cs="Arial"/>
        </w:rPr>
        <w:t xml:space="preserve">  LPPA  i z </w:t>
      </w:r>
      <w:proofErr w:type="spellStart"/>
      <w:r w:rsidR="00E2285E" w:rsidRPr="00E2285E">
        <w:rPr>
          <w:rFonts w:ascii="Arial" w:hAnsi="Arial" w:cs="Arial"/>
        </w:rPr>
        <w:t>podpętli</w:t>
      </w:r>
      <w:proofErr w:type="spellEnd"/>
      <w:r w:rsidR="00E2285E" w:rsidRPr="00E2285E">
        <w:rPr>
          <w:rFonts w:ascii="Arial" w:hAnsi="Arial" w:cs="Arial"/>
        </w:rPr>
        <w:t xml:space="preserve"> LPPA na pętlę LPA</w:t>
      </w:r>
      <w:r w:rsidRPr="00E2285E">
        <w:rPr>
          <w:rFonts w:ascii="Arial" w:hAnsi="Arial" w:cs="Arial"/>
        </w:rPr>
        <w:t xml:space="preserve"> za</w:t>
      </w:r>
      <w:r>
        <w:rPr>
          <w:rFonts w:ascii="Arial" w:hAnsi="Arial" w:cs="Arial"/>
        </w:rPr>
        <w:t>mówienie przechodzi na etap weryfikacji technicznej.</w:t>
      </w:r>
      <w:r w:rsidRPr="00F75E58" w:rsidDel="000E25B0">
        <w:rPr>
          <w:rFonts w:ascii="Arial" w:hAnsi="Arial" w:cs="Arial"/>
        </w:rPr>
        <w:t xml:space="preserve"> </w:t>
      </w:r>
    </w:p>
    <w:p w:rsidR="00C54EA7" w:rsidRPr="00F4260F" w:rsidRDefault="00C54EA7" w:rsidP="00972D45">
      <w:pPr>
        <w:pStyle w:val="No"/>
        <w:numPr>
          <w:ilvl w:val="2"/>
          <w:numId w:val="89"/>
        </w:numPr>
      </w:pPr>
      <w:bookmarkStart w:id="773" w:name="_Toc358984998"/>
      <w:r w:rsidRPr="00F4260F">
        <w:t>Weryfikacja techniczna Zamówienia</w:t>
      </w:r>
      <w:bookmarkEnd w:id="773"/>
      <w:r w:rsidRPr="00F4260F">
        <w:t xml:space="preserve"> </w:t>
      </w:r>
    </w:p>
    <w:p w:rsidR="00C54EA7" w:rsidRPr="00F75E58" w:rsidRDefault="00C54EA7" w:rsidP="00C54EA7">
      <w:pPr>
        <w:pStyle w:val="Lista2"/>
        <w:spacing w:line="360" w:lineRule="auto"/>
        <w:ind w:left="0" w:firstLine="0"/>
        <w:jc w:val="center"/>
        <w:rPr>
          <w:rFonts w:ascii="Arial" w:hAnsi="Arial" w:cs="Arial"/>
          <w:b/>
          <w:u w:val="single"/>
        </w:rPr>
      </w:pPr>
    </w:p>
    <w:p w:rsidR="00C54EA7" w:rsidRPr="00F75E58" w:rsidRDefault="00C54EA7" w:rsidP="00C54EA7">
      <w:pPr>
        <w:pStyle w:val="Lista2"/>
        <w:numPr>
          <w:ilvl w:val="0"/>
          <w:numId w:val="85"/>
        </w:numPr>
        <w:spacing w:line="360" w:lineRule="auto"/>
        <w:jc w:val="both"/>
        <w:rPr>
          <w:rFonts w:ascii="Arial" w:hAnsi="Arial" w:cs="Arial"/>
        </w:rPr>
      </w:pPr>
      <w:r w:rsidRPr="00F75E58">
        <w:rPr>
          <w:rFonts w:ascii="Arial" w:hAnsi="Arial" w:cs="Arial"/>
        </w:rPr>
        <w:t xml:space="preserve">W przypadku dokonania przez </w:t>
      </w:r>
      <w:r w:rsidR="007572B6">
        <w:rPr>
          <w:rFonts w:ascii="Arial" w:hAnsi="Arial" w:cs="Arial"/>
        </w:rPr>
        <w:t>OPL</w:t>
      </w:r>
      <w:r w:rsidRPr="00F75E58">
        <w:rPr>
          <w:rFonts w:ascii="Arial" w:hAnsi="Arial" w:cs="Arial"/>
        </w:rPr>
        <w:t xml:space="preserve"> pozytywnej weryfikacji formalnej, </w:t>
      </w:r>
      <w:r w:rsidR="007572B6">
        <w:rPr>
          <w:rFonts w:ascii="Arial" w:hAnsi="Arial" w:cs="Arial"/>
        </w:rPr>
        <w:t>OPL</w:t>
      </w:r>
      <w:r w:rsidRPr="00F75E58">
        <w:rPr>
          <w:rFonts w:ascii="Arial" w:hAnsi="Arial" w:cs="Arial"/>
        </w:rPr>
        <w:t xml:space="preserve"> rozpocznie weryfikację techniczną. Weryfikacja techniczna dotyczy sprawdzenia możliwości technicznych realizacji Zamówienia. </w:t>
      </w:r>
      <w:r w:rsidR="007572B6">
        <w:rPr>
          <w:rFonts w:ascii="Arial" w:hAnsi="Arial" w:cs="Arial"/>
        </w:rPr>
        <w:t>OPL</w:t>
      </w:r>
      <w:r w:rsidRPr="00F75E58">
        <w:rPr>
          <w:rFonts w:ascii="Arial" w:hAnsi="Arial" w:cs="Arial"/>
        </w:rPr>
        <w:t xml:space="preserve"> dokona weryfikacji technicznej w ciągu  4 </w:t>
      </w:r>
      <w:r w:rsidR="00A7754C" w:rsidRPr="00F75E58">
        <w:rPr>
          <w:rFonts w:ascii="Arial" w:hAnsi="Arial" w:cs="Arial"/>
        </w:rPr>
        <w:t>DR liczonych</w:t>
      </w:r>
      <w:r w:rsidRPr="00F75E58">
        <w:rPr>
          <w:rFonts w:ascii="Arial" w:hAnsi="Arial" w:cs="Arial"/>
        </w:rPr>
        <w:t xml:space="preserve"> od terminu przewidzianego na wykonanie weryfikacji formalnej.</w:t>
      </w:r>
    </w:p>
    <w:p w:rsidR="00C54EA7" w:rsidRPr="00F75E58" w:rsidRDefault="00C54EA7" w:rsidP="00C54EA7">
      <w:pPr>
        <w:pStyle w:val="Lista2"/>
        <w:numPr>
          <w:ilvl w:val="0"/>
          <w:numId w:val="85"/>
        </w:numPr>
        <w:spacing w:line="360" w:lineRule="auto"/>
        <w:jc w:val="both"/>
        <w:rPr>
          <w:rFonts w:ascii="Arial" w:hAnsi="Arial" w:cs="Arial"/>
        </w:rPr>
      </w:pPr>
      <w:r w:rsidRPr="00F75E58">
        <w:rPr>
          <w:rFonts w:ascii="Arial" w:hAnsi="Arial" w:cs="Arial"/>
        </w:rPr>
        <w:t xml:space="preserve">W przypadku pozytywnej weryfikacji technicznej, </w:t>
      </w:r>
      <w:r w:rsidR="007572B6">
        <w:rPr>
          <w:rFonts w:ascii="Arial" w:hAnsi="Arial" w:cs="Arial"/>
        </w:rPr>
        <w:t>OPL</w:t>
      </w:r>
      <w:r w:rsidR="009C2DB0">
        <w:rPr>
          <w:rFonts w:ascii="Arial" w:hAnsi="Arial" w:cs="Arial"/>
        </w:rPr>
        <w:t xml:space="preserve"> w 4 DR od rozpoczęcia weryfikacji technicznej</w:t>
      </w:r>
      <w:r w:rsidRPr="00F75E58">
        <w:rPr>
          <w:rFonts w:ascii="Arial" w:hAnsi="Arial" w:cs="Arial"/>
        </w:rPr>
        <w:t xml:space="preserve"> wysyła drogą elektroniczną komunikat do Biorcy, z potwierdzoną datą realizacji Zamówienia.</w:t>
      </w:r>
      <w:r w:rsidR="00C22753">
        <w:rPr>
          <w:rFonts w:ascii="Arial" w:hAnsi="Arial" w:cs="Arial"/>
        </w:rPr>
        <w:t xml:space="preserve">  </w:t>
      </w:r>
      <w:r w:rsidR="00C22753" w:rsidRPr="00C22753">
        <w:rPr>
          <w:rFonts w:ascii="Arial" w:hAnsi="Arial" w:cs="Arial"/>
        </w:rPr>
        <w:t xml:space="preserve">Zakres danych zawartych w przesyłanym komunikacje opisany jest w dokumencie </w:t>
      </w:r>
      <w:r w:rsidR="00650E5C">
        <w:rPr>
          <w:rFonts w:ascii="Arial" w:hAnsi="Arial" w:cs="Arial"/>
        </w:rPr>
        <w:t>MWD Komunikaty</w:t>
      </w:r>
    </w:p>
    <w:p w:rsidR="00C54EA7" w:rsidRPr="00F75E58" w:rsidRDefault="00C54EA7" w:rsidP="00C54EA7">
      <w:pPr>
        <w:pStyle w:val="Lista2"/>
        <w:numPr>
          <w:ilvl w:val="0"/>
          <w:numId w:val="85"/>
        </w:numPr>
        <w:spacing w:line="360" w:lineRule="auto"/>
        <w:jc w:val="both"/>
        <w:rPr>
          <w:rFonts w:ascii="Arial" w:hAnsi="Arial" w:cs="Arial"/>
        </w:rPr>
      </w:pPr>
      <w:r w:rsidRPr="00F75E58">
        <w:rPr>
          <w:rFonts w:ascii="Arial" w:hAnsi="Arial" w:cs="Arial"/>
        </w:rPr>
        <w:t>Po wysłaniu komunikatu o pozytywnej weryfikacji technicznej wraz z potwierdzoną datą realizacji Zamówienie przechodzi w fazę realizacji.</w:t>
      </w:r>
    </w:p>
    <w:p w:rsidR="00C54EA7" w:rsidRPr="00F75E58" w:rsidRDefault="00C54EA7" w:rsidP="00C54EA7">
      <w:pPr>
        <w:pStyle w:val="Lista2"/>
        <w:numPr>
          <w:ilvl w:val="0"/>
          <w:numId w:val="85"/>
        </w:numPr>
        <w:spacing w:line="360" w:lineRule="auto"/>
        <w:jc w:val="both"/>
        <w:rPr>
          <w:rFonts w:ascii="Arial" w:hAnsi="Arial" w:cs="Arial"/>
        </w:rPr>
      </w:pPr>
      <w:r w:rsidRPr="00F75E58">
        <w:rPr>
          <w:rFonts w:ascii="Arial" w:hAnsi="Arial" w:cs="Arial"/>
        </w:rPr>
        <w:t xml:space="preserve">W przypadku negatywnej weryfikacji technicznej, </w:t>
      </w:r>
      <w:r w:rsidR="007572B6">
        <w:rPr>
          <w:rFonts w:ascii="Arial" w:hAnsi="Arial" w:cs="Arial"/>
        </w:rPr>
        <w:t>OPL</w:t>
      </w:r>
      <w:r w:rsidR="009C2DB0">
        <w:rPr>
          <w:rFonts w:ascii="Arial" w:hAnsi="Arial" w:cs="Arial"/>
        </w:rPr>
        <w:t xml:space="preserve"> w 4 DR od rozpoczęcia weryfikacji technicznej</w:t>
      </w:r>
      <w:r w:rsidRPr="00F75E58">
        <w:rPr>
          <w:rFonts w:ascii="Arial" w:hAnsi="Arial" w:cs="Arial"/>
        </w:rPr>
        <w:t xml:space="preserve"> odsyła drogą elektroniczną komunikat do Biorcy uzupełniony o przyczynę odmowy realizacji Zamówienia. Możliwe wyniki negatywnej weryfikacji technicznej:</w:t>
      </w:r>
    </w:p>
    <w:p w:rsidR="00C54EA7" w:rsidRPr="00F75E58" w:rsidRDefault="00C54EA7" w:rsidP="00C54EA7">
      <w:pPr>
        <w:pStyle w:val="Lista2"/>
        <w:numPr>
          <w:ilvl w:val="1"/>
          <w:numId w:val="33"/>
        </w:numPr>
        <w:spacing w:line="360" w:lineRule="auto"/>
        <w:jc w:val="both"/>
        <w:rPr>
          <w:rFonts w:ascii="Arial" w:hAnsi="Arial" w:cs="Arial"/>
        </w:rPr>
      </w:pPr>
      <w:r w:rsidRPr="00F75E58">
        <w:rPr>
          <w:rFonts w:ascii="Arial" w:hAnsi="Arial" w:cs="Arial"/>
        </w:rPr>
        <w:t>Negatywny – brak możliwości realizacji zamówienia.</w:t>
      </w:r>
    </w:p>
    <w:p w:rsidR="00C54EA7" w:rsidRPr="00C22753" w:rsidRDefault="00C54EA7" w:rsidP="00C22753">
      <w:pPr>
        <w:pStyle w:val="Lista2"/>
        <w:spacing w:line="360" w:lineRule="auto"/>
        <w:ind w:left="426" w:firstLine="1"/>
        <w:jc w:val="both"/>
        <w:rPr>
          <w:rFonts w:ascii="Arial" w:hAnsi="Arial" w:cs="Arial"/>
        </w:rPr>
      </w:pPr>
      <w:r w:rsidRPr="00F75E58">
        <w:rPr>
          <w:rFonts w:ascii="Arial" w:hAnsi="Arial" w:cs="Arial"/>
        </w:rPr>
        <w:t xml:space="preserve">Kod odrzutu jest zgodny z Załącznikiem </w:t>
      </w:r>
      <w:r w:rsidR="00C22753">
        <w:rPr>
          <w:rFonts w:ascii="Arial" w:hAnsi="Arial" w:cs="Arial"/>
        </w:rPr>
        <w:t xml:space="preserve">do </w:t>
      </w:r>
      <w:r w:rsidR="0056268E">
        <w:rPr>
          <w:rFonts w:ascii="Arial" w:hAnsi="Arial" w:cs="Arial"/>
        </w:rPr>
        <w:t>MWD Komunikaty.</w:t>
      </w:r>
      <w:r w:rsidR="00C22753">
        <w:rPr>
          <w:rFonts w:ascii="Arial" w:hAnsi="Arial" w:cs="Arial"/>
        </w:rPr>
        <w:t xml:space="preserve"> </w:t>
      </w:r>
      <w:r w:rsidR="00C22753" w:rsidRPr="00C22753">
        <w:rPr>
          <w:rFonts w:ascii="Arial" w:hAnsi="Arial" w:cs="Arial"/>
        </w:rPr>
        <w:t xml:space="preserve">Zakres danych zawartych w przesyłanym komunikacje opisany jest w dokumencie </w:t>
      </w:r>
      <w:r w:rsidR="00650E5C">
        <w:rPr>
          <w:rFonts w:ascii="Arial" w:hAnsi="Arial" w:cs="Arial"/>
        </w:rPr>
        <w:t>MWD Komunikaty</w:t>
      </w:r>
    </w:p>
    <w:p w:rsidR="00C54EA7" w:rsidRPr="001B72BD" w:rsidRDefault="00C54EA7" w:rsidP="00C22753">
      <w:pPr>
        <w:pStyle w:val="Lista3"/>
        <w:spacing w:line="360" w:lineRule="auto"/>
        <w:ind w:left="284" w:firstLine="0"/>
        <w:jc w:val="both"/>
        <w:rPr>
          <w:rFonts w:ascii="Arial" w:hAnsi="Arial" w:cs="Arial"/>
          <w:b/>
          <w:bCs/>
        </w:rPr>
      </w:pPr>
    </w:p>
    <w:p w:rsidR="00C54EA7" w:rsidRPr="00F4260F" w:rsidRDefault="00C54EA7" w:rsidP="00972D45">
      <w:pPr>
        <w:pStyle w:val="No"/>
        <w:numPr>
          <w:ilvl w:val="2"/>
          <w:numId w:val="89"/>
        </w:numPr>
      </w:pPr>
      <w:bookmarkStart w:id="774" w:name="_Toc284851090"/>
      <w:bookmarkStart w:id="775" w:name="_Toc358984999"/>
      <w:bookmarkEnd w:id="774"/>
      <w:r w:rsidRPr="00F4260F">
        <w:lastRenderedPageBreak/>
        <w:t>Realizacja Zamówienia</w:t>
      </w:r>
      <w:bookmarkEnd w:id="775"/>
      <w:r w:rsidRPr="00F4260F">
        <w:t xml:space="preserve"> </w:t>
      </w:r>
    </w:p>
    <w:p w:rsidR="00C54EA7" w:rsidRPr="00F75E58" w:rsidRDefault="00C54EA7" w:rsidP="00C54EA7">
      <w:pPr>
        <w:pStyle w:val="Lista2"/>
        <w:spacing w:line="360" w:lineRule="auto"/>
        <w:ind w:left="0" w:firstLine="0"/>
        <w:jc w:val="center"/>
        <w:rPr>
          <w:rFonts w:ascii="Arial" w:hAnsi="Arial" w:cs="Arial"/>
          <w:u w:val="single"/>
        </w:rPr>
      </w:pPr>
    </w:p>
    <w:p w:rsidR="00C54EA7" w:rsidRDefault="007572B6" w:rsidP="00A92133">
      <w:pPr>
        <w:pStyle w:val="Lista3"/>
        <w:numPr>
          <w:ilvl w:val="0"/>
          <w:numId w:val="82"/>
        </w:numPr>
        <w:tabs>
          <w:tab w:val="clear" w:pos="720"/>
          <w:tab w:val="num" w:pos="-284"/>
        </w:tabs>
        <w:spacing w:line="360" w:lineRule="auto"/>
        <w:ind w:left="426" w:hanging="426"/>
        <w:jc w:val="both"/>
        <w:rPr>
          <w:rFonts w:ascii="Arial" w:hAnsi="Arial" w:cs="Arial"/>
        </w:rPr>
      </w:pPr>
      <w:r>
        <w:rPr>
          <w:rFonts w:ascii="Arial" w:hAnsi="Arial" w:cs="Arial"/>
        </w:rPr>
        <w:t>OPL</w:t>
      </w:r>
      <w:r w:rsidR="00C54EA7" w:rsidRPr="00F75E58">
        <w:rPr>
          <w:rFonts w:ascii="Arial" w:hAnsi="Arial" w:cs="Arial"/>
        </w:rPr>
        <w:t xml:space="preserve"> przesyła Biorcy potwierdzenie daty realizacji Zamówienia w terminie </w:t>
      </w:r>
      <w:r w:rsidR="009C2DB0" w:rsidRPr="00F75E58">
        <w:rPr>
          <w:rFonts w:ascii="Arial" w:hAnsi="Arial" w:cs="Arial"/>
        </w:rPr>
        <w:t xml:space="preserve"> 4 (czterech) DR </w:t>
      </w:r>
      <w:r w:rsidR="00C54EA7" w:rsidRPr="00F75E58">
        <w:rPr>
          <w:rFonts w:ascii="Arial" w:hAnsi="Arial" w:cs="Arial"/>
        </w:rPr>
        <w:t xml:space="preserve"> przed planowaną datą realizacji Zamówienia.</w:t>
      </w:r>
      <w:r w:rsidR="00C22753">
        <w:rPr>
          <w:rFonts w:ascii="Arial" w:hAnsi="Arial" w:cs="Arial"/>
        </w:rPr>
        <w:t xml:space="preserve"> </w:t>
      </w:r>
      <w:r w:rsidR="00C22753" w:rsidRPr="00C22753">
        <w:rPr>
          <w:rFonts w:ascii="Arial" w:hAnsi="Arial" w:cs="Arial"/>
        </w:rPr>
        <w:t xml:space="preserve">Zakres danych zawartych w przesyłanym komunikacje opisany jest w dokumencie </w:t>
      </w:r>
      <w:r w:rsidR="00650E5C">
        <w:rPr>
          <w:rFonts w:ascii="Arial" w:hAnsi="Arial" w:cs="Arial"/>
        </w:rPr>
        <w:t>MWD Komunikaty</w:t>
      </w:r>
      <w:r w:rsidR="009C2DB0">
        <w:rPr>
          <w:rFonts w:ascii="Arial" w:hAnsi="Arial" w:cs="Arial"/>
        </w:rPr>
        <w:t xml:space="preserve">. Komunikat tej jest wysyłany w </w:t>
      </w:r>
      <w:r w:rsidR="000E7154">
        <w:rPr>
          <w:rFonts w:ascii="Arial" w:hAnsi="Arial" w:cs="Arial"/>
        </w:rPr>
        <w:t>przypadku, kiedy</w:t>
      </w:r>
      <w:r w:rsidR="009C2DB0">
        <w:rPr>
          <w:rFonts w:ascii="Arial" w:hAnsi="Arial" w:cs="Arial"/>
        </w:rPr>
        <w:t xml:space="preserve"> data wymagana realizacji zamówienia wyznaczona była z przedziału 10 DR - 120 DK, da zamówień dla których data realizacji była wyznaczona z przedziału 7 DR – 9 DR komunikat nie jest wysyłany.</w:t>
      </w:r>
    </w:p>
    <w:p w:rsidR="00C54EA7" w:rsidRPr="00F75E58" w:rsidRDefault="007572B6" w:rsidP="00A92133">
      <w:pPr>
        <w:pStyle w:val="Lista3"/>
        <w:numPr>
          <w:ilvl w:val="0"/>
          <w:numId w:val="82"/>
        </w:numPr>
        <w:tabs>
          <w:tab w:val="clear" w:pos="720"/>
          <w:tab w:val="num" w:pos="-851"/>
          <w:tab w:val="num" w:pos="-284"/>
        </w:tabs>
        <w:spacing w:line="360" w:lineRule="auto"/>
        <w:ind w:left="426" w:hanging="426"/>
        <w:jc w:val="both"/>
        <w:rPr>
          <w:rFonts w:ascii="Arial" w:hAnsi="Arial" w:cs="Arial"/>
        </w:rPr>
      </w:pPr>
      <w:r>
        <w:rPr>
          <w:rFonts w:ascii="Arial" w:hAnsi="Arial" w:cs="Arial"/>
        </w:rPr>
        <w:t>OPL</w:t>
      </w:r>
      <w:r w:rsidR="00C54EA7" w:rsidRPr="00F75E58">
        <w:rPr>
          <w:rFonts w:ascii="Arial" w:hAnsi="Arial" w:cs="Arial"/>
        </w:rPr>
        <w:t xml:space="preserve"> po wysłaniu do Biorcy komunikatu z potwierdzoną datą realizacji Zamówienia, przystępuje do realizacji Zamówienia w potwierdzonej dacie. </w:t>
      </w:r>
    </w:p>
    <w:p w:rsidR="00C54EA7" w:rsidRDefault="00C54EA7" w:rsidP="00A92133">
      <w:pPr>
        <w:pStyle w:val="Lista3"/>
        <w:numPr>
          <w:ilvl w:val="0"/>
          <w:numId w:val="82"/>
        </w:numPr>
        <w:tabs>
          <w:tab w:val="clear" w:pos="720"/>
          <w:tab w:val="num" w:pos="-851"/>
          <w:tab w:val="num" w:pos="-284"/>
        </w:tabs>
        <w:spacing w:line="360" w:lineRule="auto"/>
        <w:ind w:left="426" w:hanging="426"/>
        <w:jc w:val="both"/>
        <w:rPr>
          <w:rFonts w:ascii="Arial" w:hAnsi="Arial" w:cs="Arial"/>
        </w:rPr>
      </w:pPr>
      <w:r w:rsidRPr="00F75E58">
        <w:rPr>
          <w:rFonts w:ascii="Arial" w:hAnsi="Arial" w:cs="Arial"/>
        </w:rPr>
        <w:t xml:space="preserve">Podczas realizacji Zamówienia </w:t>
      </w:r>
      <w:r w:rsidR="007572B6">
        <w:rPr>
          <w:rFonts w:ascii="Arial" w:hAnsi="Arial" w:cs="Arial"/>
        </w:rPr>
        <w:t>OPL</w:t>
      </w:r>
      <w:r w:rsidRPr="00F75E58">
        <w:rPr>
          <w:rFonts w:ascii="Arial" w:hAnsi="Arial" w:cs="Arial"/>
        </w:rPr>
        <w:t xml:space="preserve"> będzie dążyła do minimalizacji przerwy w świadczeniu usługi.</w:t>
      </w:r>
    </w:p>
    <w:p w:rsidR="00C54EA7" w:rsidRDefault="007572B6" w:rsidP="00A92133">
      <w:pPr>
        <w:pStyle w:val="Lista3"/>
        <w:numPr>
          <w:ilvl w:val="0"/>
          <w:numId w:val="82"/>
        </w:numPr>
        <w:tabs>
          <w:tab w:val="clear" w:pos="720"/>
          <w:tab w:val="num" w:pos="-851"/>
          <w:tab w:val="num" w:pos="-284"/>
        </w:tabs>
        <w:spacing w:line="360" w:lineRule="auto"/>
        <w:ind w:left="426" w:hanging="426"/>
        <w:jc w:val="both"/>
        <w:rPr>
          <w:rFonts w:ascii="Arial" w:hAnsi="Arial" w:cs="Arial"/>
        </w:rPr>
      </w:pPr>
      <w:r>
        <w:rPr>
          <w:rFonts w:ascii="Arial" w:hAnsi="Arial" w:cs="Arial"/>
        </w:rPr>
        <w:t>OPL</w:t>
      </w:r>
      <w:r w:rsidR="00C54EA7" w:rsidRPr="00F75E58">
        <w:rPr>
          <w:rFonts w:ascii="Arial" w:hAnsi="Arial" w:cs="Arial"/>
        </w:rPr>
        <w:t xml:space="preserve"> w ciągu 1 (jednego) DR po zrealizowaniu Zamówienia potwierdza Biorcy realizację Zamówienia.</w:t>
      </w:r>
      <w:r w:rsidR="00C22753">
        <w:rPr>
          <w:rFonts w:ascii="Arial" w:hAnsi="Arial" w:cs="Arial"/>
        </w:rPr>
        <w:t xml:space="preserve"> </w:t>
      </w:r>
      <w:r w:rsidR="00C22753" w:rsidRPr="00C22753">
        <w:rPr>
          <w:rFonts w:ascii="Arial" w:hAnsi="Arial" w:cs="Arial"/>
        </w:rPr>
        <w:t xml:space="preserve">Zakres danych zawartych w przesyłanym komunikacje opisany jest w dokumencie </w:t>
      </w:r>
      <w:r w:rsidR="00650E5C">
        <w:rPr>
          <w:rFonts w:ascii="Arial" w:hAnsi="Arial" w:cs="Arial"/>
        </w:rPr>
        <w:t>MWD Komunikaty</w:t>
      </w:r>
    </w:p>
    <w:p w:rsidR="00C54EA7" w:rsidRDefault="00C54EA7" w:rsidP="00A92133">
      <w:pPr>
        <w:pStyle w:val="Lista3"/>
        <w:numPr>
          <w:ilvl w:val="0"/>
          <w:numId w:val="82"/>
        </w:numPr>
        <w:tabs>
          <w:tab w:val="clear" w:pos="720"/>
          <w:tab w:val="num" w:pos="-851"/>
          <w:tab w:val="num" w:pos="-284"/>
        </w:tabs>
        <w:spacing w:line="360" w:lineRule="auto"/>
        <w:ind w:left="426" w:hanging="426"/>
        <w:jc w:val="both"/>
        <w:rPr>
          <w:rFonts w:ascii="Arial" w:hAnsi="Arial" w:cs="Arial"/>
        </w:rPr>
      </w:pPr>
      <w:r>
        <w:rPr>
          <w:rFonts w:ascii="Arial" w:hAnsi="Arial" w:cs="Arial"/>
        </w:rPr>
        <w:t xml:space="preserve">W przypadku, gdy realizacja zamówienia zakończyła się niepowodzeniem, </w:t>
      </w:r>
      <w:r w:rsidR="007572B6">
        <w:rPr>
          <w:rFonts w:ascii="Arial" w:hAnsi="Arial" w:cs="Arial"/>
        </w:rPr>
        <w:t>OPL</w:t>
      </w:r>
      <w:r>
        <w:rPr>
          <w:rFonts w:ascii="Arial" w:hAnsi="Arial" w:cs="Arial"/>
        </w:rPr>
        <w:t xml:space="preserve"> </w:t>
      </w:r>
      <w:r w:rsidRPr="00F75E58">
        <w:rPr>
          <w:rFonts w:ascii="Arial" w:hAnsi="Arial" w:cs="Arial"/>
        </w:rPr>
        <w:t xml:space="preserve">wysyła drogą elektroniczną </w:t>
      </w:r>
      <w:r>
        <w:rPr>
          <w:rFonts w:ascii="Arial" w:hAnsi="Arial" w:cs="Arial"/>
        </w:rPr>
        <w:t xml:space="preserve">komunikat do </w:t>
      </w:r>
      <w:r w:rsidRPr="00F75E58">
        <w:rPr>
          <w:rFonts w:ascii="Arial" w:hAnsi="Arial" w:cs="Arial"/>
        </w:rPr>
        <w:t>Biorcy</w:t>
      </w:r>
      <w:r w:rsidR="005C60B4">
        <w:rPr>
          <w:rFonts w:ascii="Arial" w:hAnsi="Arial" w:cs="Arial"/>
        </w:rPr>
        <w:t>.</w:t>
      </w:r>
      <w:r w:rsidRPr="00F75E58">
        <w:rPr>
          <w:rFonts w:ascii="Arial" w:hAnsi="Arial" w:cs="Arial"/>
        </w:rPr>
        <w:t xml:space="preserve"> </w:t>
      </w:r>
    </w:p>
    <w:p w:rsidR="00C54EA7" w:rsidRPr="00F75E58" w:rsidRDefault="00C54EA7" w:rsidP="00C54EA7">
      <w:pPr>
        <w:pStyle w:val="Lista3"/>
        <w:tabs>
          <w:tab w:val="num" w:pos="-851"/>
        </w:tabs>
        <w:spacing w:line="360" w:lineRule="auto"/>
        <w:ind w:left="426" w:hanging="426"/>
        <w:jc w:val="both"/>
        <w:rPr>
          <w:rFonts w:ascii="Arial" w:hAnsi="Arial" w:cs="Arial"/>
        </w:rPr>
      </w:pPr>
      <w:r w:rsidRPr="00F75E58">
        <w:rPr>
          <w:rFonts w:ascii="Arial" w:hAnsi="Arial" w:cs="Arial"/>
        </w:rPr>
        <w:t xml:space="preserve">Możliwe </w:t>
      </w:r>
      <w:r w:rsidR="00A7754C" w:rsidRPr="00F75E58">
        <w:rPr>
          <w:rFonts w:ascii="Arial" w:hAnsi="Arial" w:cs="Arial"/>
        </w:rPr>
        <w:t>przyczyny nieskutecznej</w:t>
      </w:r>
      <w:r w:rsidRPr="00F75E58">
        <w:rPr>
          <w:rFonts w:ascii="Arial" w:hAnsi="Arial" w:cs="Arial"/>
        </w:rPr>
        <w:t xml:space="preserve"> realizacji:</w:t>
      </w:r>
    </w:p>
    <w:p w:rsidR="00C54EA7" w:rsidRPr="00F75E58" w:rsidRDefault="00C54EA7" w:rsidP="00C54EA7">
      <w:pPr>
        <w:pStyle w:val="Lista3"/>
        <w:spacing w:line="360" w:lineRule="auto"/>
        <w:ind w:left="993" w:hanging="284"/>
        <w:jc w:val="both"/>
        <w:rPr>
          <w:rFonts w:ascii="Arial" w:hAnsi="Arial" w:cs="Arial"/>
          <w:b/>
        </w:rPr>
      </w:pPr>
      <w:r w:rsidRPr="00F75E58">
        <w:rPr>
          <w:rFonts w:ascii="Arial" w:hAnsi="Arial" w:cs="Arial"/>
        </w:rPr>
        <w:t>a.</w:t>
      </w:r>
      <w:r w:rsidRPr="00F75E58">
        <w:rPr>
          <w:rFonts w:ascii="Arial" w:hAnsi="Arial" w:cs="Arial"/>
          <w:b/>
        </w:rPr>
        <w:t xml:space="preserve">  Siła </w:t>
      </w:r>
      <w:r w:rsidR="00A7754C" w:rsidRPr="00F75E58">
        <w:rPr>
          <w:rFonts w:ascii="Arial" w:hAnsi="Arial" w:cs="Arial"/>
          <w:b/>
        </w:rPr>
        <w:t xml:space="preserve">Wyższa </w:t>
      </w:r>
      <w:r w:rsidR="00A7754C" w:rsidRPr="00F75E58">
        <w:rPr>
          <w:rFonts w:ascii="Arial" w:hAnsi="Arial" w:cs="Arial"/>
        </w:rPr>
        <w:t>(klęski</w:t>
      </w:r>
      <w:r w:rsidRPr="00F75E58">
        <w:rPr>
          <w:rFonts w:ascii="Arial" w:hAnsi="Arial" w:cs="Arial"/>
        </w:rPr>
        <w:t xml:space="preserve"> żywiołowe, kradzieże, itp.)</w:t>
      </w:r>
    </w:p>
    <w:p w:rsidR="00C54EA7" w:rsidRPr="00F75E58" w:rsidRDefault="00C54EA7" w:rsidP="00C54EA7">
      <w:pPr>
        <w:pStyle w:val="Lista3"/>
        <w:spacing w:line="360" w:lineRule="auto"/>
        <w:ind w:left="993" w:hanging="284"/>
        <w:jc w:val="both"/>
        <w:rPr>
          <w:rFonts w:ascii="Arial" w:hAnsi="Arial" w:cs="Arial"/>
        </w:rPr>
      </w:pPr>
      <w:r w:rsidRPr="00F75E58">
        <w:rPr>
          <w:rFonts w:ascii="Arial" w:hAnsi="Arial" w:cs="Arial"/>
        </w:rPr>
        <w:t xml:space="preserve">     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C54EA7" w:rsidRPr="00F75E58" w:rsidRDefault="00C54EA7" w:rsidP="00C54EA7">
      <w:pPr>
        <w:pStyle w:val="Lista3"/>
        <w:spacing w:line="360" w:lineRule="auto"/>
        <w:ind w:left="993" w:hanging="284"/>
        <w:jc w:val="both"/>
        <w:rPr>
          <w:rFonts w:ascii="Arial" w:hAnsi="Arial" w:cs="Arial"/>
        </w:rPr>
      </w:pPr>
      <w:r w:rsidRPr="00F75E58">
        <w:rPr>
          <w:rFonts w:ascii="Arial" w:hAnsi="Arial" w:cs="Arial"/>
        </w:rPr>
        <w:t>b.</w:t>
      </w:r>
      <w:r w:rsidRPr="00F75E58">
        <w:rPr>
          <w:rFonts w:ascii="Arial" w:hAnsi="Arial" w:cs="Arial"/>
          <w:b/>
        </w:rPr>
        <w:t xml:space="preserve">  Przyczyny po stronie </w:t>
      </w:r>
      <w:r w:rsidR="007572B6">
        <w:rPr>
          <w:rFonts w:ascii="Arial" w:hAnsi="Arial" w:cs="Arial"/>
          <w:b/>
        </w:rPr>
        <w:t>OPL</w:t>
      </w:r>
      <w:r w:rsidRPr="00F75E58">
        <w:rPr>
          <w:rFonts w:ascii="Arial" w:hAnsi="Arial" w:cs="Arial"/>
        </w:rPr>
        <w:t xml:space="preserve"> (np. brak dostępu do urządzeń </w:t>
      </w:r>
      <w:r w:rsidR="007572B6">
        <w:rPr>
          <w:rFonts w:ascii="Arial" w:hAnsi="Arial" w:cs="Arial"/>
        </w:rPr>
        <w:t>OPL</w:t>
      </w:r>
      <w:r w:rsidRPr="00F75E58">
        <w:rPr>
          <w:rFonts w:ascii="Arial" w:hAnsi="Arial" w:cs="Arial"/>
        </w:rPr>
        <w:t>)</w:t>
      </w:r>
    </w:p>
    <w:p w:rsidR="00C54EA7" w:rsidRPr="00F75E58" w:rsidRDefault="00C54EA7" w:rsidP="00C54EA7">
      <w:pPr>
        <w:pStyle w:val="Lista3"/>
        <w:spacing w:line="360" w:lineRule="auto"/>
        <w:ind w:left="993" w:hanging="284"/>
        <w:jc w:val="both"/>
        <w:rPr>
          <w:rFonts w:ascii="Arial" w:hAnsi="Arial" w:cs="Arial"/>
        </w:rPr>
      </w:pPr>
      <w:r w:rsidRPr="00F75E58">
        <w:rPr>
          <w:rFonts w:ascii="Arial" w:hAnsi="Arial" w:cs="Arial"/>
        </w:rPr>
        <w:t xml:space="preserve">     W komunikacie zawarta jest nowa data dostarczenia usługi oraz przyczyna negatywnej realizacji.</w:t>
      </w:r>
      <w:r w:rsidR="00E2285E">
        <w:rPr>
          <w:rFonts w:ascii="Arial" w:hAnsi="Arial" w:cs="Arial"/>
        </w:rPr>
        <w:t xml:space="preserve"> </w:t>
      </w:r>
      <w:r w:rsidR="00E2285E" w:rsidRPr="00E2285E">
        <w:rPr>
          <w:rFonts w:ascii="Arial" w:hAnsi="Arial" w:cs="Arial"/>
        </w:rPr>
        <w:t xml:space="preserve">W przypadku, gdy nie jest znany termin dostępu do urządzeń </w:t>
      </w:r>
      <w:r w:rsidR="007572B6">
        <w:rPr>
          <w:rFonts w:ascii="Arial" w:hAnsi="Arial" w:cs="Arial"/>
        </w:rPr>
        <w:t>OPL</w:t>
      </w:r>
      <w:r w:rsidR="00E2285E" w:rsidRPr="00E2285E">
        <w:rPr>
          <w:rFonts w:ascii="Arial" w:hAnsi="Arial" w:cs="Arial"/>
        </w:rPr>
        <w:t xml:space="preserve"> data nie zostanie wskazana. Nowy termin realizacji zostanie przekazany odrębnym komunikatem po uzyskaniu dostępu do urządzeń </w:t>
      </w:r>
      <w:r w:rsidR="007572B6">
        <w:rPr>
          <w:rFonts w:ascii="Arial" w:hAnsi="Arial" w:cs="Arial"/>
        </w:rPr>
        <w:t>OPL</w:t>
      </w:r>
    </w:p>
    <w:p w:rsidR="00C54EA7" w:rsidRPr="00F75E58" w:rsidRDefault="00C54EA7" w:rsidP="00C54EA7">
      <w:pPr>
        <w:pStyle w:val="Lista3"/>
        <w:tabs>
          <w:tab w:val="left" w:pos="-142"/>
          <w:tab w:val="left" w:pos="284"/>
        </w:tabs>
        <w:spacing w:line="360" w:lineRule="auto"/>
        <w:ind w:left="993" w:hanging="284"/>
        <w:jc w:val="both"/>
        <w:rPr>
          <w:rFonts w:ascii="Arial" w:hAnsi="Arial" w:cs="Arial"/>
        </w:rPr>
      </w:pPr>
      <w:r w:rsidRPr="00F75E58">
        <w:rPr>
          <w:rFonts w:ascii="Arial" w:hAnsi="Arial" w:cs="Arial"/>
        </w:rPr>
        <w:t xml:space="preserve">c. </w:t>
      </w:r>
      <w:r w:rsidRPr="00F75E58">
        <w:rPr>
          <w:rFonts w:ascii="Arial" w:hAnsi="Arial" w:cs="Arial"/>
          <w:b/>
        </w:rPr>
        <w:t>Przyczyny po stronie Biorcy</w:t>
      </w:r>
      <w:r w:rsidRPr="00F75E58">
        <w:rPr>
          <w:rFonts w:ascii="Arial" w:hAnsi="Arial" w:cs="Arial"/>
        </w:rPr>
        <w:t xml:space="preserve"> (</w:t>
      </w:r>
      <w:r>
        <w:rPr>
          <w:rFonts w:ascii="Arial" w:hAnsi="Arial" w:cs="Arial"/>
        </w:rPr>
        <w:t>np. niepoprawnie zestawiona infrastruktura techniczna</w:t>
      </w:r>
      <w:r w:rsidRPr="00F75E58">
        <w:rPr>
          <w:rFonts w:ascii="Arial" w:hAnsi="Arial" w:cs="Arial"/>
        </w:rPr>
        <w:t>)      W komunikacie zawarta jest data</w:t>
      </w:r>
      <w:r w:rsidR="00EF68E4">
        <w:rPr>
          <w:rFonts w:ascii="Arial" w:hAnsi="Arial" w:cs="Arial"/>
        </w:rPr>
        <w:t>,</w:t>
      </w:r>
      <w:r w:rsidRPr="00F75E58">
        <w:rPr>
          <w:rFonts w:ascii="Arial" w:hAnsi="Arial" w:cs="Arial"/>
        </w:rPr>
        <w:t xml:space="preserve"> do której Biorca powinien usunąć wskazane nieprawidłowości </w:t>
      </w:r>
      <w:r w:rsidR="00A7754C" w:rsidRPr="00F75E58">
        <w:rPr>
          <w:rFonts w:ascii="Arial" w:hAnsi="Arial" w:cs="Arial"/>
        </w:rPr>
        <w:t>oraz przyczynę</w:t>
      </w:r>
      <w:r w:rsidRPr="00F75E58">
        <w:rPr>
          <w:rFonts w:ascii="Arial" w:hAnsi="Arial" w:cs="Arial"/>
        </w:rPr>
        <w:t xml:space="preserve"> negatywnej realizacji.</w:t>
      </w:r>
    </w:p>
    <w:p w:rsidR="00C54EA7" w:rsidRDefault="00C54EA7" w:rsidP="00C54EA7">
      <w:pPr>
        <w:pStyle w:val="Lista3"/>
        <w:spacing w:line="360" w:lineRule="auto"/>
        <w:ind w:left="284" w:firstLine="0"/>
        <w:jc w:val="both"/>
        <w:rPr>
          <w:rFonts w:ascii="Arial" w:hAnsi="Arial" w:cs="Arial"/>
        </w:rPr>
      </w:pPr>
      <w:r w:rsidRPr="00F75E58">
        <w:rPr>
          <w:rFonts w:ascii="Arial" w:hAnsi="Arial" w:cs="Arial"/>
        </w:rPr>
        <w:t>Wskazana data ponownej realizacji zamówienia powinna zawsze przypadać na 5 DR od dnia wysłania komunikatu o nieskutecznej realizacji.</w:t>
      </w:r>
    </w:p>
    <w:p w:rsidR="00C54EA7" w:rsidRPr="00C22753" w:rsidRDefault="00C22753" w:rsidP="00C54EA7">
      <w:pPr>
        <w:pStyle w:val="Lista3"/>
        <w:spacing w:line="360" w:lineRule="auto"/>
        <w:ind w:left="284" w:firstLine="0"/>
        <w:jc w:val="both"/>
        <w:rPr>
          <w:rFonts w:ascii="Arial" w:hAnsi="Arial" w:cs="Arial"/>
        </w:rPr>
      </w:pPr>
      <w:r w:rsidRPr="00C22753">
        <w:rPr>
          <w:rFonts w:ascii="Arial" w:hAnsi="Arial" w:cs="Arial"/>
        </w:rPr>
        <w:t xml:space="preserve">Zakres danych zawartych w przesyłanym komunikacje opisany jest w dokumencie </w:t>
      </w:r>
      <w:r w:rsidR="00650E5C">
        <w:rPr>
          <w:rFonts w:ascii="Arial" w:hAnsi="Arial" w:cs="Arial"/>
        </w:rPr>
        <w:t>MWD Komunikaty</w:t>
      </w:r>
    </w:p>
    <w:p w:rsidR="00754AA3" w:rsidRDefault="00754AA3" w:rsidP="00A92133">
      <w:pPr>
        <w:pStyle w:val="Lista3"/>
        <w:numPr>
          <w:ilvl w:val="0"/>
          <w:numId w:val="82"/>
        </w:numPr>
        <w:tabs>
          <w:tab w:val="clear" w:pos="720"/>
          <w:tab w:val="num" w:pos="-851"/>
          <w:tab w:val="num" w:pos="-284"/>
        </w:tabs>
        <w:spacing w:line="360" w:lineRule="auto"/>
        <w:ind w:left="426" w:hanging="426"/>
        <w:jc w:val="both"/>
        <w:rPr>
          <w:rFonts w:ascii="Arial" w:hAnsi="Arial" w:cs="Arial"/>
        </w:rPr>
      </w:pPr>
      <w:r>
        <w:rPr>
          <w:rFonts w:ascii="Arial" w:hAnsi="Arial" w:cs="Arial"/>
        </w:rPr>
        <w:t>P</w:t>
      </w:r>
      <w:r w:rsidRPr="00E2285E">
        <w:rPr>
          <w:rFonts w:ascii="Arial" w:hAnsi="Arial" w:cs="Arial"/>
        </w:rPr>
        <w:t xml:space="preserve">o </w:t>
      </w:r>
      <w:r w:rsidR="00E2285E" w:rsidRPr="00E2285E">
        <w:rPr>
          <w:rFonts w:ascii="Arial" w:hAnsi="Arial" w:cs="Arial"/>
        </w:rPr>
        <w:t xml:space="preserve">ustąpieniu Siły Wyższej lub uzyskaniu dostępu do </w:t>
      </w:r>
      <w:r w:rsidR="000E7154" w:rsidRPr="00E2285E">
        <w:rPr>
          <w:rFonts w:ascii="Arial" w:hAnsi="Arial" w:cs="Arial"/>
        </w:rPr>
        <w:t>urządzeń</w:t>
      </w:r>
      <w:r w:rsidR="00E2285E" w:rsidRPr="00E2285E">
        <w:rPr>
          <w:rFonts w:ascii="Arial" w:hAnsi="Arial" w:cs="Arial"/>
        </w:rPr>
        <w:t xml:space="preserve"> </w:t>
      </w:r>
      <w:r w:rsidR="007572B6">
        <w:rPr>
          <w:rFonts w:ascii="Arial" w:hAnsi="Arial" w:cs="Arial"/>
        </w:rPr>
        <w:t>OPL</w:t>
      </w:r>
      <w:r w:rsidR="00E2285E" w:rsidRPr="00E2285E">
        <w:rPr>
          <w:rFonts w:ascii="Arial" w:hAnsi="Arial" w:cs="Arial"/>
        </w:rPr>
        <w:t>,</w:t>
      </w:r>
      <w:r w:rsidRPr="00E2285E">
        <w:rPr>
          <w:rFonts w:ascii="Arial" w:hAnsi="Arial" w:cs="Arial"/>
        </w:rPr>
        <w:t xml:space="preserve"> </w:t>
      </w:r>
      <w:r w:rsidR="007572B6">
        <w:rPr>
          <w:rFonts w:ascii="Arial" w:hAnsi="Arial" w:cs="Arial"/>
        </w:rPr>
        <w:t>OPL</w:t>
      </w:r>
      <w:r>
        <w:rPr>
          <w:rFonts w:ascii="Arial" w:hAnsi="Arial" w:cs="Arial"/>
        </w:rPr>
        <w:t xml:space="preserve"> przesyła informacje o dacie realizacji zamówienia</w:t>
      </w:r>
      <w:r w:rsidR="00C22753">
        <w:rPr>
          <w:rFonts w:ascii="Arial" w:hAnsi="Arial" w:cs="Arial"/>
        </w:rPr>
        <w:t xml:space="preserve">. </w:t>
      </w:r>
      <w:r w:rsidR="00C22753" w:rsidRPr="00C22753">
        <w:rPr>
          <w:rFonts w:ascii="Arial" w:hAnsi="Arial" w:cs="Arial"/>
        </w:rPr>
        <w:t xml:space="preserve">Zakres danych zawartych w przesyłanym komunikacje opisany jest w dokumencie </w:t>
      </w:r>
      <w:r w:rsidR="00650E5C">
        <w:rPr>
          <w:rFonts w:ascii="Arial" w:hAnsi="Arial" w:cs="Arial"/>
        </w:rPr>
        <w:t>MWD Komunikaty</w:t>
      </w:r>
    </w:p>
    <w:p w:rsidR="00185039" w:rsidRDefault="00185039" w:rsidP="00A92133">
      <w:pPr>
        <w:pStyle w:val="Lista3"/>
        <w:numPr>
          <w:ilvl w:val="0"/>
          <w:numId w:val="82"/>
        </w:numPr>
        <w:tabs>
          <w:tab w:val="clear" w:pos="720"/>
          <w:tab w:val="num" w:pos="-851"/>
          <w:tab w:val="num" w:pos="-284"/>
        </w:tabs>
        <w:spacing w:line="360" w:lineRule="auto"/>
        <w:ind w:left="426" w:hanging="426"/>
        <w:jc w:val="both"/>
        <w:rPr>
          <w:rFonts w:ascii="Arial" w:hAnsi="Arial" w:cs="Arial"/>
        </w:rPr>
      </w:pPr>
      <w:r w:rsidRPr="00185039">
        <w:rPr>
          <w:rFonts w:ascii="Arial" w:hAnsi="Arial" w:cs="Arial"/>
        </w:rPr>
        <w:t>Powtórna nieskuteczna realizacja z przyczyny leżącej po stronie Biorcy powoduje anulowanie zamówienia i przekazanie komunikatu do Biorcy.</w:t>
      </w:r>
      <w:r w:rsidR="00C22753" w:rsidRPr="00C22753">
        <w:t xml:space="preserve"> </w:t>
      </w:r>
      <w:r w:rsidR="00C22753" w:rsidRPr="00C22753">
        <w:rPr>
          <w:rFonts w:ascii="Arial" w:hAnsi="Arial" w:cs="Arial"/>
        </w:rPr>
        <w:t xml:space="preserve">Zakres danych zawartych w przesyłanym komunikacje opisany jest w dokumencie </w:t>
      </w:r>
      <w:r w:rsidR="00650E5C">
        <w:rPr>
          <w:rFonts w:ascii="Arial" w:hAnsi="Arial" w:cs="Arial"/>
        </w:rPr>
        <w:t>MWD Komunikaty</w:t>
      </w:r>
    </w:p>
    <w:p w:rsidR="002025C8" w:rsidRDefault="002025C8" w:rsidP="002025C8"/>
    <w:p w:rsidR="00555A01" w:rsidRPr="00F4260F" w:rsidRDefault="00872AC2" w:rsidP="002025C8">
      <w:pPr>
        <w:pStyle w:val="Nagwek1"/>
      </w:pPr>
      <w:bookmarkStart w:id="776" w:name="_Toc358985000"/>
      <w:r>
        <w:t xml:space="preserve">POZOSTAŁE </w:t>
      </w:r>
      <w:r w:rsidR="00F85C5E" w:rsidRPr="00F4260F">
        <w:t>PROCESY</w:t>
      </w:r>
      <w:bookmarkEnd w:id="764"/>
      <w:bookmarkEnd w:id="765"/>
      <w:bookmarkEnd w:id="776"/>
    </w:p>
    <w:p w:rsidR="007A3600" w:rsidRPr="00F75E58" w:rsidRDefault="007A3600" w:rsidP="007A3600">
      <w:pPr>
        <w:rPr>
          <w:rFonts w:ascii="Arial" w:hAnsi="Arial" w:cs="Arial"/>
        </w:rPr>
      </w:pPr>
    </w:p>
    <w:p w:rsidR="00555A01" w:rsidRPr="000518BF" w:rsidRDefault="009C2DB0" w:rsidP="000518BF">
      <w:pPr>
        <w:pStyle w:val="Nagwek1"/>
        <w:numPr>
          <w:ilvl w:val="1"/>
          <w:numId w:val="91"/>
        </w:numPr>
      </w:pPr>
      <w:bookmarkStart w:id="777" w:name="_Toc250713588"/>
      <w:bookmarkStart w:id="778" w:name="_Toc254962582"/>
      <w:bookmarkStart w:id="779" w:name="_Toc358985001"/>
      <w:r w:rsidRPr="00E1640E">
        <w:t>USZKODZENIA</w:t>
      </w:r>
      <w:r>
        <w:t xml:space="preserve"> </w:t>
      </w:r>
      <w:r w:rsidR="00E947F2" w:rsidRPr="00E1640E">
        <w:t xml:space="preserve">USŁUG </w:t>
      </w:r>
      <w:r w:rsidR="00870E5B" w:rsidRPr="00E1640E">
        <w:t xml:space="preserve">REGULOWANYCH </w:t>
      </w:r>
      <w:r w:rsidR="00E947F2" w:rsidRPr="00E1640E">
        <w:t xml:space="preserve">POPRZEZ </w:t>
      </w:r>
      <w:r w:rsidR="00E947F2" w:rsidRPr="000518BF">
        <w:t>ISI</w:t>
      </w:r>
      <w:bookmarkEnd w:id="777"/>
      <w:bookmarkEnd w:id="778"/>
      <w:bookmarkEnd w:id="779"/>
    </w:p>
    <w:p w:rsidR="00E8169D" w:rsidRPr="00F75E58" w:rsidRDefault="00E8169D" w:rsidP="00E8169D">
      <w:pPr>
        <w:rPr>
          <w:rFonts w:ascii="Arial" w:hAnsi="Arial" w:cs="Arial"/>
        </w:rPr>
      </w:pPr>
      <w:r w:rsidRPr="00F75E58">
        <w:rPr>
          <w:rFonts w:ascii="Arial" w:hAnsi="Arial" w:cs="Arial"/>
        </w:rPr>
        <w:t>Rozdział opisuje proces zgłaszania uszkodzeń usług regulowanych, który odbywa się kanałem elektronicznym zgodnie z Modelem Wymiany Danych</w:t>
      </w:r>
      <w:r w:rsidR="00EE0076">
        <w:rPr>
          <w:rFonts w:ascii="Arial" w:hAnsi="Arial" w:cs="Arial"/>
        </w:rPr>
        <w:t xml:space="preserve"> Specyfikacja</w:t>
      </w:r>
      <w:r w:rsidRPr="00F75E58">
        <w:rPr>
          <w:rFonts w:ascii="Arial" w:hAnsi="Arial" w:cs="Arial"/>
        </w:rPr>
        <w:t>.</w:t>
      </w:r>
    </w:p>
    <w:p w:rsidR="003D0D29" w:rsidRPr="00F75E58" w:rsidRDefault="003D0D29" w:rsidP="00E8169D">
      <w:pPr>
        <w:rPr>
          <w:rFonts w:ascii="Arial" w:hAnsi="Arial" w:cs="Arial"/>
          <w:u w:val="single"/>
        </w:rPr>
      </w:pPr>
    </w:p>
    <w:p w:rsidR="00E8169D" w:rsidRPr="000518BF" w:rsidRDefault="00E8169D" w:rsidP="000518BF">
      <w:pPr>
        <w:pStyle w:val="Nagwek1"/>
        <w:numPr>
          <w:ilvl w:val="2"/>
          <w:numId w:val="91"/>
        </w:numPr>
      </w:pPr>
      <w:bookmarkStart w:id="780" w:name="_Toc254962583"/>
      <w:bookmarkStart w:id="781" w:name="_Toc358985002"/>
      <w:r w:rsidRPr="000518BF">
        <w:t>USZKODZENIA USŁUG REGULOWANYCH</w:t>
      </w:r>
      <w:bookmarkEnd w:id="780"/>
      <w:bookmarkEnd w:id="781"/>
    </w:p>
    <w:p w:rsidR="00FD1B91" w:rsidRPr="00F75E58" w:rsidRDefault="00FD1B91" w:rsidP="0061740F">
      <w:pPr>
        <w:jc w:val="left"/>
        <w:rPr>
          <w:rFonts w:ascii="Arial" w:hAnsi="Arial" w:cs="Arial"/>
        </w:rPr>
      </w:pPr>
    </w:p>
    <w:p w:rsidR="00FE548F" w:rsidRDefault="00FE548F" w:rsidP="00C10346">
      <w:pPr>
        <w:pStyle w:val="Tekstpodstawowy"/>
        <w:spacing w:line="360" w:lineRule="auto"/>
        <w:rPr>
          <w:rFonts w:ascii="Arial" w:hAnsi="Arial" w:cs="Arial"/>
          <w:sz w:val="20"/>
          <w:szCs w:val="20"/>
        </w:rPr>
      </w:pPr>
      <w:r>
        <w:rPr>
          <w:rFonts w:ascii="Arial" w:hAnsi="Arial" w:cs="Arial"/>
          <w:noProof/>
          <w:sz w:val="20"/>
          <w:szCs w:val="20"/>
        </w:rPr>
        <w:drawing>
          <wp:inline distT="0" distB="0" distL="0" distR="0" wp14:anchorId="366EC287" wp14:editId="522984B1">
            <wp:extent cx="5753100" cy="4800600"/>
            <wp:effectExtent l="0" t="0" r="0" b="0"/>
            <wp:docPr id="54"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3100" cy="4800600"/>
                    </a:xfrm>
                    <a:prstGeom prst="rect">
                      <a:avLst/>
                    </a:prstGeom>
                    <a:noFill/>
                    <a:ln>
                      <a:noFill/>
                    </a:ln>
                  </pic:spPr>
                </pic:pic>
              </a:graphicData>
            </a:graphic>
          </wp:inline>
        </w:drawing>
      </w:r>
    </w:p>
    <w:p w:rsidR="00C90920" w:rsidRPr="001B72BD" w:rsidRDefault="00E62A53" w:rsidP="00C10346">
      <w:pPr>
        <w:pStyle w:val="Tekstpodstawowy"/>
        <w:spacing w:line="360" w:lineRule="auto"/>
        <w:rPr>
          <w:rFonts w:ascii="Arial" w:hAnsi="Arial" w:cs="Arial"/>
          <w:sz w:val="20"/>
          <w:szCs w:val="20"/>
        </w:rPr>
      </w:pPr>
      <w:r w:rsidRPr="00F75E58">
        <w:rPr>
          <w:rFonts w:ascii="Arial" w:hAnsi="Arial" w:cs="Arial"/>
          <w:sz w:val="20"/>
          <w:szCs w:val="20"/>
        </w:rPr>
        <w:t>P</w:t>
      </w:r>
      <w:r w:rsidR="00C10346" w:rsidRPr="00F75E58">
        <w:rPr>
          <w:rFonts w:ascii="Arial" w:hAnsi="Arial" w:cs="Arial"/>
          <w:sz w:val="20"/>
          <w:szCs w:val="20"/>
        </w:rPr>
        <w:t xml:space="preserve">owyższy diagram wraz z opisem przedstawia podstawowy przebieg procesu, alternatywne przebiegi  </w:t>
      </w:r>
      <w:r w:rsidR="00C10346" w:rsidRPr="001B72BD">
        <w:rPr>
          <w:rFonts w:ascii="Arial" w:hAnsi="Arial" w:cs="Arial"/>
          <w:sz w:val="20"/>
          <w:szCs w:val="20"/>
        </w:rPr>
        <w:t>są opisane szczegółowo poniżej</w:t>
      </w:r>
      <w:r w:rsidR="00C90920" w:rsidRPr="001B72BD">
        <w:rPr>
          <w:rFonts w:ascii="Arial" w:hAnsi="Arial" w:cs="Arial"/>
          <w:sz w:val="20"/>
          <w:szCs w:val="20"/>
        </w:rPr>
        <w:t>.</w:t>
      </w:r>
    </w:p>
    <w:p w:rsidR="00107892" w:rsidRDefault="00107892" w:rsidP="00107892">
      <w:pPr>
        <w:rPr>
          <w:rFonts w:ascii="Arial" w:hAnsi="Arial" w:cs="Arial"/>
          <w:b/>
          <w:sz w:val="24"/>
          <w:szCs w:val="24"/>
        </w:rPr>
      </w:pPr>
      <w:bookmarkStart w:id="782" w:name="_Toc286736570"/>
      <w:bookmarkEnd w:id="782"/>
      <w:r w:rsidRPr="001B72BD">
        <w:rPr>
          <w:rFonts w:ascii="Arial" w:hAnsi="Arial" w:cs="Arial"/>
          <w:b/>
          <w:sz w:val="24"/>
          <w:szCs w:val="24"/>
        </w:rPr>
        <w:t>Zasady zgłaszania uszkodzeń</w:t>
      </w:r>
      <w:r w:rsidR="00F26F8D">
        <w:rPr>
          <w:rFonts w:ascii="Arial" w:hAnsi="Arial" w:cs="Arial"/>
          <w:b/>
          <w:sz w:val="24"/>
          <w:szCs w:val="24"/>
        </w:rPr>
        <w:t>:</w:t>
      </w:r>
    </w:p>
    <w:p w:rsidR="002F717A" w:rsidRPr="001B72BD" w:rsidRDefault="002F717A" w:rsidP="00107892">
      <w:pPr>
        <w:rPr>
          <w:rFonts w:ascii="Arial" w:hAnsi="Arial" w:cs="Arial"/>
          <w:b/>
          <w:sz w:val="24"/>
          <w:szCs w:val="24"/>
        </w:rPr>
      </w:pPr>
    </w:p>
    <w:p w:rsidR="00107892" w:rsidRPr="00F75E58" w:rsidRDefault="00107892" w:rsidP="00A92133">
      <w:pPr>
        <w:pStyle w:val="Lista2"/>
        <w:numPr>
          <w:ilvl w:val="0"/>
          <w:numId w:val="126"/>
        </w:numPr>
        <w:tabs>
          <w:tab w:val="clear" w:pos="2594"/>
          <w:tab w:val="num" w:pos="-2694"/>
        </w:tabs>
        <w:spacing w:line="360" w:lineRule="auto"/>
        <w:ind w:left="851" w:hanging="425"/>
        <w:jc w:val="both"/>
        <w:rPr>
          <w:rFonts w:ascii="Arial" w:hAnsi="Arial" w:cs="Arial"/>
        </w:rPr>
      </w:pPr>
      <w:r w:rsidRPr="00F75E58">
        <w:rPr>
          <w:rFonts w:ascii="Arial" w:hAnsi="Arial" w:cs="Arial"/>
        </w:rPr>
        <w:t>Proces zgłaszania uszkodzeń odbywa się kanałem elektronicznym.</w:t>
      </w:r>
    </w:p>
    <w:p w:rsidR="00107892" w:rsidRPr="00F75E58" w:rsidRDefault="00107892" w:rsidP="00A92133">
      <w:pPr>
        <w:pStyle w:val="Lista2"/>
        <w:numPr>
          <w:ilvl w:val="0"/>
          <w:numId w:val="126"/>
        </w:numPr>
        <w:tabs>
          <w:tab w:val="clear" w:pos="2594"/>
          <w:tab w:val="num" w:pos="-2694"/>
        </w:tabs>
        <w:spacing w:line="360" w:lineRule="auto"/>
        <w:ind w:left="851" w:hanging="425"/>
        <w:jc w:val="both"/>
        <w:rPr>
          <w:rFonts w:ascii="Arial" w:hAnsi="Arial" w:cs="Arial"/>
        </w:rPr>
      </w:pPr>
      <w:r w:rsidRPr="00F75E58">
        <w:rPr>
          <w:rFonts w:ascii="Arial" w:hAnsi="Arial" w:cs="Arial"/>
        </w:rPr>
        <w:t xml:space="preserve">Biorca ma możliwość zgłaszania uszkodzeń 24 godziny na dobę przez 7 dni w tygodniu. W przypadku, gdy na danym ID usługi jest otwarte wcześniejsze zgłoszenie uszkodzenia </w:t>
      </w:r>
      <w:r w:rsidRPr="00F75E58">
        <w:rPr>
          <w:rFonts w:ascii="Arial" w:hAnsi="Arial" w:cs="Arial"/>
        </w:rPr>
        <w:lastRenderedPageBreak/>
        <w:t xml:space="preserve">(indywidualne lub masowe) </w:t>
      </w:r>
      <w:r w:rsidR="007572B6">
        <w:rPr>
          <w:rFonts w:ascii="Arial" w:hAnsi="Arial" w:cs="Arial"/>
        </w:rPr>
        <w:t>OPL</w:t>
      </w:r>
      <w:r w:rsidRPr="00F75E58">
        <w:rPr>
          <w:rFonts w:ascii="Arial" w:hAnsi="Arial" w:cs="Arial"/>
        </w:rPr>
        <w:t xml:space="preserve"> odrzuca kolejne zgłoszenie z właściwym kodem zgodnym z załącznikiem </w:t>
      </w:r>
      <w:r w:rsidR="002F717A">
        <w:rPr>
          <w:rFonts w:ascii="Arial" w:hAnsi="Arial" w:cs="Arial"/>
        </w:rPr>
        <w:t xml:space="preserve">do </w:t>
      </w:r>
      <w:r w:rsidR="0056268E">
        <w:rPr>
          <w:rFonts w:ascii="Arial" w:hAnsi="Arial" w:cs="Arial"/>
        </w:rPr>
        <w:t>MWD Komunikaty.</w:t>
      </w:r>
    </w:p>
    <w:p w:rsidR="00107892" w:rsidRPr="00F75E58" w:rsidRDefault="00107892" w:rsidP="00A92133">
      <w:pPr>
        <w:pStyle w:val="Lista2"/>
        <w:numPr>
          <w:ilvl w:val="0"/>
          <w:numId w:val="126"/>
        </w:numPr>
        <w:tabs>
          <w:tab w:val="clear" w:pos="2594"/>
          <w:tab w:val="num" w:pos="-2694"/>
        </w:tabs>
        <w:spacing w:line="360" w:lineRule="auto"/>
        <w:ind w:left="851" w:hanging="425"/>
        <w:jc w:val="both"/>
        <w:rPr>
          <w:rFonts w:ascii="Arial" w:hAnsi="Arial" w:cs="Arial"/>
        </w:rPr>
      </w:pPr>
      <w:r>
        <w:rPr>
          <w:rFonts w:ascii="Arial" w:hAnsi="Arial" w:cs="Arial"/>
        </w:rPr>
        <w:t xml:space="preserve">Data i godzina zgłoszenia uszkodzenia przez Biorcę jest datą przyjęcia komunikatu przez </w:t>
      </w:r>
      <w:r w:rsidR="007572B6">
        <w:rPr>
          <w:rFonts w:ascii="Arial" w:hAnsi="Arial" w:cs="Arial"/>
        </w:rPr>
        <w:t>OPL</w:t>
      </w:r>
      <w:r>
        <w:rPr>
          <w:rFonts w:ascii="Arial" w:hAnsi="Arial" w:cs="Arial"/>
        </w:rPr>
        <w:t>.</w:t>
      </w:r>
    </w:p>
    <w:p w:rsidR="00107892" w:rsidRDefault="00107892" w:rsidP="00A92133">
      <w:pPr>
        <w:pStyle w:val="Lista2"/>
        <w:numPr>
          <w:ilvl w:val="0"/>
          <w:numId w:val="126"/>
        </w:numPr>
        <w:tabs>
          <w:tab w:val="clear" w:pos="2594"/>
          <w:tab w:val="num" w:pos="-2694"/>
        </w:tabs>
        <w:spacing w:line="360" w:lineRule="auto"/>
        <w:ind w:left="851" w:hanging="425"/>
        <w:jc w:val="both"/>
        <w:rPr>
          <w:rFonts w:ascii="Arial" w:hAnsi="Arial" w:cs="Arial"/>
        </w:rPr>
      </w:pPr>
      <w:r w:rsidRPr="00F75E58">
        <w:rPr>
          <w:rFonts w:ascii="Arial" w:hAnsi="Arial" w:cs="Arial"/>
        </w:rPr>
        <w:t xml:space="preserve">Godziny dostępności do lokalu powinny zawierać się w terminie realizacji zgłoszenia oraz pierwszy slot czasowy nie może być wyznaczony wcześniej, niż </w:t>
      </w:r>
      <w:r>
        <w:rPr>
          <w:rFonts w:ascii="Arial" w:hAnsi="Arial" w:cs="Arial"/>
        </w:rPr>
        <w:t>3</w:t>
      </w:r>
      <w:r w:rsidRPr="00F75E58">
        <w:rPr>
          <w:rFonts w:ascii="Arial" w:hAnsi="Arial" w:cs="Arial"/>
        </w:rPr>
        <w:t xml:space="preserve">h od zgłoszenia uszkodzenia do </w:t>
      </w:r>
      <w:r w:rsidR="007572B6">
        <w:rPr>
          <w:rFonts w:ascii="Arial" w:hAnsi="Arial" w:cs="Arial"/>
        </w:rPr>
        <w:t>OPL</w:t>
      </w:r>
      <w:r w:rsidRPr="00F75E58">
        <w:rPr>
          <w:rFonts w:ascii="Arial" w:hAnsi="Arial" w:cs="Arial"/>
        </w:rPr>
        <w:t>.</w:t>
      </w:r>
    </w:p>
    <w:p w:rsidR="00E2285E" w:rsidRPr="00E2285E" w:rsidRDefault="00E2285E" w:rsidP="00A92133">
      <w:pPr>
        <w:pStyle w:val="Lista2"/>
        <w:numPr>
          <w:ilvl w:val="0"/>
          <w:numId w:val="126"/>
        </w:numPr>
        <w:tabs>
          <w:tab w:val="clear" w:pos="2594"/>
          <w:tab w:val="num" w:pos="-2694"/>
        </w:tabs>
        <w:spacing w:line="360" w:lineRule="auto"/>
        <w:ind w:left="851" w:hanging="425"/>
        <w:jc w:val="both"/>
        <w:rPr>
          <w:rFonts w:ascii="Arial" w:hAnsi="Arial" w:cs="Arial"/>
        </w:rPr>
      </w:pPr>
      <w:r w:rsidRPr="00E2285E">
        <w:rPr>
          <w:rFonts w:ascii="Arial" w:hAnsi="Arial" w:cs="Arial"/>
        </w:rPr>
        <w:t>W przypadku zgłoszeń priorytetowych Biorca nie wskazuje w zgłoszeniu godzin dostępności do lokalu</w:t>
      </w:r>
    </w:p>
    <w:p w:rsidR="00107892" w:rsidRDefault="00107892" w:rsidP="00A92133">
      <w:pPr>
        <w:numPr>
          <w:ilvl w:val="0"/>
          <w:numId w:val="126"/>
        </w:numPr>
        <w:tabs>
          <w:tab w:val="clear" w:pos="2594"/>
          <w:tab w:val="num" w:pos="-2694"/>
        </w:tabs>
        <w:ind w:left="851" w:hanging="425"/>
        <w:rPr>
          <w:rFonts w:ascii="Arial" w:hAnsi="Arial" w:cs="Arial"/>
        </w:rPr>
      </w:pPr>
      <w:r w:rsidRPr="00E2285E">
        <w:rPr>
          <w:rFonts w:ascii="Arial" w:hAnsi="Arial" w:cs="Arial"/>
        </w:rPr>
        <w:t>Biorca</w:t>
      </w:r>
      <w:r w:rsidR="00CA56D6" w:rsidRPr="00E2285E">
        <w:rPr>
          <w:rFonts w:ascii="Arial" w:hAnsi="Arial" w:cs="Arial"/>
        </w:rPr>
        <w:t xml:space="preserve"> </w:t>
      </w:r>
      <w:r w:rsidRPr="00E2285E">
        <w:rPr>
          <w:rFonts w:ascii="Arial" w:hAnsi="Arial" w:cs="Arial"/>
        </w:rPr>
        <w:t xml:space="preserve">może nadać Awarii status priorytetowy wyłącznie </w:t>
      </w:r>
      <w:r w:rsidR="00CA56D6" w:rsidRPr="00E2285E">
        <w:rPr>
          <w:rFonts w:ascii="Arial" w:hAnsi="Arial" w:cs="Arial"/>
        </w:rPr>
        <w:t>dla podmiotów z bazy referencyjnej</w:t>
      </w:r>
      <w:r w:rsidR="00CA56D6">
        <w:rPr>
          <w:rFonts w:ascii="Arial" w:hAnsi="Arial" w:cs="Arial"/>
        </w:rPr>
        <w:t xml:space="preserve"> przekazanej przez Biorcę do </w:t>
      </w:r>
      <w:r w:rsidR="007572B6">
        <w:rPr>
          <w:rFonts w:ascii="Arial" w:hAnsi="Arial" w:cs="Arial"/>
        </w:rPr>
        <w:t>OPL</w:t>
      </w:r>
      <w:r w:rsidR="00CA56D6">
        <w:rPr>
          <w:rFonts w:ascii="Arial" w:hAnsi="Arial" w:cs="Arial"/>
        </w:rPr>
        <w:t xml:space="preserve"> </w:t>
      </w:r>
    </w:p>
    <w:p w:rsidR="00CA56D6" w:rsidRDefault="00CA56D6" w:rsidP="00A92133">
      <w:pPr>
        <w:numPr>
          <w:ilvl w:val="0"/>
          <w:numId w:val="126"/>
        </w:numPr>
        <w:tabs>
          <w:tab w:val="clear" w:pos="2594"/>
          <w:tab w:val="num" w:pos="-2694"/>
        </w:tabs>
        <w:ind w:left="851" w:hanging="425"/>
        <w:rPr>
          <w:rFonts w:ascii="Arial" w:hAnsi="Arial" w:cs="Arial"/>
        </w:rPr>
      </w:pPr>
      <w:r>
        <w:rPr>
          <w:rFonts w:ascii="Arial" w:hAnsi="Arial" w:cs="Arial"/>
        </w:rPr>
        <w:t xml:space="preserve">Baza referencyjna będzie aktualizowana </w:t>
      </w:r>
      <w:r w:rsidR="002516F1">
        <w:rPr>
          <w:rFonts w:ascii="Arial" w:hAnsi="Arial" w:cs="Arial"/>
        </w:rPr>
        <w:t xml:space="preserve">i przekazywana </w:t>
      </w:r>
      <w:r w:rsidR="005C60B4">
        <w:rPr>
          <w:rFonts w:ascii="Arial" w:hAnsi="Arial" w:cs="Arial"/>
        </w:rPr>
        <w:t>przez Biorcę nie częś</w:t>
      </w:r>
      <w:r>
        <w:rPr>
          <w:rFonts w:ascii="Arial" w:hAnsi="Arial" w:cs="Arial"/>
        </w:rPr>
        <w:t xml:space="preserve">ciej niż raz na kwartał i będzie zawierać podmioty </w:t>
      </w:r>
      <w:r w:rsidR="002516F1">
        <w:rPr>
          <w:rFonts w:ascii="Arial" w:hAnsi="Arial" w:cs="Arial"/>
        </w:rPr>
        <w:t xml:space="preserve">wymienione w SOR. </w:t>
      </w:r>
      <w:r w:rsidR="005C60B4">
        <w:rPr>
          <w:rFonts w:ascii="Arial" w:hAnsi="Arial" w:cs="Arial"/>
        </w:rPr>
        <w:t xml:space="preserve">Baza abonentów, dla których w przypadku awarii Biorca może przysłać status priorytetowy nie może obejmować łącznie więcej niż 25% abonentów danego Operatora. </w:t>
      </w:r>
      <w:r w:rsidR="002516F1">
        <w:rPr>
          <w:rFonts w:ascii="Arial" w:hAnsi="Arial" w:cs="Arial"/>
        </w:rPr>
        <w:t xml:space="preserve">Brak </w:t>
      </w:r>
      <w:r w:rsidR="009D699E">
        <w:rPr>
          <w:rFonts w:ascii="Arial" w:hAnsi="Arial" w:cs="Arial"/>
        </w:rPr>
        <w:t>przekazania bazy podmiotów przez Biorcę jest równoznaczna z brakiem możliwości zgłoszenia awarii priorytetowej.</w:t>
      </w:r>
    </w:p>
    <w:p w:rsidR="009D699E" w:rsidRDefault="009D699E" w:rsidP="00A92133">
      <w:pPr>
        <w:numPr>
          <w:ilvl w:val="0"/>
          <w:numId w:val="126"/>
        </w:numPr>
        <w:tabs>
          <w:tab w:val="clear" w:pos="2594"/>
          <w:tab w:val="num" w:pos="-2694"/>
        </w:tabs>
        <w:ind w:left="851" w:hanging="425"/>
        <w:rPr>
          <w:rFonts w:ascii="Arial" w:hAnsi="Arial" w:cs="Arial"/>
        </w:rPr>
      </w:pPr>
      <w:r>
        <w:rPr>
          <w:rFonts w:ascii="Arial" w:hAnsi="Arial" w:cs="Arial"/>
        </w:rPr>
        <w:t xml:space="preserve">Zgłoszenia o statusie priorytetowym obsługiwane są w pierwszej kolejności. </w:t>
      </w:r>
    </w:p>
    <w:p w:rsidR="00A051D6" w:rsidRDefault="00A051D6" w:rsidP="00A92133">
      <w:pPr>
        <w:numPr>
          <w:ilvl w:val="0"/>
          <w:numId w:val="126"/>
        </w:numPr>
        <w:tabs>
          <w:tab w:val="clear" w:pos="2594"/>
          <w:tab w:val="num" w:pos="-2694"/>
        </w:tabs>
        <w:ind w:left="851" w:hanging="425"/>
        <w:rPr>
          <w:rFonts w:ascii="Arial" w:hAnsi="Arial" w:cs="Arial"/>
        </w:rPr>
      </w:pPr>
      <w:r>
        <w:rPr>
          <w:rFonts w:ascii="Arial" w:hAnsi="Arial" w:cs="Arial"/>
        </w:rPr>
        <w:t xml:space="preserve">W przypadku, gdy </w:t>
      </w:r>
      <w:r w:rsidR="00E44FDD">
        <w:rPr>
          <w:rFonts w:ascii="Arial" w:hAnsi="Arial" w:cs="Arial"/>
        </w:rPr>
        <w:t xml:space="preserve">uszkodzenie zostanie zgłoszone ze statusem „priorytetowe”, a w wyniku weryfikacji </w:t>
      </w:r>
      <w:r w:rsidR="007572B6">
        <w:rPr>
          <w:rFonts w:ascii="Arial" w:hAnsi="Arial" w:cs="Arial"/>
        </w:rPr>
        <w:t>OPL</w:t>
      </w:r>
      <w:r w:rsidR="00E44FDD">
        <w:rPr>
          <w:rFonts w:ascii="Arial" w:hAnsi="Arial" w:cs="Arial"/>
        </w:rPr>
        <w:t xml:space="preserve"> okaże się, iż dotyczy ono abonenta z poza bazy referencyjnej, wówczas zgłoszenie będzie realizowane na ogólnych zasadach.</w:t>
      </w:r>
    </w:p>
    <w:p w:rsidR="002F717A" w:rsidRPr="00F75E58" w:rsidRDefault="002F717A" w:rsidP="002F717A">
      <w:pPr>
        <w:ind w:left="426"/>
        <w:rPr>
          <w:rFonts w:ascii="Arial" w:hAnsi="Arial" w:cs="Arial"/>
        </w:rPr>
      </w:pPr>
    </w:p>
    <w:p w:rsidR="00107892" w:rsidRDefault="00104325" w:rsidP="00107892">
      <w:pPr>
        <w:pStyle w:val="Lista2"/>
        <w:spacing w:line="360" w:lineRule="auto"/>
        <w:jc w:val="both"/>
        <w:rPr>
          <w:rFonts w:ascii="Arial" w:hAnsi="Arial" w:cs="Arial"/>
        </w:rPr>
      </w:pPr>
      <w:r>
        <w:rPr>
          <w:rFonts w:ascii="Arial" w:hAnsi="Arial" w:cs="Arial"/>
        </w:rPr>
        <w:t>Biorca</w:t>
      </w:r>
      <w:r w:rsidR="00107892" w:rsidRPr="00F75E58">
        <w:rPr>
          <w:rFonts w:ascii="Arial" w:hAnsi="Arial" w:cs="Arial"/>
        </w:rPr>
        <w:t xml:space="preserve"> przesyła do </w:t>
      </w:r>
      <w:r w:rsidR="007572B6">
        <w:rPr>
          <w:rFonts w:ascii="Arial" w:hAnsi="Arial" w:cs="Arial"/>
        </w:rPr>
        <w:t>OPL</w:t>
      </w:r>
      <w:r w:rsidR="00107892" w:rsidRPr="00F75E58">
        <w:rPr>
          <w:rFonts w:ascii="Arial" w:hAnsi="Arial" w:cs="Arial"/>
        </w:rPr>
        <w:t xml:space="preserve"> zgłoszenie uszkodzenia po uprzednim sprawdzeniu infrastruktury,</w:t>
      </w:r>
      <w:r w:rsidR="002F717A">
        <w:rPr>
          <w:rFonts w:ascii="Arial" w:hAnsi="Arial" w:cs="Arial"/>
        </w:rPr>
        <w:t xml:space="preserve"> w tym części abonenckiej, </w:t>
      </w:r>
      <w:r w:rsidR="00107892" w:rsidRPr="00F75E58">
        <w:rPr>
          <w:rFonts w:ascii="Arial" w:hAnsi="Arial" w:cs="Arial"/>
        </w:rPr>
        <w:t xml:space="preserve">za którą jest odpowiedzialny. Sprawdzenie infrastruktury ma na celu stwierdzenie jej sprawności, poprawności konfiguracji oraz poprawności parametrów sesji PPP. </w:t>
      </w:r>
    </w:p>
    <w:p w:rsidR="00107892" w:rsidRPr="000518BF" w:rsidRDefault="00107892" w:rsidP="00CF094E">
      <w:pPr>
        <w:pStyle w:val="Nagwek1"/>
        <w:numPr>
          <w:ilvl w:val="3"/>
          <w:numId w:val="91"/>
        </w:numPr>
      </w:pPr>
      <w:r w:rsidRPr="000518BF">
        <w:t xml:space="preserve"> </w:t>
      </w:r>
      <w:bookmarkStart w:id="783" w:name="_Toc286619651"/>
      <w:bookmarkStart w:id="784" w:name="_Toc285461665"/>
      <w:bookmarkStart w:id="785" w:name="_Toc358985003"/>
      <w:r w:rsidRPr="000518BF">
        <w:t>Zgłoszenie uszkodzenia</w:t>
      </w:r>
      <w:bookmarkEnd w:id="783"/>
      <w:bookmarkEnd w:id="784"/>
      <w:bookmarkEnd w:id="785"/>
    </w:p>
    <w:p w:rsidR="00107892" w:rsidRDefault="00107892" w:rsidP="00107892">
      <w:pPr>
        <w:pStyle w:val="Lista2"/>
        <w:spacing w:line="360" w:lineRule="auto"/>
        <w:jc w:val="both"/>
        <w:rPr>
          <w:rFonts w:ascii="Arial" w:hAnsi="Arial" w:cs="Arial"/>
        </w:rPr>
      </w:pPr>
    </w:p>
    <w:p w:rsidR="00107892" w:rsidRDefault="00107892" w:rsidP="00A01919">
      <w:pPr>
        <w:pStyle w:val="Lista2"/>
        <w:spacing w:line="360" w:lineRule="auto"/>
        <w:ind w:left="426" w:hanging="426"/>
        <w:jc w:val="both"/>
        <w:rPr>
          <w:rFonts w:ascii="Arial" w:hAnsi="Arial" w:cs="Arial"/>
        </w:rPr>
      </w:pPr>
      <w:r w:rsidRPr="00F75E58">
        <w:rPr>
          <w:rFonts w:ascii="Arial" w:hAnsi="Arial" w:cs="Arial"/>
        </w:rPr>
        <w:t xml:space="preserve">1. </w:t>
      </w:r>
      <w:r>
        <w:rPr>
          <w:rFonts w:ascii="Arial" w:hAnsi="Arial" w:cs="Arial"/>
        </w:rPr>
        <w:tab/>
        <w:t>Biorca przesyła zgłoszenie uszkodzenia zgodnie z zakresem danych</w:t>
      </w:r>
      <w:r w:rsidR="002F717A">
        <w:rPr>
          <w:rFonts w:ascii="Arial" w:hAnsi="Arial" w:cs="Arial"/>
        </w:rPr>
        <w:t xml:space="preserve">, zawartych w komunikacie opisanym w </w:t>
      </w:r>
      <w:r w:rsidR="0056268E">
        <w:rPr>
          <w:rFonts w:ascii="Arial" w:hAnsi="Arial" w:cs="Arial"/>
        </w:rPr>
        <w:t>MWD Komunikaty.</w:t>
      </w:r>
    </w:p>
    <w:p w:rsidR="00107892" w:rsidRPr="000518BF" w:rsidRDefault="002F717A" w:rsidP="00CF094E">
      <w:pPr>
        <w:pStyle w:val="Nagwek1"/>
        <w:numPr>
          <w:ilvl w:val="3"/>
          <w:numId w:val="91"/>
        </w:numPr>
      </w:pPr>
      <w:r>
        <w:t xml:space="preserve"> </w:t>
      </w:r>
      <w:bookmarkStart w:id="786" w:name="_Toc293692755"/>
      <w:bookmarkStart w:id="787" w:name="_Toc293692756"/>
      <w:bookmarkStart w:id="788" w:name="_Toc286619652"/>
      <w:bookmarkStart w:id="789" w:name="_Toc285461666"/>
      <w:bookmarkStart w:id="790" w:name="_Toc358985004"/>
      <w:bookmarkEnd w:id="786"/>
      <w:bookmarkEnd w:id="787"/>
      <w:r w:rsidR="00107892" w:rsidRPr="000518BF">
        <w:t>Weryfikacja informatyczna</w:t>
      </w:r>
      <w:bookmarkEnd w:id="788"/>
      <w:bookmarkEnd w:id="789"/>
      <w:bookmarkEnd w:id="790"/>
    </w:p>
    <w:p w:rsidR="00107892" w:rsidRPr="00F75E58" w:rsidRDefault="00107892" w:rsidP="00107892">
      <w:pPr>
        <w:pStyle w:val="Lista3"/>
        <w:spacing w:line="360" w:lineRule="auto"/>
        <w:ind w:left="0" w:firstLine="0"/>
        <w:jc w:val="center"/>
        <w:rPr>
          <w:rFonts w:ascii="Arial" w:hAnsi="Arial" w:cs="Arial"/>
          <w:b/>
          <w:u w:val="single"/>
        </w:rPr>
      </w:pPr>
    </w:p>
    <w:p w:rsidR="00107892" w:rsidRPr="00F75E58" w:rsidRDefault="00107892" w:rsidP="00107892">
      <w:pPr>
        <w:pStyle w:val="Tekstkomentarza"/>
        <w:spacing w:line="360" w:lineRule="auto"/>
        <w:ind w:left="426" w:hanging="426"/>
        <w:rPr>
          <w:rFonts w:ascii="Arial" w:hAnsi="Arial" w:cs="Arial"/>
        </w:rPr>
      </w:pPr>
      <w:r w:rsidRPr="00F75E58">
        <w:rPr>
          <w:rFonts w:ascii="Arial" w:hAnsi="Arial" w:cs="Arial"/>
        </w:rPr>
        <w:t xml:space="preserve">1. </w:t>
      </w:r>
      <w:r>
        <w:rPr>
          <w:rFonts w:ascii="Arial" w:hAnsi="Arial" w:cs="Arial"/>
        </w:rPr>
        <w:tab/>
      </w:r>
      <w:r w:rsidRPr="00F75E58">
        <w:rPr>
          <w:rFonts w:ascii="Arial" w:hAnsi="Arial" w:cs="Arial"/>
        </w:rPr>
        <w:t xml:space="preserve">Zgłoszenie przesłane przez Operatora jest weryfikowane pod kątem informatycznym. Następuje automatyczne sprawdzenie przez system, struktury i </w:t>
      </w:r>
      <w:r w:rsidR="005C60B4" w:rsidRPr="00F75E58">
        <w:rPr>
          <w:rFonts w:ascii="Arial" w:hAnsi="Arial" w:cs="Arial"/>
        </w:rPr>
        <w:t>formatu komunikatu</w:t>
      </w:r>
      <w:r w:rsidRPr="00F75E58">
        <w:rPr>
          <w:rFonts w:ascii="Arial" w:hAnsi="Arial" w:cs="Arial"/>
        </w:rPr>
        <w:t>,</w:t>
      </w:r>
      <w:r w:rsidRPr="00F75E58" w:rsidDel="00BB749C">
        <w:rPr>
          <w:rFonts w:ascii="Arial" w:hAnsi="Arial" w:cs="Arial"/>
        </w:rPr>
        <w:t xml:space="preserve"> </w:t>
      </w:r>
      <w:r w:rsidRPr="00F75E58">
        <w:rPr>
          <w:rFonts w:ascii="Arial" w:hAnsi="Arial" w:cs="Arial"/>
        </w:rPr>
        <w:t xml:space="preserve"> 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107892" w:rsidRPr="00F75E58" w:rsidRDefault="00107892" w:rsidP="00107892">
      <w:pPr>
        <w:pStyle w:val="Tekstkomentarza"/>
        <w:spacing w:line="360" w:lineRule="auto"/>
        <w:ind w:left="426" w:hanging="426"/>
        <w:rPr>
          <w:rFonts w:ascii="Arial" w:hAnsi="Arial" w:cs="Arial"/>
        </w:rPr>
      </w:pPr>
      <w:r w:rsidRPr="00F75E58">
        <w:rPr>
          <w:rFonts w:ascii="Arial" w:hAnsi="Arial" w:cs="Arial"/>
        </w:rPr>
        <w:t xml:space="preserve">2. </w:t>
      </w:r>
      <w:r>
        <w:rPr>
          <w:rFonts w:ascii="Arial" w:hAnsi="Arial" w:cs="Arial"/>
        </w:rPr>
        <w:tab/>
      </w:r>
      <w:r w:rsidRPr="00F75E58">
        <w:rPr>
          <w:rFonts w:ascii="Arial" w:hAnsi="Arial" w:cs="Arial"/>
        </w:rPr>
        <w:t xml:space="preserve">W </w:t>
      </w:r>
      <w:r>
        <w:rPr>
          <w:rFonts w:ascii="Arial" w:hAnsi="Arial" w:cs="Arial"/>
        </w:rPr>
        <w:t>przypadku</w:t>
      </w:r>
      <w:r w:rsidRPr="00F75E58">
        <w:rPr>
          <w:rFonts w:ascii="Arial" w:hAnsi="Arial" w:cs="Arial"/>
        </w:rPr>
        <w:t xml:space="preserve"> pozytywnej weryfikacji informatycznej </w:t>
      </w:r>
      <w:r>
        <w:rPr>
          <w:rFonts w:ascii="Arial" w:hAnsi="Arial" w:cs="Arial"/>
        </w:rPr>
        <w:t xml:space="preserve">w terminie 30 minut od otrzymania komunikatu ze zgłoszeniem </w:t>
      </w:r>
      <w:r w:rsidR="000E7154">
        <w:rPr>
          <w:rFonts w:ascii="Arial" w:hAnsi="Arial" w:cs="Arial"/>
        </w:rPr>
        <w:t xml:space="preserve">uszkodzenia, </w:t>
      </w:r>
      <w:r w:rsidR="007572B6">
        <w:rPr>
          <w:rFonts w:ascii="Arial" w:hAnsi="Arial" w:cs="Arial"/>
        </w:rPr>
        <w:t>OPL</w:t>
      </w:r>
      <w:r>
        <w:rPr>
          <w:rFonts w:ascii="Arial" w:hAnsi="Arial" w:cs="Arial"/>
        </w:rPr>
        <w:t xml:space="preserve"> potwierdza Operatorowi jego otrzymanie.</w:t>
      </w:r>
      <w:r w:rsidRPr="00F75E58">
        <w:rPr>
          <w:rFonts w:ascii="Arial" w:hAnsi="Arial" w:cs="Arial"/>
        </w:rPr>
        <w:t xml:space="preserve"> W kolejnym kroku zgłoszenie podlega weryfikacji formalnej.</w:t>
      </w:r>
    </w:p>
    <w:p w:rsidR="00107892" w:rsidRPr="00F75E58" w:rsidRDefault="00107892" w:rsidP="00107892">
      <w:pPr>
        <w:pStyle w:val="Tekstkomentarza"/>
        <w:spacing w:line="360" w:lineRule="auto"/>
        <w:ind w:left="426" w:hanging="426"/>
      </w:pPr>
      <w:r w:rsidRPr="00F75E58">
        <w:rPr>
          <w:rFonts w:ascii="Arial" w:hAnsi="Arial" w:cs="Arial"/>
        </w:rPr>
        <w:t xml:space="preserve">3. </w:t>
      </w:r>
      <w:r>
        <w:rPr>
          <w:rFonts w:ascii="Arial" w:hAnsi="Arial" w:cs="Arial"/>
        </w:rPr>
        <w:tab/>
      </w:r>
      <w:r w:rsidRPr="00F75E58">
        <w:rPr>
          <w:rFonts w:ascii="Arial" w:hAnsi="Arial" w:cs="Arial"/>
        </w:rPr>
        <w:t>W wyniku negatywnej weryfikacji informatycznej następuje odrzucenie zgłoszenia. Do Operatora zostaje wysłany komunikat o odrzuceniu zgłoszenia wraz ze wskazaniem przyczyny odrzucenia zgodnej z</w:t>
      </w:r>
      <w:r>
        <w:rPr>
          <w:rFonts w:ascii="Arial" w:hAnsi="Arial" w:cs="Arial"/>
        </w:rPr>
        <w:t xml:space="preserve"> </w:t>
      </w:r>
      <w:r w:rsidRPr="00F75E58">
        <w:rPr>
          <w:rFonts w:ascii="Arial" w:hAnsi="Arial" w:cs="Arial"/>
        </w:rPr>
        <w:t>dokumen</w:t>
      </w:r>
      <w:r>
        <w:rPr>
          <w:rFonts w:ascii="Arial" w:hAnsi="Arial" w:cs="Arial"/>
        </w:rPr>
        <w:t xml:space="preserve">tem </w:t>
      </w:r>
      <w:r w:rsidR="0056268E">
        <w:rPr>
          <w:rFonts w:ascii="Arial" w:hAnsi="Arial" w:cs="Arial"/>
        </w:rPr>
        <w:t>MWD Komunikaty.</w:t>
      </w:r>
    </w:p>
    <w:p w:rsidR="00107892" w:rsidRPr="000518BF" w:rsidRDefault="00107892" w:rsidP="00CF094E">
      <w:pPr>
        <w:pStyle w:val="Nagwek1"/>
        <w:numPr>
          <w:ilvl w:val="3"/>
          <w:numId w:val="91"/>
        </w:numPr>
      </w:pPr>
      <w:r w:rsidRPr="000518BF">
        <w:lastRenderedPageBreak/>
        <w:t xml:space="preserve"> </w:t>
      </w:r>
      <w:bookmarkStart w:id="791" w:name="_Toc286619653"/>
      <w:bookmarkStart w:id="792" w:name="_Toc285461667"/>
      <w:bookmarkStart w:id="793" w:name="_Toc358985005"/>
      <w:r w:rsidRPr="000518BF">
        <w:t>Przyjęcie zgłoszenia uszkodzenia</w:t>
      </w:r>
      <w:bookmarkEnd w:id="791"/>
      <w:bookmarkEnd w:id="792"/>
      <w:bookmarkEnd w:id="793"/>
    </w:p>
    <w:p w:rsidR="00107892" w:rsidRPr="00F75E58" w:rsidRDefault="00107892" w:rsidP="00107892">
      <w:pPr>
        <w:spacing w:line="360" w:lineRule="auto"/>
        <w:jc w:val="center"/>
        <w:rPr>
          <w:rFonts w:ascii="Arial" w:hAnsi="Arial" w:cs="Arial"/>
          <w:b/>
          <w:u w:val="single"/>
        </w:rPr>
      </w:pPr>
    </w:p>
    <w:p w:rsidR="002F717A" w:rsidRPr="002F717A" w:rsidRDefault="007572B6" w:rsidP="007A4757">
      <w:pPr>
        <w:numPr>
          <w:ilvl w:val="0"/>
          <w:numId w:val="211"/>
        </w:numPr>
        <w:spacing w:line="360" w:lineRule="auto"/>
        <w:rPr>
          <w:rFonts w:ascii="Arial" w:hAnsi="Arial" w:cs="Arial"/>
        </w:rPr>
      </w:pPr>
      <w:r>
        <w:rPr>
          <w:rFonts w:ascii="Arial" w:hAnsi="Arial" w:cs="Arial"/>
        </w:rPr>
        <w:t>OPL</w:t>
      </w:r>
      <w:r w:rsidR="00D72CDC">
        <w:rPr>
          <w:rFonts w:ascii="Arial" w:hAnsi="Arial" w:cs="Arial"/>
        </w:rPr>
        <w:t xml:space="preserve"> </w:t>
      </w:r>
      <w:r w:rsidR="00107892" w:rsidRPr="00F75E58">
        <w:rPr>
          <w:rFonts w:ascii="Arial" w:hAnsi="Arial" w:cs="Arial"/>
        </w:rPr>
        <w:t xml:space="preserve">w terminie </w:t>
      </w:r>
      <w:r w:rsidR="00D72CDC">
        <w:rPr>
          <w:rFonts w:ascii="Arial" w:hAnsi="Arial" w:cs="Arial"/>
        </w:rPr>
        <w:t xml:space="preserve">do </w:t>
      </w:r>
      <w:r w:rsidR="00107892" w:rsidRPr="00F75E58">
        <w:rPr>
          <w:rFonts w:ascii="Arial" w:hAnsi="Arial" w:cs="Arial"/>
        </w:rPr>
        <w:t xml:space="preserve">6 godzin od otrzymania zgłoszenia wysyła do Biorcy komunikat potwierdzający przyjęcie wraz z podaniem statusu </w:t>
      </w:r>
      <w:r w:rsidR="00E44FDD">
        <w:rPr>
          <w:rFonts w:ascii="Arial" w:hAnsi="Arial" w:cs="Arial"/>
        </w:rPr>
        <w:t xml:space="preserve">oraz </w:t>
      </w:r>
      <w:r w:rsidR="00107892" w:rsidRPr="00F75E58">
        <w:rPr>
          <w:rFonts w:ascii="Arial" w:hAnsi="Arial" w:cs="Arial"/>
        </w:rPr>
        <w:t xml:space="preserve"> przewidywanej daty </w:t>
      </w:r>
      <w:r w:rsidR="00E44FDD">
        <w:rPr>
          <w:rFonts w:ascii="Arial" w:hAnsi="Arial" w:cs="Arial"/>
        </w:rPr>
        <w:t xml:space="preserve">i godziny rozpoczęcia naprawy </w:t>
      </w:r>
      <w:r w:rsidR="00107892">
        <w:rPr>
          <w:rFonts w:ascii="Arial" w:hAnsi="Arial" w:cs="Arial"/>
        </w:rPr>
        <w:t>lub informację o odrzuceniu zgłoszenia z podaniem przyczyny</w:t>
      </w:r>
      <w:r w:rsidR="00107892" w:rsidRPr="00F75E58">
        <w:rPr>
          <w:rFonts w:ascii="Arial" w:hAnsi="Arial" w:cs="Arial"/>
        </w:rPr>
        <w:t>.</w:t>
      </w:r>
      <w:r w:rsidR="002F717A">
        <w:rPr>
          <w:rFonts w:ascii="Arial" w:hAnsi="Arial" w:cs="Arial"/>
        </w:rPr>
        <w:t xml:space="preserve"> </w:t>
      </w:r>
    </w:p>
    <w:p w:rsidR="00107892" w:rsidRDefault="002F717A" w:rsidP="002F717A">
      <w:pPr>
        <w:numPr>
          <w:ilvl w:val="0"/>
          <w:numId w:val="211"/>
        </w:numPr>
        <w:spacing w:line="360" w:lineRule="auto"/>
        <w:rPr>
          <w:rFonts w:ascii="Arial" w:hAnsi="Arial" w:cs="Arial"/>
        </w:rPr>
      </w:pPr>
      <w:r w:rsidRPr="002F717A">
        <w:rPr>
          <w:rFonts w:ascii="Arial" w:hAnsi="Arial" w:cs="Arial"/>
        </w:rPr>
        <w:t xml:space="preserve">Zakres danych zawartych w przesyłanym komunikacje opisany jest w dokumencie </w:t>
      </w:r>
      <w:r w:rsidR="0056268E">
        <w:rPr>
          <w:rFonts w:ascii="Arial" w:hAnsi="Arial" w:cs="Arial"/>
        </w:rPr>
        <w:t>MWD Komunikaty.</w:t>
      </w:r>
    </w:p>
    <w:p w:rsidR="00522705" w:rsidRDefault="00A338C7" w:rsidP="002F717A">
      <w:pPr>
        <w:numPr>
          <w:ilvl w:val="0"/>
          <w:numId w:val="211"/>
        </w:numPr>
        <w:spacing w:line="360" w:lineRule="auto"/>
        <w:rPr>
          <w:rFonts w:ascii="Arial" w:hAnsi="Arial" w:cs="Arial"/>
        </w:rPr>
      </w:pPr>
      <w:r>
        <w:rPr>
          <w:rFonts w:ascii="Arial" w:hAnsi="Arial" w:cs="Arial"/>
        </w:rPr>
        <w:t>Opcjonalnie do Biorcy może zostać wysłany komunikat z informacją o zmianie terminu umówienia z klientem, OA, na jego wniosek. W wysyłanym komunikacie zostanie przekazany aktualny termin umówienia ustalony z klientem OA. Czas od wysłania komunikatu do Biorcy z aktualnym terminem umówienia nie jest wliczany do czasu usunięcia uszkodzenia.</w:t>
      </w:r>
      <w:r w:rsidRPr="00522705">
        <w:rPr>
          <w:rFonts w:ascii="Arial" w:hAnsi="Arial" w:cs="Arial"/>
        </w:rPr>
        <w:t xml:space="preserve"> </w:t>
      </w:r>
      <w:r>
        <w:rPr>
          <w:rFonts w:ascii="Arial" w:hAnsi="Arial" w:cs="Arial"/>
        </w:rPr>
        <w:t xml:space="preserve">Możliwa jest jednokrotna zmiana terminu usunięcia uszkodzenia, maksymalny KPI nowego termin usunięcia uszkodzenia wynosi 5 DR od wysłania komunikatu z informacją o zmianie daty usunięcia uszkodzenia.  </w:t>
      </w:r>
      <w:r w:rsidRPr="002F717A">
        <w:rPr>
          <w:rFonts w:ascii="Arial" w:hAnsi="Arial" w:cs="Arial"/>
        </w:rPr>
        <w:t xml:space="preserve">Zakres danych zawartych w przesyłanym komunikacje opisany jest w dokumencie </w:t>
      </w:r>
      <w:r>
        <w:rPr>
          <w:rFonts w:ascii="Arial" w:hAnsi="Arial" w:cs="Arial"/>
        </w:rPr>
        <w:t>MWD Komunikaty.</w:t>
      </w:r>
    </w:p>
    <w:p w:rsidR="00A338C7" w:rsidRDefault="009F2333" w:rsidP="002F717A">
      <w:pPr>
        <w:numPr>
          <w:ilvl w:val="0"/>
          <w:numId w:val="211"/>
        </w:numPr>
        <w:spacing w:line="360" w:lineRule="auto"/>
        <w:rPr>
          <w:rFonts w:ascii="Arial" w:hAnsi="Arial" w:cs="Arial"/>
        </w:rPr>
      </w:pPr>
      <w:r>
        <w:rPr>
          <w:rFonts w:ascii="Arial" w:hAnsi="Arial" w:cs="Arial"/>
        </w:rPr>
        <w:t xml:space="preserve">W przypadki kiedy dane uszkodzenie zostanie zakwalifikowane jako uszkodzenie </w:t>
      </w:r>
      <w:proofErr w:type="spellStart"/>
      <w:r>
        <w:rPr>
          <w:rFonts w:ascii="Arial" w:hAnsi="Arial" w:cs="Arial"/>
        </w:rPr>
        <w:t>trudnousuwalne</w:t>
      </w:r>
      <w:proofErr w:type="spellEnd"/>
      <w:r>
        <w:rPr>
          <w:rFonts w:ascii="Arial" w:hAnsi="Arial" w:cs="Arial"/>
        </w:rPr>
        <w:t xml:space="preserve"> do Biorcy zostanie wysłany droga mailową komunikat informujący o tym fakcie. Po zakończeniu obsługi uszkodzenia do operatora zostanie wysłany standardowy komunikat informujący o usunięciu uszkodzenia. </w:t>
      </w:r>
      <w:r w:rsidRPr="002F717A">
        <w:rPr>
          <w:rFonts w:ascii="Arial" w:hAnsi="Arial" w:cs="Arial"/>
        </w:rPr>
        <w:t xml:space="preserve">Zakres danych zawartych w przesyłanym komunikacje opisany jest w dokumencie </w:t>
      </w:r>
      <w:r>
        <w:rPr>
          <w:rFonts w:ascii="Arial" w:hAnsi="Arial" w:cs="Arial"/>
        </w:rPr>
        <w:t>MWD Komunikaty.</w:t>
      </w:r>
    </w:p>
    <w:p w:rsidR="00C21796" w:rsidRDefault="00C21796" w:rsidP="00F312F1">
      <w:pPr>
        <w:spacing w:line="360" w:lineRule="auto"/>
        <w:rPr>
          <w:rFonts w:ascii="Arial" w:hAnsi="Arial" w:cs="Arial"/>
        </w:rPr>
      </w:pPr>
    </w:p>
    <w:p w:rsidR="00C21796" w:rsidRDefault="00C21796" w:rsidP="00C21796">
      <w:pPr>
        <w:pStyle w:val="Nagwek1"/>
        <w:numPr>
          <w:ilvl w:val="3"/>
          <w:numId w:val="89"/>
        </w:numPr>
      </w:pPr>
      <w:bookmarkStart w:id="794" w:name="_Toc352047425"/>
      <w:bookmarkStart w:id="795" w:name="_Toc358985006"/>
      <w:r>
        <w:t>Obsługa zgłoszen</w:t>
      </w:r>
      <w:r w:rsidR="008D4405">
        <w:t>ia uszkodzenia z odbudową przyłą</w:t>
      </w:r>
      <w:r>
        <w:t>cza</w:t>
      </w:r>
      <w:bookmarkEnd w:id="794"/>
      <w:bookmarkEnd w:id="795"/>
    </w:p>
    <w:p w:rsidR="00C21796" w:rsidRPr="00B277D2" w:rsidRDefault="007572B6" w:rsidP="00C21796">
      <w:pPr>
        <w:numPr>
          <w:ilvl w:val="0"/>
          <w:numId w:val="233"/>
        </w:numPr>
        <w:ind w:left="284" w:hanging="284"/>
        <w:rPr>
          <w:rFonts w:ascii="Arial" w:hAnsi="Arial" w:cs="Arial"/>
        </w:rPr>
      </w:pPr>
      <w:r>
        <w:rPr>
          <w:rFonts w:ascii="Arial" w:hAnsi="Arial" w:cs="Arial"/>
          <w:bCs/>
        </w:rPr>
        <w:t>OPL</w:t>
      </w:r>
      <w:r w:rsidR="00C21796" w:rsidRPr="00220AFC">
        <w:rPr>
          <w:rFonts w:ascii="Arial" w:hAnsi="Arial" w:cs="Arial"/>
          <w:bCs/>
        </w:rPr>
        <w:t xml:space="preserve"> podczas obsług zgłoszenia uszkodzenia weryfikuje czy zgłoszenie uszkodzenia dotyczy usługi dla której </w:t>
      </w:r>
      <w:r>
        <w:rPr>
          <w:rFonts w:ascii="Arial" w:hAnsi="Arial" w:cs="Arial"/>
          <w:bCs/>
        </w:rPr>
        <w:t>OPL</w:t>
      </w:r>
      <w:r w:rsidR="00C21796" w:rsidRPr="00220AFC">
        <w:rPr>
          <w:rFonts w:ascii="Arial" w:hAnsi="Arial" w:cs="Arial"/>
          <w:bCs/>
        </w:rPr>
        <w:t xml:space="preserve"> wybudowała przyłącze</w:t>
      </w:r>
      <w:r w:rsidR="00C21796">
        <w:rPr>
          <w:rFonts w:ascii="Arial" w:hAnsi="Arial" w:cs="Arial"/>
          <w:bCs/>
        </w:rPr>
        <w:t>.</w:t>
      </w:r>
    </w:p>
    <w:p w:rsidR="00C21796" w:rsidRDefault="00C21796" w:rsidP="00C21796">
      <w:pPr>
        <w:numPr>
          <w:ilvl w:val="0"/>
          <w:numId w:val="233"/>
        </w:numPr>
        <w:ind w:left="284" w:hanging="284"/>
        <w:rPr>
          <w:rFonts w:ascii="Arial" w:hAnsi="Arial" w:cs="Arial"/>
        </w:rPr>
      </w:pPr>
      <w:r w:rsidRPr="00A2465D">
        <w:rPr>
          <w:rFonts w:ascii="Arial" w:hAnsi="Arial" w:cs="Arial"/>
        </w:rPr>
        <w:t xml:space="preserve">Dla </w:t>
      </w:r>
      <w:r>
        <w:rPr>
          <w:rFonts w:ascii="Arial" w:hAnsi="Arial" w:cs="Arial"/>
        </w:rPr>
        <w:t xml:space="preserve">zgłoszeń uszkodzeń których usunięcie wiąże się z koniecznością odbudowy/przebudowy przyłącza po jego dewastacji </w:t>
      </w:r>
      <w:r w:rsidR="007572B6">
        <w:rPr>
          <w:rFonts w:ascii="Arial" w:hAnsi="Arial" w:cs="Arial"/>
        </w:rPr>
        <w:t>OPL</w:t>
      </w:r>
      <w:r>
        <w:rPr>
          <w:rFonts w:ascii="Arial" w:hAnsi="Arial" w:cs="Arial"/>
        </w:rPr>
        <w:t xml:space="preserve"> weryfikuje czy koszt odbudowy mieści się w opcji „Standard” i czy możliwa jest odbudowa w standardowym KPI na usunięcie uszkodzenia, jeżeli tak to uszkodzenie jest realizowane w standardowym KPI. Jeżeli nie będzie możliwe odbudowanie/przebudowanie przyłącza w standardowym KPI </w:t>
      </w:r>
      <w:r w:rsidR="007572B6">
        <w:rPr>
          <w:rFonts w:ascii="Arial" w:hAnsi="Arial" w:cs="Arial"/>
        </w:rPr>
        <w:t>OPL</w:t>
      </w:r>
      <w:r>
        <w:rPr>
          <w:rFonts w:ascii="Arial" w:hAnsi="Arial" w:cs="Arial"/>
        </w:rPr>
        <w:t xml:space="preserve"> w dedykowanym komunikacie</w:t>
      </w:r>
      <w:r w:rsidR="009525FF">
        <w:rPr>
          <w:rFonts w:ascii="Arial" w:hAnsi="Arial" w:cs="Arial"/>
        </w:rPr>
        <w:t>, wysyłanym drogą mailową,</w:t>
      </w:r>
      <w:r>
        <w:rPr>
          <w:rFonts w:ascii="Arial" w:hAnsi="Arial" w:cs="Arial"/>
        </w:rPr>
        <w:t xml:space="preserve"> wskaże termin zakończenia obsługi uszkodzenia (odbudowy/przebudowy przyłącza). W takich przypadkach usunięcie uszkodzenia w terminie innym niż standardowy KPI na usunięcie uszkodzenia nie będzie traktowane jako nieterminowa realizacja. </w:t>
      </w:r>
      <w:r w:rsidRPr="002F717A">
        <w:rPr>
          <w:rFonts w:ascii="Arial" w:hAnsi="Arial" w:cs="Arial"/>
        </w:rPr>
        <w:t xml:space="preserve">Zakres danych zawartych w przesyłanym komunikacje </w:t>
      </w:r>
      <w:r w:rsidR="008D4405">
        <w:rPr>
          <w:rFonts w:ascii="Arial" w:hAnsi="Arial" w:cs="Arial"/>
        </w:rPr>
        <w:t xml:space="preserve">zostanie uzgodniony pomiędzy </w:t>
      </w:r>
      <w:r w:rsidR="007572B6">
        <w:rPr>
          <w:rFonts w:ascii="Arial" w:hAnsi="Arial" w:cs="Arial"/>
        </w:rPr>
        <w:t>OPL</w:t>
      </w:r>
      <w:r w:rsidR="008D4405">
        <w:rPr>
          <w:rFonts w:ascii="Arial" w:hAnsi="Arial" w:cs="Arial"/>
        </w:rPr>
        <w:t xml:space="preserve"> i Biorcą</w:t>
      </w:r>
      <w:r>
        <w:rPr>
          <w:rFonts w:ascii="Arial" w:hAnsi="Arial" w:cs="Arial"/>
        </w:rPr>
        <w:t>.</w:t>
      </w:r>
    </w:p>
    <w:p w:rsidR="00C21796" w:rsidRDefault="00C21796" w:rsidP="00C21796">
      <w:pPr>
        <w:numPr>
          <w:ilvl w:val="0"/>
          <w:numId w:val="233"/>
        </w:numPr>
        <w:ind w:left="284" w:hanging="284"/>
        <w:rPr>
          <w:rFonts w:ascii="Arial" w:hAnsi="Arial" w:cs="Arial"/>
        </w:rPr>
      </w:pPr>
      <w:r>
        <w:rPr>
          <w:rFonts w:ascii="Arial" w:hAnsi="Arial" w:cs="Arial"/>
        </w:rPr>
        <w:t xml:space="preserve">Dla zgłoszeń których usunięcie wiąże się z koniecznością odbudowy/przebudowy przyłącza po jego dewastacji a koszt odbudowy/przebudowy przyłącza nie mieści się w opcji „Standard” </w:t>
      </w:r>
      <w:r w:rsidR="007572B6">
        <w:rPr>
          <w:rFonts w:ascii="Arial" w:hAnsi="Arial" w:cs="Arial"/>
        </w:rPr>
        <w:t>OPL</w:t>
      </w:r>
      <w:r>
        <w:rPr>
          <w:rFonts w:ascii="Arial" w:hAnsi="Arial" w:cs="Arial"/>
        </w:rPr>
        <w:t xml:space="preserve"> wysyła do Biorcy</w:t>
      </w:r>
      <w:r w:rsidR="009525FF">
        <w:rPr>
          <w:rFonts w:ascii="Arial" w:hAnsi="Arial" w:cs="Arial"/>
        </w:rPr>
        <w:t xml:space="preserve"> drogą mailową</w:t>
      </w:r>
      <w:r>
        <w:rPr>
          <w:rFonts w:ascii="Arial" w:hAnsi="Arial" w:cs="Arial"/>
        </w:rPr>
        <w:t xml:space="preserve"> komunikat zawierający koszt odbudowy/przebudowy zdewastowanego przyłącza oraz datę odbudowy/przebudowy. </w:t>
      </w:r>
      <w:r w:rsidRPr="002F717A">
        <w:rPr>
          <w:rFonts w:ascii="Arial" w:hAnsi="Arial" w:cs="Arial"/>
        </w:rPr>
        <w:t xml:space="preserve">Zakres danych zawartych w przesyłanym komunikacje </w:t>
      </w:r>
      <w:r w:rsidR="008D4405">
        <w:rPr>
          <w:rFonts w:ascii="Arial" w:hAnsi="Arial" w:cs="Arial"/>
        </w:rPr>
        <w:t xml:space="preserve">zostanie uzgodniony pomiędzy </w:t>
      </w:r>
      <w:r w:rsidR="007572B6">
        <w:rPr>
          <w:rFonts w:ascii="Arial" w:hAnsi="Arial" w:cs="Arial"/>
        </w:rPr>
        <w:t>OPL</w:t>
      </w:r>
      <w:r w:rsidR="008D4405">
        <w:rPr>
          <w:rFonts w:ascii="Arial" w:hAnsi="Arial" w:cs="Arial"/>
        </w:rPr>
        <w:t xml:space="preserve"> i Biorcą</w:t>
      </w:r>
      <w:r>
        <w:rPr>
          <w:rFonts w:ascii="Arial" w:hAnsi="Arial" w:cs="Arial"/>
        </w:rPr>
        <w:t>.</w:t>
      </w:r>
    </w:p>
    <w:p w:rsidR="00C21796" w:rsidRPr="00220AFC" w:rsidRDefault="00C21796" w:rsidP="00C21796">
      <w:pPr>
        <w:numPr>
          <w:ilvl w:val="0"/>
          <w:numId w:val="233"/>
        </w:numPr>
        <w:ind w:left="284" w:hanging="284"/>
        <w:rPr>
          <w:rFonts w:ascii="Arial" w:hAnsi="Arial" w:cs="Arial"/>
        </w:rPr>
      </w:pPr>
      <w:r w:rsidRPr="00F75E58">
        <w:rPr>
          <w:rFonts w:ascii="Arial" w:hAnsi="Arial" w:cs="Arial"/>
        </w:rPr>
        <w:t xml:space="preserve">Biorca po odebraniu powyższego komunikatu, zapoznaje się z zaproponowanym </w:t>
      </w:r>
      <w:r>
        <w:rPr>
          <w:rFonts w:ascii="Arial" w:hAnsi="Arial" w:cs="Arial"/>
        </w:rPr>
        <w:t xml:space="preserve">kosztem </w:t>
      </w:r>
      <w:r>
        <w:rPr>
          <w:rFonts w:ascii="Arial" w:hAnsi="Arial" w:cs="Arial"/>
        </w:rPr>
        <w:lastRenderedPageBreak/>
        <w:t>odbudowy/przebudowy</w:t>
      </w:r>
      <w:r w:rsidRPr="00F75E58">
        <w:rPr>
          <w:rFonts w:ascii="Arial" w:hAnsi="Arial" w:cs="Arial"/>
        </w:rPr>
        <w:t xml:space="preserve"> i podejmuje decyzje</w:t>
      </w:r>
      <w:r>
        <w:rPr>
          <w:rFonts w:ascii="Arial" w:hAnsi="Arial" w:cs="Arial"/>
        </w:rPr>
        <w:t xml:space="preserve"> w terminie 5 DR</w:t>
      </w:r>
      <w:r w:rsidRPr="00F75E58">
        <w:rPr>
          <w:rFonts w:ascii="Arial" w:hAnsi="Arial" w:cs="Arial"/>
        </w:rPr>
        <w:t xml:space="preserve">, czy akceptuje przedstawione przez </w:t>
      </w:r>
      <w:r w:rsidR="007572B6">
        <w:rPr>
          <w:rFonts w:ascii="Arial" w:hAnsi="Arial" w:cs="Arial"/>
        </w:rPr>
        <w:t>OPL</w:t>
      </w:r>
      <w:r w:rsidRPr="00F75E58">
        <w:rPr>
          <w:rFonts w:ascii="Arial" w:hAnsi="Arial" w:cs="Arial"/>
        </w:rPr>
        <w:t xml:space="preserve"> </w:t>
      </w:r>
      <w:r>
        <w:rPr>
          <w:rFonts w:ascii="Arial" w:hAnsi="Arial" w:cs="Arial"/>
        </w:rPr>
        <w:t>koszty.</w:t>
      </w:r>
      <w:r w:rsidRPr="0093295A">
        <w:rPr>
          <w:rFonts w:ascii="Arial" w:hAnsi="Arial" w:cs="Arial"/>
        </w:rPr>
        <w:t xml:space="preserve"> </w:t>
      </w:r>
      <w:r>
        <w:rPr>
          <w:rFonts w:ascii="Arial" w:hAnsi="Arial" w:cs="Arial"/>
        </w:rPr>
        <w:t>Biorca może:</w:t>
      </w:r>
    </w:p>
    <w:p w:rsidR="00C21796" w:rsidRDefault="00C21796" w:rsidP="00C21796">
      <w:pPr>
        <w:pStyle w:val="Lista2"/>
        <w:numPr>
          <w:ilvl w:val="1"/>
          <w:numId w:val="233"/>
        </w:numPr>
        <w:spacing w:line="360" w:lineRule="auto"/>
        <w:jc w:val="both"/>
        <w:rPr>
          <w:rFonts w:ascii="Arial" w:hAnsi="Arial" w:cs="Arial"/>
        </w:rPr>
      </w:pPr>
      <w:r>
        <w:rPr>
          <w:rFonts w:ascii="Arial" w:hAnsi="Arial" w:cs="Arial"/>
        </w:rPr>
        <w:t>Zaakceptować przedstawione koszty odbudowy</w:t>
      </w:r>
    </w:p>
    <w:p w:rsidR="00C21796" w:rsidRPr="00220AFC" w:rsidRDefault="006F6683" w:rsidP="00C21796">
      <w:pPr>
        <w:pStyle w:val="Lista2"/>
        <w:numPr>
          <w:ilvl w:val="1"/>
          <w:numId w:val="233"/>
        </w:numPr>
        <w:spacing w:line="360" w:lineRule="auto"/>
        <w:jc w:val="both"/>
        <w:rPr>
          <w:rFonts w:ascii="Arial" w:hAnsi="Arial" w:cs="Arial"/>
        </w:rPr>
      </w:pPr>
      <w:r>
        <w:rPr>
          <w:rFonts w:ascii="Arial" w:hAnsi="Arial" w:cs="Arial"/>
        </w:rPr>
        <w:t>Nie zaakceptowania</w:t>
      </w:r>
      <w:r w:rsidR="00C21796">
        <w:rPr>
          <w:rFonts w:ascii="Arial" w:hAnsi="Arial" w:cs="Arial"/>
        </w:rPr>
        <w:t xml:space="preserve"> przedstawione koszty odbudowy</w:t>
      </w:r>
    </w:p>
    <w:p w:rsidR="00C21796" w:rsidRDefault="00C21796" w:rsidP="00F312F1">
      <w:pPr>
        <w:numPr>
          <w:ilvl w:val="0"/>
          <w:numId w:val="233"/>
        </w:numPr>
        <w:ind w:left="284" w:hanging="284"/>
        <w:rPr>
          <w:rFonts w:ascii="Arial" w:hAnsi="Arial" w:cs="Arial"/>
        </w:rPr>
      </w:pPr>
      <w:r w:rsidRPr="00F75E58">
        <w:rPr>
          <w:rFonts w:ascii="Arial" w:hAnsi="Arial" w:cs="Arial"/>
        </w:rPr>
        <w:t xml:space="preserve">W przypadku braku akceptacji </w:t>
      </w:r>
      <w:r>
        <w:rPr>
          <w:rFonts w:ascii="Arial" w:hAnsi="Arial" w:cs="Arial"/>
        </w:rPr>
        <w:t>przedstawionego kosztu odbudowy/przebudowy przez Biorcę,</w:t>
      </w:r>
      <w:r w:rsidRPr="00F75E58">
        <w:rPr>
          <w:rFonts w:ascii="Arial" w:hAnsi="Arial" w:cs="Arial"/>
        </w:rPr>
        <w:t xml:space="preserve"> </w:t>
      </w:r>
      <w:r w:rsidR="007572B6">
        <w:rPr>
          <w:rFonts w:ascii="Arial" w:hAnsi="Arial" w:cs="Arial"/>
        </w:rPr>
        <w:t>OPL</w:t>
      </w:r>
      <w:r w:rsidRPr="00F75E58">
        <w:rPr>
          <w:rFonts w:ascii="Arial" w:hAnsi="Arial" w:cs="Arial"/>
        </w:rPr>
        <w:t xml:space="preserve"> </w:t>
      </w:r>
      <w:r>
        <w:rPr>
          <w:rFonts w:ascii="Arial" w:hAnsi="Arial" w:cs="Arial"/>
        </w:rPr>
        <w:t>zamyka zgłoszenie uszkodzenia</w:t>
      </w:r>
      <w:r w:rsidRPr="00F75E58">
        <w:rPr>
          <w:rFonts w:ascii="Arial" w:hAnsi="Arial" w:cs="Arial"/>
        </w:rPr>
        <w:t xml:space="preserve">. Brak przesłania przez Biorcę komunikatu w terminie 5 DR oznacza brak akceptacji i </w:t>
      </w:r>
      <w:r>
        <w:rPr>
          <w:rFonts w:ascii="Arial" w:hAnsi="Arial" w:cs="Arial"/>
        </w:rPr>
        <w:t>zamknięcie zgłoszenia uszkodzenia</w:t>
      </w:r>
      <w:r w:rsidRPr="00F75E58">
        <w:rPr>
          <w:rFonts w:ascii="Arial" w:hAnsi="Arial" w:cs="Arial"/>
        </w:rPr>
        <w:t xml:space="preserve"> przez </w:t>
      </w:r>
      <w:r w:rsidR="007572B6">
        <w:rPr>
          <w:rFonts w:ascii="Arial" w:hAnsi="Arial" w:cs="Arial"/>
        </w:rPr>
        <w:t>OPL</w:t>
      </w:r>
      <w:r w:rsidRPr="00F75E58">
        <w:rPr>
          <w:rFonts w:ascii="Arial" w:hAnsi="Arial" w:cs="Arial"/>
        </w:rPr>
        <w:t xml:space="preserve">. </w:t>
      </w:r>
      <w:r>
        <w:rPr>
          <w:rFonts w:ascii="Arial" w:hAnsi="Arial" w:cs="Arial"/>
        </w:rPr>
        <w:t>Zamknięcie zgłoszenia uszkodzenia</w:t>
      </w:r>
      <w:r w:rsidRPr="00F75E58">
        <w:rPr>
          <w:rFonts w:ascii="Arial" w:hAnsi="Arial" w:cs="Arial"/>
        </w:rPr>
        <w:t xml:space="preserve"> skutkuje przesłaniem komunikatu do Biorcy</w:t>
      </w:r>
      <w:r>
        <w:rPr>
          <w:rFonts w:ascii="Arial" w:hAnsi="Arial" w:cs="Arial"/>
        </w:rPr>
        <w:t xml:space="preserve"> z dedykowanym kodem zamknięcia. </w:t>
      </w:r>
      <w:r w:rsidR="006F6683">
        <w:rPr>
          <w:rFonts w:ascii="Arial" w:hAnsi="Arial" w:cs="Arial"/>
        </w:rPr>
        <w:t xml:space="preserve">       W takich przypadkach Biorca zobowiązany jest do przesłania zamówienia rezygnacji z usługi. </w:t>
      </w:r>
      <w:r w:rsidRPr="002F717A">
        <w:rPr>
          <w:rFonts w:ascii="Arial" w:hAnsi="Arial" w:cs="Arial"/>
        </w:rPr>
        <w:t xml:space="preserve">Zakres danych zawartych w przesyłanym komunikacje </w:t>
      </w:r>
      <w:r w:rsidR="008D4405">
        <w:rPr>
          <w:rFonts w:ascii="Arial" w:hAnsi="Arial" w:cs="Arial"/>
        </w:rPr>
        <w:t xml:space="preserve">zostanie uzgodniony pomiędzy </w:t>
      </w:r>
      <w:r w:rsidR="007572B6">
        <w:rPr>
          <w:rFonts w:ascii="Arial" w:hAnsi="Arial" w:cs="Arial"/>
        </w:rPr>
        <w:t>OPL</w:t>
      </w:r>
      <w:r w:rsidR="008D4405">
        <w:rPr>
          <w:rFonts w:ascii="Arial" w:hAnsi="Arial" w:cs="Arial"/>
        </w:rPr>
        <w:t xml:space="preserve"> i Biorcą</w:t>
      </w:r>
      <w:r>
        <w:rPr>
          <w:rFonts w:ascii="Arial" w:hAnsi="Arial" w:cs="Arial"/>
        </w:rPr>
        <w:t xml:space="preserve">. </w:t>
      </w:r>
    </w:p>
    <w:p w:rsidR="00C21796" w:rsidRPr="00C21796" w:rsidRDefault="00C21796" w:rsidP="00F312F1">
      <w:pPr>
        <w:numPr>
          <w:ilvl w:val="0"/>
          <w:numId w:val="233"/>
        </w:numPr>
        <w:ind w:left="284"/>
        <w:rPr>
          <w:rFonts w:ascii="Arial" w:hAnsi="Arial" w:cs="Arial"/>
        </w:rPr>
      </w:pPr>
      <w:r w:rsidRPr="00C21796">
        <w:rPr>
          <w:rFonts w:ascii="Arial" w:hAnsi="Arial" w:cs="Arial"/>
        </w:rPr>
        <w:t>W przypadku akceptacji</w:t>
      </w:r>
      <w:r w:rsidR="009525FF">
        <w:rPr>
          <w:rFonts w:ascii="Arial" w:hAnsi="Arial" w:cs="Arial"/>
        </w:rPr>
        <w:t xml:space="preserve"> polegającej na przesłaniu komunikatu drogą mailową</w:t>
      </w:r>
      <w:r w:rsidRPr="00C21796">
        <w:rPr>
          <w:rFonts w:ascii="Arial" w:hAnsi="Arial" w:cs="Arial"/>
        </w:rPr>
        <w:t xml:space="preserve"> przedstawionych kosztów przez Biorcę </w:t>
      </w:r>
      <w:r w:rsidR="007572B6">
        <w:rPr>
          <w:rFonts w:ascii="Arial" w:hAnsi="Arial" w:cs="Arial"/>
        </w:rPr>
        <w:t>OPL</w:t>
      </w:r>
      <w:r w:rsidRPr="00C21796">
        <w:rPr>
          <w:rFonts w:ascii="Arial" w:hAnsi="Arial" w:cs="Arial"/>
        </w:rPr>
        <w:t xml:space="preserve"> przystępuje do odbudowy/przebudowy przyłącza.</w:t>
      </w:r>
    </w:p>
    <w:p w:rsidR="00107892" w:rsidRPr="000518BF" w:rsidRDefault="00107892" w:rsidP="00802A25">
      <w:pPr>
        <w:pStyle w:val="Nagwek1"/>
        <w:numPr>
          <w:ilvl w:val="3"/>
          <w:numId w:val="91"/>
        </w:numPr>
      </w:pPr>
      <w:bookmarkStart w:id="796" w:name="_Toc293692759"/>
      <w:bookmarkStart w:id="797" w:name="_Toc293692760"/>
      <w:bookmarkStart w:id="798" w:name="_Toc286619654"/>
      <w:bookmarkStart w:id="799" w:name="_Toc285461668"/>
      <w:bookmarkStart w:id="800" w:name="_Toc358985007"/>
      <w:bookmarkEnd w:id="796"/>
      <w:bookmarkEnd w:id="797"/>
      <w:r w:rsidRPr="000518BF">
        <w:t>Zakończenie obsługi zgłoszenia</w:t>
      </w:r>
      <w:bookmarkEnd w:id="798"/>
      <w:bookmarkEnd w:id="799"/>
      <w:bookmarkEnd w:id="800"/>
    </w:p>
    <w:p w:rsidR="00107892" w:rsidRPr="00F75E58" w:rsidRDefault="00107892" w:rsidP="00107892">
      <w:pPr>
        <w:spacing w:line="360" w:lineRule="auto"/>
        <w:ind w:left="1560" w:hanging="142"/>
        <w:jc w:val="left"/>
        <w:rPr>
          <w:rFonts w:ascii="Arial" w:hAnsi="Arial" w:cs="Arial"/>
          <w:b/>
        </w:rPr>
      </w:pPr>
    </w:p>
    <w:p w:rsidR="00107892" w:rsidRPr="00F75E58" w:rsidRDefault="00107892" w:rsidP="00107892">
      <w:pPr>
        <w:spacing w:line="360" w:lineRule="auto"/>
        <w:ind w:left="426" w:hanging="426"/>
        <w:rPr>
          <w:rFonts w:ascii="Arial" w:hAnsi="Arial" w:cs="Arial"/>
        </w:rPr>
      </w:pPr>
      <w:r w:rsidRPr="00F75E58">
        <w:rPr>
          <w:rFonts w:ascii="Arial" w:hAnsi="Arial" w:cs="Arial"/>
        </w:rPr>
        <w:t>1.</w:t>
      </w:r>
      <w:r w:rsidRPr="00F75E58">
        <w:rPr>
          <w:rFonts w:ascii="Arial" w:hAnsi="Arial" w:cs="Arial"/>
        </w:rPr>
        <w:tab/>
      </w:r>
      <w:r w:rsidR="007572B6">
        <w:rPr>
          <w:rFonts w:ascii="Arial" w:hAnsi="Arial" w:cs="Arial"/>
        </w:rPr>
        <w:t>OPL</w:t>
      </w:r>
      <w:r w:rsidRPr="00F75E58">
        <w:rPr>
          <w:rFonts w:ascii="Arial" w:hAnsi="Arial" w:cs="Arial"/>
        </w:rPr>
        <w:t xml:space="preserve"> usuwa uszkodzenie BSA/LLU  w terminie 24 godzin od daty otrzymania zgłoszenia i wysyła do Biorcy komunikat o usunięciu uszkodzenia. Uszkodzenia WLR usuwane są w terminie 26 godzin, możliwa jest realizacja w innym terminie zgodnym z SLA. W przypadku nadania statusu priorytetowego dla uszkodzenia przez Biorcę termin usunięcia uszkodzenia to 8 godzin.</w:t>
      </w:r>
      <w:r w:rsidR="009525FF">
        <w:rPr>
          <w:rFonts w:ascii="Arial" w:hAnsi="Arial" w:cs="Arial"/>
        </w:rPr>
        <w:t xml:space="preserve"> Powyższe terminy </w:t>
      </w:r>
      <w:r w:rsidR="00FA7CEB">
        <w:rPr>
          <w:rFonts w:ascii="Arial" w:hAnsi="Arial" w:cs="Arial"/>
        </w:rPr>
        <w:t>mogą ulec wydłużeniu w przypadku, kiedy</w:t>
      </w:r>
      <w:r w:rsidR="000D2F59">
        <w:rPr>
          <w:rFonts w:ascii="Arial" w:hAnsi="Arial" w:cs="Arial"/>
        </w:rPr>
        <w:t xml:space="preserve"> </w:t>
      </w:r>
      <w:r w:rsidR="007572B6">
        <w:rPr>
          <w:rFonts w:ascii="Arial" w:hAnsi="Arial" w:cs="Arial"/>
        </w:rPr>
        <w:t>OPL</w:t>
      </w:r>
      <w:r w:rsidR="009525FF">
        <w:rPr>
          <w:rFonts w:ascii="Arial" w:hAnsi="Arial" w:cs="Arial"/>
        </w:rPr>
        <w:t xml:space="preserve"> wybudowała przyłącze </w:t>
      </w:r>
      <w:proofErr w:type="spellStart"/>
      <w:r w:rsidR="006F6683">
        <w:rPr>
          <w:rFonts w:ascii="Arial" w:hAnsi="Arial" w:cs="Arial"/>
        </w:rPr>
        <w:t>komercyje</w:t>
      </w:r>
      <w:proofErr w:type="spellEnd"/>
      <w:r w:rsidR="009525FF">
        <w:rPr>
          <w:rFonts w:ascii="Arial" w:hAnsi="Arial" w:cs="Arial"/>
        </w:rPr>
        <w:t>, a usunięcie uszkodzenia wiąże się z koniecznością odbudowy/przebudowy przyłącza po jego dewastacji terminy usunięcia uszkodzenia zostaną przesłane do Biorcy dedykowanymi komunikatami przesyłanymi drogą mailową opisanymi w rozdziale 4.1.1.4.</w:t>
      </w:r>
    </w:p>
    <w:p w:rsidR="00107892" w:rsidRPr="00F75E58" w:rsidRDefault="00107892" w:rsidP="002F717A">
      <w:pPr>
        <w:spacing w:line="360" w:lineRule="auto"/>
        <w:ind w:left="426" w:hanging="426"/>
        <w:rPr>
          <w:rFonts w:ascii="Arial" w:hAnsi="Arial" w:cs="Arial"/>
        </w:rPr>
      </w:pPr>
      <w:r w:rsidRPr="00F75E58">
        <w:rPr>
          <w:rFonts w:ascii="Arial" w:hAnsi="Arial" w:cs="Arial"/>
        </w:rPr>
        <w:t>2.</w:t>
      </w:r>
      <w:r w:rsidRPr="00F75E58">
        <w:rPr>
          <w:rFonts w:ascii="Arial" w:hAnsi="Arial" w:cs="Arial"/>
        </w:rPr>
        <w:tab/>
        <w:t xml:space="preserve">Po zakończeniu prac przy obsłudze uszkodzenia, </w:t>
      </w:r>
      <w:r w:rsidR="007572B6">
        <w:rPr>
          <w:rFonts w:ascii="Arial" w:hAnsi="Arial" w:cs="Arial"/>
        </w:rPr>
        <w:t>OPL</w:t>
      </w:r>
      <w:r w:rsidRPr="00F75E58">
        <w:rPr>
          <w:rFonts w:ascii="Arial" w:hAnsi="Arial" w:cs="Arial"/>
        </w:rPr>
        <w:t xml:space="preserve"> przesyła do Biorcy informację o zakończeniu realizacji zgłoszenia uszkodzenia podając właściwy kod zgodny z załącznikiem </w:t>
      </w:r>
      <w:r w:rsidR="00A966B4">
        <w:rPr>
          <w:rFonts w:ascii="Arial" w:hAnsi="Arial" w:cs="Arial"/>
        </w:rPr>
        <w:t xml:space="preserve"> do </w:t>
      </w:r>
      <w:r w:rsidR="0056268E">
        <w:rPr>
          <w:rFonts w:ascii="Arial" w:hAnsi="Arial" w:cs="Arial"/>
        </w:rPr>
        <w:t>MWD Komunikaty.</w:t>
      </w:r>
      <w:r w:rsidR="009F2333">
        <w:rPr>
          <w:rFonts w:ascii="Arial" w:hAnsi="Arial" w:cs="Arial"/>
        </w:rPr>
        <w:t xml:space="preserve"> Dodatkowo dla zgłoszeń uszkodzeń BSA w komunikacie może być zawarta informacja, że została obniżona opcja prędkości usługi z jednoczesnym wskazaniem aktualnej opcji prędkości. Obniżona opcja prędkości będzie wybierana z tej samej grupy opcji w jakiej dotychczas działała usługa, np. usługa dotychczas działała w opcji 10Mb to obniżenie może dotyczyć opcji 6Mb, 2Mb, 1Mb, 512kb (opcje obniżane są zgodnie z ich kolejnością w cenniku), jeżeli usługa działała w opcji </w:t>
      </w:r>
      <w:proofErr w:type="spellStart"/>
      <w:r w:rsidR="009F2333">
        <w:rPr>
          <w:rFonts w:ascii="Arial" w:hAnsi="Arial" w:cs="Arial"/>
        </w:rPr>
        <w:t>up</w:t>
      </w:r>
      <w:proofErr w:type="spellEnd"/>
      <w:r w:rsidR="009F2333">
        <w:rPr>
          <w:rFonts w:ascii="Arial" w:hAnsi="Arial" w:cs="Arial"/>
        </w:rPr>
        <w:t xml:space="preserve"> to 10 to obniżenie może dotyczyć opcji 512kb.</w:t>
      </w:r>
    </w:p>
    <w:p w:rsidR="00107892" w:rsidRPr="00F75E58" w:rsidRDefault="00107892" w:rsidP="002F717A">
      <w:pPr>
        <w:spacing w:line="360" w:lineRule="auto"/>
        <w:ind w:left="426" w:hanging="426"/>
        <w:rPr>
          <w:rFonts w:ascii="Arial" w:hAnsi="Arial" w:cs="Arial"/>
        </w:rPr>
      </w:pPr>
      <w:r w:rsidRPr="00F75E58">
        <w:rPr>
          <w:rFonts w:ascii="Arial" w:hAnsi="Arial" w:cs="Arial"/>
        </w:rPr>
        <w:t xml:space="preserve">4. </w:t>
      </w:r>
      <w:r w:rsidRPr="00F75E58">
        <w:rPr>
          <w:rFonts w:ascii="Arial" w:hAnsi="Arial" w:cs="Arial"/>
        </w:rPr>
        <w:tab/>
        <w:t xml:space="preserve">W przypadku przesłania kolejnego zgłoszenia uszkodzenia przed potwierdzeniem jego usunięcia przez Biorcę, będzie ono przez </w:t>
      </w:r>
      <w:r w:rsidR="007572B6">
        <w:rPr>
          <w:rFonts w:ascii="Arial" w:hAnsi="Arial" w:cs="Arial"/>
        </w:rPr>
        <w:t>OPL</w:t>
      </w:r>
      <w:r w:rsidRPr="00F75E58">
        <w:rPr>
          <w:rFonts w:ascii="Arial" w:hAnsi="Arial" w:cs="Arial"/>
        </w:rPr>
        <w:t xml:space="preserve"> odrzucane.</w:t>
      </w:r>
    </w:p>
    <w:p w:rsidR="00107892" w:rsidRPr="00F75E58" w:rsidRDefault="00107892" w:rsidP="002F717A">
      <w:pPr>
        <w:spacing w:line="360" w:lineRule="auto"/>
        <w:ind w:left="426" w:hanging="426"/>
        <w:rPr>
          <w:rFonts w:ascii="Arial" w:hAnsi="Arial" w:cs="Arial"/>
        </w:rPr>
      </w:pPr>
      <w:r w:rsidRPr="00F75E58">
        <w:rPr>
          <w:rFonts w:ascii="Arial" w:hAnsi="Arial" w:cs="Arial"/>
        </w:rPr>
        <w:t>5.</w:t>
      </w:r>
      <w:r w:rsidRPr="00F75E58">
        <w:rPr>
          <w:rFonts w:ascii="Arial" w:hAnsi="Arial" w:cs="Arial"/>
        </w:rPr>
        <w:tab/>
        <w:t xml:space="preserve">W przypadku braku możliwości usunięcia uszkodzenia przez </w:t>
      </w:r>
      <w:r w:rsidR="007572B6">
        <w:rPr>
          <w:rFonts w:ascii="Arial" w:hAnsi="Arial" w:cs="Arial"/>
        </w:rPr>
        <w:t>OPL</w:t>
      </w:r>
      <w:r w:rsidRPr="00F75E58">
        <w:rPr>
          <w:rFonts w:ascii="Arial" w:hAnsi="Arial" w:cs="Arial"/>
        </w:rPr>
        <w:t xml:space="preserve"> z uwagi na brak dostępu do lokalu (nieobecność Klienta,</w:t>
      </w:r>
      <w:r w:rsidR="009F2333" w:rsidRPr="00BD7F7B">
        <w:t xml:space="preserve"> </w:t>
      </w:r>
      <w:r w:rsidR="009F2333">
        <w:rPr>
          <w:rFonts w:ascii="Arial" w:hAnsi="Arial" w:cs="Arial"/>
        </w:rPr>
        <w:t xml:space="preserve">kontakt z Klientem </w:t>
      </w:r>
      <w:r w:rsidR="009F2333" w:rsidRPr="00BD7F7B">
        <w:rPr>
          <w:rFonts w:ascii="Arial" w:hAnsi="Arial" w:cs="Arial"/>
        </w:rPr>
        <w:t>nie skuteczny</w:t>
      </w:r>
      <w:r w:rsidRPr="00F75E58">
        <w:rPr>
          <w:rFonts w:ascii="Arial" w:hAnsi="Arial" w:cs="Arial"/>
        </w:rPr>
        <w:t xml:space="preserve"> albo nie</w:t>
      </w:r>
      <w:r>
        <w:rPr>
          <w:rFonts w:ascii="Arial" w:hAnsi="Arial" w:cs="Arial"/>
        </w:rPr>
        <w:t>wpuszczony</w:t>
      </w:r>
      <w:r w:rsidRPr="00F75E58">
        <w:rPr>
          <w:rFonts w:ascii="Arial" w:hAnsi="Arial" w:cs="Arial"/>
        </w:rPr>
        <w:t xml:space="preserve"> pracownik do lokalu) w podanym przez Operatora terminie, </w:t>
      </w:r>
      <w:r w:rsidR="007572B6">
        <w:rPr>
          <w:rFonts w:ascii="Arial" w:hAnsi="Arial" w:cs="Arial"/>
        </w:rPr>
        <w:t>OPL</w:t>
      </w:r>
      <w:r w:rsidRPr="00F75E58">
        <w:rPr>
          <w:rFonts w:ascii="Arial" w:hAnsi="Arial" w:cs="Arial"/>
        </w:rPr>
        <w:t xml:space="preserve"> powiadomi o konieczności wyznaczenia innego terminu przez Operatora i zamknie zgłoszenie z przyczyną braku możliwości realizacji.</w:t>
      </w:r>
      <w:r w:rsidRPr="00F75E58">
        <w:rPr>
          <w:rFonts w:ascii="Arial" w:hAnsi="Arial" w:cs="Arial"/>
        </w:rPr>
        <w:tab/>
      </w:r>
    </w:p>
    <w:p w:rsidR="00107892" w:rsidRDefault="00107892" w:rsidP="00107892">
      <w:pPr>
        <w:rPr>
          <w:rFonts w:ascii="Arial" w:hAnsi="Arial" w:cs="Arial"/>
        </w:rPr>
      </w:pPr>
    </w:p>
    <w:p w:rsidR="00107892" w:rsidRPr="000518BF" w:rsidRDefault="00107892" w:rsidP="00802A25">
      <w:pPr>
        <w:pStyle w:val="Nagwek1"/>
        <w:numPr>
          <w:ilvl w:val="3"/>
          <w:numId w:val="91"/>
        </w:numPr>
      </w:pPr>
      <w:bookmarkStart w:id="801" w:name="_Toc286619655"/>
      <w:bookmarkStart w:id="802" w:name="_Toc285461669"/>
      <w:bookmarkStart w:id="803" w:name="_Toc358985008"/>
      <w:r w:rsidRPr="000518BF">
        <w:lastRenderedPageBreak/>
        <w:t>Potwierdzenie usunięcia uszkodzenia przez Biorcę</w:t>
      </w:r>
      <w:bookmarkEnd w:id="801"/>
      <w:bookmarkEnd w:id="802"/>
      <w:bookmarkEnd w:id="803"/>
    </w:p>
    <w:p w:rsidR="00107892" w:rsidRPr="00F75E58" w:rsidRDefault="00107892" w:rsidP="00107892">
      <w:pPr>
        <w:rPr>
          <w:rFonts w:ascii="Arial" w:hAnsi="Arial" w:cs="Arial"/>
        </w:rPr>
      </w:pPr>
    </w:p>
    <w:p w:rsidR="00107892" w:rsidRDefault="00107892" w:rsidP="00A01919">
      <w:pPr>
        <w:numPr>
          <w:ilvl w:val="0"/>
          <w:numId w:val="151"/>
        </w:numPr>
        <w:tabs>
          <w:tab w:val="clear" w:pos="928"/>
          <w:tab w:val="num" w:pos="-1418"/>
        </w:tabs>
        <w:ind w:left="426"/>
        <w:rPr>
          <w:rFonts w:ascii="Arial" w:hAnsi="Arial" w:cs="Arial"/>
        </w:rPr>
      </w:pPr>
      <w:r w:rsidRPr="00F75E58">
        <w:rPr>
          <w:rFonts w:ascii="Arial" w:hAnsi="Arial" w:cs="Arial"/>
        </w:rPr>
        <w:t xml:space="preserve">Operator po otrzymaniu </w:t>
      </w:r>
      <w:r>
        <w:rPr>
          <w:rFonts w:ascii="Arial" w:hAnsi="Arial" w:cs="Arial"/>
        </w:rPr>
        <w:t xml:space="preserve">informacji o </w:t>
      </w:r>
      <w:r w:rsidRPr="00F75E58">
        <w:rPr>
          <w:rFonts w:ascii="Arial" w:hAnsi="Arial" w:cs="Arial"/>
        </w:rPr>
        <w:t>usunięci</w:t>
      </w:r>
      <w:r>
        <w:rPr>
          <w:rFonts w:ascii="Arial" w:hAnsi="Arial" w:cs="Arial"/>
        </w:rPr>
        <w:t>u</w:t>
      </w:r>
      <w:r w:rsidRPr="00F75E58">
        <w:rPr>
          <w:rFonts w:ascii="Arial" w:hAnsi="Arial" w:cs="Arial"/>
        </w:rPr>
        <w:t xml:space="preserve"> uszkodzenia przysyła do </w:t>
      </w:r>
      <w:r w:rsidR="007572B6">
        <w:rPr>
          <w:rFonts w:ascii="Arial" w:hAnsi="Arial" w:cs="Arial"/>
        </w:rPr>
        <w:t>OPL</w:t>
      </w:r>
      <w:r w:rsidRPr="00F75E58">
        <w:rPr>
          <w:rFonts w:ascii="Arial" w:hAnsi="Arial" w:cs="Arial"/>
        </w:rPr>
        <w:t xml:space="preserve"> komunikat z potwierdzeniem usunięcia uszkodzenia</w:t>
      </w:r>
      <w:r w:rsidR="00B9164D">
        <w:rPr>
          <w:rFonts w:ascii="Arial" w:hAnsi="Arial" w:cs="Arial"/>
        </w:rPr>
        <w:t xml:space="preserve">. </w:t>
      </w:r>
      <w:r w:rsidRPr="00F75E58">
        <w:rPr>
          <w:rFonts w:ascii="Arial" w:hAnsi="Arial" w:cs="Arial"/>
        </w:rPr>
        <w:t xml:space="preserve">Komunikat powinien być przesłany niezwłocznie, jednak nie później jak 24 (dwadzieścia cztery) godziny od otrzymania </w:t>
      </w:r>
      <w:r>
        <w:rPr>
          <w:rFonts w:ascii="Arial" w:hAnsi="Arial" w:cs="Arial"/>
        </w:rPr>
        <w:t>informacji o zakończeniu obsługi uszkodzenia</w:t>
      </w:r>
      <w:r w:rsidRPr="00F75E58">
        <w:rPr>
          <w:rFonts w:ascii="Arial" w:hAnsi="Arial" w:cs="Arial"/>
        </w:rPr>
        <w:t>.</w:t>
      </w:r>
      <w:r w:rsidR="00B9164D">
        <w:rPr>
          <w:rFonts w:ascii="Arial" w:hAnsi="Arial" w:cs="Arial"/>
        </w:rPr>
        <w:t xml:space="preserve"> </w:t>
      </w:r>
      <w:r w:rsidR="00B9164D" w:rsidRPr="00B9164D">
        <w:rPr>
          <w:rFonts w:ascii="Arial" w:hAnsi="Arial" w:cs="Arial"/>
        </w:rPr>
        <w:t xml:space="preserve">Zakres danych zawartych w przesyłanym komunikacje opisany jest w dokumencie </w:t>
      </w:r>
      <w:r w:rsidR="0056268E">
        <w:rPr>
          <w:rFonts w:ascii="Arial" w:hAnsi="Arial" w:cs="Arial"/>
        </w:rPr>
        <w:t>MWD Komunikaty.</w:t>
      </w:r>
    </w:p>
    <w:p w:rsidR="00107892" w:rsidRDefault="00107892" w:rsidP="00A01919">
      <w:pPr>
        <w:numPr>
          <w:ilvl w:val="0"/>
          <w:numId w:val="151"/>
        </w:numPr>
        <w:tabs>
          <w:tab w:val="clear" w:pos="928"/>
          <w:tab w:val="num" w:pos="-1418"/>
        </w:tabs>
        <w:ind w:left="426"/>
        <w:rPr>
          <w:rFonts w:ascii="Arial" w:hAnsi="Arial" w:cs="Arial"/>
        </w:rPr>
      </w:pPr>
      <w:r w:rsidRPr="00F75E58">
        <w:rPr>
          <w:rFonts w:ascii="Arial" w:hAnsi="Arial" w:cs="Arial"/>
        </w:rPr>
        <w:t xml:space="preserve">W przypadku stwierdzenia przez </w:t>
      </w:r>
      <w:r>
        <w:rPr>
          <w:rFonts w:ascii="Arial" w:hAnsi="Arial" w:cs="Arial"/>
        </w:rPr>
        <w:t>Biorcę braku</w:t>
      </w:r>
      <w:r w:rsidRPr="00F75E58">
        <w:rPr>
          <w:rFonts w:ascii="Arial" w:hAnsi="Arial" w:cs="Arial"/>
        </w:rPr>
        <w:t xml:space="preserve"> usunięcia uszkodzenia, </w:t>
      </w:r>
      <w:r>
        <w:rPr>
          <w:rFonts w:ascii="Arial" w:hAnsi="Arial" w:cs="Arial"/>
        </w:rPr>
        <w:t>Biorca</w:t>
      </w:r>
      <w:r w:rsidRPr="00F75E58">
        <w:rPr>
          <w:rFonts w:ascii="Arial" w:hAnsi="Arial" w:cs="Arial"/>
        </w:rPr>
        <w:t xml:space="preserve"> niezwłocznie</w:t>
      </w:r>
      <w:r>
        <w:rPr>
          <w:rFonts w:ascii="Arial" w:hAnsi="Arial" w:cs="Arial"/>
        </w:rPr>
        <w:t>,</w:t>
      </w:r>
      <w:r w:rsidRPr="00F75E58">
        <w:rPr>
          <w:rFonts w:ascii="Arial" w:hAnsi="Arial" w:cs="Arial"/>
        </w:rPr>
        <w:t xml:space="preserve"> nie później jednak niż 24 (dwadzieścia cztery) godziny od dnia przesłania informacji o </w:t>
      </w:r>
      <w:r>
        <w:rPr>
          <w:rFonts w:ascii="Arial" w:hAnsi="Arial" w:cs="Arial"/>
        </w:rPr>
        <w:t>usunięciu uszkodzenia, przesyła ponownie zgłoszenie uszkodzenia z tym samym ID zgłoszenia</w:t>
      </w:r>
      <w:r w:rsidR="00B9164D">
        <w:rPr>
          <w:rFonts w:ascii="Arial" w:hAnsi="Arial" w:cs="Arial"/>
        </w:rPr>
        <w:t xml:space="preserve"> po stronie Biorcy oraz dodatkowo podaje ID zgłoszenia nadanym po stronie </w:t>
      </w:r>
      <w:r w:rsidR="007572B6">
        <w:rPr>
          <w:rFonts w:ascii="Arial" w:hAnsi="Arial" w:cs="Arial"/>
        </w:rPr>
        <w:t>OPL</w:t>
      </w:r>
      <w:r>
        <w:rPr>
          <w:rFonts w:ascii="Arial" w:hAnsi="Arial" w:cs="Arial"/>
        </w:rPr>
        <w:t>. Zakres danych zgłoszenia jest taki sam jak w pierwszym zgłoszeniu.</w:t>
      </w:r>
      <w:r w:rsidRPr="00E25F91">
        <w:rPr>
          <w:rFonts w:ascii="Arial" w:hAnsi="Arial" w:cs="Arial"/>
        </w:rPr>
        <w:t xml:space="preserve"> </w:t>
      </w:r>
      <w:r>
        <w:rPr>
          <w:rFonts w:ascii="Arial" w:hAnsi="Arial" w:cs="Arial"/>
        </w:rPr>
        <w:t>W tym przypadku c</w:t>
      </w:r>
      <w:r w:rsidRPr="00F75E58">
        <w:rPr>
          <w:rFonts w:ascii="Arial" w:hAnsi="Arial" w:cs="Arial"/>
        </w:rPr>
        <w:t>zas naprawy jest liczony od chwili pierwszego zgłoszenia</w:t>
      </w:r>
      <w:r>
        <w:rPr>
          <w:rFonts w:ascii="Arial" w:hAnsi="Arial" w:cs="Arial"/>
        </w:rPr>
        <w:t>.</w:t>
      </w:r>
    </w:p>
    <w:p w:rsidR="00F84E8C" w:rsidRDefault="009F2333" w:rsidP="00A01919">
      <w:pPr>
        <w:numPr>
          <w:ilvl w:val="0"/>
          <w:numId w:val="151"/>
        </w:numPr>
        <w:tabs>
          <w:tab w:val="clear" w:pos="928"/>
          <w:tab w:val="num" w:pos="-1418"/>
        </w:tabs>
        <w:ind w:left="426"/>
        <w:rPr>
          <w:rFonts w:ascii="Arial" w:hAnsi="Arial" w:cs="Arial"/>
        </w:rPr>
      </w:pPr>
      <w:r>
        <w:rPr>
          <w:rFonts w:ascii="Arial" w:hAnsi="Arial" w:cs="Arial"/>
        </w:rPr>
        <w:t>W przypadku braku akceptacji przez Biorcę obniżenia opcji prędkości</w:t>
      </w:r>
      <w:r w:rsidRPr="00F84E8C">
        <w:rPr>
          <w:rFonts w:ascii="Arial" w:hAnsi="Arial" w:cs="Arial"/>
        </w:rPr>
        <w:t xml:space="preserve"> </w:t>
      </w:r>
      <w:r>
        <w:rPr>
          <w:rFonts w:ascii="Arial" w:hAnsi="Arial" w:cs="Arial"/>
        </w:rPr>
        <w:t>Biorca</w:t>
      </w:r>
      <w:r w:rsidRPr="00F75E58">
        <w:rPr>
          <w:rFonts w:ascii="Arial" w:hAnsi="Arial" w:cs="Arial"/>
        </w:rPr>
        <w:t xml:space="preserve"> niezwłocznie</w:t>
      </w:r>
      <w:r>
        <w:rPr>
          <w:rFonts w:ascii="Arial" w:hAnsi="Arial" w:cs="Arial"/>
        </w:rPr>
        <w:t>,</w:t>
      </w:r>
      <w:r w:rsidRPr="00F75E58">
        <w:rPr>
          <w:rFonts w:ascii="Arial" w:hAnsi="Arial" w:cs="Arial"/>
        </w:rPr>
        <w:t xml:space="preserve"> nie później jednak niż 24 (dwadzieścia cztery) godziny od dnia przesłania informacji o</w:t>
      </w:r>
      <w:r>
        <w:rPr>
          <w:rFonts w:ascii="Arial" w:hAnsi="Arial" w:cs="Arial"/>
        </w:rPr>
        <w:t xml:space="preserve"> obniżeniu opcji prędkości, przesyła ponownie zgłoszenie uszkodzenia z tym samym ID zgłoszenia po stronie Biorcy oraz dodatkowo podaje ID zgłoszenia nadanym po stronie </w:t>
      </w:r>
      <w:r w:rsidR="007572B6">
        <w:rPr>
          <w:rFonts w:ascii="Arial" w:hAnsi="Arial" w:cs="Arial"/>
        </w:rPr>
        <w:t>OPL</w:t>
      </w:r>
      <w:r>
        <w:rPr>
          <w:rFonts w:ascii="Arial" w:hAnsi="Arial" w:cs="Arial"/>
        </w:rPr>
        <w:t>. Zakres danych zgłoszenia jest taki sam jak w pierwszym zgłoszeniu.</w:t>
      </w:r>
    </w:p>
    <w:p w:rsidR="00107892" w:rsidRDefault="00107892" w:rsidP="00A01919">
      <w:pPr>
        <w:numPr>
          <w:ilvl w:val="0"/>
          <w:numId w:val="151"/>
        </w:numPr>
        <w:tabs>
          <w:tab w:val="clear" w:pos="928"/>
          <w:tab w:val="num" w:pos="-1418"/>
        </w:tabs>
        <w:ind w:left="426"/>
        <w:rPr>
          <w:rFonts w:ascii="Arial" w:hAnsi="Arial" w:cs="Arial"/>
        </w:rPr>
      </w:pPr>
      <w:r>
        <w:rPr>
          <w:rFonts w:ascii="Arial" w:hAnsi="Arial" w:cs="Arial"/>
        </w:rPr>
        <w:t>P</w:t>
      </w:r>
      <w:r w:rsidRPr="00F75E58">
        <w:rPr>
          <w:rFonts w:ascii="Arial" w:hAnsi="Arial" w:cs="Arial"/>
        </w:rPr>
        <w:t>o upływie 24 godzi</w:t>
      </w:r>
      <w:r>
        <w:rPr>
          <w:rFonts w:ascii="Arial" w:hAnsi="Arial" w:cs="Arial"/>
        </w:rPr>
        <w:t>n, w</w:t>
      </w:r>
      <w:r w:rsidRPr="00F75E58">
        <w:rPr>
          <w:rFonts w:ascii="Arial" w:hAnsi="Arial" w:cs="Arial"/>
        </w:rPr>
        <w:t xml:space="preserve"> przypadku braku potwierdzenia usunięcia uszkodzenia przez Biorcę</w:t>
      </w:r>
      <w:r>
        <w:rPr>
          <w:rFonts w:ascii="Arial" w:hAnsi="Arial" w:cs="Arial"/>
        </w:rPr>
        <w:t xml:space="preserve"> lub braku ponownego przesłania zgłoszenia o tym samym ID,</w:t>
      </w:r>
      <w:r w:rsidRPr="00F75E58">
        <w:rPr>
          <w:rFonts w:ascii="Arial" w:hAnsi="Arial" w:cs="Arial"/>
        </w:rPr>
        <w:t xml:space="preserve"> </w:t>
      </w:r>
      <w:r w:rsidR="007572B6">
        <w:rPr>
          <w:rFonts w:ascii="Arial" w:hAnsi="Arial" w:cs="Arial"/>
        </w:rPr>
        <w:t>OPL</w:t>
      </w:r>
      <w:r w:rsidRPr="00F75E58">
        <w:rPr>
          <w:rFonts w:ascii="Arial" w:hAnsi="Arial" w:cs="Arial"/>
        </w:rPr>
        <w:t xml:space="preserve"> zamyka zgłoszenie</w:t>
      </w:r>
      <w:r>
        <w:rPr>
          <w:rFonts w:ascii="Arial" w:hAnsi="Arial" w:cs="Arial"/>
        </w:rPr>
        <w:t>.</w:t>
      </w:r>
    </w:p>
    <w:p w:rsidR="00107892" w:rsidRPr="00F75E58" w:rsidRDefault="00107892" w:rsidP="00A01919">
      <w:pPr>
        <w:numPr>
          <w:ilvl w:val="0"/>
          <w:numId w:val="151"/>
        </w:numPr>
        <w:tabs>
          <w:tab w:val="clear" w:pos="928"/>
          <w:tab w:val="num" w:pos="-1418"/>
        </w:tabs>
        <w:ind w:left="426"/>
        <w:rPr>
          <w:rFonts w:ascii="Arial" w:hAnsi="Arial" w:cs="Arial"/>
        </w:rPr>
      </w:pPr>
      <w:r>
        <w:rPr>
          <w:rFonts w:ascii="Arial" w:hAnsi="Arial" w:cs="Arial"/>
        </w:rPr>
        <w:t>W</w:t>
      </w:r>
      <w:r w:rsidRPr="00F75E58">
        <w:rPr>
          <w:rFonts w:ascii="Arial" w:hAnsi="Arial" w:cs="Arial"/>
        </w:rPr>
        <w:t xml:space="preserve"> przypadku potwierdzenia usunięcia uszkodzenia przez Biorcę zgłoszenia jest zamykane z terminem wysłania powiadomienia przez </w:t>
      </w:r>
      <w:r w:rsidR="007572B6">
        <w:rPr>
          <w:rFonts w:ascii="Arial" w:hAnsi="Arial" w:cs="Arial"/>
        </w:rPr>
        <w:t>OPL</w:t>
      </w:r>
      <w:r w:rsidRPr="00F75E58">
        <w:rPr>
          <w:rFonts w:ascii="Arial" w:hAnsi="Arial" w:cs="Arial"/>
        </w:rPr>
        <w:t xml:space="preserve"> z informacją o usunięciu uszkodzenia.</w:t>
      </w:r>
    </w:p>
    <w:p w:rsidR="00C90920" w:rsidRDefault="00C90920" w:rsidP="003C3FAF">
      <w:pPr>
        <w:widowControl/>
        <w:spacing w:line="360" w:lineRule="auto"/>
        <w:ind w:left="426" w:hanging="426"/>
        <w:textAlignment w:val="auto"/>
        <w:rPr>
          <w:rFonts w:ascii="Arial" w:hAnsi="Arial" w:cs="Arial"/>
        </w:rPr>
      </w:pPr>
    </w:p>
    <w:p w:rsidR="00A01919" w:rsidRDefault="00A01919" w:rsidP="003C3FAF">
      <w:pPr>
        <w:widowControl/>
        <w:spacing w:line="360" w:lineRule="auto"/>
        <w:ind w:left="426" w:hanging="426"/>
        <w:textAlignment w:val="auto"/>
        <w:rPr>
          <w:rFonts w:ascii="Arial" w:hAnsi="Arial" w:cs="Arial"/>
        </w:rPr>
      </w:pPr>
    </w:p>
    <w:p w:rsidR="0057024D" w:rsidRDefault="0057024D" w:rsidP="003C3FAF">
      <w:pPr>
        <w:widowControl/>
        <w:spacing w:line="360" w:lineRule="auto"/>
        <w:ind w:left="426" w:hanging="426"/>
        <w:textAlignment w:val="auto"/>
        <w:rPr>
          <w:rFonts w:ascii="Arial" w:hAnsi="Arial" w:cs="Arial"/>
        </w:rPr>
      </w:pPr>
    </w:p>
    <w:p w:rsidR="0057024D" w:rsidRDefault="0057024D" w:rsidP="003C3FAF">
      <w:pPr>
        <w:widowControl/>
        <w:spacing w:line="360" w:lineRule="auto"/>
        <w:ind w:left="426" w:hanging="426"/>
        <w:textAlignment w:val="auto"/>
        <w:rPr>
          <w:rFonts w:ascii="Arial" w:hAnsi="Arial" w:cs="Arial"/>
        </w:rPr>
      </w:pPr>
    </w:p>
    <w:p w:rsidR="0057024D" w:rsidRDefault="0057024D" w:rsidP="003C3FAF">
      <w:pPr>
        <w:widowControl/>
        <w:spacing w:line="360" w:lineRule="auto"/>
        <w:ind w:left="426" w:hanging="426"/>
        <w:textAlignment w:val="auto"/>
        <w:rPr>
          <w:rFonts w:ascii="Arial" w:hAnsi="Arial" w:cs="Arial"/>
        </w:rPr>
      </w:pPr>
    </w:p>
    <w:p w:rsidR="0057024D" w:rsidRDefault="0057024D" w:rsidP="003C3FAF">
      <w:pPr>
        <w:widowControl/>
        <w:spacing w:line="360" w:lineRule="auto"/>
        <w:ind w:left="426" w:hanging="426"/>
        <w:textAlignment w:val="auto"/>
        <w:rPr>
          <w:rFonts w:ascii="Arial" w:hAnsi="Arial" w:cs="Arial"/>
        </w:rPr>
      </w:pPr>
    </w:p>
    <w:p w:rsidR="0057024D" w:rsidRDefault="0057024D" w:rsidP="003C3FAF">
      <w:pPr>
        <w:widowControl/>
        <w:spacing w:line="360" w:lineRule="auto"/>
        <w:ind w:left="426" w:hanging="426"/>
        <w:textAlignment w:val="auto"/>
        <w:rPr>
          <w:rFonts w:ascii="Arial" w:hAnsi="Arial" w:cs="Arial"/>
        </w:rPr>
      </w:pPr>
    </w:p>
    <w:p w:rsidR="0057024D" w:rsidRDefault="0057024D" w:rsidP="003C3FAF">
      <w:pPr>
        <w:widowControl/>
        <w:spacing w:line="360" w:lineRule="auto"/>
        <w:ind w:left="426" w:hanging="426"/>
        <w:textAlignment w:val="auto"/>
        <w:rPr>
          <w:rFonts w:ascii="Arial" w:hAnsi="Arial" w:cs="Arial"/>
        </w:rPr>
      </w:pPr>
    </w:p>
    <w:p w:rsidR="0057024D" w:rsidRDefault="0057024D" w:rsidP="003C3FAF">
      <w:pPr>
        <w:widowControl/>
        <w:spacing w:line="360" w:lineRule="auto"/>
        <w:ind w:left="426" w:hanging="426"/>
        <w:textAlignment w:val="auto"/>
        <w:rPr>
          <w:rFonts w:ascii="Arial" w:hAnsi="Arial" w:cs="Arial"/>
        </w:rPr>
      </w:pPr>
    </w:p>
    <w:p w:rsidR="0057024D" w:rsidRDefault="0057024D" w:rsidP="003C3FAF">
      <w:pPr>
        <w:widowControl/>
        <w:spacing w:line="360" w:lineRule="auto"/>
        <w:ind w:left="426" w:hanging="426"/>
        <w:textAlignment w:val="auto"/>
        <w:rPr>
          <w:rFonts w:ascii="Arial" w:hAnsi="Arial" w:cs="Arial"/>
        </w:rPr>
      </w:pPr>
    </w:p>
    <w:p w:rsidR="0057024D" w:rsidRDefault="0057024D" w:rsidP="003C3FAF">
      <w:pPr>
        <w:widowControl/>
        <w:spacing w:line="360" w:lineRule="auto"/>
        <w:ind w:left="426" w:hanging="426"/>
        <w:textAlignment w:val="auto"/>
        <w:rPr>
          <w:rFonts w:ascii="Arial" w:hAnsi="Arial" w:cs="Arial"/>
        </w:rPr>
      </w:pPr>
    </w:p>
    <w:p w:rsidR="0057024D" w:rsidRDefault="0057024D" w:rsidP="003C3FAF">
      <w:pPr>
        <w:widowControl/>
        <w:spacing w:line="360" w:lineRule="auto"/>
        <w:ind w:left="426" w:hanging="426"/>
        <w:textAlignment w:val="auto"/>
        <w:rPr>
          <w:rFonts w:ascii="Arial" w:hAnsi="Arial" w:cs="Arial"/>
        </w:rPr>
      </w:pPr>
    </w:p>
    <w:p w:rsidR="0057024D" w:rsidRDefault="0057024D" w:rsidP="003C3FAF">
      <w:pPr>
        <w:widowControl/>
        <w:spacing w:line="360" w:lineRule="auto"/>
        <w:ind w:left="426" w:hanging="426"/>
        <w:textAlignment w:val="auto"/>
        <w:rPr>
          <w:rFonts w:ascii="Arial" w:hAnsi="Arial" w:cs="Arial"/>
        </w:rPr>
      </w:pPr>
    </w:p>
    <w:p w:rsidR="0057024D" w:rsidRDefault="0057024D" w:rsidP="003C3FAF">
      <w:pPr>
        <w:widowControl/>
        <w:spacing w:line="360" w:lineRule="auto"/>
        <w:ind w:left="426" w:hanging="426"/>
        <w:textAlignment w:val="auto"/>
        <w:rPr>
          <w:rFonts w:ascii="Arial" w:hAnsi="Arial" w:cs="Arial"/>
        </w:rPr>
      </w:pPr>
    </w:p>
    <w:p w:rsidR="0057024D" w:rsidRDefault="0057024D" w:rsidP="003C3FAF">
      <w:pPr>
        <w:widowControl/>
        <w:spacing w:line="360" w:lineRule="auto"/>
        <w:ind w:left="426" w:hanging="426"/>
        <w:textAlignment w:val="auto"/>
        <w:rPr>
          <w:rFonts w:ascii="Arial" w:hAnsi="Arial" w:cs="Arial"/>
        </w:rPr>
      </w:pPr>
    </w:p>
    <w:p w:rsidR="0057024D" w:rsidRDefault="0057024D" w:rsidP="003C3FAF">
      <w:pPr>
        <w:widowControl/>
        <w:spacing w:line="360" w:lineRule="auto"/>
        <w:ind w:left="426" w:hanging="426"/>
        <w:textAlignment w:val="auto"/>
        <w:rPr>
          <w:rFonts w:ascii="Arial" w:hAnsi="Arial" w:cs="Arial"/>
        </w:rPr>
      </w:pPr>
    </w:p>
    <w:p w:rsidR="0057024D" w:rsidRDefault="0057024D" w:rsidP="003C3FAF">
      <w:pPr>
        <w:widowControl/>
        <w:spacing w:line="360" w:lineRule="auto"/>
        <w:ind w:left="426" w:hanging="426"/>
        <w:textAlignment w:val="auto"/>
        <w:rPr>
          <w:rFonts w:ascii="Arial" w:hAnsi="Arial" w:cs="Arial"/>
        </w:rPr>
      </w:pPr>
    </w:p>
    <w:p w:rsidR="0057024D" w:rsidRDefault="0057024D" w:rsidP="003C3FAF">
      <w:pPr>
        <w:widowControl/>
        <w:spacing w:line="360" w:lineRule="auto"/>
        <w:ind w:left="426" w:hanging="426"/>
        <w:textAlignment w:val="auto"/>
        <w:rPr>
          <w:rFonts w:ascii="Arial" w:hAnsi="Arial" w:cs="Arial"/>
        </w:rPr>
      </w:pPr>
    </w:p>
    <w:p w:rsidR="0057024D" w:rsidRDefault="0057024D" w:rsidP="003C3FAF">
      <w:pPr>
        <w:widowControl/>
        <w:spacing w:line="360" w:lineRule="auto"/>
        <w:ind w:left="426" w:hanging="426"/>
        <w:textAlignment w:val="auto"/>
        <w:rPr>
          <w:rFonts w:ascii="Arial" w:hAnsi="Arial" w:cs="Arial"/>
        </w:rPr>
      </w:pPr>
    </w:p>
    <w:p w:rsidR="0057024D" w:rsidRPr="00F75E58" w:rsidRDefault="0057024D" w:rsidP="003C3FAF">
      <w:pPr>
        <w:widowControl/>
        <w:spacing w:line="360" w:lineRule="auto"/>
        <w:ind w:left="426" w:hanging="426"/>
        <w:textAlignment w:val="auto"/>
        <w:rPr>
          <w:rFonts w:ascii="Arial" w:hAnsi="Arial" w:cs="Arial"/>
        </w:rPr>
      </w:pPr>
    </w:p>
    <w:p w:rsidR="00C90920" w:rsidRPr="000518BF" w:rsidRDefault="00F4260F" w:rsidP="000518BF">
      <w:pPr>
        <w:pStyle w:val="Nagwek1"/>
        <w:numPr>
          <w:ilvl w:val="2"/>
          <w:numId w:val="91"/>
        </w:numPr>
      </w:pPr>
      <w:r w:rsidRPr="000518BF">
        <w:tab/>
      </w:r>
      <w:bookmarkStart w:id="804" w:name="_Toc254962585"/>
      <w:bookmarkStart w:id="805" w:name="_Toc281470103"/>
      <w:bookmarkStart w:id="806" w:name="_Toc358985009"/>
      <w:r w:rsidR="00C90920" w:rsidRPr="000518BF">
        <w:t>INTERWENCJE TECHNICZNE BSA / LLU</w:t>
      </w:r>
      <w:bookmarkEnd w:id="804"/>
      <w:bookmarkEnd w:id="805"/>
      <w:bookmarkEnd w:id="806"/>
    </w:p>
    <w:p w:rsidR="00F4260F" w:rsidRPr="00F4260F" w:rsidRDefault="00F4260F" w:rsidP="00F4260F"/>
    <w:p w:rsidR="00C90920" w:rsidRPr="00F75E58" w:rsidRDefault="00C90920" w:rsidP="00C90920">
      <w:pPr>
        <w:ind w:firstLine="284"/>
        <w:rPr>
          <w:rFonts w:ascii="Arial" w:hAnsi="Arial" w:cs="Arial"/>
        </w:rPr>
      </w:pPr>
      <w:r w:rsidRPr="00F75E58">
        <w:rPr>
          <w:rFonts w:ascii="Arial" w:hAnsi="Arial" w:cs="Arial"/>
        </w:rPr>
        <w:t>Rozdział opisuje zasady zgłaszania interwencji technicznej dla usług BSA i LLU kanałem elektronicznym zgodnie z Modelem Wymiany Danych.</w:t>
      </w:r>
    </w:p>
    <w:p w:rsidR="00C90920" w:rsidRPr="00F75E58" w:rsidRDefault="00C90920" w:rsidP="00C90920">
      <w:pPr>
        <w:rPr>
          <w:rFonts w:ascii="Arial" w:hAnsi="Arial" w:cs="Arial"/>
        </w:rPr>
      </w:pPr>
    </w:p>
    <w:p w:rsidR="00C90920" w:rsidRPr="00F75E58" w:rsidRDefault="00C90920" w:rsidP="00C90920">
      <w:pPr>
        <w:rPr>
          <w:rFonts w:ascii="Arial" w:hAnsi="Arial" w:cs="Arial"/>
        </w:rPr>
      </w:pPr>
    </w:p>
    <w:p w:rsidR="00FE548F" w:rsidRDefault="00FE548F" w:rsidP="00107892">
      <w:pPr>
        <w:pStyle w:val="Tekstpodstawowy"/>
        <w:spacing w:line="360" w:lineRule="auto"/>
        <w:rPr>
          <w:rFonts w:ascii="Arial" w:hAnsi="Arial" w:cs="Arial"/>
          <w:sz w:val="20"/>
          <w:szCs w:val="20"/>
        </w:rPr>
      </w:pPr>
      <w:r>
        <w:rPr>
          <w:rFonts w:ascii="Arial" w:hAnsi="Arial" w:cs="Arial"/>
          <w:noProof/>
        </w:rPr>
        <w:drawing>
          <wp:inline distT="0" distB="0" distL="0" distR="0" wp14:anchorId="18923A68" wp14:editId="3CD7770E">
            <wp:extent cx="5629275" cy="3838575"/>
            <wp:effectExtent l="0" t="0" r="9525" b="9525"/>
            <wp:docPr id="55"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629275" cy="3838575"/>
                    </a:xfrm>
                    <a:prstGeom prst="rect">
                      <a:avLst/>
                    </a:prstGeom>
                    <a:noFill/>
                    <a:ln>
                      <a:noFill/>
                    </a:ln>
                  </pic:spPr>
                </pic:pic>
              </a:graphicData>
            </a:graphic>
          </wp:inline>
        </w:drawing>
      </w:r>
    </w:p>
    <w:p w:rsidR="00107892" w:rsidRPr="00F75E58" w:rsidRDefault="00107892" w:rsidP="00107892">
      <w:pPr>
        <w:pStyle w:val="Tekstpodstawowy"/>
        <w:spacing w:line="360" w:lineRule="auto"/>
        <w:rPr>
          <w:rFonts w:ascii="Arial" w:hAnsi="Arial" w:cs="Arial"/>
          <w:sz w:val="20"/>
          <w:szCs w:val="20"/>
        </w:rPr>
      </w:pPr>
      <w:r w:rsidRPr="00F75E58">
        <w:rPr>
          <w:rFonts w:ascii="Arial" w:hAnsi="Arial" w:cs="Arial"/>
          <w:sz w:val="20"/>
          <w:szCs w:val="20"/>
        </w:rPr>
        <w:t>Powyższy diagram wraz z opisem przedstawia podstawowy przebieg procesu, alternatywne przebiegi  są opisane szczegółowo poniżej</w:t>
      </w:r>
    </w:p>
    <w:p w:rsidR="00107892" w:rsidRPr="00E52E8A" w:rsidRDefault="00107892" w:rsidP="00107892">
      <w:pPr>
        <w:rPr>
          <w:rFonts w:ascii="Arial" w:hAnsi="Arial" w:cs="Arial"/>
          <w:b/>
          <w:sz w:val="24"/>
          <w:szCs w:val="24"/>
        </w:rPr>
      </w:pPr>
      <w:r w:rsidRPr="00E52E8A">
        <w:rPr>
          <w:rFonts w:ascii="Arial" w:hAnsi="Arial" w:cs="Arial"/>
          <w:b/>
          <w:sz w:val="24"/>
          <w:szCs w:val="24"/>
        </w:rPr>
        <w:t xml:space="preserve"> Zasady zgłaszania interwencji</w:t>
      </w:r>
    </w:p>
    <w:p w:rsidR="00107892" w:rsidRPr="00F75E58" w:rsidRDefault="00107892" w:rsidP="00107892">
      <w:pPr>
        <w:pStyle w:val="Lista2"/>
        <w:spacing w:line="360" w:lineRule="auto"/>
        <w:ind w:left="589" w:firstLine="0"/>
        <w:jc w:val="center"/>
        <w:rPr>
          <w:rFonts w:ascii="Arial" w:hAnsi="Arial" w:cs="Arial"/>
          <w:u w:val="single"/>
        </w:rPr>
      </w:pPr>
    </w:p>
    <w:p w:rsidR="00107892" w:rsidRDefault="00107892" w:rsidP="00A92133">
      <w:pPr>
        <w:pStyle w:val="Tekstkomentarza"/>
        <w:numPr>
          <w:ilvl w:val="0"/>
          <w:numId w:val="132"/>
        </w:numPr>
        <w:tabs>
          <w:tab w:val="clear" w:pos="2594"/>
          <w:tab w:val="num" w:pos="-284"/>
          <w:tab w:val="left" w:pos="-142"/>
          <w:tab w:val="left" w:pos="0"/>
        </w:tabs>
        <w:spacing w:line="360" w:lineRule="auto"/>
        <w:ind w:left="709" w:hanging="283"/>
        <w:rPr>
          <w:rFonts w:ascii="Arial" w:hAnsi="Arial" w:cs="Arial"/>
        </w:rPr>
      </w:pPr>
      <w:r w:rsidRPr="00F75E58">
        <w:rPr>
          <w:rFonts w:ascii="Arial" w:hAnsi="Arial" w:cs="Arial"/>
        </w:rPr>
        <w:t xml:space="preserve">Interwencja techniczna może być zgłoszona przez Biorcę do </w:t>
      </w:r>
      <w:r w:rsidR="007572B6">
        <w:rPr>
          <w:rFonts w:ascii="Arial" w:hAnsi="Arial" w:cs="Arial"/>
        </w:rPr>
        <w:t>OPL</w:t>
      </w:r>
      <w:r w:rsidRPr="00F75E58">
        <w:rPr>
          <w:rFonts w:ascii="Arial" w:hAnsi="Arial" w:cs="Arial"/>
        </w:rPr>
        <w:t xml:space="preserve"> w terminie 14 </w:t>
      </w:r>
      <w:r>
        <w:rPr>
          <w:rFonts w:ascii="Arial" w:hAnsi="Arial" w:cs="Arial"/>
        </w:rPr>
        <w:t>DK</w:t>
      </w:r>
      <w:r w:rsidRPr="00F75E58">
        <w:rPr>
          <w:rFonts w:ascii="Arial" w:hAnsi="Arial" w:cs="Arial"/>
        </w:rPr>
        <w:t xml:space="preserve"> </w:t>
      </w:r>
      <w:r>
        <w:rPr>
          <w:rFonts w:ascii="Arial" w:hAnsi="Arial" w:cs="Arial"/>
        </w:rPr>
        <w:t xml:space="preserve"> </w:t>
      </w:r>
      <w:r w:rsidRPr="00F75E58">
        <w:rPr>
          <w:rFonts w:ascii="Arial" w:hAnsi="Arial" w:cs="Arial"/>
        </w:rPr>
        <w:t xml:space="preserve">od przesłania przez </w:t>
      </w:r>
      <w:r w:rsidR="007572B6">
        <w:rPr>
          <w:rFonts w:ascii="Arial" w:hAnsi="Arial" w:cs="Arial"/>
        </w:rPr>
        <w:t>OPL</w:t>
      </w:r>
      <w:r w:rsidRPr="00F75E58">
        <w:rPr>
          <w:rFonts w:ascii="Arial" w:hAnsi="Arial" w:cs="Arial"/>
        </w:rPr>
        <w:t xml:space="preserve"> do Biorcy komunikatu z informacją o realizacji zamówienia. Zgłoszona uwaga powinna być bezpośrednio związana z brakiem możliwości uruchomienia usługi detalicznej dla abonenta końcowego. </w:t>
      </w:r>
    </w:p>
    <w:p w:rsidR="00107892" w:rsidRPr="00F75E58" w:rsidRDefault="00107892" w:rsidP="00A92133">
      <w:pPr>
        <w:pStyle w:val="Tekstkomentarza"/>
        <w:numPr>
          <w:ilvl w:val="0"/>
          <w:numId w:val="132"/>
        </w:numPr>
        <w:tabs>
          <w:tab w:val="clear" w:pos="2594"/>
          <w:tab w:val="num" w:pos="-284"/>
          <w:tab w:val="left" w:pos="-142"/>
          <w:tab w:val="left" w:pos="0"/>
        </w:tabs>
        <w:spacing w:line="360" w:lineRule="auto"/>
        <w:ind w:left="709" w:hanging="283"/>
        <w:rPr>
          <w:rFonts w:ascii="Arial" w:hAnsi="Arial" w:cs="Arial"/>
        </w:rPr>
      </w:pPr>
      <w:r w:rsidRPr="00F75E58">
        <w:rPr>
          <w:rFonts w:ascii="Arial" w:hAnsi="Arial" w:cs="Arial"/>
        </w:rPr>
        <w:t>Interwencje techniczne będą odrzucane, jeżeli jest już zgłoszona interwencja na danym ID usługi lub Abonent zalogował się do usługi.</w:t>
      </w:r>
    </w:p>
    <w:p w:rsidR="00107892" w:rsidRPr="00F75E58" w:rsidRDefault="00107892" w:rsidP="00A92133">
      <w:pPr>
        <w:pStyle w:val="Tekstkomentarza"/>
        <w:numPr>
          <w:ilvl w:val="0"/>
          <w:numId w:val="132"/>
        </w:numPr>
        <w:tabs>
          <w:tab w:val="clear" w:pos="2594"/>
          <w:tab w:val="num" w:pos="-284"/>
          <w:tab w:val="left" w:pos="-142"/>
          <w:tab w:val="left" w:pos="0"/>
        </w:tabs>
        <w:spacing w:line="360" w:lineRule="auto"/>
        <w:ind w:left="709" w:hanging="283"/>
        <w:rPr>
          <w:rFonts w:ascii="Arial" w:hAnsi="Arial" w:cs="Arial"/>
        </w:rPr>
      </w:pPr>
      <w:r w:rsidRPr="00F75E58">
        <w:rPr>
          <w:rFonts w:ascii="Arial" w:hAnsi="Arial" w:cs="Arial"/>
        </w:rPr>
        <w:t xml:space="preserve">Jeśli </w:t>
      </w:r>
      <w:r w:rsidR="007572B6">
        <w:rPr>
          <w:rFonts w:ascii="Arial" w:hAnsi="Arial" w:cs="Arial"/>
        </w:rPr>
        <w:t>OPL</w:t>
      </w:r>
      <w:r w:rsidRPr="00F75E58">
        <w:rPr>
          <w:rFonts w:ascii="Arial" w:hAnsi="Arial" w:cs="Arial"/>
        </w:rPr>
        <w:t xml:space="preserve"> zidentyfikuje nieskuteczną aktywację usługi następuje zmiana terminu RT Pozytywnej. Termin podany w polu: „Data usunięcia uszkodzenia” będzie jednocześnie terminem uruchomienia usługi. W innym przypadku podana data jest datą usunięcia uszkodzenia.</w:t>
      </w:r>
    </w:p>
    <w:p w:rsidR="00107892" w:rsidRPr="00F75E58" w:rsidRDefault="00107892" w:rsidP="00A92133">
      <w:pPr>
        <w:pStyle w:val="Tekstkomentarza"/>
        <w:numPr>
          <w:ilvl w:val="0"/>
          <w:numId w:val="132"/>
        </w:numPr>
        <w:tabs>
          <w:tab w:val="clear" w:pos="2594"/>
          <w:tab w:val="num" w:pos="-284"/>
          <w:tab w:val="left" w:pos="-142"/>
          <w:tab w:val="left" w:pos="0"/>
        </w:tabs>
        <w:spacing w:line="360" w:lineRule="auto"/>
        <w:ind w:left="709" w:hanging="283"/>
        <w:rPr>
          <w:rFonts w:ascii="Arial" w:hAnsi="Arial" w:cs="Arial"/>
        </w:rPr>
      </w:pPr>
      <w:r>
        <w:rPr>
          <w:rFonts w:ascii="Arial" w:hAnsi="Arial" w:cs="Arial"/>
        </w:rPr>
        <w:t xml:space="preserve">Data i godzina zgłoszenia uszkodzenia przez Biorcę jest datą przyjęcia komunikatu przez </w:t>
      </w:r>
      <w:r w:rsidR="007572B6">
        <w:rPr>
          <w:rFonts w:ascii="Arial" w:hAnsi="Arial" w:cs="Arial"/>
        </w:rPr>
        <w:lastRenderedPageBreak/>
        <w:t>OPL</w:t>
      </w:r>
      <w:r>
        <w:rPr>
          <w:rFonts w:ascii="Arial" w:hAnsi="Arial" w:cs="Arial"/>
        </w:rPr>
        <w:t>.</w:t>
      </w:r>
    </w:p>
    <w:p w:rsidR="00107892" w:rsidRDefault="00107892" w:rsidP="00107892">
      <w:pPr>
        <w:pStyle w:val="Tekstkomentarza"/>
        <w:tabs>
          <w:tab w:val="left" w:pos="-142"/>
          <w:tab w:val="left" w:pos="0"/>
        </w:tabs>
        <w:spacing w:line="360" w:lineRule="auto"/>
        <w:rPr>
          <w:rFonts w:ascii="Arial" w:hAnsi="Arial" w:cs="Arial"/>
        </w:rPr>
      </w:pPr>
    </w:p>
    <w:p w:rsidR="00A01919" w:rsidRDefault="00A01919" w:rsidP="00107892">
      <w:pPr>
        <w:pStyle w:val="Tekstkomentarza"/>
        <w:tabs>
          <w:tab w:val="left" w:pos="-142"/>
          <w:tab w:val="left" w:pos="0"/>
        </w:tabs>
        <w:spacing w:line="360" w:lineRule="auto"/>
        <w:rPr>
          <w:rFonts w:ascii="Arial" w:hAnsi="Arial" w:cs="Arial"/>
        </w:rPr>
      </w:pPr>
    </w:p>
    <w:p w:rsidR="00107892" w:rsidRDefault="00107892" w:rsidP="00802A25">
      <w:pPr>
        <w:pStyle w:val="Nagwek1"/>
        <w:numPr>
          <w:ilvl w:val="3"/>
          <w:numId w:val="91"/>
        </w:numPr>
      </w:pPr>
      <w:bookmarkStart w:id="807" w:name="_Toc286619657"/>
      <w:bookmarkStart w:id="808" w:name="_Toc285461671"/>
      <w:bookmarkStart w:id="809" w:name="_Toc358985010"/>
      <w:r w:rsidRPr="000518BF">
        <w:t>Zasady zgłaszania interwencji</w:t>
      </w:r>
      <w:bookmarkEnd w:id="807"/>
      <w:bookmarkEnd w:id="808"/>
      <w:bookmarkEnd w:id="809"/>
    </w:p>
    <w:p w:rsidR="00C22753" w:rsidRPr="00C22753" w:rsidRDefault="00C22753" w:rsidP="00C22753"/>
    <w:p w:rsidR="00107892" w:rsidRPr="00C22753" w:rsidRDefault="00107892" w:rsidP="00107892">
      <w:pPr>
        <w:pStyle w:val="Tekstkomentarza"/>
        <w:tabs>
          <w:tab w:val="left" w:pos="-142"/>
          <w:tab w:val="left" w:pos="0"/>
        </w:tabs>
        <w:spacing w:line="360" w:lineRule="auto"/>
        <w:rPr>
          <w:rFonts w:ascii="Arial" w:hAnsi="Arial" w:cs="Arial"/>
        </w:rPr>
      </w:pPr>
      <w:r>
        <w:rPr>
          <w:rFonts w:ascii="Arial" w:hAnsi="Arial" w:cs="Arial"/>
        </w:rPr>
        <w:t xml:space="preserve">Biorca przesyła zgłoszenie interwencji do </w:t>
      </w:r>
      <w:r w:rsidR="007572B6">
        <w:rPr>
          <w:rFonts w:ascii="Arial" w:hAnsi="Arial" w:cs="Arial"/>
        </w:rPr>
        <w:t>OPL</w:t>
      </w:r>
      <w:r>
        <w:rPr>
          <w:rFonts w:ascii="Arial" w:hAnsi="Arial" w:cs="Arial"/>
        </w:rPr>
        <w:t xml:space="preserve">. </w:t>
      </w:r>
      <w:r w:rsidR="00C22753" w:rsidRPr="00C22753">
        <w:rPr>
          <w:rFonts w:ascii="Arial" w:hAnsi="Arial" w:cs="Arial"/>
        </w:rPr>
        <w:t xml:space="preserve">Zakres danych zawartych w przesyłanym komunikacje opisany jest w dokumencie </w:t>
      </w:r>
      <w:r w:rsidR="00650E5C">
        <w:rPr>
          <w:rFonts w:ascii="Arial" w:hAnsi="Arial" w:cs="Arial"/>
        </w:rPr>
        <w:t>MWD Komunikaty</w:t>
      </w:r>
    </w:p>
    <w:p w:rsidR="00107892" w:rsidRPr="000518BF" w:rsidRDefault="00107892" w:rsidP="00802A25">
      <w:pPr>
        <w:pStyle w:val="Nagwek1"/>
        <w:numPr>
          <w:ilvl w:val="3"/>
          <w:numId w:val="91"/>
        </w:numPr>
      </w:pPr>
      <w:bookmarkStart w:id="810" w:name="_Toc293692765"/>
      <w:bookmarkStart w:id="811" w:name="_Toc293692767"/>
      <w:bookmarkStart w:id="812" w:name="_Toc293692951"/>
      <w:bookmarkStart w:id="813" w:name="_Toc286619658"/>
      <w:bookmarkStart w:id="814" w:name="_Toc285461672"/>
      <w:bookmarkStart w:id="815" w:name="_Toc358985011"/>
      <w:bookmarkEnd w:id="810"/>
      <w:bookmarkEnd w:id="811"/>
      <w:bookmarkEnd w:id="812"/>
      <w:r w:rsidRPr="000518BF">
        <w:t>Weryfikacja informatyczna</w:t>
      </w:r>
      <w:bookmarkEnd w:id="813"/>
      <w:bookmarkEnd w:id="814"/>
      <w:bookmarkEnd w:id="815"/>
    </w:p>
    <w:p w:rsidR="00107892" w:rsidRPr="00F75E58" w:rsidRDefault="00107892" w:rsidP="00107892">
      <w:pPr>
        <w:pStyle w:val="Lista3"/>
        <w:spacing w:line="360" w:lineRule="auto"/>
        <w:ind w:left="426" w:hanging="426"/>
        <w:jc w:val="center"/>
        <w:rPr>
          <w:rFonts w:ascii="Arial" w:hAnsi="Arial" w:cs="Arial"/>
          <w:b/>
          <w:u w:val="single"/>
        </w:rPr>
      </w:pPr>
    </w:p>
    <w:p w:rsidR="00107892" w:rsidRPr="00F75E58" w:rsidRDefault="00107892" w:rsidP="00107892">
      <w:pPr>
        <w:pStyle w:val="Tekstkomentarza"/>
        <w:spacing w:line="360" w:lineRule="auto"/>
        <w:ind w:left="426" w:hanging="426"/>
        <w:rPr>
          <w:rFonts w:ascii="Arial" w:hAnsi="Arial" w:cs="Arial"/>
        </w:rPr>
      </w:pPr>
      <w:r w:rsidRPr="00F75E58">
        <w:rPr>
          <w:rFonts w:ascii="Arial" w:hAnsi="Arial" w:cs="Arial"/>
        </w:rPr>
        <w:t xml:space="preserve">1. </w:t>
      </w:r>
      <w:r>
        <w:rPr>
          <w:rFonts w:ascii="Arial" w:hAnsi="Arial" w:cs="Arial"/>
        </w:rPr>
        <w:tab/>
      </w:r>
      <w:r w:rsidRPr="00F75E58">
        <w:rPr>
          <w:rFonts w:ascii="Arial" w:hAnsi="Arial" w:cs="Arial"/>
        </w:rPr>
        <w:t>Zgłoszenie przesłane przez Operatora jest weryfikowane pod kątem informatycznym. Następuje automatyczne sprawdzenie przez system, struktury i formatu komunikatu,</w:t>
      </w:r>
      <w:r w:rsidRPr="00F75E58" w:rsidDel="00BB749C">
        <w:rPr>
          <w:rFonts w:ascii="Arial" w:hAnsi="Arial" w:cs="Arial"/>
        </w:rPr>
        <w:t xml:space="preserve"> </w:t>
      </w:r>
      <w:r w:rsidRPr="00F75E58">
        <w:rPr>
          <w:rFonts w:ascii="Arial" w:hAnsi="Arial" w:cs="Arial"/>
        </w:rPr>
        <w:t xml:space="preserve">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107892" w:rsidRPr="00F75E58" w:rsidRDefault="00107892" w:rsidP="00107892">
      <w:pPr>
        <w:pStyle w:val="Tekstkomentarza"/>
        <w:spacing w:line="360" w:lineRule="auto"/>
        <w:ind w:left="426" w:hanging="426"/>
        <w:rPr>
          <w:rFonts w:ascii="Arial" w:hAnsi="Arial" w:cs="Arial"/>
        </w:rPr>
      </w:pPr>
      <w:r w:rsidRPr="00F75E58">
        <w:rPr>
          <w:rFonts w:ascii="Arial" w:hAnsi="Arial" w:cs="Arial"/>
        </w:rPr>
        <w:t xml:space="preserve">2. </w:t>
      </w:r>
      <w:r>
        <w:rPr>
          <w:rFonts w:ascii="Arial" w:hAnsi="Arial" w:cs="Arial"/>
        </w:rPr>
        <w:tab/>
      </w:r>
      <w:r w:rsidRPr="00F75E58">
        <w:rPr>
          <w:rFonts w:ascii="Arial" w:hAnsi="Arial" w:cs="Arial"/>
        </w:rPr>
        <w:t>W wyniku pozytywnej weryfikacji informatycznej następuje przyjęcie i rejestracja zgłoszenia. W kolejnym kroku zgłoszenie podlega weryfikacji formalnej.</w:t>
      </w:r>
    </w:p>
    <w:p w:rsidR="00107892" w:rsidRPr="00F75E58" w:rsidRDefault="00107892" w:rsidP="00107892">
      <w:pPr>
        <w:pStyle w:val="Tekstkomentarza"/>
        <w:spacing w:line="360" w:lineRule="auto"/>
        <w:ind w:left="426" w:hanging="426"/>
        <w:rPr>
          <w:rFonts w:ascii="Arial" w:hAnsi="Arial" w:cs="Arial"/>
        </w:rPr>
      </w:pPr>
      <w:r w:rsidRPr="00F75E58">
        <w:rPr>
          <w:rFonts w:ascii="Arial" w:hAnsi="Arial" w:cs="Arial"/>
        </w:rPr>
        <w:t xml:space="preserve">3. </w:t>
      </w:r>
      <w:r>
        <w:rPr>
          <w:rFonts w:ascii="Arial" w:hAnsi="Arial" w:cs="Arial"/>
        </w:rPr>
        <w:tab/>
      </w:r>
      <w:r w:rsidRPr="00F75E58">
        <w:rPr>
          <w:rFonts w:ascii="Arial" w:hAnsi="Arial" w:cs="Arial"/>
        </w:rPr>
        <w:t xml:space="preserve">W wyniku negatywnej weryfikacji informatycznej następuje odrzucenie zgłoszenia. Do Operatora zostaje wysłany komunikat  o odrzuceniu zgłoszenia wraz ze wskazaniem przyczyny odrzucenia zgodnej  z </w:t>
      </w:r>
      <w:r w:rsidRPr="00062D1A">
        <w:rPr>
          <w:rFonts w:ascii="Arial" w:hAnsi="Arial" w:cs="Arial"/>
        </w:rPr>
        <w:t xml:space="preserve"> </w:t>
      </w:r>
      <w:r w:rsidRPr="00F75E58">
        <w:rPr>
          <w:rFonts w:ascii="Arial" w:hAnsi="Arial" w:cs="Arial"/>
        </w:rPr>
        <w:t>dokumen</w:t>
      </w:r>
      <w:r>
        <w:rPr>
          <w:rFonts w:ascii="Arial" w:hAnsi="Arial" w:cs="Arial"/>
        </w:rPr>
        <w:t xml:space="preserve">tem </w:t>
      </w:r>
      <w:r w:rsidR="0056268E">
        <w:rPr>
          <w:rFonts w:ascii="Arial" w:hAnsi="Arial" w:cs="Arial"/>
        </w:rPr>
        <w:t>MWD Komunikaty.</w:t>
      </w:r>
    </w:p>
    <w:p w:rsidR="00107892" w:rsidRPr="000518BF" w:rsidRDefault="00107892" w:rsidP="00802A25">
      <w:pPr>
        <w:pStyle w:val="Nagwek1"/>
        <w:numPr>
          <w:ilvl w:val="3"/>
          <w:numId w:val="91"/>
        </w:numPr>
      </w:pPr>
      <w:bookmarkStart w:id="816" w:name="_Toc286619659"/>
      <w:bookmarkStart w:id="817" w:name="_Toc285461673"/>
      <w:bookmarkStart w:id="818" w:name="_Toc358985012"/>
      <w:r w:rsidRPr="000518BF">
        <w:t>Zakończenie interwencji technicznej BSA/LLU</w:t>
      </w:r>
      <w:bookmarkEnd w:id="816"/>
      <w:bookmarkEnd w:id="817"/>
      <w:bookmarkEnd w:id="818"/>
    </w:p>
    <w:p w:rsidR="00107892" w:rsidRPr="00F75E58" w:rsidRDefault="00107892" w:rsidP="00107892">
      <w:pPr>
        <w:pStyle w:val="Lista2"/>
        <w:spacing w:line="360" w:lineRule="auto"/>
        <w:ind w:left="1440" w:firstLine="0"/>
        <w:jc w:val="center"/>
        <w:rPr>
          <w:rFonts w:ascii="Arial" w:hAnsi="Arial" w:cs="Arial"/>
        </w:rPr>
      </w:pPr>
    </w:p>
    <w:p w:rsidR="00107892" w:rsidRPr="00F75E58" w:rsidRDefault="00107892" w:rsidP="00107892">
      <w:pPr>
        <w:numPr>
          <w:ilvl w:val="0"/>
          <w:numId w:val="46"/>
        </w:numPr>
        <w:spacing w:line="360" w:lineRule="auto"/>
        <w:rPr>
          <w:rFonts w:ascii="Arial" w:hAnsi="Arial" w:cs="Arial"/>
        </w:rPr>
      </w:pPr>
      <w:r w:rsidRPr="00F75E58">
        <w:rPr>
          <w:rFonts w:ascii="Arial" w:hAnsi="Arial" w:cs="Arial"/>
        </w:rPr>
        <w:t xml:space="preserve">W terminie 2 DR od dnia otrzymania zgłoszenia, </w:t>
      </w:r>
      <w:r w:rsidR="007572B6">
        <w:rPr>
          <w:rFonts w:ascii="Arial" w:hAnsi="Arial" w:cs="Arial"/>
        </w:rPr>
        <w:t>OPL</w:t>
      </w:r>
      <w:r w:rsidRPr="00F75E58">
        <w:rPr>
          <w:rFonts w:ascii="Arial" w:hAnsi="Arial" w:cs="Arial"/>
        </w:rPr>
        <w:t xml:space="preserve"> udziela odpowiedzi na interwencję techniczną z podaniem kodu wyjścia wraz z opisem problemu, a dla usługi BSA dodatkowo z podaniem aktualnych parametrów usługi.</w:t>
      </w:r>
      <w:r w:rsidR="00C22753">
        <w:rPr>
          <w:rFonts w:ascii="Arial" w:hAnsi="Arial" w:cs="Arial"/>
        </w:rPr>
        <w:t xml:space="preserve"> </w:t>
      </w:r>
      <w:r w:rsidR="00C22753" w:rsidRPr="00C22753">
        <w:rPr>
          <w:rFonts w:ascii="Arial" w:hAnsi="Arial" w:cs="Arial"/>
        </w:rPr>
        <w:t xml:space="preserve">Zakres danych zawartych w przesyłanym komunikacje opisany jest w dokumencie </w:t>
      </w:r>
      <w:r w:rsidR="00650E5C">
        <w:rPr>
          <w:rFonts w:ascii="Arial" w:hAnsi="Arial" w:cs="Arial"/>
        </w:rPr>
        <w:t>MWD Komunikaty</w:t>
      </w:r>
    </w:p>
    <w:p w:rsidR="00C90920" w:rsidRPr="00F75E58" w:rsidRDefault="00C90920" w:rsidP="00C90920">
      <w:pPr>
        <w:spacing w:line="360" w:lineRule="auto"/>
        <w:rPr>
          <w:rFonts w:ascii="Arial" w:hAnsi="Arial" w:cs="Arial"/>
        </w:rPr>
      </w:pPr>
    </w:p>
    <w:p w:rsidR="00566EA5" w:rsidRDefault="00566EA5">
      <w:pPr>
        <w:widowControl/>
        <w:autoSpaceDE/>
        <w:autoSpaceDN/>
        <w:adjustRightInd/>
        <w:spacing w:line="240" w:lineRule="auto"/>
        <w:jc w:val="left"/>
        <w:textAlignment w:val="auto"/>
        <w:rPr>
          <w:rFonts w:ascii="Arial" w:hAnsi="Arial" w:cs="Arial"/>
        </w:rPr>
      </w:pPr>
      <w:r>
        <w:rPr>
          <w:rFonts w:ascii="Arial" w:hAnsi="Arial" w:cs="Arial"/>
        </w:rPr>
        <w:br w:type="page"/>
      </w:r>
    </w:p>
    <w:p w:rsidR="00C90920" w:rsidRPr="00F75E58" w:rsidRDefault="00C90920" w:rsidP="00C90920">
      <w:pPr>
        <w:spacing w:line="360" w:lineRule="auto"/>
        <w:rPr>
          <w:rFonts w:ascii="Arial" w:hAnsi="Arial" w:cs="Arial"/>
        </w:rPr>
      </w:pPr>
    </w:p>
    <w:p w:rsidR="00C90920" w:rsidRPr="000518BF" w:rsidRDefault="00C90920" w:rsidP="000518BF">
      <w:pPr>
        <w:pStyle w:val="Nagwek1"/>
        <w:numPr>
          <w:ilvl w:val="2"/>
          <w:numId w:val="91"/>
        </w:numPr>
      </w:pPr>
      <w:bookmarkStart w:id="819" w:name="_Toc250713589"/>
      <w:bookmarkStart w:id="820" w:name="_Toc254962586"/>
      <w:bookmarkStart w:id="821" w:name="_Toc281470104"/>
      <w:bookmarkStart w:id="822" w:name="_Toc358985013"/>
      <w:r w:rsidRPr="000518BF">
        <w:t>ASYSTA – UMAWIANIE SŁUŻB TECHNICZNYCH</w:t>
      </w:r>
      <w:bookmarkEnd w:id="819"/>
      <w:bookmarkEnd w:id="820"/>
      <w:r w:rsidRPr="000518BF">
        <w:t xml:space="preserve"> LLU/BSA/WLR</w:t>
      </w:r>
      <w:bookmarkEnd w:id="821"/>
      <w:bookmarkEnd w:id="822"/>
    </w:p>
    <w:p w:rsidR="00C90920" w:rsidRPr="00F75E58" w:rsidRDefault="00C90920" w:rsidP="00C90920">
      <w:pPr>
        <w:rPr>
          <w:rFonts w:ascii="Arial" w:hAnsi="Arial" w:cs="Arial"/>
        </w:rPr>
      </w:pPr>
    </w:p>
    <w:p w:rsidR="002C1A78" w:rsidRPr="00F75E58" w:rsidRDefault="00FE548F" w:rsidP="002C1A78">
      <w:pPr>
        <w:pStyle w:val="Lista3"/>
        <w:spacing w:line="360" w:lineRule="auto"/>
        <w:jc w:val="both"/>
        <w:rPr>
          <w:rFonts w:ascii="Arial" w:hAnsi="Arial" w:cs="Arial"/>
          <w:b/>
          <w:bCs/>
        </w:rPr>
      </w:pPr>
      <w:r>
        <w:rPr>
          <w:rFonts w:ascii="Arial" w:hAnsi="Arial" w:cs="Arial"/>
          <w:noProof/>
        </w:rPr>
        <w:drawing>
          <wp:inline distT="0" distB="0" distL="0" distR="0" wp14:anchorId="0D244EDC" wp14:editId="44F20FB5">
            <wp:extent cx="5761355" cy="2850733"/>
            <wp:effectExtent l="0" t="0" r="0" b="6985"/>
            <wp:docPr id="56"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1355" cy="2850733"/>
                    </a:xfrm>
                    <a:prstGeom prst="rect">
                      <a:avLst/>
                    </a:prstGeom>
                    <a:noFill/>
                    <a:ln>
                      <a:noFill/>
                    </a:ln>
                  </pic:spPr>
                </pic:pic>
              </a:graphicData>
            </a:graphic>
          </wp:inline>
        </w:drawing>
      </w:r>
    </w:p>
    <w:p w:rsidR="00107892" w:rsidRPr="00F75E58" w:rsidRDefault="00107892" w:rsidP="00107892">
      <w:pPr>
        <w:pStyle w:val="Tekstpodstawowy"/>
        <w:spacing w:line="360" w:lineRule="auto"/>
      </w:pPr>
      <w:r w:rsidRPr="00F75E58">
        <w:rPr>
          <w:rFonts w:ascii="Arial" w:hAnsi="Arial" w:cs="Arial"/>
          <w:sz w:val="20"/>
          <w:szCs w:val="20"/>
        </w:rPr>
        <w:t>Powyższy diagram wraz z opisem przedstawia podstawowy przebieg procesu, alternatywne przebiegi  są opisane szczegółowo poniżej</w:t>
      </w:r>
    </w:p>
    <w:p w:rsidR="00107892" w:rsidRPr="003B0EB1" w:rsidRDefault="00107892" w:rsidP="00107892">
      <w:pPr>
        <w:rPr>
          <w:rFonts w:ascii="Arial" w:hAnsi="Arial" w:cs="Arial"/>
          <w:b/>
          <w:sz w:val="24"/>
          <w:szCs w:val="24"/>
        </w:rPr>
      </w:pPr>
      <w:r w:rsidRPr="003B0EB1">
        <w:rPr>
          <w:rFonts w:ascii="Arial" w:hAnsi="Arial" w:cs="Arial"/>
          <w:b/>
          <w:sz w:val="24"/>
          <w:szCs w:val="24"/>
        </w:rPr>
        <w:t>Zasady zgłaszania asysty</w:t>
      </w:r>
    </w:p>
    <w:p w:rsidR="00107892" w:rsidRPr="00F75E58" w:rsidRDefault="00107892" w:rsidP="00107892">
      <w:pPr>
        <w:pStyle w:val="Lista2"/>
        <w:spacing w:line="360" w:lineRule="auto"/>
        <w:ind w:left="1440" w:firstLine="0"/>
        <w:jc w:val="center"/>
        <w:rPr>
          <w:rFonts w:ascii="Arial" w:hAnsi="Arial" w:cs="Arial"/>
          <w:u w:val="single"/>
        </w:rPr>
      </w:pPr>
    </w:p>
    <w:p w:rsidR="00107892" w:rsidRPr="00F75E58" w:rsidRDefault="00107892" w:rsidP="00A92133">
      <w:pPr>
        <w:numPr>
          <w:ilvl w:val="0"/>
          <w:numId w:val="133"/>
        </w:numPr>
        <w:tabs>
          <w:tab w:val="clear" w:pos="1460"/>
          <w:tab w:val="num" w:pos="-993"/>
        </w:tabs>
        <w:spacing w:line="360" w:lineRule="auto"/>
        <w:ind w:left="567" w:hanging="425"/>
        <w:rPr>
          <w:rFonts w:ascii="Arial" w:hAnsi="Arial" w:cs="Arial"/>
        </w:rPr>
      </w:pPr>
      <w:r w:rsidRPr="00F4260F">
        <w:rPr>
          <w:rFonts w:ascii="Arial" w:hAnsi="Arial" w:cs="Arial"/>
          <w:bCs/>
          <w:kern w:val="32"/>
        </w:rPr>
        <w:t>Proces zgłaszania asysty odbywa się kanałem elektronicznym zgodnie z Modelem Wymiany</w:t>
      </w:r>
      <w:r w:rsidRPr="00F75E58">
        <w:rPr>
          <w:rFonts w:ascii="Arial" w:hAnsi="Arial" w:cs="Arial"/>
        </w:rPr>
        <w:t xml:space="preserve"> Danych. Operator ma prawo wystąpić do </w:t>
      </w:r>
      <w:r w:rsidR="007572B6">
        <w:rPr>
          <w:rFonts w:ascii="Arial" w:hAnsi="Arial" w:cs="Arial"/>
        </w:rPr>
        <w:t>OPL</w:t>
      </w:r>
      <w:r w:rsidRPr="00F75E58">
        <w:rPr>
          <w:rFonts w:ascii="Arial" w:hAnsi="Arial" w:cs="Arial"/>
        </w:rPr>
        <w:t xml:space="preserve"> ze zgłoszeniem Asysty,</w:t>
      </w:r>
      <w:r>
        <w:rPr>
          <w:rFonts w:ascii="Arial" w:hAnsi="Arial" w:cs="Arial"/>
        </w:rPr>
        <w:t xml:space="preserve"> </w:t>
      </w:r>
      <w:r w:rsidRPr="00F75E58">
        <w:rPr>
          <w:rFonts w:ascii="Arial" w:hAnsi="Arial" w:cs="Arial"/>
        </w:rPr>
        <w:t>któr</w:t>
      </w:r>
      <w:r>
        <w:rPr>
          <w:rFonts w:ascii="Arial" w:hAnsi="Arial" w:cs="Arial"/>
        </w:rPr>
        <w:t xml:space="preserve">ej celem będzie </w:t>
      </w:r>
      <w:r>
        <w:rPr>
          <w:rFonts w:ascii="Helvetica" w:hAnsi="Helvetica"/>
          <w:color w:val="000000"/>
        </w:rPr>
        <w:t>zdiagnozowanie, zlokalizowanie oraz usunięcie przyczyny nieprawidłowego funkcjonowania usługi oraz potwierdzenie, że parametry Łącza Abonenckiego są zgodne z przyjętymi normami jakościowymi.</w:t>
      </w:r>
      <w:r w:rsidRPr="00F75E58">
        <w:rPr>
          <w:rFonts w:ascii="Arial" w:hAnsi="Arial" w:cs="Arial"/>
        </w:rPr>
        <w:t xml:space="preserve"> Termin wyznaczenia Asysty następuje w drugim dniu roboczym od dnia otrzymania komunikatu. Asysta odbywać się będzie w dni robocze w godz. </w:t>
      </w:r>
      <w:r w:rsidR="000A6667">
        <w:rPr>
          <w:rFonts w:ascii="Arial" w:hAnsi="Arial" w:cs="Arial"/>
        </w:rPr>
        <w:t>8</w:t>
      </w:r>
      <w:r w:rsidRPr="00F75E58">
        <w:rPr>
          <w:rFonts w:ascii="Arial" w:hAnsi="Arial" w:cs="Arial"/>
        </w:rPr>
        <w:t>:00 - 1</w:t>
      </w:r>
      <w:r w:rsidR="000A6667">
        <w:rPr>
          <w:rFonts w:ascii="Arial" w:hAnsi="Arial" w:cs="Arial"/>
        </w:rPr>
        <w:t>6</w:t>
      </w:r>
      <w:r w:rsidRPr="00F75E58">
        <w:rPr>
          <w:rFonts w:ascii="Arial" w:hAnsi="Arial" w:cs="Arial"/>
        </w:rPr>
        <w:t>:00.</w:t>
      </w:r>
    </w:p>
    <w:p w:rsidR="00107892" w:rsidRPr="00F75E58" w:rsidRDefault="00107892" w:rsidP="00A92133">
      <w:pPr>
        <w:numPr>
          <w:ilvl w:val="0"/>
          <w:numId w:val="133"/>
        </w:numPr>
        <w:tabs>
          <w:tab w:val="clear" w:pos="1460"/>
          <w:tab w:val="num" w:pos="-993"/>
        </w:tabs>
        <w:spacing w:line="360" w:lineRule="auto"/>
        <w:ind w:left="567" w:hanging="425"/>
        <w:rPr>
          <w:rFonts w:ascii="Arial" w:hAnsi="Arial" w:cs="Arial"/>
        </w:rPr>
      </w:pPr>
      <w:r>
        <w:rPr>
          <w:rFonts w:ascii="Arial" w:hAnsi="Arial" w:cs="Arial"/>
        </w:rPr>
        <w:t xml:space="preserve">Data i godzina zgłoszenia Asysty przez Biorcę jest datą przyjęcia komunikatu przez </w:t>
      </w:r>
      <w:r w:rsidR="007572B6">
        <w:rPr>
          <w:rFonts w:ascii="Arial" w:hAnsi="Arial" w:cs="Arial"/>
        </w:rPr>
        <w:t>OPL</w:t>
      </w:r>
      <w:r>
        <w:rPr>
          <w:rFonts w:ascii="Arial" w:hAnsi="Arial" w:cs="Arial"/>
        </w:rPr>
        <w:t>.</w:t>
      </w:r>
    </w:p>
    <w:p w:rsidR="00107892" w:rsidRPr="003B0EB1" w:rsidRDefault="00107892" w:rsidP="00A92133">
      <w:pPr>
        <w:numPr>
          <w:ilvl w:val="0"/>
          <w:numId w:val="133"/>
        </w:numPr>
        <w:tabs>
          <w:tab w:val="clear" w:pos="1460"/>
          <w:tab w:val="num" w:pos="-993"/>
        </w:tabs>
        <w:spacing w:line="360" w:lineRule="auto"/>
        <w:ind w:left="567" w:hanging="425"/>
        <w:rPr>
          <w:rFonts w:ascii="Arial" w:hAnsi="Arial" w:cs="Arial"/>
          <w:bCs/>
          <w:kern w:val="32"/>
        </w:rPr>
      </w:pPr>
      <w:r w:rsidRPr="003B0EB1">
        <w:rPr>
          <w:rFonts w:ascii="Arial" w:hAnsi="Arial" w:cs="Arial"/>
          <w:bCs/>
          <w:kern w:val="32"/>
        </w:rPr>
        <w:t xml:space="preserve">Operator wyznacza jeden max. 2 godzinny slot czasowy na spotkanie służb technicznych obu stron. </w:t>
      </w:r>
      <w:r w:rsidR="000A6667">
        <w:rPr>
          <w:rFonts w:ascii="Arial" w:hAnsi="Arial" w:cs="Arial"/>
          <w:bCs/>
          <w:kern w:val="32"/>
        </w:rPr>
        <w:t xml:space="preserve">Ostatnim możliwym przedziałem czasowym w którym będzie przeprowadzana asysta jest 14:00 -16:00. </w:t>
      </w:r>
      <w:r w:rsidRPr="003B0EB1">
        <w:rPr>
          <w:rFonts w:ascii="Arial" w:hAnsi="Arial" w:cs="Arial"/>
          <w:bCs/>
          <w:kern w:val="32"/>
        </w:rPr>
        <w:t>W przypadku braku dostępności abonenta, sprawdzenie poprawności działania usługi (parametrów łącza) następuje w ostatnim punkcie dostępowym przed lokalem abonenta.</w:t>
      </w:r>
    </w:p>
    <w:p w:rsidR="00107892" w:rsidRDefault="00107892" w:rsidP="00A92133">
      <w:pPr>
        <w:numPr>
          <w:ilvl w:val="0"/>
          <w:numId w:val="133"/>
        </w:numPr>
        <w:tabs>
          <w:tab w:val="clear" w:pos="1460"/>
          <w:tab w:val="num" w:pos="-993"/>
        </w:tabs>
        <w:spacing w:line="360" w:lineRule="auto"/>
        <w:ind w:left="567" w:hanging="425"/>
        <w:rPr>
          <w:rFonts w:ascii="Arial" w:hAnsi="Arial" w:cs="Arial"/>
          <w:bCs/>
          <w:kern w:val="32"/>
        </w:rPr>
      </w:pPr>
      <w:r w:rsidRPr="003B0EB1">
        <w:rPr>
          <w:rFonts w:ascii="Arial" w:hAnsi="Arial" w:cs="Arial"/>
          <w:bCs/>
          <w:kern w:val="32"/>
        </w:rPr>
        <w:t xml:space="preserve">Jeżeli Operator nie zgłosi potrzeby umówienia (Asysty) w ciągu 5 DR od dnia zakończenia obsługi </w:t>
      </w:r>
      <w:r w:rsidR="000A6667">
        <w:rPr>
          <w:rFonts w:ascii="Arial" w:hAnsi="Arial" w:cs="Arial"/>
          <w:bCs/>
          <w:kern w:val="32"/>
        </w:rPr>
        <w:t xml:space="preserve">drugiego </w:t>
      </w:r>
      <w:r w:rsidRPr="003B0EB1">
        <w:rPr>
          <w:rFonts w:ascii="Arial" w:hAnsi="Arial" w:cs="Arial"/>
          <w:bCs/>
          <w:kern w:val="32"/>
        </w:rPr>
        <w:t>zgłoszenia uszkodzenia/interwencji technicznej, to zanika możliwość takiej formy procesowania nieprawidłowości funkcjonowania usługi LLU/BSA/WLR.</w:t>
      </w:r>
    </w:p>
    <w:p w:rsidR="00107892" w:rsidRPr="003B0EB1" w:rsidRDefault="00107892" w:rsidP="00A92133">
      <w:pPr>
        <w:numPr>
          <w:ilvl w:val="0"/>
          <w:numId w:val="133"/>
        </w:numPr>
        <w:tabs>
          <w:tab w:val="clear" w:pos="1460"/>
          <w:tab w:val="num" w:pos="-993"/>
        </w:tabs>
        <w:spacing w:line="360" w:lineRule="auto"/>
        <w:ind w:left="567" w:hanging="425"/>
        <w:rPr>
          <w:rFonts w:ascii="Arial" w:hAnsi="Arial" w:cs="Arial"/>
          <w:bCs/>
          <w:kern w:val="32"/>
        </w:rPr>
      </w:pPr>
      <w:r w:rsidRPr="003B0EB1">
        <w:rPr>
          <w:rFonts w:ascii="Arial" w:hAnsi="Arial" w:cs="Arial"/>
          <w:bCs/>
          <w:kern w:val="32"/>
        </w:rPr>
        <w:t>Po zgłoszeniu potrzeby umówienia (Asysty) do czasu jej przeprowadzenia Operator nie będzie zgłaszał: Uszkodzeń, Interwencji i Eskalacji odnośnie danej ID usługi. Takie zgłoszenia będą odrzucane.</w:t>
      </w:r>
    </w:p>
    <w:p w:rsidR="00107892" w:rsidRDefault="00107892" w:rsidP="00A92133">
      <w:pPr>
        <w:numPr>
          <w:ilvl w:val="0"/>
          <w:numId w:val="133"/>
        </w:numPr>
        <w:tabs>
          <w:tab w:val="clear" w:pos="1460"/>
          <w:tab w:val="num" w:pos="-993"/>
        </w:tabs>
        <w:spacing w:line="360" w:lineRule="auto"/>
        <w:ind w:left="567" w:hanging="425"/>
        <w:rPr>
          <w:rFonts w:ascii="Arial" w:hAnsi="Arial" w:cs="Arial"/>
          <w:bCs/>
          <w:kern w:val="32"/>
        </w:rPr>
      </w:pPr>
      <w:r w:rsidRPr="00062D1A">
        <w:rPr>
          <w:rFonts w:ascii="Arial" w:hAnsi="Arial" w:cs="Arial"/>
          <w:bCs/>
          <w:kern w:val="32"/>
        </w:rPr>
        <w:t>Dzień przesłania zgłoszenia na Asystę nie jest uwzględniany przy obliczaniu terminu realizacji zgłoszenia.</w:t>
      </w:r>
    </w:p>
    <w:p w:rsidR="00107892" w:rsidRDefault="00283425" w:rsidP="00A92133">
      <w:pPr>
        <w:numPr>
          <w:ilvl w:val="0"/>
          <w:numId w:val="133"/>
        </w:numPr>
        <w:tabs>
          <w:tab w:val="clear" w:pos="1460"/>
          <w:tab w:val="num" w:pos="-993"/>
        </w:tabs>
        <w:spacing w:line="360" w:lineRule="auto"/>
        <w:ind w:left="567" w:hanging="425"/>
        <w:rPr>
          <w:rFonts w:ascii="Arial" w:hAnsi="Arial" w:cs="Arial"/>
          <w:bCs/>
          <w:kern w:val="32"/>
        </w:rPr>
      </w:pPr>
      <w:r>
        <w:rPr>
          <w:rFonts w:ascii="Arial" w:hAnsi="Arial" w:cs="Arial"/>
          <w:bCs/>
          <w:kern w:val="32"/>
        </w:rPr>
        <w:lastRenderedPageBreak/>
        <w:t xml:space="preserve">W </w:t>
      </w:r>
      <w:r w:rsidR="005C60B4">
        <w:rPr>
          <w:rFonts w:ascii="Arial" w:hAnsi="Arial" w:cs="Arial"/>
          <w:bCs/>
          <w:kern w:val="32"/>
        </w:rPr>
        <w:t>przypadku,</w:t>
      </w:r>
      <w:r w:rsidR="00946E50">
        <w:rPr>
          <w:rFonts w:ascii="Arial" w:hAnsi="Arial" w:cs="Arial"/>
          <w:bCs/>
          <w:kern w:val="32"/>
        </w:rPr>
        <w:t xml:space="preserve"> </w:t>
      </w:r>
      <w:r>
        <w:rPr>
          <w:rFonts w:ascii="Arial" w:hAnsi="Arial" w:cs="Arial"/>
          <w:bCs/>
          <w:kern w:val="32"/>
        </w:rPr>
        <w:t xml:space="preserve">gdy usunięcie przyczyny nieprawidłowego </w:t>
      </w:r>
      <w:r w:rsidR="005C60B4">
        <w:rPr>
          <w:rFonts w:ascii="Arial" w:hAnsi="Arial" w:cs="Arial"/>
          <w:bCs/>
          <w:kern w:val="32"/>
        </w:rPr>
        <w:t>działania</w:t>
      </w:r>
      <w:r>
        <w:rPr>
          <w:rFonts w:ascii="Arial" w:hAnsi="Arial" w:cs="Arial"/>
          <w:bCs/>
          <w:kern w:val="32"/>
        </w:rPr>
        <w:t xml:space="preserve"> usługi </w:t>
      </w:r>
      <w:r w:rsidR="005C60B4">
        <w:rPr>
          <w:rFonts w:ascii="Arial" w:hAnsi="Arial" w:cs="Arial"/>
          <w:bCs/>
          <w:kern w:val="32"/>
        </w:rPr>
        <w:t>abonenckiej</w:t>
      </w:r>
      <w:r>
        <w:rPr>
          <w:rFonts w:ascii="Arial" w:hAnsi="Arial" w:cs="Arial"/>
          <w:bCs/>
          <w:kern w:val="32"/>
        </w:rPr>
        <w:t xml:space="preserve"> przez przedstawiciela </w:t>
      </w:r>
      <w:r w:rsidR="007572B6">
        <w:rPr>
          <w:rFonts w:ascii="Arial" w:hAnsi="Arial" w:cs="Arial"/>
          <w:bCs/>
          <w:kern w:val="32"/>
        </w:rPr>
        <w:t>OPL</w:t>
      </w:r>
      <w:r>
        <w:rPr>
          <w:rFonts w:ascii="Arial" w:hAnsi="Arial" w:cs="Arial"/>
          <w:bCs/>
          <w:kern w:val="32"/>
        </w:rPr>
        <w:t xml:space="preserve"> nie jest możliwe w trakcie przeprowadzania asysty, przedstawiciel </w:t>
      </w:r>
      <w:r w:rsidR="007572B6">
        <w:rPr>
          <w:rFonts w:ascii="Arial" w:hAnsi="Arial" w:cs="Arial"/>
          <w:bCs/>
          <w:kern w:val="32"/>
        </w:rPr>
        <w:t>OPL</w:t>
      </w:r>
      <w:r>
        <w:rPr>
          <w:rFonts w:ascii="Arial" w:hAnsi="Arial" w:cs="Arial"/>
          <w:bCs/>
          <w:kern w:val="32"/>
        </w:rPr>
        <w:t xml:space="preserve"> zamieszcza informacje w tym zakresie w protoko</w:t>
      </w:r>
      <w:r w:rsidR="00437330">
        <w:rPr>
          <w:rFonts w:ascii="Arial" w:hAnsi="Arial" w:cs="Arial"/>
          <w:bCs/>
          <w:kern w:val="32"/>
        </w:rPr>
        <w:t>le asysty. Biorca w terminie 2DR</w:t>
      </w:r>
      <w:r>
        <w:rPr>
          <w:rFonts w:ascii="Arial" w:hAnsi="Arial" w:cs="Arial"/>
          <w:bCs/>
          <w:kern w:val="32"/>
        </w:rPr>
        <w:t xml:space="preserve"> od przeprowadzenia asysty zostanie poinformowany przez </w:t>
      </w:r>
      <w:r w:rsidR="007572B6">
        <w:rPr>
          <w:rFonts w:ascii="Arial" w:hAnsi="Arial" w:cs="Arial"/>
          <w:bCs/>
          <w:kern w:val="32"/>
        </w:rPr>
        <w:t>OPL</w:t>
      </w:r>
      <w:r>
        <w:rPr>
          <w:rFonts w:ascii="Arial" w:hAnsi="Arial" w:cs="Arial"/>
          <w:bCs/>
          <w:kern w:val="32"/>
        </w:rPr>
        <w:t xml:space="preserve"> poprzez ISI o terminie usunięcia nieprawidłowego działania usługi abonenckiej.</w:t>
      </w:r>
    </w:p>
    <w:p w:rsidR="00283425" w:rsidRDefault="00283425" w:rsidP="00A92133">
      <w:pPr>
        <w:numPr>
          <w:ilvl w:val="0"/>
          <w:numId w:val="133"/>
        </w:numPr>
        <w:tabs>
          <w:tab w:val="clear" w:pos="1460"/>
          <w:tab w:val="num" w:pos="-993"/>
        </w:tabs>
        <w:spacing w:line="360" w:lineRule="auto"/>
        <w:ind w:left="567" w:hanging="425"/>
        <w:rPr>
          <w:rFonts w:ascii="Arial" w:hAnsi="Arial" w:cs="Arial"/>
          <w:bCs/>
          <w:kern w:val="32"/>
        </w:rPr>
      </w:pPr>
      <w:r>
        <w:rPr>
          <w:rFonts w:ascii="Arial" w:hAnsi="Arial" w:cs="Arial"/>
          <w:bCs/>
          <w:kern w:val="32"/>
        </w:rPr>
        <w:t xml:space="preserve">Strona </w:t>
      </w:r>
      <w:r w:rsidR="005C60B4">
        <w:rPr>
          <w:rFonts w:ascii="Arial" w:hAnsi="Arial" w:cs="Arial"/>
          <w:bCs/>
          <w:kern w:val="32"/>
        </w:rPr>
        <w:t>ponosząca</w:t>
      </w:r>
      <w:r>
        <w:rPr>
          <w:rFonts w:ascii="Arial" w:hAnsi="Arial" w:cs="Arial"/>
          <w:bCs/>
          <w:kern w:val="32"/>
        </w:rPr>
        <w:t xml:space="preserve"> odpowiedzialność za awarię ponosi na rzecz drugiej strony opłatę z tytułu przeprowadzenia asysty.</w:t>
      </w:r>
    </w:p>
    <w:p w:rsidR="00283425" w:rsidRPr="00062D1A" w:rsidRDefault="00283425" w:rsidP="00A92133">
      <w:pPr>
        <w:numPr>
          <w:ilvl w:val="0"/>
          <w:numId w:val="133"/>
        </w:numPr>
        <w:tabs>
          <w:tab w:val="clear" w:pos="1460"/>
          <w:tab w:val="num" w:pos="-993"/>
        </w:tabs>
        <w:spacing w:line="360" w:lineRule="auto"/>
        <w:ind w:left="567" w:hanging="425"/>
        <w:rPr>
          <w:rFonts w:ascii="Arial" w:hAnsi="Arial" w:cs="Arial"/>
          <w:bCs/>
          <w:kern w:val="32"/>
        </w:rPr>
      </w:pPr>
      <w:r>
        <w:rPr>
          <w:rFonts w:ascii="Arial" w:hAnsi="Arial" w:cs="Arial"/>
          <w:bCs/>
          <w:kern w:val="32"/>
        </w:rPr>
        <w:t xml:space="preserve">W przypadku nieobecności przedstawiciela Operatora lub przedstawiciela </w:t>
      </w:r>
      <w:r w:rsidR="007572B6">
        <w:rPr>
          <w:rFonts w:ascii="Arial" w:hAnsi="Arial" w:cs="Arial"/>
          <w:bCs/>
          <w:kern w:val="32"/>
        </w:rPr>
        <w:t>OPL</w:t>
      </w:r>
      <w:r>
        <w:rPr>
          <w:rFonts w:ascii="Arial" w:hAnsi="Arial" w:cs="Arial"/>
          <w:bCs/>
          <w:kern w:val="32"/>
        </w:rPr>
        <w:t xml:space="preserve"> w trakcie uzgodnionej </w:t>
      </w:r>
      <w:r w:rsidR="005C60B4">
        <w:rPr>
          <w:rFonts w:ascii="Arial" w:hAnsi="Arial" w:cs="Arial"/>
          <w:bCs/>
          <w:kern w:val="32"/>
        </w:rPr>
        <w:t>wcześniej</w:t>
      </w:r>
      <w:r>
        <w:rPr>
          <w:rFonts w:ascii="Arial" w:hAnsi="Arial" w:cs="Arial"/>
          <w:bCs/>
          <w:kern w:val="32"/>
        </w:rPr>
        <w:t xml:space="preserve"> asysty, strona </w:t>
      </w:r>
      <w:r w:rsidR="005C60B4">
        <w:rPr>
          <w:rFonts w:ascii="Arial" w:hAnsi="Arial" w:cs="Arial"/>
          <w:bCs/>
          <w:kern w:val="32"/>
        </w:rPr>
        <w:t>nieobecna</w:t>
      </w:r>
      <w:r>
        <w:rPr>
          <w:rFonts w:ascii="Arial" w:hAnsi="Arial" w:cs="Arial"/>
          <w:bCs/>
          <w:kern w:val="32"/>
        </w:rPr>
        <w:t xml:space="preserve"> jest zobowiązana do uiszczenia na rzecz drugiej strony opłaty </w:t>
      </w:r>
      <w:r w:rsidR="006A2585">
        <w:rPr>
          <w:rFonts w:ascii="Arial" w:hAnsi="Arial" w:cs="Arial"/>
          <w:bCs/>
          <w:kern w:val="32"/>
        </w:rPr>
        <w:t>zgodnej z zapisami SOR</w:t>
      </w:r>
      <w:r>
        <w:rPr>
          <w:rFonts w:ascii="Arial" w:hAnsi="Arial" w:cs="Arial"/>
          <w:bCs/>
          <w:kern w:val="32"/>
        </w:rPr>
        <w:t>.</w:t>
      </w:r>
    </w:p>
    <w:p w:rsidR="00107892" w:rsidRPr="003B0EB1" w:rsidRDefault="00107892" w:rsidP="00107892">
      <w:pPr>
        <w:spacing w:line="360" w:lineRule="auto"/>
        <w:ind w:left="142"/>
        <w:rPr>
          <w:rFonts w:ascii="Arial" w:hAnsi="Arial" w:cs="Arial"/>
          <w:bCs/>
          <w:kern w:val="32"/>
        </w:rPr>
      </w:pPr>
    </w:p>
    <w:p w:rsidR="00107892" w:rsidRPr="00AC2967" w:rsidRDefault="00107892" w:rsidP="00107892">
      <w:pPr>
        <w:spacing w:line="360" w:lineRule="auto"/>
        <w:rPr>
          <w:rFonts w:ascii="Arial" w:hAnsi="Arial" w:cs="Arial"/>
          <w:b/>
        </w:rPr>
      </w:pPr>
      <w:r w:rsidRPr="00AC2967">
        <w:rPr>
          <w:rFonts w:ascii="Arial" w:hAnsi="Arial" w:cs="Arial"/>
          <w:b/>
        </w:rPr>
        <w:t>Warunki kwalifikujące zgłoszenie Asysty:</w:t>
      </w:r>
    </w:p>
    <w:p w:rsidR="00107892" w:rsidRPr="00F75E58" w:rsidRDefault="00107892" w:rsidP="00107892">
      <w:pPr>
        <w:spacing w:line="360" w:lineRule="auto"/>
        <w:ind w:left="993" w:hanging="284"/>
        <w:rPr>
          <w:rFonts w:ascii="Arial" w:hAnsi="Arial" w:cs="Arial"/>
        </w:rPr>
      </w:pPr>
      <w:r w:rsidRPr="00F75E58">
        <w:rPr>
          <w:rFonts w:ascii="Arial" w:hAnsi="Arial" w:cs="Arial"/>
        </w:rPr>
        <w:t xml:space="preserve">a.  </w:t>
      </w:r>
      <w:r w:rsidR="000A6667">
        <w:rPr>
          <w:rFonts w:ascii="Arial" w:hAnsi="Arial" w:cs="Arial"/>
        </w:rPr>
        <w:t xml:space="preserve">dwa </w:t>
      </w:r>
      <w:r w:rsidRPr="00F75E58">
        <w:rPr>
          <w:rFonts w:ascii="Arial" w:hAnsi="Arial" w:cs="Arial"/>
        </w:rPr>
        <w:t>kolejne zgłoszenia uszkodzenia/interwencje techniczne następujące po sobie do 5 DR od daty zakończenia poprzedniego zgłoszenia.</w:t>
      </w:r>
    </w:p>
    <w:p w:rsidR="00107892" w:rsidRPr="00F75E58" w:rsidRDefault="00107892" w:rsidP="00107892">
      <w:pPr>
        <w:spacing w:line="360" w:lineRule="auto"/>
        <w:ind w:left="993" w:hanging="284"/>
        <w:rPr>
          <w:rFonts w:ascii="Arial" w:hAnsi="Arial" w:cs="Arial"/>
        </w:rPr>
      </w:pPr>
      <w:r w:rsidRPr="00F75E58">
        <w:rPr>
          <w:rFonts w:ascii="Arial" w:hAnsi="Arial" w:cs="Arial"/>
        </w:rPr>
        <w:t>b.  zgłoszenie dotyczy danego ID usługi</w:t>
      </w:r>
    </w:p>
    <w:p w:rsidR="00107892" w:rsidRDefault="00107892" w:rsidP="00107892">
      <w:pPr>
        <w:spacing w:line="360" w:lineRule="auto"/>
        <w:ind w:left="993" w:hanging="284"/>
        <w:rPr>
          <w:rFonts w:ascii="Arial" w:hAnsi="Arial" w:cs="Arial"/>
        </w:rPr>
      </w:pPr>
      <w:r w:rsidRPr="00F75E58">
        <w:rPr>
          <w:rFonts w:ascii="Arial" w:hAnsi="Arial" w:cs="Arial"/>
        </w:rPr>
        <w:t xml:space="preserve">c. </w:t>
      </w:r>
      <w:r w:rsidR="00EB5489">
        <w:rPr>
          <w:rFonts w:ascii="Arial" w:hAnsi="Arial" w:cs="Arial"/>
        </w:rPr>
        <w:t xml:space="preserve"> </w:t>
      </w:r>
      <w:r w:rsidR="00EB5489" w:rsidRPr="00EB5489">
        <w:rPr>
          <w:rFonts w:ascii="Arial" w:hAnsi="Arial" w:cs="Arial"/>
        </w:rPr>
        <w:t xml:space="preserve">zgłoszenia dotyczą tego samego </w:t>
      </w:r>
      <w:r w:rsidR="005C60B4" w:rsidRPr="00EB5489">
        <w:rPr>
          <w:rFonts w:ascii="Arial" w:hAnsi="Arial" w:cs="Arial"/>
        </w:rPr>
        <w:t>problemu</w:t>
      </w:r>
      <w:r w:rsidR="00EB5489" w:rsidRPr="00EB5489">
        <w:rPr>
          <w:rFonts w:ascii="Arial" w:hAnsi="Arial" w:cs="Arial"/>
        </w:rPr>
        <w:t xml:space="preserve"> działania </w:t>
      </w:r>
      <w:r w:rsidR="005C60B4" w:rsidRPr="00EB5489">
        <w:rPr>
          <w:rFonts w:ascii="Arial" w:hAnsi="Arial" w:cs="Arial"/>
        </w:rPr>
        <w:t>łącza</w:t>
      </w:r>
      <w:r w:rsidR="00EB5489" w:rsidRPr="00EB5489">
        <w:rPr>
          <w:rFonts w:ascii="Arial" w:hAnsi="Arial" w:cs="Arial"/>
        </w:rPr>
        <w:t xml:space="preserve"> abonenckiego</w:t>
      </w:r>
    </w:p>
    <w:p w:rsidR="00237CB0" w:rsidRDefault="00237CB0" w:rsidP="00237CB0">
      <w:pPr>
        <w:spacing w:line="360" w:lineRule="auto"/>
        <w:ind w:left="993" w:hanging="284"/>
        <w:rPr>
          <w:rFonts w:ascii="Arial" w:hAnsi="Arial" w:cs="Arial"/>
        </w:rPr>
      </w:pPr>
      <w:r>
        <w:rPr>
          <w:rFonts w:ascii="Arial" w:hAnsi="Arial" w:cs="Arial"/>
        </w:rPr>
        <w:t xml:space="preserve">d. </w:t>
      </w:r>
      <w:r w:rsidR="001D380E">
        <w:rPr>
          <w:rFonts w:ascii="Arial" w:hAnsi="Arial" w:cs="Arial"/>
        </w:rPr>
        <w:t>wcześniej zgłoszone uszkodzenie/ interwencja techniczna zamknięte zostały</w:t>
      </w:r>
      <w:r>
        <w:rPr>
          <w:rFonts w:ascii="Arial" w:hAnsi="Arial" w:cs="Arial"/>
        </w:rPr>
        <w:t xml:space="preserve"> dedykowanym kodem wyjścia uzgodnionym pomiędzy stronami.</w:t>
      </w:r>
    </w:p>
    <w:p w:rsidR="00237CB0" w:rsidRPr="00F635DC" w:rsidRDefault="00237CB0" w:rsidP="00237CB0">
      <w:pPr>
        <w:spacing w:line="360" w:lineRule="auto"/>
        <w:ind w:left="993" w:hanging="284"/>
        <w:rPr>
          <w:rFonts w:ascii="Arial" w:hAnsi="Arial" w:cs="Arial"/>
        </w:rPr>
      </w:pPr>
      <w:r>
        <w:rPr>
          <w:rFonts w:ascii="Arial" w:hAnsi="Arial" w:cs="Arial"/>
        </w:rPr>
        <w:t>e.  Operator nie potwierdził usunięcia uszkodzenia.</w:t>
      </w:r>
    </w:p>
    <w:p w:rsidR="00107892" w:rsidRDefault="00107892" w:rsidP="00107892">
      <w:pPr>
        <w:pStyle w:val="Tekstkomentarza"/>
        <w:tabs>
          <w:tab w:val="left" w:pos="-142"/>
          <w:tab w:val="left" w:pos="0"/>
        </w:tabs>
        <w:spacing w:line="360" w:lineRule="auto"/>
        <w:ind w:left="426" w:hanging="284"/>
        <w:rPr>
          <w:rFonts w:ascii="Arial" w:hAnsi="Arial" w:cs="Arial"/>
          <w:b/>
          <w:bCs/>
        </w:rPr>
      </w:pPr>
    </w:p>
    <w:p w:rsidR="00107892" w:rsidRPr="000518BF" w:rsidRDefault="00107892" w:rsidP="00802A25">
      <w:pPr>
        <w:pStyle w:val="Nagwek1"/>
        <w:numPr>
          <w:ilvl w:val="3"/>
          <w:numId w:val="91"/>
        </w:numPr>
      </w:pPr>
      <w:bookmarkStart w:id="823" w:name="_Toc286619661"/>
      <w:bookmarkStart w:id="824" w:name="_Toc285461675"/>
      <w:bookmarkStart w:id="825" w:name="_Toc358985014"/>
      <w:r w:rsidRPr="000518BF">
        <w:t>Zgłoszenie asysty</w:t>
      </w:r>
      <w:bookmarkEnd w:id="823"/>
      <w:bookmarkEnd w:id="824"/>
      <w:bookmarkEnd w:id="825"/>
    </w:p>
    <w:p w:rsidR="00107892" w:rsidRPr="003B0EB1" w:rsidRDefault="00107892" w:rsidP="00107892"/>
    <w:p w:rsidR="00107892" w:rsidRPr="006A2585" w:rsidRDefault="00107892" w:rsidP="006A2585">
      <w:pPr>
        <w:pStyle w:val="Tekstkomentarza"/>
        <w:tabs>
          <w:tab w:val="left" w:pos="-142"/>
          <w:tab w:val="left" w:pos="0"/>
        </w:tabs>
        <w:spacing w:line="360" w:lineRule="auto"/>
        <w:ind w:left="426"/>
        <w:rPr>
          <w:rFonts w:ascii="Arial" w:hAnsi="Arial" w:cs="Arial"/>
          <w:bCs/>
        </w:rPr>
      </w:pPr>
      <w:r w:rsidRPr="003B0EB1">
        <w:rPr>
          <w:rFonts w:ascii="Arial" w:hAnsi="Arial" w:cs="Arial"/>
          <w:bCs/>
        </w:rPr>
        <w:t xml:space="preserve">Biorca przesyła </w:t>
      </w:r>
      <w:r>
        <w:rPr>
          <w:rFonts w:ascii="Arial" w:hAnsi="Arial" w:cs="Arial"/>
          <w:bCs/>
        </w:rPr>
        <w:t xml:space="preserve">do </w:t>
      </w:r>
      <w:r w:rsidR="007572B6">
        <w:rPr>
          <w:rFonts w:ascii="Arial" w:hAnsi="Arial" w:cs="Arial"/>
          <w:bCs/>
        </w:rPr>
        <w:t>OPL</w:t>
      </w:r>
      <w:r>
        <w:rPr>
          <w:rFonts w:ascii="Arial" w:hAnsi="Arial" w:cs="Arial"/>
          <w:bCs/>
        </w:rPr>
        <w:t xml:space="preserve"> </w:t>
      </w:r>
      <w:r w:rsidRPr="003B0EB1">
        <w:rPr>
          <w:rFonts w:ascii="Arial" w:hAnsi="Arial" w:cs="Arial"/>
          <w:bCs/>
        </w:rPr>
        <w:t>zgłoszenie asysty</w:t>
      </w:r>
      <w:r w:rsidR="006A2585">
        <w:rPr>
          <w:rFonts w:ascii="Arial" w:hAnsi="Arial" w:cs="Arial"/>
          <w:bCs/>
        </w:rPr>
        <w:t xml:space="preserve">. </w:t>
      </w:r>
      <w:r w:rsidR="006A2585" w:rsidRPr="006A2585">
        <w:rPr>
          <w:rFonts w:ascii="Arial" w:hAnsi="Arial" w:cs="Arial"/>
          <w:bCs/>
        </w:rPr>
        <w:t xml:space="preserve">Zakres danych zawartych w przesyłanym komunikacje opisany jest w dokumencie </w:t>
      </w:r>
      <w:r w:rsidR="0056268E">
        <w:rPr>
          <w:rFonts w:ascii="Arial" w:hAnsi="Arial" w:cs="Arial"/>
          <w:bCs/>
        </w:rPr>
        <w:t>MWD Komunikaty.</w:t>
      </w:r>
    </w:p>
    <w:p w:rsidR="00107892" w:rsidRPr="00F75E58" w:rsidRDefault="00107892" w:rsidP="00107892">
      <w:pPr>
        <w:spacing w:line="360" w:lineRule="auto"/>
        <w:ind w:left="426"/>
        <w:rPr>
          <w:rFonts w:ascii="Arial" w:hAnsi="Arial" w:cs="Arial"/>
        </w:rPr>
      </w:pPr>
    </w:p>
    <w:p w:rsidR="00107892" w:rsidRPr="000518BF" w:rsidRDefault="00107892" w:rsidP="00802A25">
      <w:pPr>
        <w:pStyle w:val="Nagwek1"/>
        <w:numPr>
          <w:ilvl w:val="3"/>
          <w:numId w:val="91"/>
        </w:numPr>
      </w:pPr>
      <w:bookmarkStart w:id="826" w:name="_Toc286619662"/>
      <w:bookmarkStart w:id="827" w:name="_Toc285461676"/>
      <w:bookmarkStart w:id="828" w:name="_Toc358985015"/>
      <w:r w:rsidRPr="000518BF">
        <w:t>Weryfikacja informatyczna</w:t>
      </w:r>
      <w:bookmarkEnd w:id="826"/>
      <w:bookmarkEnd w:id="827"/>
      <w:bookmarkEnd w:id="828"/>
    </w:p>
    <w:p w:rsidR="00107892" w:rsidRPr="00F75E58" w:rsidRDefault="00107892" w:rsidP="00107892">
      <w:pPr>
        <w:pStyle w:val="Lista3"/>
        <w:spacing w:line="360" w:lineRule="auto"/>
        <w:ind w:left="0" w:firstLine="0"/>
        <w:jc w:val="center"/>
        <w:rPr>
          <w:rFonts w:ascii="Arial" w:hAnsi="Arial" w:cs="Arial"/>
          <w:b/>
          <w:u w:val="single"/>
        </w:rPr>
      </w:pPr>
    </w:p>
    <w:p w:rsidR="00107892" w:rsidRPr="00F75E58" w:rsidRDefault="00107892" w:rsidP="00107892">
      <w:pPr>
        <w:pStyle w:val="Tekstkomentarza"/>
        <w:spacing w:line="360" w:lineRule="auto"/>
        <w:ind w:left="426" w:hanging="426"/>
        <w:rPr>
          <w:rFonts w:ascii="Arial" w:hAnsi="Arial" w:cs="Arial"/>
        </w:rPr>
      </w:pPr>
      <w:r w:rsidRPr="00F75E58">
        <w:rPr>
          <w:rFonts w:ascii="Arial" w:hAnsi="Arial" w:cs="Arial"/>
        </w:rPr>
        <w:t>1.</w:t>
      </w:r>
      <w:r>
        <w:rPr>
          <w:rFonts w:ascii="Arial" w:hAnsi="Arial" w:cs="Arial"/>
        </w:rPr>
        <w:tab/>
      </w:r>
      <w:r w:rsidRPr="00F75E58">
        <w:rPr>
          <w:rFonts w:ascii="Arial" w:hAnsi="Arial" w:cs="Arial"/>
        </w:rPr>
        <w:t xml:space="preserve"> Zgłoszenie przesłane przez Operatora jest weryfikowane pod kątem informatycznym. Następuje automatyczne sprawdzenie przez system, struktury i formatu komunikatu,</w:t>
      </w:r>
      <w:r w:rsidRPr="00F75E58" w:rsidDel="00BB749C">
        <w:rPr>
          <w:rFonts w:ascii="Arial" w:hAnsi="Arial" w:cs="Arial"/>
        </w:rPr>
        <w:t xml:space="preserve"> </w:t>
      </w:r>
      <w:r w:rsidRPr="00F75E58">
        <w:rPr>
          <w:rFonts w:ascii="Arial" w:hAnsi="Arial" w:cs="Arial"/>
        </w:rPr>
        <w:t xml:space="preserve"> 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107892" w:rsidRPr="00F75E58" w:rsidRDefault="00107892" w:rsidP="00107892">
      <w:pPr>
        <w:pStyle w:val="Tekstkomentarza"/>
        <w:spacing w:line="360" w:lineRule="auto"/>
        <w:ind w:left="426" w:hanging="426"/>
        <w:rPr>
          <w:rFonts w:ascii="Arial" w:hAnsi="Arial" w:cs="Arial"/>
        </w:rPr>
      </w:pPr>
      <w:r w:rsidRPr="00F75E58">
        <w:rPr>
          <w:rFonts w:ascii="Arial" w:hAnsi="Arial" w:cs="Arial"/>
        </w:rPr>
        <w:t xml:space="preserve">2. </w:t>
      </w:r>
      <w:r>
        <w:rPr>
          <w:rFonts w:ascii="Arial" w:hAnsi="Arial" w:cs="Arial"/>
        </w:rPr>
        <w:tab/>
      </w:r>
      <w:r w:rsidRPr="00F75E58">
        <w:rPr>
          <w:rFonts w:ascii="Arial" w:hAnsi="Arial" w:cs="Arial"/>
        </w:rPr>
        <w:t>W wyniku pozytywnej weryfikacji informatycznej następuje przyjęcie i rejestracja zgłoszenia. W kolejnym kroku zgłoszenie podlega weryfikacji formalnej.</w:t>
      </w:r>
    </w:p>
    <w:p w:rsidR="00107892" w:rsidRDefault="00107892" w:rsidP="00107892">
      <w:pPr>
        <w:pStyle w:val="Tekstkomentarza"/>
        <w:spacing w:line="360" w:lineRule="auto"/>
        <w:ind w:left="426" w:hanging="426"/>
        <w:rPr>
          <w:rFonts w:ascii="Arial" w:hAnsi="Arial" w:cs="Arial"/>
        </w:rPr>
      </w:pPr>
      <w:r w:rsidRPr="00F75E58">
        <w:rPr>
          <w:rFonts w:ascii="Arial" w:hAnsi="Arial" w:cs="Arial"/>
        </w:rPr>
        <w:t xml:space="preserve">3. </w:t>
      </w:r>
      <w:r>
        <w:rPr>
          <w:rFonts w:ascii="Arial" w:hAnsi="Arial" w:cs="Arial"/>
        </w:rPr>
        <w:tab/>
      </w:r>
      <w:r w:rsidRPr="00F75E58">
        <w:rPr>
          <w:rFonts w:ascii="Arial" w:hAnsi="Arial" w:cs="Arial"/>
        </w:rPr>
        <w:t>W wyniku negatywnej weryfikacji informatycznej następuje odrzucenie zgłoszenia. Do Operatora zostaje wysłany komunikat o odrzuceniu zgłoszenia wraz ze wskazaniem przyczyny odrzucenia zgodnej  z  dokumen</w:t>
      </w:r>
      <w:r>
        <w:rPr>
          <w:rFonts w:ascii="Arial" w:hAnsi="Arial" w:cs="Arial"/>
        </w:rPr>
        <w:t xml:space="preserve">tem </w:t>
      </w:r>
      <w:r w:rsidR="0056268E">
        <w:rPr>
          <w:rFonts w:ascii="Arial" w:hAnsi="Arial" w:cs="Arial"/>
        </w:rPr>
        <w:t>MWD Komunikaty.</w:t>
      </w:r>
    </w:p>
    <w:p w:rsidR="00E16D0F" w:rsidRDefault="00E16D0F" w:rsidP="00107892">
      <w:pPr>
        <w:pStyle w:val="Tekstkomentarza"/>
        <w:spacing w:line="360" w:lineRule="auto"/>
        <w:ind w:left="426" w:hanging="426"/>
        <w:rPr>
          <w:rFonts w:ascii="Arial" w:hAnsi="Arial" w:cs="Arial"/>
        </w:rPr>
      </w:pPr>
    </w:p>
    <w:p w:rsidR="00E16D0F" w:rsidRDefault="00E16D0F" w:rsidP="00107892">
      <w:pPr>
        <w:pStyle w:val="Tekstkomentarza"/>
        <w:spacing w:line="360" w:lineRule="auto"/>
        <w:ind w:left="426" w:hanging="426"/>
        <w:rPr>
          <w:rFonts w:ascii="Arial" w:hAnsi="Arial" w:cs="Arial"/>
        </w:rPr>
      </w:pPr>
    </w:p>
    <w:p w:rsidR="00E16D0F" w:rsidRPr="00F75E58" w:rsidRDefault="00E16D0F" w:rsidP="00107892">
      <w:pPr>
        <w:pStyle w:val="Tekstkomentarza"/>
        <w:spacing w:line="360" w:lineRule="auto"/>
        <w:ind w:left="426" w:hanging="426"/>
      </w:pPr>
    </w:p>
    <w:p w:rsidR="00107892" w:rsidRPr="000518BF" w:rsidRDefault="00107892" w:rsidP="00802A25">
      <w:pPr>
        <w:pStyle w:val="Nagwek1"/>
        <w:numPr>
          <w:ilvl w:val="3"/>
          <w:numId w:val="91"/>
        </w:numPr>
      </w:pPr>
      <w:bookmarkStart w:id="829" w:name="_Toc286619663"/>
      <w:bookmarkStart w:id="830" w:name="_Toc285461677"/>
      <w:bookmarkStart w:id="831" w:name="_Toc358985016"/>
      <w:r w:rsidRPr="000518BF">
        <w:lastRenderedPageBreak/>
        <w:t>Przyjęcie zgłoszenia asysty</w:t>
      </w:r>
      <w:bookmarkEnd w:id="829"/>
      <w:bookmarkEnd w:id="830"/>
      <w:bookmarkEnd w:id="831"/>
    </w:p>
    <w:p w:rsidR="00107892" w:rsidRPr="00F75E58" w:rsidRDefault="00107892" w:rsidP="00107892">
      <w:pPr>
        <w:spacing w:line="360" w:lineRule="auto"/>
        <w:ind w:left="1440"/>
        <w:jc w:val="center"/>
        <w:rPr>
          <w:rFonts w:ascii="Arial" w:hAnsi="Arial" w:cs="Arial"/>
          <w:b/>
          <w:u w:val="single"/>
        </w:rPr>
      </w:pPr>
    </w:p>
    <w:p w:rsidR="00107892" w:rsidRPr="00F75E58" w:rsidRDefault="007572B6" w:rsidP="00802A25">
      <w:pPr>
        <w:numPr>
          <w:ilvl w:val="0"/>
          <w:numId w:val="45"/>
        </w:numPr>
        <w:tabs>
          <w:tab w:val="clear" w:pos="1800"/>
          <w:tab w:val="num" w:pos="0"/>
        </w:tabs>
        <w:spacing w:line="360" w:lineRule="auto"/>
        <w:ind w:left="426"/>
        <w:rPr>
          <w:rFonts w:ascii="Arial" w:hAnsi="Arial" w:cs="Arial"/>
        </w:rPr>
      </w:pPr>
      <w:r>
        <w:rPr>
          <w:rFonts w:ascii="Arial" w:hAnsi="Arial" w:cs="Arial"/>
        </w:rPr>
        <w:t>OPL</w:t>
      </w:r>
      <w:r w:rsidR="00107892" w:rsidRPr="00F75E58">
        <w:rPr>
          <w:rFonts w:ascii="Arial" w:hAnsi="Arial" w:cs="Arial"/>
        </w:rPr>
        <w:t xml:space="preserve"> po otrzymaniu zgłoszenia Asysty weryfikuje, czy zgłoszenie kwalifikuje się do przeprowadzenia Asysty. </w:t>
      </w:r>
    </w:p>
    <w:p w:rsidR="00107892" w:rsidRPr="00F75E58" w:rsidRDefault="007572B6" w:rsidP="00802A25">
      <w:pPr>
        <w:numPr>
          <w:ilvl w:val="0"/>
          <w:numId w:val="45"/>
        </w:numPr>
        <w:tabs>
          <w:tab w:val="clear" w:pos="1800"/>
          <w:tab w:val="num" w:pos="-426"/>
        </w:tabs>
        <w:spacing w:line="360" w:lineRule="auto"/>
        <w:ind w:left="426"/>
        <w:rPr>
          <w:rFonts w:ascii="Arial" w:hAnsi="Arial" w:cs="Arial"/>
        </w:rPr>
      </w:pPr>
      <w:r>
        <w:rPr>
          <w:rFonts w:ascii="Arial" w:hAnsi="Arial" w:cs="Arial"/>
        </w:rPr>
        <w:t>OPL</w:t>
      </w:r>
      <w:r w:rsidR="00107892" w:rsidRPr="00F75E58">
        <w:rPr>
          <w:rFonts w:ascii="Arial" w:hAnsi="Arial" w:cs="Arial"/>
        </w:rPr>
        <w:t xml:space="preserve"> w terminie 6-ciu godzin od otrzymania zgłoszenia wysyła do Biorcy komunikat potwierdzający przyjęcie wraz z podaniem statusu i potwierdzeniem daty Asysty.</w:t>
      </w:r>
    </w:p>
    <w:p w:rsidR="00107892" w:rsidRPr="00F75E58" w:rsidRDefault="00107892" w:rsidP="00107892">
      <w:pPr>
        <w:spacing w:line="360" w:lineRule="auto"/>
        <w:ind w:left="851"/>
        <w:rPr>
          <w:rFonts w:ascii="Arial" w:hAnsi="Arial" w:cs="Arial"/>
          <w:lang w:eastAsia="en-US"/>
        </w:rPr>
      </w:pPr>
      <w:r w:rsidRPr="00F75E58">
        <w:rPr>
          <w:rFonts w:ascii="Arial" w:hAnsi="Arial" w:cs="Arial"/>
          <w:lang w:eastAsia="en-US"/>
        </w:rPr>
        <w:t xml:space="preserve">a.  Status [1] – oznacza przyjęcie zgłoszenia. </w:t>
      </w:r>
    </w:p>
    <w:p w:rsidR="00107892" w:rsidRDefault="00107892" w:rsidP="00107892">
      <w:pPr>
        <w:spacing w:line="360" w:lineRule="auto"/>
        <w:ind w:left="851"/>
        <w:rPr>
          <w:rFonts w:ascii="Arial" w:hAnsi="Arial" w:cs="Arial"/>
          <w:lang w:eastAsia="en-US"/>
        </w:rPr>
      </w:pPr>
      <w:r w:rsidRPr="00F75E58">
        <w:rPr>
          <w:rFonts w:ascii="Arial" w:hAnsi="Arial" w:cs="Arial"/>
          <w:lang w:eastAsia="en-US"/>
        </w:rPr>
        <w:t>b.  Status [2] – oznacza odrzucenie zgłoszenia</w:t>
      </w:r>
    </w:p>
    <w:p w:rsidR="00107892" w:rsidRPr="00F75E58" w:rsidRDefault="00107892" w:rsidP="006A2585">
      <w:pPr>
        <w:numPr>
          <w:ilvl w:val="0"/>
          <w:numId w:val="45"/>
        </w:numPr>
        <w:tabs>
          <w:tab w:val="clear" w:pos="1800"/>
          <w:tab w:val="num" w:pos="0"/>
        </w:tabs>
        <w:spacing w:line="360" w:lineRule="auto"/>
        <w:ind w:left="426"/>
        <w:rPr>
          <w:rFonts w:ascii="Arial" w:hAnsi="Arial" w:cs="Arial"/>
        </w:rPr>
      </w:pPr>
      <w:r w:rsidRPr="00F75E58">
        <w:rPr>
          <w:rFonts w:ascii="Arial" w:hAnsi="Arial" w:cs="Arial"/>
        </w:rPr>
        <w:t xml:space="preserve">W przypadku, gdy na danym ID usługi jest otwarte wcześniejsze zgłoszenie uszkodzenia (indywidualne lub masowe) lub interwencji technicznej, </w:t>
      </w:r>
      <w:r w:rsidR="007572B6">
        <w:rPr>
          <w:rFonts w:ascii="Arial" w:hAnsi="Arial" w:cs="Arial"/>
        </w:rPr>
        <w:t>OPL</w:t>
      </w:r>
      <w:r w:rsidRPr="00F75E58">
        <w:rPr>
          <w:rFonts w:ascii="Arial" w:hAnsi="Arial" w:cs="Arial"/>
        </w:rPr>
        <w:t xml:space="preserve"> odrzuca zgłoszenie Asysty.</w:t>
      </w:r>
      <w:r w:rsidR="006A2585">
        <w:rPr>
          <w:rFonts w:ascii="Arial" w:hAnsi="Arial" w:cs="Arial"/>
        </w:rPr>
        <w:t xml:space="preserve"> </w:t>
      </w:r>
      <w:r w:rsidR="006A2585" w:rsidRPr="006A2585">
        <w:rPr>
          <w:rFonts w:ascii="Arial" w:hAnsi="Arial" w:cs="Arial"/>
        </w:rPr>
        <w:t xml:space="preserve">Zakres danych zawartych w przesyłanym komunikacje opisany jest w dokumencie </w:t>
      </w:r>
      <w:r w:rsidR="0056268E">
        <w:rPr>
          <w:rFonts w:ascii="Arial" w:hAnsi="Arial" w:cs="Arial"/>
        </w:rPr>
        <w:t>MWD Komunikaty.</w:t>
      </w:r>
    </w:p>
    <w:p w:rsidR="00107892" w:rsidRPr="00570535" w:rsidRDefault="00107892" w:rsidP="00802A25">
      <w:pPr>
        <w:pStyle w:val="Nagwek1"/>
        <w:numPr>
          <w:ilvl w:val="3"/>
          <w:numId w:val="91"/>
        </w:numPr>
        <w:rPr>
          <w:sz w:val="24"/>
          <w:szCs w:val="24"/>
        </w:rPr>
      </w:pPr>
      <w:bookmarkStart w:id="832" w:name="_Toc293692958"/>
      <w:bookmarkStart w:id="833" w:name="_Toc293692960"/>
      <w:bookmarkStart w:id="834" w:name="_Toc286619664"/>
      <w:bookmarkStart w:id="835" w:name="_Toc285461678"/>
      <w:bookmarkStart w:id="836" w:name="_Toc358985017"/>
      <w:bookmarkEnd w:id="832"/>
      <w:bookmarkEnd w:id="833"/>
      <w:r w:rsidRPr="00570535">
        <w:rPr>
          <w:sz w:val="24"/>
          <w:szCs w:val="24"/>
        </w:rPr>
        <w:t>Zakończenie zgłoszenia</w:t>
      </w:r>
      <w:bookmarkEnd w:id="834"/>
      <w:bookmarkEnd w:id="835"/>
      <w:bookmarkEnd w:id="836"/>
    </w:p>
    <w:p w:rsidR="00107892" w:rsidRPr="00F75E58" w:rsidRDefault="00107892" w:rsidP="00107892">
      <w:pPr>
        <w:pStyle w:val="Lista2"/>
        <w:spacing w:line="360" w:lineRule="auto"/>
        <w:ind w:left="1440" w:firstLine="0"/>
        <w:rPr>
          <w:rFonts w:ascii="Arial" w:hAnsi="Arial" w:cs="Arial"/>
          <w:u w:val="single"/>
        </w:rPr>
      </w:pPr>
    </w:p>
    <w:p w:rsidR="00107892" w:rsidRDefault="00107892" w:rsidP="006A2585">
      <w:pPr>
        <w:spacing w:line="360" w:lineRule="auto"/>
        <w:ind w:left="426" w:hanging="426"/>
        <w:rPr>
          <w:rFonts w:ascii="Arial" w:hAnsi="Arial" w:cs="Arial"/>
        </w:rPr>
      </w:pPr>
      <w:r w:rsidRPr="00F75E58">
        <w:rPr>
          <w:rFonts w:ascii="Arial" w:hAnsi="Arial" w:cs="Arial"/>
        </w:rPr>
        <w:t>1.</w:t>
      </w:r>
      <w:r w:rsidRPr="00F75E58">
        <w:rPr>
          <w:rFonts w:ascii="Arial" w:hAnsi="Arial" w:cs="Arial"/>
        </w:rPr>
        <w:tab/>
        <w:t xml:space="preserve">Po zakończeniu prac służb technicznych przy Asyście, </w:t>
      </w:r>
      <w:r w:rsidR="007572B6">
        <w:rPr>
          <w:rFonts w:ascii="Arial" w:hAnsi="Arial" w:cs="Arial"/>
        </w:rPr>
        <w:t>OPL</w:t>
      </w:r>
      <w:r w:rsidRPr="00F75E58">
        <w:rPr>
          <w:rFonts w:ascii="Arial" w:hAnsi="Arial" w:cs="Arial"/>
        </w:rPr>
        <w:t xml:space="preserve"> przesyła do Operatora informację o zakończeniu realizacji zgłoszenia podając właściwy kod wyjścia oraz załączając </w:t>
      </w:r>
      <w:proofErr w:type="spellStart"/>
      <w:r w:rsidRPr="00F75E58">
        <w:rPr>
          <w:rFonts w:ascii="Arial" w:hAnsi="Arial" w:cs="Arial"/>
        </w:rPr>
        <w:t>skan</w:t>
      </w:r>
      <w:proofErr w:type="spellEnd"/>
      <w:r w:rsidRPr="00F75E58">
        <w:rPr>
          <w:rFonts w:ascii="Arial" w:hAnsi="Arial" w:cs="Arial"/>
        </w:rPr>
        <w:t xml:space="preserve"> protokołu.</w:t>
      </w:r>
      <w:r w:rsidR="006A2585">
        <w:rPr>
          <w:rFonts w:ascii="Arial" w:hAnsi="Arial" w:cs="Arial"/>
        </w:rPr>
        <w:t xml:space="preserve"> </w:t>
      </w:r>
      <w:r w:rsidR="006A2585" w:rsidRPr="006A2585">
        <w:rPr>
          <w:rFonts w:ascii="Arial" w:hAnsi="Arial" w:cs="Arial"/>
        </w:rPr>
        <w:t xml:space="preserve">Zakres danych zawartych w przesyłanym komunikacje opisany jest w dokumencie </w:t>
      </w:r>
      <w:r w:rsidR="0056268E">
        <w:rPr>
          <w:rFonts w:ascii="Arial" w:hAnsi="Arial" w:cs="Arial"/>
        </w:rPr>
        <w:t>MWD Komunikaty.</w:t>
      </w:r>
    </w:p>
    <w:p w:rsidR="00E15032" w:rsidRPr="006A2585" w:rsidRDefault="00E15032" w:rsidP="006A2585">
      <w:pPr>
        <w:spacing w:line="360" w:lineRule="auto"/>
        <w:ind w:left="426" w:hanging="426"/>
        <w:rPr>
          <w:rFonts w:ascii="Arial" w:hAnsi="Arial" w:cs="Arial"/>
        </w:rPr>
      </w:pPr>
    </w:p>
    <w:p w:rsidR="00E15032" w:rsidRPr="00237CB0" w:rsidRDefault="00E2285E" w:rsidP="00237CB0">
      <w:pPr>
        <w:pStyle w:val="Nagwek1"/>
        <w:numPr>
          <w:ilvl w:val="3"/>
          <w:numId w:val="91"/>
        </w:numPr>
        <w:rPr>
          <w:sz w:val="24"/>
          <w:szCs w:val="24"/>
        </w:rPr>
      </w:pPr>
      <w:bookmarkStart w:id="837" w:name="_Hlt275947948"/>
      <w:bookmarkStart w:id="838" w:name="_Toc358985018"/>
      <w:bookmarkStart w:id="839" w:name="_Toc254962587"/>
      <w:bookmarkEnd w:id="837"/>
      <w:r w:rsidRPr="00237CB0">
        <w:rPr>
          <w:sz w:val="24"/>
          <w:szCs w:val="24"/>
        </w:rPr>
        <w:t xml:space="preserve">Odwołanie </w:t>
      </w:r>
      <w:r w:rsidR="00E15032" w:rsidRPr="00237CB0">
        <w:rPr>
          <w:sz w:val="24"/>
          <w:szCs w:val="24"/>
        </w:rPr>
        <w:t>zgłoszenia asysty</w:t>
      </w:r>
      <w:bookmarkEnd w:id="838"/>
    </w:p>
    <w:p w:rsidR="00E15032" w:rsidRPr="00E15032" w:rsidRDefault="00E15032" w:rsidP="00E15032">
      <w:pPr>
        <w:spacing w:line="360" w:lineRule="auto"/>
        <w:ind w:left="426"/>
        <w:rPr>
          <w:rFonts w:ascii="Arial" w:hAnsi="Arial" w:cs="Arial"/>
          <w:b/>
          <w:sz w:val="24"/>
          <w:szCs w:val="24"/>
        </w:rPr>
      </w:pPr>
    </w:p>
    <w:p w:rsidR="00E15032" w:rsidRPr="00E15032" w:rsidRDefault="00E15032" w:rsidP="00E15032">
      <w:pPr>
        <w:spacing w:line="360" w:lineRule="auto"/>
        <w:ind w:left="426" w:hanging="426"/>
        <w:rPr>
          <w:rFonts w:ascii="Arial" w:hAnsi="Arial" w:cs="Arial"/>
        </w:rPr>
      </w:pPr>
      <w:r w:rsidRPr="00E15032">
        <w:rPr>
          <w:rFonts w:ascii="Arial" w:hAnsi="Arial" w:cs="Arial"/>
        </w:rPr>
        <w:t xml:space="preserve">1. Biorca może przesłać </w:t>
      </w:r>
      <w:r w:rsidR="00E2285E">
        <w:rPr>
          <w:rFonts w:ascii="Arial" w:hAnsi="Arial" w:cs="Arial"/>
        </w:rPr>
        <w:t xml:space="preserve">odwołanie </w:t>
      </w:r>
      <w:r w:rsidRPr="00E15032">
        <w:rPr>
          <w:rFonts w:ascii="Arial" w:hAnsi="Arial" w:cs="Arial"/>
        </w:rPr>
        <w:t xml:space="preserve">zgłoszenia asysty nie późnej niż 5h przed wyznaczonym 2 godzinnym slotem czasowym na spotkanie </w:t>
      </w:r>
      <w:r w:rsidR="005C60B4" w:rsidRPr="00E15032">
        <w:rPr>
          <w:rFonts w:ascii="Arial" w:hAnsi="Arial" w:cs="Arial"/>
        </w:rPr>
        <w:t>służb</w:t>
      </w:r>
      <w:r w:rsidRPr="00E15032">
        <w:rPr>
          <w:rFonts w:ascii="Arial" w:hAnsi="Arial" w:cs="Arial"/>
        </w:rPr>
        <w:t xml:space="preserve"> technicznych obu stron.</w:t>
      </w:r>
    </w:p>
    <w:p w:rsidR="00E15032" w:rsidRPr="00E15032" w:rsidRDefault="00E15032" w:rsidP="00E15032">
      <w:pPr>
        <w:spacing w:line="360" w:lineRule="auto"/>
        <w:ind w:left="426" w:hanging="426"/>
        <w:rPr>
          <w:rFonts w:ascii="Arial" w:hAnsi="Arial" w:cs="Arial"/>
        </w:rPr>
      </w:pPr>
      <w:r w:rsidRPr="00E15032">
        <w:rPr>
          <w:rFonts w:ascii="Arial" w:hAnsi="Arial" w:cs="Arial"/>
        </w:rPr>
        <w:t>2.</w:t>
      </w:r>
      <w:r>
        <w:rPr>
          <w:rFonts w:ascii="Arial" w:hAnsi="Arial" w:cs="Arial"/>
        </w:rPr>
        <w:t xml:space="preserve"> </w:t>
      </w:r>
      <w:r w:rsidRPr="00E15032">
        <w:rPr>
          <w:rFonts w:ascii="Arial" w:hAnsi="Arial" w:cs="Arial"/>
        </w:rPr>
        <w:t xml:space="preserve"> </w:t>
      </w:r>
      <w:r w:rsidR="007572B6">
        <w:rPr>
          <w:rFonts w:ascii="Arial" w:hAnsi="Arial" w:cs="Arial"/>
        </w:rPr>
        <w:t>OPL</w:t>
      </w:r>
      <w:r w:rsidRPr="00E15032">
        <w:rPr>
          <w:rFonts w:ascii="Arial" w:hAnsi="Arial" w:cs="Arial"/>
        </w:rPr>
        <w:t xml:space="preserve"> powiadomi Operatora o anulowaniu zgłoszenia asysty lub o braku możliwości anulowania wraz z uzasadnieniem Zakres danych w komunikacie opisany jest w </w:t>
      </w:r>
      <w:r w:rsidR="0056268E">
        <w:rPr>
          <w:rFonts w:ascii="Arial" w:hAnsi="Arial" w:cs="Arial"/>
        </w:rPr>
        <w:t>MWD Komunikaty.</w:t>
      </w:r>
    </w:p>
    <w:p w:rsidR="00F6492E" w:rsidRDefault="00F6492E" w:rsidP="00AC2967"/>
    <w:p w:rsidR="00E15032" w:rsidRPr="00237CB0" w:rsidRDefault="00E15032" w:rsidP="00237CB0">
      <w:pPr>
        <w:pStyle w:val="Nagwek1"/>
        <w:numPr>
          <w:ilvl w:val="3"/>
          <w:numId w:val="91"/>
        </w:numPr>
        <w:rPr>
          <w:sz w:val="24"/>
          <w:szCs w:val="24"/>
        </w:rPr>
      </w:pPr>
      <w:bookmarkStart w:id="840" w:name="_Toc358985019"/>
      <w:r w:rsidRPr="00237CB0">
        <w:rPr>
          <w:sz w:val="24"/>
          <w:szCs w:val="24"/>
        </w:rPr>
        <w:t xml:space="preserve">Zmiana terminu umówienia </w:t>
      </w:r>
      <w:r w:rsidR="00237CB0" w:rsidRPr="00237CB0">
        <w:rPr>
          <w:sz w:val="24"/>
          <w:szCs w:val="24"/>
        </w:rPr>
        <w:t xml:space="preserve"> asysty na wniosek Operatora</w:t>
      </w:r>
      <w:bookmarkEnd w:id="840"/>
      <w:r w:rsidR="00237CB0" w:rsidRPr="00237CB0" w:rsidDel="00237CB0">
        <w:rPr>
          <w:sz w:val="24"/>
          <w:szCs w:val="24"/>
        </w:rPr>
        <w:t xml:space="preserve"> </w:t>
      </w:r>
    </w:p>
    <w:p w:rsidR="00E15032" w:rsidRDefault="00E15032" w:rsidP="00E15032"/>
    <w:p w:rsidR="00A76F72" w:rsidRPr="00A76F72" w:rsidRDefault="00A76F72" w:rsidP="00A76F72">
      <w:pPr>
        <w:spacing w:line="360" w:lineRule="auto"/>
        <w:ind w:left="426" w:hanging="426"/>
        <w:rPr>
          <w:rFonts w:ascii="Arial" w:hAnsi="Arial" w:cs="Arial"/>
        </w:rPr>
      </w:pPr>
      <w:r w:rsidRPr="00A76F72">
        <w:rPr>
          <w:rFonts w:ascii="Arial" w:hAnsi="Arial" w:cs="Arial"/>
        </w:rPr>
        <w:t>1. Biorca może zgłosić zmi</w:t>
      </w:r>
      <w:r w:rsidR="001D380E">
        <w:rPr>
          <w:rFonts w:ascii="Arial" w:hAnsi="Arial" w:cs="Arial"/>
        </w:rPr>
        <w:t>a</w:t>
      </w:r>
      <w:r w:rsidRPr="00A76F72">
        <w:rPr>
          <w:rFonts w:ascii="Arial" w:hAnsi="Arial" w:cs="Arial"/>
        </w:rPr>
        <w:t>nę terminu umówienia służb technicznych asysty nie późnej niż 5h przed wyznaczonym 2 godzinnym slotem czasowym na spotkanie służb technicznych obu stron.</w:t>
      </w:r>
    </w:p>
    <w:p w:rsidR="00E15032" w:rsidRDefault="00A76F72" w:rsidP="00A76F72">
      <w:pPr>
        <w:spacing w:line="360" w:lineRule="auto"/>
        <w:ind w:left="426" w:hanging="426"/>
        <w:rPr>
          <w:rFonts w:ascii="Arial" w:hAnsi="Arial" w:cs="Arial"/>
        </w:rPr>
      </w:pPr>
      <w:r w:rsidRPr="00A76F72">
        <w:rPr>
          <w:rFonts w:ascii="Arial" w:hAnsi="Arial" w:cs="Arial"/>
        </w:rPr>
        <w:t xml:space="preserve">2.  Biorca przesyła do </w:t>
      </w:r>
      <w:r w:rsidR="007572B6">
        <w:rPr>
          <w:rFonts w:ascii="Arial" w:hAnsi="Arial" w:cs="Arial"/>
        </w:rPr>
        <w:t>OPL</w:t>
      </w:r>
      <w:r w:rsidRPr="00A76F72">
        <w:rPr>
          <w:rFonts w:ascii="Arial" w:hAnsi="Arial" w:cs="Arial"/>
        </w:rPr>
        <w:t xml:space="preserve"> nowy termin umówienia służb technicznych, dopuszcza się wskazanie nowego terminu </w:t>
      </w:r>
      <w:r w:rsidR="008E32DA">
        <w:rPr>
          <w:rFonts w:ascii="Arial" w:hAnsi="Arial" w:cs="Arial"/>
        </w:rPr>
        <w:t xml:space="preserve"> </w:t>
      </w:r>
      <w:r w:rsidR="008E32DA" w:rsidRPr="00A76F72">
        <w:rPr>
          <w:rFonts w:ascii="Arial" w:hAnsi="Arial" w:cs="Arial"/>
        </w:rPr>
        <w:t>przypadając</w:t>
      </w:r>
      <w:r w:rsidR="008E32DA">
        <w:rPr>
          <w:rFonts w:ascii="Arial" w:hAnsi="Arial" w:cs="Arial"/>
        </w:rPr>
        <w:t>ego nie wcześniej niż</w:t>
      </w:r>
      <w:r w:rsidR="008E32DA" w:rsidRPr="00A76F72">
        <w:rPr>
          <w:rFonts w:ascii="Arial" w:hAnsi="Arial" w:cs="Arial"/>
        </w:rPr>
        <w:t xml:space="preserve"> 1DR </w:t>
      </w:r>
      <w:r w:rsidR="008E32DA">
        <w:rPr>
          <w:rFonts w:ascii="Arial" w:hAnsi="Arial" w:cs="Arial"/>
        </w:rPr>
        <w:t xml:space="preserve">licząc </w:t>
      </w:r>
      <w:r w:rsidR="008E32DA" w:rsidRPr="00A76F72">
        <w:rPr>
          <w:rFonts w:ascii="Arial" w:hAnsi="Arial" w:cs="Arial"/>
        </w:rPr>
        <w:t xml:space="preserve">od </w:t>
      </w:r>
      <w:r w:rsidR="008E32DA">
        <w:rPr>
          <w:rFonts w:ascii="Arial" w:hAnsi="Arial" w:cs="Arial"/>
        </w:rPr>
        <w:t xml:space="preserve">daty </w:t>
      </w:r>
      <w:r w:rsidR="008E32DA" w:rsidRPr="00A76F72">
        <w:rPr>
          <w:rFonts w:ascii="Arial" w:hAnsi="Arial" w:cs="Arial"/>
        </w:rPr>
        <w:t xml:space="preserve">przesłania </w:t>
      </w:r>
      <w:r w:rsidR="008E32DA">
        <w:rPr>
          <w:rFonts w:ascii="Arial" w:hAnsi="Arial" w:cs="Arial"/>
        </w:rPr>
        <w:t>komunikatu ze zmianą terminu umówienia służb technicznych</w:t>
      </w:r>
      <w:r w:rsidR="008E32DA" w:rsidRPr="00A76F72">
        <w:rPr>
          <w:rFonts w:ascii="Arial" w:hAnsi="Arial" w:cs="Arial"/>
        </w:rPr>
        <w:t>. Dalsze procesowanie zgodnie z przebiegiem podstawowym</w:t>
      </w:r>
      <w:r w:rsidR="008E32DA">
        <w:rPr>
          <w:rFonts w:ascii="Arial" w:hAnsi="Arial" w:cs="Arial"/>
        </w:rPr>
        <w:t>.</w:t>
      </w:r>
    </w:p>
    <w:p w:rsidR="00237CB0" w:rsidRDefault="00237CB0" w:rsidP="00A76F72">
      <w:pPr>
        <w:spacing w:line="360" w:lineRule="auto"/>
        <w:ind w:left="426" w:hanging="426"/>
        <w:rPr>
          <w:rFonts w:ascii="Arial" w:hAnsi="Arial" w:cs="Arial"/>
        </w:rPr>
      </w:pPr>
    </w:p>
    <w:p w:rsidR="00237CB0" w:rsidRPr="00237CB0" w:rsidRDefault="00237CB0" w:rsidP="00237CB0">
      <w:pPr>
        <w:pStyle w:val="Nagwek1"/>
        <w:numPr>
          <w:ilvl w:val="3"/>
          <w:numId w:val="91"/>
        </w:numPr>
        <w:rPr>
          <w:sz w:val="24"/>
          <w:szCs w:val="24"/>
        </w:rPr>
      </w:pPr>
      <w:bookmarkStart w:id="841" w:name="_Toc358985020"/>
      <w:r w:rsidRPr="00237CB0">
        <w:rPr>
          <w:sz w:val="24"/>
          <w:szCs w:val="24"/>
        </w:rPr>
        <w:t xml:space="preserve">Zmiana terminu umówienia asysty na wniosek </w:t>
      </w:r>
      <w:bookmarkEnd w:id="841"/>
      <w:r w:rsidR="007572B6">
        <w:rPr>
          <w:sz w:val="24"/>
          <w:szCs w:val="24"/>
        </w:rPr>
        <w:t>OPL</w:t>
      </w:r>
    </w:p>
    <w:p w:rsidR="00237CB0" w:rsidRDefault="00237CB0" w:rsidP="00237CB0">
      <w:pPr>
        <w:spacing w:line="360" w:lineRule="auto"/>
        <w:ind w:left="426" w:hanging="426"/>
        <w:rPr>
          <w:rFonts w:ascii="Arial" w:hAnsi="Arial" w:cs="Arial"/>
        </w:rPr>
      </w:pPr>
    </w:p>
    <w:p w:rsidR="00500387" w:rsidRDefault="00500387" w:rsidP="00500387">
      <w:pPr>
        <w:spacing w:line="360" w:lineRule="auto"/>
        <w:ind w:left="426" w:hanging="426"/>
        <w:textAlignment w:val="auto"/>
        <w:rPr>
          <w:rFonts w:ascii="Arial" w:hAnsi="Arial" w:cs="Arial"/>
        </w:rPr>
      </w:pPr>
      <w:r>
        <w:rPr>
          <w:rFonts w:ascii="Arial" w:hAnsi="Arial" w:cs="Arial"/>
        </w:rPr>
        <w:t xml:space="preserve">1. </w:t>
      </w:r>
      <w:r w:rsidR="007572B6">
        <w:rPr>
          <w:rFonts w:ascii="Arial" w:hAnsi="Arial" w:cs="Arial"/>
        </w:rPr>
        <w:t>OPL</w:t>
      </w:r>
      <w:r>
        <w:rPr>
          <w:rFonts w:ascii="Arial" w:hAnsi="Arial" w:cs="Arial"/>
        </w:rPr>
        <w:t xml:space="preserve"> może zgłosić zmianę terminu umówienia służb technicznych asysty nie późnej niż 5h przed wyznaczonym 2 godzinnym slotem czasowym na spotkanie służb technicznych obu stron.</w:t>
      </w:r>
    </w:p>
    <w:p w:rsidR="00500387" w:rsidRDefault="00500387" w:rsidP="00500387">
      <w:pPr>
        <w:spacing w:line="360" w:lineRule="auto"/>
        <w:ind w:left="426" w:hanging="426"/>
        <w:textAlignment w:val="auto"/>
        <w:rPr>
          <w:rFonts w:ascii="Arial" w:hAnsi="Arial" w:cs="Arial"/>
        </w:rPr>
      </w:pPr>
      <w:r>
        <w:rPr>
          <w:rFonts w:ascii="Arial" w:hAnsi="Arial" w:cs="Arial"/>
        </w:rPr>
        <w:lastRenderedPageBreak/>
        <w:t xml:space="preserve">2.  </w:t>
      </w:r>
      <w:r w:rsidR="007572B6">
        <w:rPr>
          <w:rFonts w:ascii="Arial" w:hAnsi="Arial" w:cs="Arial"/>
        </w:rPr>
        <w:t>OPL</w:t>
      </w:r>
      <w:r>
        <w:rPr>
          <w:rFonts w:ascii="Arial" w:hAnsi="Arial" w:cs="Arial"/>
        </w:rPr>
        <w:t xml:space="preserve"> przesyła do Biorcy komunikat z wnioskiem o zmianę wyznaczonego terminu asysty. </w:t>
      </w:r>
    </w:p>
    <w:p w:rsidR="00237CB0" w:rsidRDefault="00500387" w:rsidP="00237CB0">
      <w:pPr>
        <w:spacing w:line="360" w:lineRule="auto"/>
        <w:ind w:left="426" w:hanging="426"/>
        <w:rPr>
          <w:rFonts w:ascii="Arial" w:hAnsi="Arial" w:cs="Arial"/>
        </w:rPr>
      </w:pPr>
      <w:r>
        <w:rPr>
          <w:rFonts w:ascii="Arial" w:hAnsi="Arial" w:cs="Arial"/>
        </w:rPr>
        <w:t xml:space="preserve">3. Operator przesyła do </w:t>
      </w:r>
      <w:r w:rsidR="007572B6">
        <w:rPr>
          <w:rFonts w:ascii="Arial" w:hAnsi="Arial" w:cs="Arial"/>
        </w:rPr>
        <w:t>OPL</w:t>
      </w:r>
      <w:r>
        <w:rPr>
          <w:rFonts w:ascii="Arial" w:hAnsi="Arial" w:cs="Arial"/>
        </w:rPr>
        <w:t xml:space="preserve"> komunikat z </w:t>
      </w:r>
      <w:r w:rsidR="00946E50">
        <w:rPr>
          <w:rFonts w:ascii="Arial" w:hAnsi="Arial" w:cs="Arial"/>
        </w:rPr>
        <w:t>nowym</w:t>
      </w:r>
      <w:r>
        <w:rPr>
          <w:rFonts w:ascii="Arial" w:hAnsi="Arial" w:cs="Arial"/>
        </w:rPr>
        <w:t xml:space="preserve"> terminem umówienia asysty. Dopuszcza si</w:t>
      </w:r>
      <w:r w:rsidR="00DF423C">
        <w:rPr>
          <w:rFonts w:ascii="Arial" w:hAnsi="Arial" w:cs="Arial"/>
        </w:rPr>
        <w:t>ę</w:t>
      </w:r>
      <w:r>
        <w:rPr>
          <w:rFonts w:ascii="Arial" w:hAnsi="Arial" w:cs="Arial"/>
        </w:rPr>
        <w:t xml:space="preserve"> wskazanie terminu przypadającego nie wcześniej niż 1DR licząc od daty przesłania komunikatu ze zmianą terminu umówienia służb technicznych. Dalsze procesowanie zgodnie z przebiegiem podstawowym.</w:t>
      </w:r>
    </w:p>
    <w:p w:rsidR="00237CB0" w:rsidRDefault="00237CB0" w:rsidP="00237CB0">
      <w:pPr>
        <w:spacing w:line="360" w:lineRule="auto"/>
        <w:ind w:left="426" w:hanging="426"/>
        <w:rPr>
          <w:rFonts w:ascii="Arial" w:hAnsi="Arial" w:cs="Arial"/>
        </w:rPr>
      </w:pPr>
    </w:p>
    <w:p w:rsidR="00566EA5" w:rsidRDefault="00566EA5">
      <w:pPr>
        <w:widowControl/>
        <w:autoSpaceDE/>
        <w:autoSpaceDN/>
        <w:adjustRightInd/>
        <w:spacing w:line="240" w:lineRule="auto"/>
        <w:jc w:val="left"/>
        <w:textAlignment w:val="auto"/>
        <w:rPr>
          <w:rFonts w:ascii="Arial" w:hAnsi="Arial" w:cs="Arial"/>
        </w:rPr>
      </w:pPr>
      <w:r>
        <w:rPr>
          <w:rFonts w:ascii="Arial" w:hAnsi="Arial" w:cs="Arial"/>
        </w:rPr>
        <w:br w:type="page"/>
      </w:r>
    </w:p>
    <w:p w:rsidR="00237CB0" w:rsidRPr="00A76F72" w:rsidRDefault="00237CB0" w:rsidP="00A76F72">
      <w:pPr>
        <w:spacing w:line="360" w:lineRule="auto"/>
        <w:ind w:left="426" w:hanging="426"/>
        <w:rPr>
          <w:rFonts w:ascii="Arial" w:hAnsi="Arial" w:cs="Arial"/>
        </w:rPr>
      </w:pPr>
    </w:p>
    <w:p w:rsidR="00F91A7C" w:rsidRPr="00F4260F" w:rsidRDefault="00F91A7C" w:rsidP="008B1AEB">
      <w:pPr>
        <w:pStyle w:val="Nagwek1"/>
        <w:numPr>
          <w:ilvl w:val="1"/>
          <w:numId w:val="91"/>
        </w:numPr>
      </w:pPr>
      <w:bookmarkStart w:id="842" w:name="_Toc358985021"/>
      <w:r w:rsidRPr="00F4260F">
        <w:t>ZAPYTANIA O PARAMETRY LOGOWANIA DLA USŁUGI BSA IP NIEZARZĄDZANE</w:t>
      </w:r>
      <w:bookmarkEnd w:id="839"/>
      <w:bookmarkEnd w:id="842"/>
    </w:p>
    <w:p w:rsidR="00F91A7C" w:rsidRPr="00F75E58" w:rsidRDefault="00F91A7C" w:rsidP="00F91A7C">
      <w:pPr>
        <w:rPr>
          <w:rFonts w:ascii="Arial" w:hAnsi="Arial" w:cs="Arial"/>
        </w:rPr>
      </w:pPr>
    </w:p>
    <w:p w:rsidR="00C90920" w:rsidRPr="00F75E58" w:rsidRDefault="00C90920" w:rsidP="00C90920">
      <w:pPr>
        <w:spacing w:line="360" w:lineRule="auto"/>
        <w:rPr>
          <w:rFonts w:ascii="Arial" w:hAnsi="Arial" w:cs="Arial"/>
        </w:rPr>
      </w:pPr>
      <w:r w:rsidRPr="00F75E58">
        <w:rPr>
          <w:rFonts w:ascii="Arial" w:hAnsi="Arial" w:cs="Arial"/>
        </w:rPr>
        <w:t xml:space="preserve">W przypadku braku możliwości dokonania rejestracji Abonenta Operatora, Operator może dwukrotnie wystąpić do </w:t>
      </w:r>
      <w:r w:rsidR="007572B6">
        <w:rPr>
          <w:rFonts w:ascii="Arial" w:hAnsi="Arial" w:cs="Arial"/>
        </w:rPr>
        <w:t>OPL</w:t>
      </w:r>
      <w:r w:rsidRPr="00F75E58">
        <w:rPr>
          <w:rFonts w:ascii="Arial" w:hAnsi="Arial" w:cs="Arial"/>
        </w:rPr>
        <w:t xml:space="preserve"> o przesłanie danych niezbędnych do procesu rejestracji. </w:t>
      </w:r>
    </w:p>
    <w:p w:rsidR="00C90920" w:rsidRPr="00F75E58" w:rsidRDefault="00C90920" w:rsidP="00C90920">
      <w:pPr>
        <w:spacing w:line="360" w:lineRule="auto"/>
        <w:ind w:left="426"/>
        <w:rPr>
          <w:rFonts w:ascii="Arial" w:hAnsi="Arial" w:cs="Arial"/>
          <w:b/>
        </w:rPr>
      </w:pPr>
    </w:p>
    <w:p w:rsidR="00C90920" w:rsidRPr="00F75E58" w:rsidRDefault="00C90920" w:rsidP="00C90920">
      <w:pPr>
        <w:spacing w:line="360" w:lineRule="auto"/>
        <w:ind w:left="426"/>
        <w:rPr>
          <w:rFonts w:ascii="Arial" w:hAnsi="Arial" w:cs="Arial"/>
        </w:rPr>
      </w:pPr>
    </w:p>
    <w:p w:rsidR="00FE548F" w:rsidRDefault="00FE548F" w:rsidP="00107892">
      <w:pPr>
        <w:pStyle w:val="Tekstpodstawowy"/>
        <w:spacing w:line="360" w:lineRule="auto"/>
        <w:rPr>
          <w:rFonts w:ascii="Arial" w:hAnsi="Arial" w:cs="Arial"/>
          <w:sz w:val="20"/>
          <w:szCs w:val="20"/>
        </w:rPr>
      </w:pPr>
      <w:bookmarkStart w:id="843" w:name="_Hlt275954698"/>
      <w:bookmarkStart w:id="844" w:name="_Toc250713593"/>
      <w:bookmarkStart w:id="845" w:name="_Toc254962590"/>
      <w:bookmarkEnd w:id="843"/>
      <w:r>
        <w:rPr>
          <w:rFonts w:ascii="Arial" w:hAnsi="Arial" w:cs="Arial"/>
          <w:b/>
          <w:noProof/>
        </w:rPr>
        <w:drawing>
          <wp:inline distT="0" distB="0" distL="0" distR="0" wp14:anchorId="70B5128B" wp14:editId="6D954A8A">
            <wp:extent cx="5638800" cy="5581650"/>
            <wp:effectExtent l="0" t="0" r="0" b="0"/>
            <wp:docPr id="57"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638800" cy="5581650"/>
                    </a:xfrm>
                    <a:prstGeom prst="rect">
                      <a:avLst/>
                    </a:prstGeom>
                    <a:noFill/>
                    <a:ln>
                      <a:noFill/>
                    </a:ln>
                  </pic:spPr>
                </pic:pic>
              </a:graphicData>
            </a:graphic>
          </wp:inline>
        </w:drawing>
      </w:r>
    </w:p>
    <w:p w:rsidR="00107892" w:rsidRDefault="00107892" w:rsidP="00107892">
      <w:pPr>
        <w:pStyle w:val="Tekstpodstawowy"/>
        <w:spacing w:line="360" w:lineRule="auto"/>
        <w:rPr>
          <w:rFonts w:ascii="Arial" w:hAnsi="Arial" w:cs="Arial"/>
          <w:sz w:val="20"/>
          <w:szCs w:val="20"/>
        </w:rPr>
      </w:pPr>
      <w:r w:rsidRPr="00F75E58">
        <w:rPr>
          <w:rFonts w:ascii="Arial" w:hAnsi="Arial" w:cs="Arial"/>
          <w:sz w:val="20"/>
          <w:szCs w:val="20"/>
        </w:rPr>
        <w:t xml:space="preserve">Powyższy diagram wraz z opisem przedstawia podstawowy przebieg procesu, alternatywne </w:t>
      </w:r>
      <w:r w:rsidR="005C60B4" w:rsidRPr="00F75E58">
        <w:rPr>
          <w:rFonts w:ascii="Arial" w:hAnsi="Arial" w:cs="Arial"/>
          <w:sz w:val="20"/>
          <w:szCs w:val="20"/>
        </w:rPr>
        <w:t>przebiegi są</w:t>
      </w:r>
      <w:r w:rsidRPr="00F75E58">
        <w:rPr>
          <w:rFonts w:ascii="Arial" w:hAnsi="Arial" w:cs="Arial"/>
          <w:sz w:val="20"/>
          <w:szCs w:val="20"/>
        </w:rPr>
        <w:t xml:space="preserve"> opisane szczegółowo poniżej</w:t>
      </w:r>
    </w:p>
    <w:p w:rsidR="00107892" w:rsidRDefault="00107892" w:rsidP="008B1AEB">
      <w:pPr>
        <w:pStyle w:val="Nagwek1"/>
        <w:numPr>
          <w:ilvl w:val="2"/>
          <w:numId w:val="91"/>
        </w:numPr>
      </w:pPr>
      <w:bookmarkStart w:id="846" w:name="_Toc286619666"/>
      <w:bookmarkStart w:id="847" w:name="_Toc285461680"/>
      <w:bookmarkStart w:id="848" w:name="_Toc358985022"/>
      <w:r w:rsidRPr="008B1AEB">
        <w:t>Zgłoszenie zapytanie o parametry logowania</w:t>
      </w:r>
      <w:bookmarkEnd w:id="846"/>
      <w:bookmarkEnd w:id="847"/>
      <w:bookmarkEnd w:id="848"/>
      <w:r w:rsidRPr="008B1AEB">
        <w:t xml:space="preserve"> </w:t>
      </w:r>
    </w:p>
    <w:p w:rsidR="00C22753" w:rsidRPr="00C22753" w:rsidRDefault="00C22753" w:rsidP="00C22753"/>
    <w:p w:rsidR="00107892" w:rsidRPr="002F3D9A" w:rsidRDefault="00107892" w:rsidP="00A92133">
      <w:pPr>
        <w:pStyle w:val="Tekstkomentarza"/>
        <w:numPr>
          <w:ilvl w:val="0"/>
          <w:numId w:val="122"/>
        </w:numPr>
        <w:tabs>
          <w:tab w:val="clear" w:pos="2160"/>
          <w:tab w:val="num" w:pos="-2835"/>
        </w:tabs>
        <w:spacing w:line="360" w:lineRule="auto"/>
        <w:ind w:left="426"/>
        <w:rPr>
          <w:rFonts w:ascii="Arial" w:hAnsi="Arial" w:cs="Arial"/>
        </w:rPr>
      </w:pPr>
      <w:r w:rsidRPr="002F3D9A">
        <w:rPr>
          <w:rFonts w:ascii="Arial" w:hAnsi="Arial" w:cs="Arial"/>
        </w:rPr>
        <w:t>Operatora</w:t>
      </w:r>
      <w:r>
        <w:rPr>
          <w:rFonts w:ascii="Arial" w:hAnsi="Arial" w:cs="Arial"/>
        </w:rPr>
        <w:t xml:space="preserve"> przesyła do </w:t>
      </w:r>
      <w:r w:rsidR="007572B6">
        <w:rPr>
          <w:rFonts w:ascii="Arial" w:hAnsi="Arial" w:cs="Arial"/>
        </w:rPr>
        <w:t>OPL</w:t>
      </w:r>
      <w:r>
        <w:rPr>
          <w:rFonts w:ascii="Arial" w:hAnsi="Arial" w:cs="Arial"/>
        </w:rPr>
        <w:t xml:space="preserve"> zapytanie o parametry do logowania Abonenta BSA IP Niezarządzane</w:t>
      </w:r>
      <w:r w:rsidRPr="002F3D9A">
        <w:rPr>
          <w:rFonts w:ascii="Arial" w:hAnsi="Arial" w:cs="Arial"/>
        </w:rPr>
        <w:t xml:space="preserve">. </w:t>
      </w:r>
      <w:r w:rsidR="00C22753" w:rsidRPr="00C22753">
        <w:rPr>
          <w:rFonts w:ascii="Arial" w:hAnsi="Arial" w:cs="Arial"/>
        </w:rPr>
        <w:t xml:space="preserve">Zakres danych zawartych w przesyłanym komunikacje opisany jest w </w:t>
      </w:r>
      <w:r w:rsidR="00C22753" w:rsidRPr="00C22753">
        <w:rPr>
          <w:rFonts w:ascii="Arial" w:hAnsi="Arial" w:cs="Arial"/>
        </w:rPr>
        <w:lastRenderedPageBreak/>
        <w:t xml:space="preserve">dokumencie </w:t>
      </w:r>
      <w:r w:rsidR="00650E5C">
        <w:rPr>
          <w:rFonts w:ascii="Arial" w:hAnsi="Arial" w:cs="Arial"/>
        </w:rPr>
        <w:t>MWD Komunikaty</w:t>
      </w:r>
    </w:p>
    <w:p w:rsidR="00107892" w:rsidRPr="00F6492E" w:rsidRDefault="00107892" w:rsidP="00107892">
      <w:pPr>
        <w:pStyle w:val="Tekstpodstawowy"/>
        <w:spacing w:line="240" w:lineRule="auto"/>
        <w:rPr>
          <w:rFonts w:ascii="Arial" w:hAnsi="Arial" w:cs="Arial"/>
          <w:sz w:val="16"/>
          <w:szCs w:val="16"/>
        </w:rPr>
      </w:pPr>
    </w:p>
    <w:p w:rsidR="00107892" w:rsidRPr="008B1AEB" w:rsidRDefault="00107892" w:rsidP="00802A25">
      <w:pPr>
        <w:pStyle w:val="Nagwek1"/>
        <w:numPr>
          <w:ilvl w:val="2"/>
          <w:numId w:val="91"/>
        </w:numPr>
      </w:pPr>
      <w:bookmarkStart w:id="849" w:name="_Toc286619667"/>
      <w:bookmarkStart w:id="850" w:name="_Toc285461681"/>
      <w:bookmarkStart w:id="851" w:name="_Toc358985023"/>
      <w:r w:rsidRPr="008B1AEB">
        <w:t>Weryfikacja informatyczna</w:t>
      </w:r>
      <w:bookmarkEnd w:id="849"/>
      <w:bookmarkEnd w:id="850"/>
      <w:bookmarkEnd w:id="851"/>
    </w:p>
    <w:p w:rsidR="00107892" w:rsidRPr="00F75E58" w:rsidRDefault="00107892" w:rsidP="00107892">
      <w:pPr>
        <w:pStyle w:val="Lista3"/>
        <w:spacing w:line="360" w:lineRule="auto"/>
        <w:ind w:left="0" w:firstLine="0"/>
        <w:jc w:val="center"/>
        <w:rPr>
          <w:rFonts w:ascii="Arial" w:hAnsi="Arial" w:cs="Arial"/>
          <w:b/>
          <w:u w:val="single"/>
        </w:rPr>
      </w:pPr>
    </w:p>
    <w:p w:rsidR="00107892" w:rsidRPr="00F75E58" w:rsidRDefault="00107892" w:rsidP="00A92133">
      <w:pPr>
        <w:pStyle w:val="Tekstkomentarza"/>
        <w:numPr>
          <w:ilvl w:val="0"/>
          <w:numId w:val="123"/>
        </w:numPr>
        <w:tabs>
          <w:tab w:val="clear" w:pos="2160"/>
        </w:tabs>
        <w:spacing w:line="360" w:lineRule="auto"/>
        <w:ind w:left="426"/>
        <w:rPr>
          <w:rFonts w:ascii="Arial" w:hAnsi="Arial" w:cs="Arial"/>
        </w:rPr>
      </w:pPr>
      <w:r w:rsidRPr="00F75E58">
        <w:rPr>
          <w:rFonts w:ascii="Arial" w:hAnsi="Arial" w:cs="Arial"/>
        </w:rPr>
        <w:t>Zapytanie przesłane przez Operatora jest weryfikowane pod kątem informatycznym. Następuje automatyczne sprawdzenie przez system, struktury i formatu komunikatu,</w:t>
      </w:r>
      <w:r w:rsidRPr="00F75E58" w:rsidDel="00BB749C">
        <w:rPr>
          <w:rFonts w:ascii="Arial" w:hAnsi="Arial" w:cs="Arial"/>
        </w:rPr>
        <w:t xml:space="preserve"> </w:t>
      </w:r>
      <w:r w:rsidRPr="00F75E58">
        <w:rPr>
          <w:rFonts w:ascii="Arial" w:hAnsi="Arial" w:cs="Arial"/>
        </w:rPr>
        <w:t xml:space="preserve"> 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107892" w:rsidRPr="00F75E58" w:rsidRDefault="00107892" w:rsidP="00A92133">
      <w:pPr>
        <w:pStyle w:val="Tekstkomentarza"/>
        <w:numPr>
          <w:ilvl w:val="0"/>
          <w:numId w:val="123"/>
        </w:numPr>
        <w:tabs>
          <w:tab w:val="clear" w:pos="2160"/>
        </w:tabs>
        <w:spacing w:line="360" w:lineRule="auto"/>
        <w:ind w:left="426"/>
        <w:rPr>
          <w:rFonts w:ascii="Arial" w:hAnsi="Arial" w:cs="Arial"/>
        </w:rPr>
      </w:pPr>
      <w:r w:rsidRPr="00F75E58">
        <w:rPr>
          <w:rFonts w:ascii="Arial" w:hAnsi="Arial" w:cs="Arial"/>
        </w:rPr>
        <w:t>W wyniku pozytywnej weryfikacji informatycznej następuje przyjęcie i rejestracja zapytania. W kolejnym kroku zapytanie podlega weryfikacji formalnej.</w:t>
      </w:r>
    </w:p>
    <w:p w:rsidR="00107892" w:rsidRPr="00F75E58" w:rsidRDefault="00107892" w:rsidP="00A92133">
      <w:pPr>
        <w:pStyle w:val="Tekstkomentarza"/>
        <w:numPr>
          <w:ilvl w:val="0"/>
          <w:numId w:val="123"/>
        </w:numPr>
        <w:tabs>
          <w:tab w:val="clear" w:pos="2160"/>
        </w:tabs>
        <w:spacing w:line="360" w:lineRule="auto"/>
        <w:ind w:left="426"/>
        <w:rPr>
          <w:rFonts w:ascii="Arial" w:hAnsi="Arial" w:cs="Arial"/>
        </w:rPr>
      </w:pPr>
      <w:r w:rsidRPr="00F75E58">
        <w:rPr>
          <w:rFonts w:ascii="Arial" w:hAnsi="Arial" w:cs="Arial"/>
        </w:rPr>
        <w:t xml:space="preserve">W wyniku negatywnej weryfikacji informatycznej następuje odrzucenie zapytania. Do Operatora zostaje wysłany komunikat o odrzuceniu zapytania wraz ze wskazaniem przyczyny odrzucenia </w:t>
      </w:r>
      <w:r w:rsidR="005C60B4" w:rsidRPr="00F75E58">
        <w:rPr>
          <w:rFonts w:ascii="Arial" w:hAnsi="Arial" w:cs="Arial"/>
        </w:rPr>
        <w:t>zgodnej z</w:t>
      </w:r>
      <w:r w:rsidRPr="00466C9D">
        <w:rPr>
          <w:rFonts w:ascii="Arial" w:hAnsi="Arial" w:cs="Arial"/>
        </w:rPr>
        <w:t xml:space="preserve"> </w:t>
      </w:r>
      <w:r w:rsidRPr="00F75E58">
        <w:rPr>
          <w:rFonts w:ascii="Arial" w:hAnsi="Arial" w:cs="Arial"/>
        </w:rPr>
        <w:t>dokumen</w:t>
      </w:r>
      <w:r>
        <w:rPr>
          <w:rFonts w:ascii="Arial" w:hAnsi="Arial" w:cs="Arial"/>
        </w:rPr>
        <w:t xml:space="preserve">tem </w:t>
      </w:r>
      <w:r w:rsidR="0056268E">
        <w:rPr>
          <w:rFonts w:ascii="Arial" w:hAnsi="Arial" w:cs="Arial"/>
        </w:rPr>
        <w:t>MWD Komunikaty.</w:t>
      </w:r>
    </w:p>
    <w:p w:rsidR="00107892" w:rsidRPr="008B1AEB" w:rsidRDefault="00107892" w:rsidP="00802A25">
      <w:pPr>
        <w:pStyle w:val="Nagwek1"/>
        <w:numPr>
          <w:ilvl w:val="2"/>
          <w:numId w:val="91"/>
        </w:numPr>
      </w:pPr>
      <w:bookmarkStart w:id="852" w:name="_Toc286619668"/>
      <w:bookmarkStart w:id="853" w:name="_Toc285461682"/>
      <w:bookmarkStart w:id="854" w:name="_Toc358985024"/>
      <w:r w:rsidRPr="008B1AEB">
        <w:t>Odpowiedź na zapytanie</w:t>
      </w:r>
      <w:bookmarkEnd w:id="852"/>
      <w:bookmarkEnd w:id="853"/>
      <w:bookmarkEnd w:id="854"/>
    </w:p>
    <w:p w:rsidR="00107892" w:rsidRPr="00F75E58" w:rsidRDefault="00107892" w:rsidP="00107892">
      <w:pPr>
        <w:spacing w:line="360" w:lineRule="auto"/>
        <w:jc w:val="center"/>
        <w:rPr>
          <w:rFonts w:ascii="Arial" w:hAnsi="Arial" w:cs="Arial"/>
        </w:rPr>
      </w:pPr>
    </w:p>
    <w:p w:rsidR="00107892" w:rsidRPr="00F75E58" w:rsidRDefault="007572B6" w:rsidP="00107892">
      <w:pPr>
        <w:pStyle w:val="Lista2"/>
        <w:numPr>
          <w:ilvl w:val="0"/>
          <w:numId w:val="28"/>
        </w:numPr>
        <w:spacing w:line="360" w:lineRule="auto"/>
        <w:jc w:val="both"/>
        <w:rPr>
          <w:rFonts w:ascii="Arial" w:hAnsi="Arial" w:cs="Arial"/>
        </w:rPr>
      </w:pPr>
      <w:r>
        <w:rPr>
          <w:rFonts w:ascii="Arial" w:hAnsi="Arial" w:cs="Arial"/>
        </w:rPr>
        <w:t>OPL</w:t>
      </w:r>
      <w:r w:rsidR="00107892" w:rsidRPr="00F75E58">
        <w:rPr>
          <w:rFonts w:ascii="Arial" w:hAnsi="Arial" w:cs="Arial"/>
        </w:rPr>
        <w:t>, w terminie 1 Dnia Roboczego</w:t>
      </w:r>
      <w:r w:rsidR="00107892" w:rsidRPr="00F75E58">
        <w:rPr>
          <w:rFonts w:ascii="Arial" w:hAnsi="Arial" w:cs="Arial"/>
          <w:i/>
          <w:iCs/>
        </w:rPr>
        <w:t xml:space="preserve"> </w:t>
      </w:r>
      <w:r w:rsidR="00107892" w:rsidRPr="00F75E58">
        <w:rPr>
          <w:rFonts w:ascii="Arial" w:hAnsi="Arial" w:cs="Arial"/>
        </w:rPr>
        <w:t>od dnia otrzymania zapytania, dokonuje jego weryfikacji formalnej</w:t>
      </w:r>
      <w:r w:rsidR="00107892">
        <w:rPr>
          <w:rFonts w:ascii="Arial" w:hAnsi="Arial" w:cs="Arial"/>
        </w:rPr>
        <w:t xml:space="preserve"> i udziela odpowiedzi.</w:t>
      </w:r>
      <w:r w:rsidR="00107892" w:rsidRPr="00F75E58">
        <w:rPr>
          <w:rFonts w:ascii="Arial" w:hAnsi="Arial" w:cs="Arial"/>
        </w:rPr>
        <w:t xml:space="preserve"> </w:t>
      </w:r>
    </w:p>
    <w:p w:rsidR="00107892" w:rsidRDefault="00107892" w:rsidP="00107892">
      <w:pPr>
        <w:pStyle w:val="Lista2"/>
        <w:numPr>
          <w:ilvl w:val="0"/>
          <w:numId w:val="28"/>
        </w:numPr>
        <w:spacing w:line="360" w:lineRule="auto"/>
        <w:jc w:val="both"/>
        <w:rPr>
          <w:rFonts w:ascii="Arial" w:hAnsi="Arial" w:cs="Arial"/>
        </w:rPr>
      </w:pPr>
      <w:r w:rsidRPr="00F75E58">
        <w:rPr>
          <w:rFonts w:ascii="Arial" w:hAnsi="Arial" w:cs="Arial"/>
        </w:rPr>
        <w:t xml:space="preserve">W przypadku negatywnej weryfikacji formalnej zapytania, </w:t>
      </w:r>
      <w:r w:rsidR="007572B6">
        <w:rPr>
          <w:rFonts w:ascii="Arial" w:hAnsi="Arial" w:cs="Arial"/>
        </w:rPr>
        <w:t>OPL</w:t>
      </w:r>
      <w:r w:rsidRPr="00F75E58">
        <w:rPr>
          <w:rFonts w:ascii="Arial" w:hAnsi="Arial" w:cs="Arial"/>
        </w:rPr>
        <w:t xml:space="preserve"> odsyła drogą elektroniczną komunikat do Biorcy uzupełniony o przyczynę odmowy realizacji zapytania.</w:t>
      </w:r>
    </w:p>
    <w:p w:rsidR="00107892" w:rsidRDefault="00107892" w:rsidP="00107892">
      <w:pPr>
        <w:pStyle w:val="Lista2"/>
        <w:numPr>
          <w:ilvl w:val="0"/>
          <w:numId w:val="28"/>
        </w:numPr>
        <w:spacing w:line="360" w:lineRule="auto"/>
        <w:jc w:val="both"/>
        <w:rPr>
          <w:rFonts w:ascii="Arial" w:hAnsi="Arial" w:cs="Arial"/>
        </w:rPr>
      </w:pPr>
      <w:r>
        <w:rPr>
          <w:rFonts w:ascii="Arial" w:hAnsi="Arial" w:cs="Arial"/>
        </w:rPr>
        <w:t>W przypadku pozytywnej weryfikacji formalnej przesyła ponownie dane do logowania</w:t>
      </w:r>
      <w:r w:rsidR="00C22753">
        <w:rPr>
          <w:rFonts w:ascii="Arial" w:hAnsi="Arial" w:cs="Arial"/>
        </w:rPr>
        <w:t xml:space="preserve">. </w:t>
      </w:r>
      <w:r w:rsidR="00C22753" w:rsidRPr="00C22753">
        <w:rPr>
          <w:rFonts w:ascii="Arial" w:hAnsi="Arial" w:cs="Arial"/>
        </w:rPr>
        <w:t xml:space="preserve">Zakres danych zawartych w przesyłanym komunikacje opisany jest w dokumencie </w:t>
      </w:r>
      <w:r w:rsidR="00650E5C">
        <w:rPr>
          <w:rFonts w:ascii="Arial" w:hAnsi="Arial" w:cs="Arial"/>
        </w:rPr>
        <w:t>MWD Komunikaty</w:t>
      </w:r>
    </w:p>
    <w:p w:rsidR="00E947F2" w:rsidRPr="009C74D6" w:rsidRDefault="00E947F2" w:rsidP="008B1AEB">
      <w:pPr>
        <w:pStyle w:val="Nagwek1"/>
        <w:numPr>
          <w:ilvl w:val="1"/>
          <w:numId w:val="91"/>
        </w:numPr>
      </w:pPr>
      <w:bookmarkStart w:id="855" w:name="_Toc293692966"/>
      <w:bookmarkStart w:id="856" w:name="_Toc358985025"/>
      <w:bookmarkEnd w:id="855"/>
      <w:r w:rsidRPr="009C74D6">
        <w:lastRenderedPageBreak/>
        <w:t>ZMIANA NUMERU</w:t>
      </w:r>
      <w:bookmarkEnd w:id="844"/>
      <w:bookmarkEnd w:id="845"/>
      <w:r w:rsidR="009C74D6">
        <w:t xml:space="preserve"> WLR</w:t>
      </w:r>
      <w:bookmarkEnd w:id="856"/>
    </w:p>
    <w:p w:rsidR="00FE548F" w:rsidRPr="00F75E58" w:rsidRDefault="00C32969" w:rsidP="00861B4F">
      <w:pPr>
        <w:pStyle w:val="Tekstpodstawowy"/>
        <w:spacing w:line="360" w:lineRule="auto"/>
        <w:rPr>
          <w:rFonts w:ascii="Arial" w:hAnsi="Arial" w:cs="Arial"/>
          <w:b/>
          <w:sz w:val="20"/>
          <w:szCs w:val="20"/>
        </w:rPr>
      </w:pPr>
      <w:r w:rsidRPr="00A24496">
        <w:rPr>
          <w:rFonts w:ascii="Arial" w:hAnsi="Arial" w:cs="Arial"/>
          <w:strike/>
          <w:sz w:val="20"/>
          <w:szCs w:val="20"/>
          <w:highlight w:val="yellow"/>
        </w:rPr>
        <w:t>Przed złożeniem zamówienia zmiany numeru WLR w ISI Operator ma obowiązek poinformowania PLI CBD o takim zamiarze (komunikat E31</w:t>
      </w:r>
      <w:r w:rsidR="002C6851" w:rsidRPr="00A24496">
        <w:rPr>
          <w:rFonts w:ascii="Arial" w:hAnsi="Arial" w:cs="Arial"/>
          <w:strike/>
          <w:sz w:val="20"/>
          <w:szCs w:val="20"/>
          <w:highlight w:val="yellow"/>
        </w:rPr>
        <w:t xml:space="preserve"> lub E29</w:t>
      </w:r>
      <w:r w:rsidR="00FE548F">
        <w:rPr>
          <w:rFonts w:ascii="Arial" w:hAnsi="Arial" w:cs="Arial"/>
          <w:b/>
          <w:noProof/>
        </w:rPr>
        <w:drawing>
          <wp:inline distT="0" distB="0" distL="0" distR="0" wp14:anchorId="5D0C56B1" wp14:editId="3D66A88E">
            <wp:extent cx="5734050" cy="4762500"/>
            <wp:effectExtent l="0" t="0" r="0" b="0"/>
            <wp:docPr id="58"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34050" cy="4762500"/>
                    </a:xfrm>
                    <a:prstGeom prst="rect">
                      <a:avLst/>
                    </a:prstGeom>
                    <a:noFill/>
                    <a:ln>
                      <a:noFill/>
                    </a:ln>
                  </pic:spPr>
                </pic:pic>
              </a:graphicData>
            </a:graphic>
          </wp:inline>
        </w:drawing>
      </w:r>
    </w:p>
    <w:p w:rsidR="003F4D60" w:rsidRPr="008B1AEB" w:rsidRDefault="003F4D60" w:rsidP="008B1AEB">
      <w:pPr>
        <w:pStyle w:val="Nagwek1"/>
        <w:numPr>
          <w:ilvl w:val="2"/>
          <w:numId w:val="91"/>
        </w:numPr>
      </w:pPr>
      <w:bookmarkStart w:id="857" w:name="_Toc358985026"/>
      <w:r w:rsidRPr="008B1AEB">
        <w:t>Złożenie Zamówienia</w:t>
      </w:r>
      <w:bookmarkEnd w:id="857"/>
    </w:p>
    <w:p w:rsidR="00BB049D" w:rsidRPr="00F75E58" w:rsidRDefault="00BB049D" w:rsidP="00BB049D">
      <w:pPr>
        <w:pStyle w:val="Tekstpodstawowy"/>
        <w:spacing w:line="360" w:lineRule="auto"/>
        <w:jc w:val="center"/>
        <w:rPr>
          <w:rFonts w:ascii="Arial" w:hAnsi="Arial" w:cs="Arial"/>
          <w:b/>
          <w:sz w:val="20"/>
          <w:szCs w:val="20"/>
          <w:u w:val="single"/>
        </w:rPr>
      </w:pPr>
    </w:p>
    <w:p w:rsidR="003F4D60" w:rsidRPr="00F75E58" w:rsidRDefault="003F4D60" w:rsidP="00802A25">
      <w:pPr>
        <w:pStyle w:val="Lista2"/>
        <w:numPr>
          <w:ilvl w:val="0"/>
          <w:numId w:val="17"/>
        </w:numPr>
        <w:tabs>
          <w:tab w:val="clear" w:pos="357"/>
        </w:tabs>
        <w:spacing w:line="360" w:lineRule="auto"/>
        <w:ind w:left="284" w:hanging="284"/>
        <w:jc w:val="both"/>
        <w:rPr>
          <w:rFonts w:ascii="Arial" w:hAnsi="Arial" w:cs="Arial"/>
        </w:rPr>
      </w:pPr>
      <w:r w:rsidRPr="00F75E58">
        <w:rPr>
          <w:rFonts w:ascii="Arial" w:hAnsi="Arial" w:cs="Arial"/>
        </w:rPr>
        <w:t xml:space="preserve">Abonent składa u </w:t>
      </w:r>
      <w:r w:rsidR="005D77FC" w:rsidRPr="00F75E58">
        <w:rPr>
          <w:rFonts w:ascii="Arial" w:hAnsi="Arial" w:cs="Arial"/>
        </w:rPr>
        <w:t>Operatora</w:t>
      </w:r>
      <w:r w:rsidRPr="00F75E58">
        <w:rPr>
          <w:rFonts w:ascii="Arial" w:hAnsi="Arial" w:cs="Arial"/>
        </w:rPr>
        <w:t xml:space="preserve"> zamówienie na modyfikację świadczonej usługi regulowanej typu „zmiana numeru”</w:t>
      </w:r>
      <w:r w:rsidR="00203975" w:rsidRPr="00F75E58">
        <w:rPr>
          <w:rFonts w:ascii="Arial" w:hAnsi="Arial" w:cs="Arial"/>
        </w:rPr>
        <w:t xml:space="preserve"> POTS lub ISDN</w:t>
      </w:r>
      <w:r w:rsidRPr="00F75E58">
        <w:rPr>
          <w:rFonts w:ascii="Arial" w:hAnsi="Arial" w:cs="Arial"/>
        </w:rPr>
        <w:t xml:space="preserve">. </w:t>
      </w:r>
      <w:r w:rsidR="003D0D29" w:rsidRPr="00F75E58">
        <w:rPr>
          <w:rFonts w:ascii="Arial" w:hAnsi="Arial" w:cs="Arial"/>
        </w:rPr>
        <w:t xml:space="preserve">W przypadku dostępu ISDN BRA MSN zmiana numeru może być wykonana </w:t>
      </w:r>
      <w:r w:rsidR="00E73D65" w:rsidRPr="00F75E58">
        <w:rPr>
          <w:rFonts w:ascii="Arial" w:hAnsi="Arial" w:cs="Arial"/>
        </w:rPr>
        <w:t>dla każdego</w:t>
      </w:r>
      <w:r w:rsidR="003D0D29" w:rsidRPr="00F75E58">
        <w:rPr>
          <w:rFonts w:ascii="Arial" w:hAnsi="Arial" w:cs="Arial"/>
        </w:rPr>
        <w:t xml:space="preserve"> z MSN. Natomiast w przypadku dostępu ISDN BRA/ PRA DDI zmianą numeru </w:t>
      </w:r>
      <w:r w:rsidR="005C60B4" w:rsidRPr="00F75E58">
        <w:rPr>
          <w:rFonts w:ascii="Arial" w:hAnsi="Arial" w:cs="Arial"/>
        </w:rPr>
        <w:t>mogą być</w:t>
      </w:r>
      <w:r w:rsidR="003D0D29" w:rsidRPr="00F75E58">
        <w:rPr>
          <w:rFonts w:ascii="Arial" w:hAnsi="Arial" w:cs="Arial"/>
        </w:rPr>
        <w:t xml:space="preserve"> </w:t>
      </w:r>
      <w:r w:rsidR="008F4B4A" w:rsidRPr="00F75E58">
        <w:rPr>
          <w:rFonts w:ascii="Arial" w:hAnsi="Arial" w:cs="Arial"/>
        </w:rPr>
        <w:t>objęte</w:t>
      </w:r>
      <w:r w:rsidR="003D0D29" w:rsidRPr="00F75E58">
        <w:rPr>
          <w:rFonts w:ascii="Arial" w:hAnsi="Arial" w:cs="Arial"/>
        </w:rPr>
        <w:t xml:space="preserve"> jedynie całe wiązki DDI.</w:t>
      </w:r>
    </w:p>
    <w:p w:rsidR="003F4D60" w:rsidRDefault="003F4D60" w:rsidP="00CE24EE">
      <w:pPr>
        <w:pStyle w:val="Lista2"/>
        <w:spacing w:line="360" w:lineRule="auto"/>
        <w:ind w:left="284" w:firstLine="0"/>
        <w:jc w:val="both"/>
        <w:rPr>
          <w:rFonts w:ascii="Arial" w:hAnsi="Arial" w:cs="Arial"/>
        </w:rPr>
      </w:pPr>
      <w:r w:rsidRPr="00F75E58">
        <w:rPr>
          <w:rFonts w:ascii="Arial" w:hAnsi="Arial" w:cs="Arial"/>
        </w:rPr>
        <w:t xml:space="preserve">TP umożliwi realizację zmiany przydzielonego numeru usługi regulowanej w terminie wynikającym z ze złożenia Zamówienia Modyfikacji. Termin ten wynosi </w:t>
      </w:r>
      <w:r w:rsidR="00BD53D5">
        <w:rPr>
          <w:rFonts w:ascii="Arial" w:hAnsi="Arial" w:cs="Arial"/>
        </w:rPr>
        <w:t>7</w:t>
      </w:r>
      <w:r w:rsidRPr="00F75E58">
        <w:rPr>
          <w:rFonts w:ascii="Arial" w:hAnsi="Arial" w:cs="Arial"/>
        </w:rPr>
        <w:t xml:space="preserve"> </w:t>
      </w:r>
      <w:r w:rsidR="004A50FA" w:rsidRPr="00F75E58">
        <w:rPr>
          <w:rFonts w:ascii="Arial" w:hAnsi="Arial" w:cs="Arial"/>
        </w:rPr>
        <w:t>D</w:t>
      </w:r>
      <w:r w:rsidR="00BD53D5">
        <w:rPr>
          <w:rFonts w:ascii="Arial" w:hAnsi="Arial" w:cs="Arial"/>
        </w:rPr>
        <w:t>R</w:t>
      </w:r>
      <w:r w:rsidRPr="00F75E58">
        <w:rPr>
          <w:rFonts w:ascii="Arial" w:hAnsi="Arial" w:cs="Arial"/>
        </w:rPr>
        <w:t xml:space="preserve"> licząc od daty wpływu zamówienia modyfikacji do TP</w:t>
      </w:r>
      <w:r w:rsidR="0028495F" w:rsidRPr="00F75E58">
        <w:rPr>
          <w:rFonts w:ascii="Arial" w:hAnsi="Arial" w:cs="Arial"/>
        </w:rPr>
        <w:t>,</w:t>
      </w:r>
      <w:r w:rsidRPr="00F75E58">
        <w:rPr>
          <w:rFonts w:ascii="Arial" w:hAnsi="Arial" w:cs="Arial"/>
        </w:rPr>
        <w:t xml:space="preserve"> gdzie dzień wpływu jest liczony jako T0.</w:t>
      </w:r>
      <w:r w:rsidR="00A01DD0" w:rsidRPr="00F75E58">
        <w:rPr>
          <w:rFonts w:ascii="Arial" w:hAnsi="Arial" w:cs="Arial"/>
        </w:rPr>
        <w:t xml:space="preserve"> Jeżeli przesłany termin przypadnie na </w:t>
      </w:r>
      <w:r w:rsidR="00FC1A6C" w:rsidRPr="00F75E58">
        <w:rPr>
          <w:rFonts w:ascii="Arial" w:hAnsi="Arial" w:cs="Arial"/>
        </w:rPr>
        <w:t>dzień</w:t>
      </w:r>
      <w:r w:rsidR="00A01DD0" w:rsidRPr="00F75E58">
        <w:rPr>
          <w:rFonts w:ascii="Arial" w:hAnsi="Arial" w:cs="Arial"/>
        </w:rPr>
        <w:t xml:space="preserve"> </w:t>
      </w:r>
      <w:r w:rsidR="00856F22" w:rsidRPr="00F75E58">
        <w:rPr>
          <w:rFonts w:ascii="Arial" w:hAnsi="Arial" w:cs="Arial"/>
        </w:rPr>
        <w:t>świąteczny</w:t>
      </w:r>
      <w:r w:rsidR="00A01DD0" w:rsidRPr="00F75E58">
        <w:rPr>
          <w:rFonts w:ascii="Arial" w:hAnsi="Arial" w:cs="Arial"/>
        </w:rPr>
        <w:t xml:space="preserve"> bądź wolny od pracy TP </w:t>
      </w:r>
      <w:r w:rsidR="00FC1A6C" w:rsidRPr="00F75E58">
        <w:rPr>
          <w:rFonts w:ascii="Arial" w:hAnsi="Arial" w:cs="Arial"/>
        </w:rPr>
        <w:t>zrealizuje</w:t>
      </w:r>
      <w:r w:rsidR="00A01DD0" w:rsidRPr="00F75E58">
        <w:rPr>
          <w:rFonts w:ascii="Arial" w:hAnsi="Arial" w:cs="Arial"/>
        </w:rPr>
        <w:t xml:space="preserve"> zamówienie </w:t>
      </w:r>
      <w:r w:rsidR="00CE24EE">
        <w:rPr>
          <w:rFonts w:ascii="Arial" w:hAnsi="Arial" w:cs="Arial"/>
        </w:rPr>
        <w:t>w terminie przypadającym na najbliższy dzień roboczy przypadający po dniu świątecznym lub wolnym od pracy.</w:t>
      </w:r>
    </w:p>
    <w:p w:rsidR="00FE548F" w:rsidRPr="00A24496" w:rsidRDefault="00FE548F" w:rsidP="00FE548F">
      <w:pPr>
        <w:pStyle w:val="Lista2"/>
        <w:numPr>
          <w:ilvl w:val="0"/>
          <w:numId w:val="17"/>
        </w:numPr>
        <w:tabs>
          <w:tab w:val="clear" w:pos="357"/>
        </w:tabs>
        <w:spacing w:line="360" w:lineRule="auto"/>
        <w:ind w:left="284" w:hanging="284"/>
        <w:jc w:val="both"/>
        <w:rPr>
          <w:rFonts w:ascii="Arial" w:hAnsi="Arial" w:cs="Arial"/>
          <w:highlight w:val="yellow"/>
        </w:rPr>
      </w:pPr>
      <w:r w:rsidRPr="00A24496">
        <w:rPr>
          <w:rFonts w:ascii="Arial" w:hAnsi="Arial" w:cs="Arial"/>
          <w:highlight w:val="yellow"/>
        </w:rPr>
        <w:t xml:space="preserve">Biorca, po otrzymaniu zamówienia Abonenta przesyła </w:t>
      </w:r>
      <w:r w:rsidR="00440001" w:rsidRPr="00A24496">
        <w:rPr>
          <w:rFonts w:ascii="Arial" w:hAnsi="Arial" w:cs="Arial"/>
          <w:highlight w:val="yellow"/>
        </w:rPr>
        <w:t>do systemu PLI CBD komunikat E</w:t>
      </w:r>
      <w:r w:rsidR="005F40D6" w:rsidRPr="00A24496">
        <w:rPr>
          <w:rFonts w:ascii="Arial" w:hAnsi="Arial" w:cs="Arial"/>
          <w:highlight w:val="yellow"/>
        </w:rPr>
        <w:t>31</w:t>
      </w:r>
      <w:r w:rsidRPr="00A24496">
        <w:rPr>
          <w:rFonts w:ascii="Arial" w:hAnsi="Arial" w:cs="Arial"/>
          <w:highlight w:val="yellow"/>
        </w:rPr>
        <w:t xml:space="preserve"> nadając Numer Sprawy, informację o powiązaniu z Usługą Regulowaną i planowaną datę realizacji zmiany Numeru. Następnie inicjuje do OPL komunikat Zamówienia Modyfikacji wskazując Numer Sprawy z PLI CBD oraz datę zgodną z PLI CBD i pozostałe dane wymagane zgodne z  MWD Komunikaty.</w:t>
      </w:r>
    </w:p>
    <w:p w:rsidR="00FE548F" w:rsidRPr="00F75E58" w:rsidRDefault="00FE548F" w:rsidP="00CE24EE">
      <w:pPr>
        <w:pStyle w:val="Lista2"/>
        <w:spacing w:line="360" w:lineRule="auto"/>
        <w:ind w:left="284" w:firstLine="0"/>
        <w:jc w:val="both"/>
        <w:rPr>
          <w:rFonts w:ascii="Arial" w:hAnsi="Arial" w:cs="Arial"/>
        </w:rPr>
      </w:pPr>
    </w:p>
    <w:p w:rsidR="003F4D60" w:rsidRPr="00A24496" w:rsidRDefault="0028495F" w:rsidP="00A24496">
      <w:pPr>
        <w:pStyle w:val="Tekstpodstawowy"/>
        <w:spacing w:line="360" w:lineRule="auto"/>
        <w:rPr>
          <w:rFonts w:ascii="Arial" w:hAnsi="Arial" w:cs="Arial"/>
          <w:strike/>
          <w:sz w:val="20"/>
          <w:szCs w:val="20"/>
          <w:highlight w:val="yellow"/>
        </w:rPr>
      </w:pPr>
      <w:r w:rsidRPr="00A24496">
        <w:rPr>
          <w:rFonts w:ascii="Arial" w:hAnsi="Arial" w:cs="Arial"/>
          <w:strike/>
          <w:sz w:val="20"/>
          <w:szCs w:val="20"/>
          <w:highlight w:val="yellow"/>
        </w:rPr>
        <w:t>Biorca</w:t>
      </w:r>
      <w:r w:rsidR="003F4D60" w:rsidRPr="00A24496">
        <w:rPr>
          <w:rFonts w:ascii="Arial" w:hAnsi="Arial" w:cs="Arial"/>
          <w:strike/>
          <w:sz w:val="20"/>
          <w:szCs w:val="20"/>
          <w:highlight w:val="yellow"/>
        </w:rPr>
        <w:t>, po otrzymaniu zamówienia Abonenta przesyła do TP komunikat Zamówienia Modyfikacji zawierający</w:t>
      </w:r>
      <w:r w:rsidR="005A7F18" w:rsidRPr="00A24496">
        <w:rPr>
          <w:rFonts w:ascii="Arial" w:hAnsi="Arial" w:cs="Arial"/>
          <w:strike/>
          <w:sz w:val="20"/>
          <w:szCs w:val="20"/>
          <w:highlight w:val="yellow"/>
        </w:rPr>
        <w:t xml:space="preserve"> zakres </w:t>
      </w:r>
      <w:r w:rsidR="00624C4D" w:rsidRPr="00A24496">
        <w:rPr>
          <w:rFonts w:ascii="Arial" w:hAnsi="Arial" w:cs="Arial"/>
          <w:strike/>
          <w:sz w:val="20"/>
          <w:szCs w:val="20"/>
          <w:highlight w:val="yellow"/>
        </w:rPr>
        <w:t>danych</w:t>
      </w:r>
      <w:r w:rsidR="00C22753" w:rsidRPr="00A24496">
        <w:rPr>
          <w:rFonts w:ascii="Arial" w:hAnsi="Arial" w:cs="Arial"/>
          <w:strike/>
          <w:sz w:val="20"/>
          <w:szCs w:val="20"/>
          <w:highlight w:val="yellow"/>
        </w:rPr>
        <w:t xml:space="preserve"> zawarty w </w:t>
      </w:r>
      <w:r w:rsidR="0056268E" w:rsidRPr="00A24496">
        <w:rPr>
          <w:rFonts w:ascii="Arial" w:hAnsi="Arial" w:cs="Arial"/>
          <w:strike/>
          <w:sz w:val="20"/>
          <w:szCs w:val="20"/>
          <w:highlight w:val="yellow"/>
        </w:rPr>
        <w:t>MWD Komunikaty.</w:t>
      </w:r>
      <w:r w:rsidR="003F4D60" w:rsidRPr="00A24496">
        <w:rPr>
          <w:rFonts w:ascii="Arial" w:hAnsi="Arial" w:cs="Arial"/>
          <w:strike/>
          <w:sz w:val="20"/>
          <w:szCs w:val="20"/>
          <w:highlight w:val="yellow"/>
        </w:rPr>
        <w:t xml:space="preserve"> </w:t>
      </w:r>
    </w:p>
    <w:p w:rsidR="003F4D60" w:rsidRPr="008B1AEB" w:rsidRDefault="003F4D60" w:rsidP="00802A25">
      <w:pPr>
        <w:pStyle w:val="Nagwek1"/>
        <w:numPr>
          <w:ilvl w:val="2"/>
          <w:numId w:val="91"/>
        </w:numPr>
      </w:pPr>
      <w:bookmarkStart w:id="858" w:name="_Toc293692970"/>
      <w:bookmarkStart w:id="859" w:name="_Toc293692971"/>
      <w:bookmarkStart w:id="860" w:name="_Toc358985027"/>
      <w:bookmarkEnd w:id="858"/>
      <w:bookmarkEnd w:id="859"/>
      <w:r w:rsidRPr="008B1AEB">
        <w:t>Weryfikacja informatyczna</w:t>
      </w:r>
      <w:bookmarkEnd w:id="860"/>
    </w:p>
    <w:p w:rsidR="00BB049D" w:rsidRPr="00F75E58" w:rsidRDefault="00BB049D" w:rsidP="005A7F18">
      <w:pPr>
        <w:pStyle w:val="Lista3"/>
        <w:spacing w:line="360" w:lineRule="auto"/>
        <w:ind w:left="360" w:firstLine="0"/>
        <w:jc w:val="center"/>
        <w:rPr>
          <w:rFonts w:ascii="Arial" w:hAnsi="Arial" w:cs="Arial"/>
          <w:b/>
          <w:u w:val="single"/>
        </w:rPr>
      </w:pPr>
    </w:p>
    <w:p w:rsidR="000123C8" w:rsidRPr="00F75E58" w:rsidRDefault="000123C8" w:rsidP="00E509EC">
      <w:pPr>
        <w:pStyle w:val="Tekstkomentarza"/>
        <w:numPr>
          <w:ilvl w:val="0"/>
          <w:numId w:val="77"/>
        </w:numPr>
        <w:tabs>
          <w:tab w:val="left" w:pos="-142"/>
          <w:tab w:val="left" w:pos="0"/>
        </w:tabs>
        <w:spacing w:line="360" w:lineRule="auto"/>
        <w:rPr>
          <w:rFonts w:ascii="Arial" w:hAnsi="Arial" w:cs="Arial"/>
        </w:rPr>
      </w:pPr>
      <w:r w:rsidRPr="00F75E58">
        <w:rPr>
          <w:rFonts w:ascii="Arial" w:hAnsi="Arial" w:cs="Arial"/>
        </w:rPr>
        <w:t xml:space="preserve">Zamówienie przesłane przez Biorcę jest weryfikowane pod kątem informatycznym. Następuje automatyczne sprawdzenie przez system, struktury i formatu komunikatu, 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0123C8" w:rsidRPr="00F75E58" w:rsidRDefault="000123C8" w:rsidP="00E509EC">
      <w:pPr>
        <w:pStyle w:val="Tekstkomentarza"/>
        <w:numPr>
          <w:ilvl w:val="0"/>
          <w:numId w:val="77"/>
        </w:numPr>
        <w:tabs>
          <w:tab w:val="left" w:pos="-142"/>
          <w:tab w:val="left" w:pos="0"/>
        </w:tabs>
        <w:spacing w:line="360" w:lineRule="auto"/>
        <w:rPr>
          <w:rFonts w:ascii="Arial" w:hAnsi="Arial" w:cs="Arial"/>
        </w:rPr>
      </w:pPr>
      <w:r w:rsidRPr="00F75E58">
        <w:rPr>
          <w:rFonts w:ascii="Arial" w:hAnsi="Arial" w:cs="Arial"/>
        </w:rPr>
        <w:t>W wyniku pozytywnej weryfikacji informatycznej następuje przyjęcie i rejestracja zamówienia. W kolejnym kroku zamówienie podlega weryfikacji formalnej.</w:t>
      </w:r>
    </w:p>
    <w:p w:rsidR="00E509EC" w:rsidRPr="00F75E58" w:rsidRDefault="00E509EC" w:rsidP="00E509EC">
      <w:pPr>
        <w:pStyle w:val="Tekstkomentarza"/>
        <w:numPr>
          <w:ilvl w:val="0"/>
          <w:numId w:val="77"/>
        </w:numPr>
        <w:tabs>
          <w:tab w:val="left" w:pos="-142"/>
          <w:tab w:val="left" w:pos="0"/>
        </w:tabs>
        <w:spacing w:line="360" w:lineRule="auto"/>
        <w:rPr>
          <w:rFonts w:ascii="Arial" w:hAnsi="Arial" w:cs="Arial"/>
        </w:rPr>
      </w:pPr>
      <w:r w:rsidRPr="00F75E58">
        <w:rPr>
          <w:rFonts w:ascii="Arial" w:hAnsi="Arial" w:cs="Arial"/>
        </w:rPr>
        <w:t xml:space="preserve">W wyniku negatywnej weryfikacji informatycznej następuje odrzucenie zamówienia. Do Biorcy zostaje wysłany komunikat o odrzuceniu zamówienia wraz ze wskazaniem przyczyny odrzucenia </w:t>
      </w:r>
      <w:r w:rsidR="005C60B4" w:rsidRPr="00F75E58">
        <w:rPr>
          <w:rFonts w:ascii="Arial" w:hAnsi="Arial" w:cs="Arial"/>
        </w:rPr>
        <w:t>zgodnej z</w:t>
      </w:r>
      <w:r w:rsidR="001B7306" w:rsidRPr="00F75E58">
        <w:rPr>
          <w:rFonts w:ascii="Arial" w:hAnsi="Arial" w:cs="Arial"/>
        </w:rPr>
        <w:t xml:space="preserve"> dokumentem </w:t>
      </w:r>
      <w:r w:rsidR="0056268E">
        <w:rPr>
          <w:rFonts w:ascii="Arial" w:hAnsi="Arial" w:cs="Arial"/>
        </w:rPr>
        <w:t>MWD Komunikaty.</w:t>
      </w:r>
    </w:p>
    <w:p w:rsidR="00F4215E" w:rsidRPr="008B1AEB" w:rsidRDefault="00F4215E" w:rsidP="00802A25">
      <w:pPr>
        <w:pStyle w:val="Nagwek1"/>
        <w:numPr>
          <w:ilvl w:val="2"/>
          <w:numId w:val="91"/>
        </w:numPr>
      </w:pPr>
      <w:bookmarkStart w:id="861" w:name="_Toc358985028"/>
      <w:r w:rsidRPr="008B1AEB">
        <w:t>Weryfikacja formalna Zamówienia</w:t>
      </w:r>
      <w:bookmarkEnd w:id="861"/>
    </w:p>
    <w:p w:rsidR="00BB049D" w:rsidRPr="00F75E58" w:rsidRDefault="00BB049D" w:rsidP="00BB049D">
      <w:pPr>
        <w:pStyle w:val="Tekstpodstawowy"/>
        <w:spacing w:line="360" w:lineRule="auto"/>
        <w:jc w:val="center"/>
        <w:rPr>
          <w:rFonts w:ascii="Arial" w:hAnsi="Arial" w:cs="Arial"/>
          <w:b/>
          <w:sz w:val="20"/>
          <w:szCs w:val="20"/>
          <w:u w:val="single"/>
        </w:rPr>
      </w:pPr>
    </w:p>
    <w:p w:rsidR="00F4215E" w:rsidRPr="00F75E58" w:rsidRDefault="00F4215E" w:rsidP="00861B4F">
      <w:pPr>
        <w:pStyle w:val="Lista2"/>
        <w:numPr>
          <w:ilvl w:val="1"/>
          <w:numId w:val="13"/>
        </w:numPr>
        <w:spacing w:line="360" w:lineRule="auto"/>
        <w:jc w:val="both"/>
        <w:rPr>
          <w:rFonts w:ascii="Arial" w:hAnsi="Arial" w:cs="Arial"/>
        </w:rPr>
      </w:pPr>
      <w:r w:rsidRPr="00F75E58">
        <w:rPr>
          <w:rFonts w:ascii="Arial" w:hAnsi="Arial" w:cs="Arial"/>
        </w:rPr>
        <w:t xml:space="preserve">TP, w terminie </w:t>
      </w:r>
      <w:r w:rsidR="00BD53D5">
        <w:rPr>
          <w:rFonts w:ascii="Arial" w:hAnsi="Arial" w:cs="Arial"/>
        </w:rPr>
        <w:t>1</w:t>
      </w:r>
      <w:r w:rsidRPr="00F75E58">
        <w:rPr>
          <w:rFonts w:ascii="Arial" w:hAnsi="Arial" w:cs="Arial"/>
        </w:rPr>
        <w:t xml:space="preserve"> Dni Roboczych</w:t>
      </w:r>
      <w:r w:rsidRPr="00F75E58">
        <w:rPr>
          <w:rFonts w:ascii="Arial" w:hAnsi="Arial" w:cs="Arial"/>
          <w:i/>
          <w:iCs/>
        </w:rPr>
        <w:t xml:space="preserve"> </w:t>
      </w:r>
      <w:r w:rsidRPr="00F75E58">
        <w:rPr>
          <w:rFonts w:ascii="Arial" w:hAnsi="Arial" w:cs="Arial"/>
        </w:rPr>
        <w:t>od dnia otrzymania Zamówienia, dokonuje jego weryfikacji formalnej, przy założeniu, iż dzień wpływu zamówienia do TP jest dniem T-0.</w:t>
      </w:r>
    </w:p>
    <w:p w:rsidR="00F4215E" w:rsidRPr="00F75E58" w:rsidRDefault="00F4215E" w:rsidP="00861B4F">
      <w:pPr>
        <w:pStyle w:val="Lista2"/>
        <w:numPr>
          <w:ilvl w:val="1"/>
          <w:numId w:val="13"/>
        </w:numPr>
        <w:spacing w:line="360" w:lineRule="auto"/>
        <w:jc w:val="both"/>
        <w:rPr>
          <w:rFonts w:ascii="Arial" w:hAnsi="Arial" w:cs="Arial"/>
        </w:rPr>
      </w:pPr>
      <w:r w:rsidRPr="00F75E58">
        <w:rPr>
          <w:rFonts w:ascii="Arial" w:hAnsi="Arial" w:cs="Arial"/>
        </w:rPr>
        <w:t xml:space="preserve">W przypadku negatywnej weryfikacji formalnej Zamówienia, TP odsyła drogą elektroniczną komunikat do </w:t>
      </w:r>
      <w:r w:rsidR="0028495F" w:rsidRPr="00F75E58">
        <w:rPr>
          <w:rFonts w:ascii="Arial" w:hAnsi="Arial" w:cs="Arial"/>
        </w:rPr>
        <w:t>Biorc</w:t>
      </w:r>
      <w:r w:rsidR="00CE24EE">
        <w:rPr>
          <w:rFonts w:ascii="Arial" w:hAnsi="Arial" w:cs="Arial"/>
        </w:rPr>
        <w:t>y</w:t>
      </w:r>
      <w:r w:rsidR="00DA5D03" w:rsidRPr="00F75E58">
        <w:rPr>
          <w:rFonts w:ascii="Arial" w:hAnsi="Arial" w:cs="Arial"/>
        </w:rPr>
        <w:t xml:space="preserve"> </w:t>
      </w:r>
      <w:r w:rsidRPr="00F75E58">
        <w:rPr>
          <w:rFonts w:ascii="Arial" w:hAnsi="Arial" w:cs="Arial"/>
        </w:rPr>
        <w:t>uzupełniony o przyczynę odmowy realizacji</w:t>
      </w:r>
      <w:r w:rsidR="006F21FA" w:rsidRPr="00F75E58">
        <w:rPr>
          <w:rFonts w:ascii="Arial" w:hAnsi="Arial" w:cs="Arial"/>
        </w:rPr>
        <w:t>. Format komunikatu zawiera zakres danych zgodnie z poniższą tabelą.</w:t>
      </w:r>
      <w:r w:rsidRPr="00F75E58">
        <w:rPr>
          <w:rFonts w:ascii="Arial" w:hAnsi="Arial" w:cs="Arial"/>
        </w:rPr>
        <w:t xml:space="preserve"> </w:t>
      </w:r>
    </w:p>
    <w:p w:rsidR="00F4215E" w:rsidRPr="00F75E58" w:rsidRDefault="00F4215E" w:rsidP="00861B4F">
      <w:pPr>
        <w:pStyle w:val="Lista2"/>
        <w:numPr>
          <w:ilvl w:val="1"/>
          <w:numId w:val="13"/>
        </w:numPr>
        <w:spacing w:line="360" w:lineRule="auto"/>
        <w:jc w:val="both"/>
        <w:rPr>
          <w:rFonts w:ascii="Arial" w:hAnsi="Arial" w:cs="Arial"/>
        </w:rPr>
      </w:pPr>
      <w:r w:rsidRPr="00F75E58">
        <w:rPr>
          <w:rFonts w:ascii="Arial" w:hAnsi="Arial" w:cs="Arial"/>
        </w:rPr>
        <w:t xml:space="preserve">W przypadku odmowy realizacji Zamówienia, </w:t>
      </w:r>
      <w:r w:rsidR="0028495F" w:rsidRPr="00F75E58">
        <w:rPr>
          <w:rFonts w:ascii="Arial" w:hAnsi="Arial" w:cs="Arial"/>
        </w:rPr>
        <w:t>Biorca</w:t>
      </w:r>
      <w:r w:rsidRPr="00F75E58">
        <w:rPr>
          <w:rFonts w:ascii="Arial" w:hAnsi="Arial" w:cs="Arial"/>
        </w:rPr>
        <w:t xml:space="preserve"> nie ma możliwości modyfikacji tego samego Zamówienia. TP może rozpocząć ponownie proces tylko w przypadku przesłania przez </w:t>
      </w:r>
      <w:r w:rsidR="005D77FC" w:rsidRPr="00F75E58">
        <w:rPr>
          <w:rFonts w:ascii="Arial" w:hAnsi="Arial" w:cs="Arial"/>
        </w:rPr>
        <w:t>Operatora</w:t>
      </w:r>
      <w:r w:rsidRPr="00F75E58">
        <w:rPr>
          <w:rFonts w:ascii="Arial" w:hAnsi="Arial" w:cs="Arial"/>
        </w:rPr>
        <w:t xml:space="preserve"> nowego Zamówienia.</w:t>
      </w:r>
    </w:p>
    <w:p w:rsidR="00F4215E" w:rsidRPr="00F75E58" w:rsidRDefault="00F4215E" w:rsidP="00861B4F">
      <w:pPr>
        <w:pStyle w:val="Lista2"/>
        <w:numPr>
          <w:ilvl w:val="1"/>
          <w:numId w:val="13"/>
        </w:numPr>
        <w:spacing w:line="360" w:lineRule="auto"/>
        <w:jc w:val="both"/>
        <w:rPr>
          <w:rFonts w:ascii="Arial" w:hAnsi="Arial" w:cs="Arial"/>
        </w:rPr>
      </w:pPr>
      <w:r w:rsidRPr="00F75E58">
        <w:rPr>
          <w:rFonts w:ascii="Arial" w:hAnsi="Arial" w:cs="Arial"/>
        </w:rPr>
        <w:t>W przypadku pozytywnej weryfikacji formalnej Zamówienia, TP przeprowadzi weryfikację techniczn</w:t>
      </w:r>
      <w:r w:rsidR="00032E7F" w:rsidRPr="00F75E58">
        <w:rPr>
          <w:rFonts w:ascii="Arial" w:hAnsi="Arial" w:cs="Arial"/>
        </w:rPr>
        <w:t>ą</w:t>
      </w:r>
      <w:r w:rsidRPr="00F75E58">
        <w:rPr>
          <w:rFonts w:ascii="Arial" w:hAnsi="Arial" w:cs="Arial"/>
        </w:rPr>
        <w:t xml:space="preserve"> celem nadania nowego numeru dla wskazanej w Zamówieniu Modyfikacji stacji</w:t>
      </w:r>
      <w:r w:rsidR="000E09A5" w:rsidRPr="00F75E58">
        <w:rPr>
          <w:rFonts w:ascii="Arial" w:hAnsi="Arial" w:cs="Arial"/>
        </w:rPr>
        <w:t>.</w:t>
      </w:r>
      <w:r w:rsidR="006F21FA" w:rsidRPr="00F75E58">
        <w:rPr>
          <w:rFonts w:ascii="Arial" w:hAnsi="Arial" w:cs="Arial"/>
        </w:rPr>
        <w:t xml:space="preserve"> </w:t>
      </w:r>
      <w:r w:rsidR="00C22753" w:rsidRPr="00C22753">
        <w:rPr>
          <w:rFonts w:ascii="Arial" w:hAnsi="Arial" w:cs="Arial"/>
        </w:rPr>
        <w:t xml:space="preserve">Zakres danych zawartych w przesyłanym komunikacje opisany jest w dokumencie </w:t>
      </w:r>
      <w:r w:rsidR="00650E5C">
        <w:rPr>
          <w:rFonts w:ascii="Arial" w:hAnsi="Arial" w:cs="Arial"/>
        </w:rPr>
        <w:t>MWD Komunikaty</w:t>
      </w:r>
    </w:p>
    <w:p w:rsidR="00F4215E" w:rsidRPr="008B1AEB" w:rsidRDefault="00F4215E" w:rsidP="00802A25">
      <w:pPr>
        <w:pStyle w:val="Nagwek1"/>
        <w:numPr>
          <w:ilvl w:val="2"/>
          <w:numId w:val="91"/>
        </w:numPr>
      </w:pPr>
      <w:bookmarkStart w:id="862" w:name="_Toc293692974"/>
      <w:bookmarkStart w:id="863" w:name="_Toc293692975"/>
      <w:bookmarkStart w:id="864" w:name="_Toc358985029"/>
      <w:bookmarkEnd w:id="862"/>
      <w:bookmarkEnd w:id="863"/>
      <w:r w:rsidRPr="008B1AEB">
        <w:t>Weryfikacja techniczna Zamówienia</w:t>
      </w:r>
      <w:bookmarkEnd w:id="864"/>
    </w:p>
    <w:p w:rsidR="00BB049D" w:rsidRPr="00F75E58" w:rsidRDefault="00BB049D" w:rsidP="00BB049D">
      <w:pPr>
        <w:pStyle w:val="Lista2"/>
        <w:spacing w:line="360" w:lineRule="auto"/>
        <w:ind w:left="0" w:firstLine="0"/>
        <w:jc w:val="center"/>
        <w:rPr>
          <w:rFonts w:ascii="Arial" w:hAnsi="Arial" w:cs="Arial"/>
          <w:u w:val="single"/>
        </w:rPr>
      </w:pPr>
    </w:p>
    <w:p w:rsidR="00F4215E" w:rsidRPr="00F75E58" w:rsidRDefault="00F4215E" w:rsidP="00861B4F">
      <w:pPr>
        <w:pStyle w:val="Lista2"/>
        <w:numPr>
          <w:ilvl w:val="0"/>
          <w:numId w:val="18"/>
        </w:numPr>
        <w:spacing w:line="360" w:lineRule="auto"/>
        <w:jc w:val="both"/>
        <w:rPr>
          <w:rFonts w:ascii="Arial" w:hAnsi="Arial" w:cs="Arial"/>
        </w:rPr>
      </w:pPr>
      <w:r w:rsidRPr="00F75E58">
        <w:rPr>
          <w:rFonts w:ascii="Arial" w:hAnsi="Arial" w:cs="Arial"/>
        </w:rPr>
        <w:t xml:space="preserve">W przypadku dokonania przez TP pozytywnej weryfikacji formalnej, TP rozpocznie weryfikację techniczną. Weryfikacja ta polega na sprawdzeniu możliwości technicznych realizacji przedmiotowego zamówienia i nadaniu nowego numeru dla stacji wskazanej przez </w:t>
      </w:r>
      <w:r w:rsidR="00A038D9" w:rsidRPr="00F75E58">
        <w:rPr>
          <w:rFonts w:ascii="Arial" w:hAnsi="Arial" w:cs="Arial"/>
        </w:rPr>
        <w:t>Operatora</w:t>
      </w:r>
      <w:r w:rsidRPr="00F75E58">
        <w:rPr>
          <w:rFonts w:ascii="Arial" w:hAnsi="Arial" w:cs="Arial"/>
        </w:rPr>
        <w:t xml:space="preserve"> w Zamówieniu.</w:t>
      </w:r>
    </w:p>
    <w:p w:rsidR="00F4215E" w:rsidRPr="00F75E58" w:rsidRDefault="00F4215E" w:rsidP="000E31AE">
      <w:pPr>
        <w:pStyle w:val="Lista2"/>
        <w:numPr>
          <w:ilvl w:val="0"/>
          <w:numId w:val="18"/>
        </w:numPr>
        <w:spacing w:line="360" w:lineRule="auto"/>
        <w:jc w:val="both"/>
        <w:rPr>
          <w:rFonts w:ascii="Arial" w:hAnsi="Arial" w:cs="Arial"/>
        </w:rPr>
      </w:pPr>
      <w:r w:rsidRPr="00F75E58">
        <w:rPr>
          <w:rFonts w:ascii="Arial" w:hAnsi="Arial" w:cs="Arial"/>
        </w:rPr>
        <w:t xml:space="preserve">W przypadku negatywnej weryfikacji technicznej, TP odsyła drogą elektroniczną komunikat do </w:t>
      </w:r>
      <w:r w:rsidR="00624C4D" w:rsidRPr="00F75E58">
        <w:rPr>
          <w:rFonts w:ascii="Arial" w:hAnsi="Arial" w:cs="Arial"/>
        </w:rPr>
        <w:t>Operatora</w:t>
      </w:r>
      <w:r w:rsidRPr="00F75E58">
        <w:rPr>
          <w:rFonts w:ascii="Arial" w:hAnsi="Arial" w:cs="Arial"/>
        </w:rPr>
        <w:t xml:space="preserve">, uzupełniony o przyczynę odmowy realizacji Zamówienia zgodną z </w:t>
      </w:r>
      <w:r w:rsidR="00DE05B0" w:rsidRPr="00F75E58">
        <w:rPr>
          <w:rFonts w:ascii="Arial" w:hAnsi="Arial" w:cs="Arial"/>
        </w:rPr>
        <w:t>Za</w:t>
      </w:r>
      <w:r w:rsidR="000E31AE" w:rsidRPr="00F75E58">
        <w:rPr>
          <w:rFonts w:ascii="Arial" w:hAnsi="Arial" w:cs="Arial"/>
        </w:rPr>
        <w:t>łącznikiem</w:t>
      </w:r>
      <w:r w:rsidR="00DE05B0" w:rsidRPr="00F75E58">
        <w:rPr>
          <w:rFonts w:ascii="Arial" w:hAnsi="Arial" w:cs="Arial"/>
        </w:rPr>
        <w:t xml:space="preserve"> </w:t>
      </w:r>
      <w:r w:rsidR="00C22753">
        <w:rPr>
          <w:rFonts w:ascii="Arial" w:hAnsi="Arial" w:cs="Arial"/>
        </w:rPr>
        <w:t xml:space="preserve">do </w:t>
      </w:r>
      <w:r w:rsidR="0056268E">
        <w:rPr>
          <w:rFonts w:ascii="Arial" w:hAnsi="Arial" w:cs="Arial"/>
        </w:rPr>
        <w:t>MWD Komunikaty.</w:t>
      </w:r>
      <w:r w:rsidR="00C22753">
        <w:rPr>
          <w:rFonts w:ascii="Arial" w:hAnsi="Arial" w:cs="Arial"/>
        </w:rPr>
        <w:t xml:space="preserve"> </w:t>
      </w:r>
      <w:r w:rsidR="00C22753" w:rsidRPr="00C22753">
        <w:rPr>
          <w:rFonts w:ascii="Arial" w:hAnsi="Arial" w:cs="Arial"/>
        </w:rPr>
        <w:t xml:space="preserve">Zakres danych zawartych w przesyłanym komunikacje opisany jest w dokumencie </w:t>
      </w:r>
      <w:r w:rsidR="00650E5C">
        <w:rPr>
          <w:rFonts w:ascii="Arial" w:hAnsi="Arial" w:cs="Arial"/>
        </w:rPr>
        <w:t>MWD Komunikaty</w:t>
      </w:r>
      <w:r w:rsidR="00C22753">
        <w:rPr>
          <w:rFonts w:ascii="Arial" w:hAnsi="Arial" w:cs="Arial"/>
        </w:rPr>
        <w:t xml:space="preserve"> </w:t>
      </w:r>
    </w:p>
    <w:p w:rsidR="008A6BC6" w:rsidRPr="00F75E58" w:rsidRDefault="008A6BC6" w:rsidP="008A6BC6">
      <w:pPr>
        <w:pStyle w:val="Lista2"/>
        <w:numPr>
          <w:ilvl w:val="0"/>
          <w:numId w:val="18"/>
        </w:numPr>
        <w:spacing w:line="360" w:lineRule="auto"/>
        <w:jc w:val="both"/>
        <w:rPr>
          <w:rFonts w:ascii="Arial" w:hAnsi="Arial" w:cs="Arial"/>
        </w:rPr>
      </w:pPr>
      <w:r w:rsidRPr="00F75E58">
        <w:rPr>
          <w:rFonts w:ascii="Arial" w:hAnsi="Arial" w:cs="Arial"/>
        </w:rPr>
        <w:t xml:space="preserve">W przypadku pozytywnej weryfikacji technicznej Zamówienia TP wysyła do Biorcy komunikat na zamówienia modyfikacji WLR. Dopuszcza się odpowiedź w formie grupy odpowiedzi (w jednym </w:t>
      </w:r>
      <w:r w:rsidR="00447ED0">
        <w:rPr>
          <w:rFonts w:ascii="Arial" w:hAnsi="Arial" w:cs="Arial"/>
        </w:rPr>
        <w:lastRenderedPageBreak/>
        <w:t>komunikacie</w:t>
      </w:r>
      <w:r w:rsidR="00447ED0" w:rsidRPr="00F75E58">
        <w:rPr>
          <w:rFonts w:ascii="Arial" w:hAnsi="Arial" w:cs="Arial"/>
        </w:rPr>
        <w:t xml:space="preserve"> </w:t>
      </w:r>
      <w:r w:rsidRPr="00F75E58">
        <w:rPr>
          <w:rFonts w:ascii="Arial" w:hAnsi="Arial" w:cs="Arial"/>
        </w:rPr>
        <w:t xml:space="preserve">do 50 odpowiedzi) nie później niż </w:t>
      </w:r>
      <w:r w:rsidR="00BD53D5">
        <w:rPr>
          <w:rFonts w:ascii="Arial" w:hAnsi="Arial" w:cs="Arial"/>
        </w:rPr>
        <w:t>w</w:t>
      </w:r>
      <w:r w:rsidRPr="00F75E58">
        <w:rPr>
          <w:rFonts w:ascii="Arial" w:hAnsi="Arial" w:cs="Arial"/>
        </w:rPr>
        <w:t xml:space="preserve"> 5 DR </w:t>
      </w:r>
      <w:r w:rsidR="00BD53D5">
        <w:rPr>
          <w:rFonts w:ascii="Arial" w:hAnsi="Arial" w:cs="Arial"/>
        </w:rPr>
        <w:t>od wpływu zamówienia do TP</w:t>
      </w:r>
      <w:r w:rsidRPr="00F75E58">
        <w:rPr>
          <w:rFonts w:ascii="Arial" w:hAnsi="Arial" w:cs="Arial"/>
        </w:rPr>
        <w:t xml:space="preserve">. Komunikat zawiera informację o wyniku wywiadu technicznego wraz z nadanym nowym numerem oraz potwierdzeniem planowanej daty realizacji zmiany numeru. </w:t>
      </w:r>
    </w:p>
    <w:p w:rsidR="008A6BC6" w:rsidRPr="00F75E58" w:rsidRDefault="008A6BC6" w:rsidP="008A6BC6">
      <w:pPr>
        <w:pStyle w:val="Lista2"/>
        <w:numPr>
          <w:ilvl w:val="0"/>
          <w:numId w:val="18"/>
        </w:numPr>
        <w:spacing w:line="360" w:lineRule="auto"/>
        <w:jc w:val="both"/>
        <w:rPr>
          <w:rFonts w:ascii="Arial" w:hAnsi="Arial" w:cs="Arial"/>
        </w:rPr>
      </w:pPr>
      <w:r w:rsidRPr="00F75E58">
        <w:rPr>
          <w:rFonts w:ascii="Arial" w:hAnsi="Arial" w:cs="Arial"/>
        </w:rPr>
        <w:t>Biorca przesyła do TP potwierdzenie otrzymania komunikatu</w:t>
      </w:r>
      <w:r w:rsidR="00447ED0">
        <w:rPr>
          <w:rFonts w:ascii="Arial" w:hAnsi="Arial" w:cs="Arial"/>
        </w:rPr>
        <w:t>.</w:t>
      </w:r>
      <w:r w:rsidRPr="00F75E58">
        <w:rPr>
          <w:rFonts w:ascii="Arial" w:hAnsi="Arial" w:cs="Arial"/>
        </w:rPr>
        <w:t xml:space="preserve"> z odpowiedziami na zamówienia modyfikacji, Potwierdzenie to oznacza, że do Biorcy dotarła paczka zawierająca odpowiedzi na zamówienia modyfikacji, paczka dotarła w całości, wszystkie dane są poprawne pod względem informatycznym. </w:t>
      </w:r>
    </w:p>
    <w:p w:rsidR="00F4215E" w:rsidRPr="008B1AEB" w:rsidRDefault="00F4215E" w:rsidP="00802A25">
      <w:pPr>
        <w:pStyle w:val="Nagwek1"/>
        <w:numPr>
          <w:ilvl w:val="2"/>
          <w:numId w:val="91"/>
        </w:numPr>
      </w:pPr>
      <w:bookmarkStart w:id="865" w:name="_Toc358985030"/>
      <w:r w:rsidRPr="008B1AEB">
        <w:t xml:space="preserve">Realizacja zamówienia </w:t>
      </w:r>
      <w:r w:rsidR="00624C4D" w:rsidRPr="008B1AEB">
        <w:t>zmiany</w:t>
      </w:r>
      <w:r w:rsidRPr="008B1AEB">
        <w:t xml:space="preserve"> numeru</w:t>
      </w:r>
      <w:bookmarkEnd w:id="865"/>
    </w:p>
    <w:p w:rsidR="00023786" w:rsidRPr="00F75E58" w:rsidRDefault="00023786" w:rsidP="00023786">
      <w:pPr>
        <w:spacing w:line="360" w:lineRule="auto"/>
        <w:jc w:val="center"/>
        <w:rPr>
          <w:rFonts w:ascii="Arial" w:hAnsi="Arial" w:cs="Arial"/>
        </w:rPr>
      </w:pPr>
    </w:p>
    <w:p w:rsidR="00467843" w:rsidRDefault="00467843" w:rsidP="00467843">
      <w:pPr>
        <w:widowControl/>
        <w:numPr>
          <w:ilvl w:val="0"/>
          <w:numId w:val="19"/>
        </w:numPr>
        <w:tabs>
          <w:tab w:val="left" w:pos="720"/>
        </w:tabs>
        <w:suppressAutoHyphens/>
        <w:autoSpaceDE/>
        <w:autoSpaceDN/>
        <w:adjustRightInd/>
        <w:spacing w:line="360" w:lineRule="auto"/>
        <w:textAlignment w:val="auto"/>
        <w:rPr>
          <w:rFonts w:ascii="Arial" w:hAnsi="Arial" w:cs="Arial"/>
        </w:rPr>
      </w:pPr>
      <w:r w:rsidRPr="00F75E58">
        <w:rPr>
          <w:rFonts w:ascii="Arial" w:hAnsi="Arial" w:cs="Arial"/>
        </w:rPr>
        <w:t xml:space="preserve">Data wymagana realizacji Zamówienia Modyfikacji typu „Zmiana numeru” wyznaczana jest na </w:t>
      </w:r>
      <w:r w:rsidR="00BD53D5">
        <w:rPr>
          <w:rFonts w:ascii="Arial" w:hAnsi="Arial" w:cs="Arial"/>
        </w:rPr>
        <w:t>7</w:t>
      </w:r>
      <w:r w:rsidRPr="00F75E58">
        <w:rPr>
          <w:rFonts w:ascii="Arial" w:hAnsi="Arial" w:cs="Arial"/>
        </w:rPr>
        <w:t xml:space="preserve"> dzień </w:t>
      </w:r>
      <w:r w:rsidR="00BD53D5">
        <w:rPr>
          <w:rFonts w:ascii="Arial" w:hAnsi="Arial" w:cs="Arial"/>
        </w:rPr>
        <w:t>roboczy</w:t>
      </w:r>
      <w:r w:rsidR="00BD53D5" w:rsidRPr="00F75E58">
        <w:rPr>
          <w:rFonts w:ascii="Arial" w:hAnsi="Arial" w:cs="Arial"/>
        </w:rPr>
        <w:t xml:space="preserve"> </w:t>
      </w:r>
      <w:r w:rsidR="00624C4D" w:rsidRPr="00F75E58">
        <w:rPr>
          <w:rFonts w:ascii="Arial" w:hAnsi="Arial" w:cs="Arial"/>
        </w:rPr>
        <w:t>licząc</w:t>
      </w:r>
      <w:r w:rsidRPr="00F75E58">
        <w:rPr>
          <w:rFonts w:ascii="Arial" w:hAnsi="Arial" w:cs="Arial"/>
        </w:rPr>
        <w:t xml:space="preserve"> od daty wpływu zamówienia modyfikacji do TP. Data ta nie może przypadać na dzień świąteczny i wolny od pracy. W dacie wymaganej TP realizuje dla stacji WLR </w:t>
      </w:r>
      <w:r w:rsidR="00624C4D" w:rsidRPr="00F75E58">
        <w:rPr>
          <w:rFonts w:ascii="Arial" w:hAnsi="Arial" w:cs="Arial"/>
        </w:rPr>
        <w:t>zmianę</w:t>
      </w:r>
      <w:r w:rsidRPr="00F75E58">
        <w:rPr>
          <w:rFonts w:ascii="Arial" w:hAnsi="Arial" w:cs="Arial"/>
        </w:rPr>
        <w:t xml:space="preserve"> numeru zgodnie z przesłanym przez </w:t>
      </w:r>
      <w:r w:rsidR="0028495F" w:rsidRPr="00F75E58">
        <w:rPr>
          <w:rFonts w:ascii="Arial" w:hAnsi="Arial" w:cs="Arial"/>
        </w:rPr>
        <w:t>Biorcę</w:t>
      </w:r>
      <w:r w:rsidRPr="00F75E58">
        <w:rPr>
          <w:rFonts w:ascii="Arial" w:hAnsi="Arial" w:cs="Arial"/>
        </w:rPr>
        <w:t xml:space="preserve"> Zamówieniem Modyfikacji.</w:t>
      </w:r>
      <w:r w:rsidR="00C22753">
        <w:rPr>
          <w:rFonts w:ascii="Arial" w:hAnsi="Arial" w:cs="Arial"/>
        </w:rPr>
        <w:t xml:space="preserve"> </w:t>
      </w:r>
      <w:r w:rsidR="00C22753" w:rsidRPr="00C22753">
        <w:rPr>
          <w:rFonts w:ascii="Arial" w:hAnsi="Arial" w:cs="Arial"/>
        </w:rPr>
        <w:t xml:space="preserve">Zakres danych zawartych w przesyłanym komunikacje opisany jest w dokumencie </w:t>
      </w:r>
      <w:r w:rsidR="0056268E">
        <w:rPr>
          <w:rFonts w:ascii="Arial" w:hAnsi="Arial" w:cs="Arial"/>
        </w:rPr>
        <w:t>MWD Komunikaty.</w:t>
      </w:r>
    </w:p>
    <w:p w:rsidR="00FE548F" w:rsidRPr="00A24496" w:rsidRDefault="00FE548F" w:rsidP="00A24496">
      <w:pPr>
        <w:pStyle w:val="tekstpodstawowynumerowany"/>
        <w:numPr>
          <w:ilvl w:val="0"/>
          <w:numId w:val="19"/>
        </w:numPr>
        <w:rPr>
          <w:highlight w:val="yellow"/>
        </w:rPr>
      </w:pPr>
      <w:r w:rsidRPr="00A24496">
        <w:rPr>
          <w:highlight w:val="yellow"/>
        </w:rPr>
        <w:t xml:space="preserve">Po pozytywnej realizacji technicznej, OPL w dniu realizacji, nie później niż w ciągu 3 (trzech) godzin, wysyła komunikat o pozytywnej realizacji technicznej do Operatora i jednocześnie do Systemu PLI CBD komunikat E11, wskazując w nim Numer Sprawy, aktywowany Numer/-y, oznaczenie Usługi Regulowanej, Numer </w:t>
      </w:r>
      <w:proofErr w:type="spellStart"/>
      <w:r w:rsidRPr="00A24496">
        <w:rPr>
          <w:highlight w:val="yellow"/>
        </w:rPr>
        <w:t>Rutingowy</w:t>
      </w:r>
      <w:proofErr w:type="spellEnd"/>
      <w:r w:rsidRPr="00A24496">
        <w:rPr>
          <w:highlight w:val="yellow"/>
        </w:rPr>
        <w:t xml:space="preserve"> (opcjonalnie gdy OPL nie jest Operatorem Macierzystym) i datę realizacji zmiany Numeru. </w:t>
      </w:r>
    </w:p>
    <w:p w:rsidR="00C32969" w:rsidRDefault="00C32969" w:rsidP="00467843">
      <w:pPr>
        <w:widowControl/>
        <w:numPr>
          <w:ilvl w:val="0"/>
          <w:numId w:val="19"/>
        </w:numPr>
        <w:tabs>
          <w:tab w:val="left" w:pos="720"/>
        </w:tabs>
        <w:suppressAutoHyphens/>
        <w:autoSpaceDE/>
        <w:autoSpaceDN/>
        <w:adjustRightInd/>
        <w:spacing w:line="360" w:lineRule="auto"/>
        <w:textAlignment w:val="auto"/>
        <w:rPr>
          <w:rFonts w:ascii="Arial" w:hAnsi="Arial" w:cs="Arial"/>
        </w:rPr>
      </w:pPr>
      <w:r>
        <w:rPr>
          <w:rFonts w:ascii="Arial" w:hAnsi="Arial" w:cs="Arial"/>
        </w:rPr>
        <w:t>Po otrzymaniu z OPL potwierdzenia realizacji zmiany numeru Operator informuje o tym PLI CBD komunikatem E32</w:t>
      </w:r>
      <w:r w:rsidR="009E3EEE">
        <w:rPr>
          <w:rFonts w:ascii="Arial" w:hAnsi="Arial" w:cs="Arial"/>
        </w:rPr>
        <w:t xml:space="preserve"> </w:t>
      </w:r>
      <w:r w:rsidR="009E3EEE" w:rsidRPr="00A24496">
        <w:rPr>
          <w:rFonts w:ascii="Arial" w:hAnsi="Arial" w:cs="Arial"/>
          <w:highlight w:val="yellow"/>
        </w:rPr>
        <w:t xml:space="preserve">- zmiana numeru (podając w szczególności dotychczasowy Numer/zakres Numerów, Numer </w:t>
      </w:r>
      <w:proofErr w:type="spellStart"/>
      <w:r w:rsidR="009E3EEE" w:rsidRPr="00A24496">
        <w:rPr>
          <w:rFonts w:ascii="Arial" w:hAnsi="Arial" w:cs="Arial"/>
          <w:highlight w:val="yellow"/>
        </w:rPr>
        <w:t>Rutingowy</w:t>
      </w:r>
      <w:proofErr w:type="spellEnd"/>
      <w:r w:rsidR="009E3EEE" w:rsidRPr="00A24496">
        <w:rPr>
          <w:rFonts w:ascii="Arial" w:hAnsi="Arial" w:cs="Arial"/>
          <w:highlight w:val="yellow"/>
        </w:rPr>
        <w:t xml:space="preserve"> (opcjonalnie, gdy OPL nie jest Operatorem Macierzystym)  oraz identyfikator Operatora świadczącego na nim usługi).</w:t>
      </w:r>
    </w:p>
    <w:p w:rsidR="00E2285E" w:rsidRDefault="00E2285E" w:rsidP="00E2285E">
      <w:pPr>
        <w:widowControl/>
        <w:tabs>
          <w:tab w:val="left" w:pos="720"/>
        </w:tabs>
        <w:suppressAutoHyphens/>
        <w:autoSpaceDE/>
        <w:autoSpaceDN/>
        <w:adjustRightInd/>
        <w:spacing w:line="360" w:lineRule="auto"/>
        <w:textAlignment w:val="auto"/>
        <w:rPr>
          <w:rFonts w:ascii="Arial" w:hAnsi="Arial" w:cs="Arial"/>
        </w:rPr>
      </w:pPr>
    </w:p>
    <w:p w:rsidR="00E2285E" w:rsidRPr="00F75E58" w:rsidRDefault="00E2285E" w:rsidP="00E2285E">
      <w:pPr>
        <w:widowControl/>
        <w:tabs>
          <w:tab w:val="left" w:pos="720"/>
        </w:tabs>
        <w:suppressAutoHyphens/>
        <w:autoSpaceDE/>
        <w:autoSpaceDN/>
        <w:adjustRightInd/>
        <w:spacing w:line="360" w:lineRule="auto"/>
        <w:textAlignment w:val="auto"/>
        <w:rPr>
          <w:rFonts w:ascii="Arial" w:hAnsi="Arial" w:cs="Arial"/>
        </w:rPr>
      </w:pPr>
    </w:p>
    <w:p w:rsidR="00467843" w:rsidRDefault="00467843" w:rsidP="00802A25">
      <w:pPr>
        <w:pStyle w:val="Nagwek1"/>
        <w:numPr>
          <w:ilvl w:val="2"/>
          <w:numId w:val="91"/>
        </w:numPr>
      </w:pPr>
      <w:bookmarkStart w:id="866" w:name="_Toc293692978"/>
      <w:bookmarkStart w:id="867" w:name="_Toc358985031"/>
      <w:bookmarkEnd w:id="866"/>
      <w:r w:rsidRPr="00A53E75">
        <w:t>Anulowanie zamówienia zmiany numeru</w:t>
      </w:r>
      <w:bookmarkEnd w:id="867"/>
    </w:p>
    <w:p w:rsidR="00E2285E" w:rsidRPr="00E2285E" w:rsidRDefault="00E2285E" w:rsidP="00E2285E"/>
    <w:p w:rsidR="008A6BC6" w:rsidRPr="00E2285E" w:rsidRDefault="00467843" w:rsidP="008A6BC6">
      <w:pPr>
        <w:widowControl/>
        <w:numPr>
          <w:ilvl w:val="0"/>
          <w:numId w:val="48"/>
        </w:numPr>
        <w:autoSpaceDE/>
        <w:autoSpaceDN/>
        <w:adjustRightInd/>
        <w:spacing w:before="120" w:line="360" w:lineRule="auto"/>
        <w:textAlignment w:val="auto"/>
        <w:rPr>
          <w:rFonts w:ascii="Arial" w:hAnsi="Arial" w:cs="Arial"/>
        </w:rPr>
      </w:pPr>
      <w:r w:rsidRPr="00E2285E">
        <w:rPr>
          <w:rFonts w:ascii="Arial" w:hAnsi="Arial" w:cs="Arial"/>
        </w:rPr>
        <w:t xml:space="preserve">Rezygnacja z zamówienia modyfikacji typu „Zmiana numeru” polega na przesłaniu przez </w:t>
      </w:r>
      <w:r w:rsidR="0028495F" w:rsidRPr="00E2285E">
        <w:rPr>
          <w:rFonts w:ascii="Arial" w:hAnsi="Arial" w:cs="Arial"/>
        </w:rPr>
        <w:t>Biorcę</w:t>
      </w:r>
      <w:r w:rsidRPr="00E2285E">
        <w:rPr>
          <w:rFonts w:ascii="Arial" w:hAnsi="Arial" w:cs="Arial"/>
        </w:rPr>
        <w:t xml:space="preserve"> </w:t>
      </w:r>
      <w:r w:rsidR="008A6BC6" w:rsidRPr="00E2285E">
        <w:rPr>
          <w:rFonts w:ascii="Arial" w:hAnsi="Arial" w:cs="Arial"/>
        </w:rPr>
        <w:t xml:space="preserve">zlecenia anulowania </w:t>
      </w:r>
      <w:r w:rsidRPr="00E2285E">
        <w:rPr>
          <w:rFonts w:ascii="Arial" w:hAnsi="Arial" w:cs="Arial"/>
        </w:rPr>
        <w:t xml:space="preserve">z odpowiednim kodem mówiącym o anulowaniu zamówienia modyfikacji. W takim przypadku TP nie będzie zamówienia dalej procesować. Zamówienie modyfikacji zostanie </w:t>
      </w:r>
      <w:r w:rsidR="00EB2ADA" w:rsidRPr="00E2285E">
        <w:rPr>
          <w:rFonts w:ascii="Arial" w:hAnsi="Arial" w:cs="Arial"/>
        </w:rPr>
        <w:t>zamknięte</w:t>
      </w:r>
      <w:r w:rsidRPr="00E2285E">
        <w:rPr>
          <w:rFonts w:ascii="Arial" w:hAnsi="Arial" w:cs="Arial"/>
        </w:rPr>
        <w:t xml:space="preserve">, a </w:t>
      </w:r>
      <w:r w:rsidR="0028495F" w:rsidRPr="00E2285E">
        <w:rPr>
          <w:rFonts w:ascii="Arial" w:hAnsi="Arial" w:cs="Arial"/>
        </w:rPr>
        <w:t>Biorca</w:t>
      </w:r>
      <w:r w:rsidRPr="00E2285E">
        <w:rPr>
          <w:rFonts w:ascii="Arial" w:hAnsi="Arial" w:cs="Arial"/>
        </w:rPr>
        <w:t xml:space="preserve"> nie może go ponowić. Rezygnacja może zostać przesłana najpóźniej do 14 dnia licząc od daty przesłania zamówienia do TP</w:t>
      </w:r>
      <w:r w:rsidR="00447ED0" w:rsidRPr="00E2285E">
        <w:rPr>
          <w:rFonts w:ascii="Arial" w:hAnsi="Arial" w:cs="Arial"/>
        </w:rPr>
        <w:t xml:space="preserve"> (nie później niż 5 DR przed planowaną datą realizacji zamówienia)</w:t>
      </w:r>
      <w:r w:rsidRPr="00E2285E">
        <w:rPr>
          <w:rFonts w:ascii="Arial" w:hAnsi="Arial" w:cs="Arial"/>
        </w:rPr>
        <w:t>.</w:t>
      </w:r>
      <w:r w:rsidR="008A6BC6" w:rsidRPr="00E2285E">
        <w:rPr>
          <w:rFonts w:ascii="Arial" w:hAnsi="Arial" w:cs="Arial"/>
        </w:rPr>
        <w:t xml:space="preserve"> TP realizuje anulowanie zgodnie z procesem opisanym w rozdziale 3.9</w:t>
      </w:r>
      <w:r w:rsidR="004D33DF" w:rsidRPr="00E2285E">
        <w:rPr>
          <w:rFonts w:ascii="Arial" w:hAnsi="Arial" w:cs="Arial"/>
        </w:rPr>
        <w:t>.</w:t>
      </w:r>
    </w:p>
    <w:p w:rsidR="00E947F2" w:rsidRDefault="00E947F2" w:rsidP="00A53E75">
      <w:pPr>
        <w:pStyle w:val="Nagwek1"/>
        <w:numPr>
          <w:ilvl w:val="1"/>
          <w:numId w:val="91"/>
        </w:numPr>
      </w:pPr>
      <w:bookmarkStart w:id="868" w:name="_Toc250713594"/>
      <w:bookmarkStart w:id="869" w:name="_Toc254962591"/>
      <w:bookmarkStart w:id="870" w:name="_Toc358985032"/>
      <w:r w:rsidRPr="00B34376">
        <w:lastRenderedPageBreak/>
        <w:t>ZMIANA PRESELEKCJI</w:t>
      </w:r>
      <w:bookmarkEnd w:id="868"/>
      <w:bookmarkEnd w:id="869"/>
      <w:bookmarkEnd w:id="870"/>
    </w:p>
    <w:p w:rsidR="00BA51E3" w:rsidRDefault="009E3EEE" w:rsidP="00BA51E3">
      <w:pPr>
        <w:rPr>
          <w:rFonts w:ascii="Arial" w:hAnsi="Arial" w:cs="Arial"/>
        </w:rPr>
      </w:pPr>
      <w:r>
        <w:rPr>
          <w:rFonts w:ascii="Arial" w:hAnsi="Arial" w:cs="Arial"/>
          <w:noProof/>
        </w:rPr>
        <w:drawing>
          <wp:inline distT="0" distB="0" distL="0" distR="0" wp14:anchorId="25577A50" wp14:editId="27FC21EF">
            <wp:extent cx="5761355" cy="6218454"/>
            <wp:effectExtent l="0" t="0" r="0"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1355" cy="6218454"/>
                    </a:xfrm>
                    <a:prstGeom prst="rect">
                      <a:avLst/>
                    </a:prstGeom>
                    <a:noFill/>
                    <a:ln>
                      <a:noFill/>
                    </a:ln>
                  </pic:spPr>
                </pic:pic>
              </a:graphicData>
            </a:graphic>
          </wp:inline>
        </w:drawing>
      </w:r>
    </w:p>
    <w:p w:rsidR="00937FAB" w:rsidRPr="00937FAB" w:rsidRDefault="00937FAB" w:rsidP="00BA51E3">
      <w:pPr>
        <w:rPr>
          <w:rFonts w:ascii="Arial" w:hAnsi="Arial" w:cs="Arial"/>
        </w:rPr>
      </w:pPr>
      <w:r w:rsidRPr="00937FAB">
        <w:rPr>
          <w:rFonts w:ascii="Arial" w:hAnsi="Arial" w:cs="Arial"/>
          <w:b/>
          <w:sz w:val="24"/>
          <w:szCs w:val="24"/>
        </w:rPr>
        <w:t>Zasady realizacji z</w:t>
      </w:r>
      <w:r>
        <w:rPr>
          <w:rFonts w:ascii="Arial" w:hAnsi="Arial" w:cs="Arial"/>
          <w:b/>
          <w:sz w:val="24"/>
          <w:szCs w:val="24"/>
        </w:rPr>
        <w:t>miany preselekcji</w:t>
      </w:r>
    </w:p>
    <w:p w:rsidR="006F1B0F" w:rsidRPr="006F1B0F" w:rsidRDefault="00BA51E3" w:rsidP="00A92133">
      <w:pPr>
        <w:numPr>
          <w:ilvl w:val="0"/>
          <w:numId w:val="159"/>
        </w:numPr>
        <w:tabs>
          <w:tab w:val="clear" w:pos="1460"/>
          <w:tab w:val="num" w:pos="-2127"/>
        </w:tabs>
        <w:ind w:left="709" w:hanging="425"/>
      </w:pPr>
      <w:r>
        <w:rPr>
          <w:rFonts w:ascii="Arial" w:hAnsi="Arial" w:cs="Arial"/>
        </w:rPr>
        <w:t>Z</w:t>
      </w:r>
      <w:r w:rsidRPr="00F75E58">
        <w:rPr>
          <w:rFonts w:ascii="Arial" w:hAnsi="Arial" w:cs="Arial"/>
        </w:rPr>
        <w:t xml:space="preserve">miana preselekcji </w:t>
      </w:r>
      <w:r>
        <w:rPr>
          <w:rFonts w:ascii="Arial" w:hAnsi="Arial" w:cs="Arial"/>
        </w:rPr>
        <w:t xml:space="preserve">dla </w:t>
      </w:r>
      <w:r w:rsidR="00A7754C">
        <w:rPr>
          <w:rFonts w:ascii="Arial" w:hAnsi="Arial" w:cs="Arial"/>
        </w:rPr>
        <w:t>usługi</w:t>
      </w:r>
      <w:r>
        <w:rPr>
          <w:rFonts w:ascii="Arial" w:hAnsi="Arial" w:cs="Arial"/>
        </w:rPr>
        <w:t xml:space="preserve"> WLR ISDN z MSN jest wykonywana </w:t>
      </w:r>
      <w:r w:rsidRPr="00F75E58">
        <w:rPr>
          <w:rFonts w:ascii="Arial" w:hAnsi="Arial" w:cs="Arial"/>
        </w:rPr>
        <w:t xml:space="preserve">dla każdego z MSN odrębnie. </w:t>
      </w:r>
    </w:p>
    <w:p w:rsidR="00BA51E3" w:rsidRDefault="00BA51E3" w:rsidP="00A92133">
      <w:pPr>
        <w:numPr>
          <w:ilvl w:val="0"/>
          <w:numId w:val="159"/>
        </w:numPr>
        <w:tabs>
          <w:tab w:val="clear" w:pos="1460"/>
          <w:tab w:val="num" w:pos="-2127"/>
        </w:tabs>
        <w:ind w:left="709" w:hanging="425"/>
      </w:pPr>
      <w:r>
        <w:rPr>
          <w:rFonts w:ascii="Arial" w:hAnsi="Arial" w:cs="Arial"/>
        </w:rPr>
        <w:t>Z</w:t>
      </w:r>
      <w:r w:rsidRPr="00F75E58">
        <w:rPr>
          <w:rFonts w:ascii="Arial" w:hAnsi="Arial" w:cs="Arial"/>
        </w:rPr>
        <w:t xml:space="preserve">miana preselekcji </w:t>
      </w:r>
      <w:r>
        <w:rPr>
          <w:rFonts w:ascii="Arial" w:hAnsi="Arial" w:cs="Arial"/>
        </w:rPr>
        <w:t xml:space="preserve">dla </w:t>
      </w:r>
      <w:r w:rsidR="00A7754C">
        <w:rPr>
          <w:rFonts w:ascii="Arial" w:hAnsi="Arial" w:cs="Arial"/>
        </w:rPr>
        <w:t>usługi</w:t>
      </w:r>
      <w:r>
        <w:rPr>
          <w:rFonts w:ascii="Arial" w:hAnsi="Arial" w:cs="Arial"/>
        </w:rPr>
        <w:t xml:space="preserve"> WLR ISDN</w:t>
      </w:r>
      <w:r w:rsidRPr="00F75E58">
        <w:rPr>
          <w:rFonts w:ascii="Arial" w:hAnsi="Arial" w:cs="Arial"/>
        </w:rPr>
        <w:t xml:space="preserve"> </w:t>
      </w:r>
      <w:r>
        <w:rPr>
          <w:rFonts w:ascii="Arial" w:hAnsi="Arial" w:cs="Arial"/>
        </w:rPr>
        <w:t xml:space="preserve">z </w:t>
      </w:r>
      <w:r w:rsidRPr="00F75E58">
        <w:rPr>
          <w:rFonts w:ascii="Arial" w:hAnsi="Arial" w:cs="Arial"/>
        </w:rPr>
        <w:t xml:space="preserve">DDI </w:t>
      </w:r>
      <w:r>
        <w:rPr>
          <w:rFonts w:ascii="Arial" w:hAnsi="Arial" w:cs="Arial"/>
        </w:rPr>
        <w:t xml:space="preserve">jest wykonywana </w:t>
      </w:r>
      <w:r w:rsidRPr="00F75E58">
        <w:rPr>
          <w:rFonts w:ascii="Arial" w:hAnsi="Arial" w:cs="Arial"/>
        </w:rPr>
        <w:t>dla całego dostępu.</w:t>
      </w:r>
    </w:p>
    <w:p w:rsidR="00BA51E3" w:rsidRPr="006F1B0F" w:rsidRDefault="00BA51E3" w:rsidP="00A92133">
      <w:pPr>
        <w:numPr>
          <w:ilvl w:val="0"/>
          <w:numId w:val="159"/>
        </w:numPr>
        <w:tabs>
          <w:tab w:val="clear" w:pos="1460"/>
          <w:tab w:val="num" w:pos="-2127"/>
        </w:tabs>
        <w:ind w:left="709" w:hanging="425"/>
        <w:rPr>
          <w:rFonts w:ascii="Arial" w:hAnsi="Arial" w:cs="Arial"/>
        </w:rPr>
      </w:pPr>
      <w:r w:rsidRPr="006F1B0F">
        <w:rPr>
          <w:rFonts w:ascii="Arial" w:hAnsi="Arial" w:cs="Arial"/>
        </w:rPr>
        <w:t xml:space="preserve">Odmowa realizacji możliwa jest jedynie w przypadku: </w:t>
      </w:r>
    </w:p>
    <w:p w:rsidR="00BA51E3" w:rsidRPr="006F1B0F" w:rsidRDefault="00BA51E3" w:rsidP="006F1B0F">
      <w:pPr>
        <w:numPr>
          <w:ilvl w:val="1"/>
          <w:numId w:val="159"/>
        </w:numPr>
        <w:rPr>
          <w:rFonts w:ascii="Arial" w:hAnsi="Arial" w:cs="Arial"/>
        </w:rPr>
      </w:pPr>
      <w:r w:rsidRPr="006F1B0F">
        <w:rPr>
          <w:rFonts w:ascii="Arial" w:hAnsi="Arial" w:cs="Arial"/>
        </w:rPr>
        <w:t xml:space="preserve">braku możliwości technicznych potwierdzoną Decyzją Prezesa UKE w przedmiocie zawieszenia </w:t>
      </w:r>
      <w:r w:rsidR="005C60B4" w:rsidRPr="006F1B0F">
        <w:rPr>
          <w:rFonts w:ascii="Arial" w:hAnsi="Arial" w:cs="Arial"/>
        </w:rPr>
        <w:t xml:space="preserve">uprawnienia, </w:t>
      </w:r>
      <w:r w:rsidRPr="006F1B0F">
        <w:rPr>
          <w:rFonts w:ascii="Arial" w:hAnsi="Arial" w:cs="Arial"/>
        </w:rPr>
        <w:t xml:space="preserve">o których może w art. 72 ust. 1 Ustawy, </w:t>
      </w:r>
    </w:p>
    <w:p w:rsidR="00BA51E3" w:rsidRDefault="00BA51E3" w:rsidP="006F1B0F">
      <w:pPr>
        <w:numPr>
          <w:ilvl w:val="1"/>
          <w:numId w:val="159"/>
        </w:numPr>
        <w:rPr>
          <w:rFonts w:ascii="Arial" w:hAnsi="Arial" w:cs="Arial"/>
        </w:rPr>
      </w:pPr>
      <w:r w:rsidRPr="006F1B0F">
        <w:rPr>
          <w:rFonts w:ascii="Arial" w:hAnsi="Arial" w:cs="Arial"/>
        </w:rPr>
        <w:t xml:space="preserve">braku punktu styku sieci Operatora świadczącego usługi na rzecz Abonenta z </w:t>
      </w:r>
      <w:r w:rsidR="005C60B4" w:rsidRPr="006F1B0F">
        <w:rPr>
          <w:rFonts w:ascii="Arial" w:hAnsi="Arial" w:cs="Arial"/>
        </w:rPr>
        <w:t>siecią, w której</w:t>
      </w:r>
      <w:r w:rsidRPr="006F1B0F">
        <w:rPr>
          <w:rFonts w:ascii="Arial" w:hAnsi="Arial" w:cs="Arial"/>
        </w:rPr>
        <w:t xml:space="preserve"> realizowane są usługi Dostawcy wybranego przez Abonenta w drodze zlecenia preselekcji</w:t>
      </w:r>
    </w:p>
    <w:p w:rsidR="006F1B0F" w:rsidRPr="006F1B0F" w:rsidRDefault="006F1B0F" w:rsidP="00A92133">
      <w:pPr>
        <w:numPr>
          <w:ilvl w:val="0"/>
          <w:numId w:val="159"/>
        </w:numPr>
        <w:tabs>
          <w:tab w:val="clear" w:pos="1460"/>
          <w:tab w:val="num" w:pos="-2127"/>
        </w:tabs>
        <w:ind w:left="709" w:hanging="425"/>
        <w:rPr>
          <w:rFonts w:ascii="Arial" w:hAnsi="Arial" w:cs="Arial"/>
        </w:rPr>
      </w:pPr>
      <w:r w:rsidRPr="00F75E58">
        <w:rPr>
          <w:rFonts w:ascii="Arial" w:hAnsi="Arial" w:cs="Arial"/>
        </w:rPr>
        <w:t xml:space="preserve">Dla zleceń modyfikacji typu „zmiana preselekcji” Biorca nie może stosować i przesłać do </w:t>
      </w:r>
      <w:r w:rsidR="007572B6">
        <w:rPr>
          <w:rFonts w:ascii="Arial" w:hAnsi="Arial" w:cs="Arial"/>
        </w:rPr>
        <w:t>OPL</w:t>
      </w:r>
      <w:r w:rsidRPr="00F75E58">
        <w:rPr>
          <w:rFonts w:ascii="Arial" w:hAnsi="Arial" w:cs="Arial"/>
        </w:rPr>
        <w:t xml:space="preserve"> komunikatu o anulowaniu zamówienia. </w:t>
      </w:r>
    </w:p>
    <w:p w:rsidR="006F1B0F" w:rsidRPr="00F75E58" w:rsidRDefault="006F1B0F" w:rsidP="00A92133">
      <w:pPr>
        <w:numPr>
          <w:ilvl w:val="0"/>
          <w:numId w:val="159"/>
        </w:numPr>
        <w:tabs>
          <w:tab w:val="clear" w:pos="1460"/>
          <w:tab w:val="num" w:pos="-2127"/>
        </w:tabs>
        <w:ind w:left="709" w:hanging="425"/>
        <w:rPr>
          <w:rFonts w:ascii="Arial" w:hAnsi="Arial" w:cs="Arial"/>
        </w:rPr>
      </w:pPr>
      <w:r w:rsidRPr="00F75E58">
        <w:rPr>
          <w:rFonts w:ascii="Arial" w:hAnsi="Arial" w:cs="Arial"/>
        </w:rPr>
        <w:lastRenderedPageBreak/>
        <w:t xml:space="preserve">Data realizacji Zamówienia Modyfikacji typu „Zmiana preselekcji” wyznaczana jest na </w:t>
      </w:r>
      <w:r w:rsidR="00BD53D5">
        <w:rPr>
          <w:rFonts w:ascii="Arial" w:hAnsi="Arial" w:cs="Arial"/>
        </w:rPr>
        <w:t>7</w:t>
      </w:r>
      <w:r w:rsidRPr="00F75E58">
        <w:rPr>
          <w:rFonts w:ascii="Arial" w:hAnsi="Arial" w:cs="Arial"/>
        </w:rPr>
        <w:t xml:space="preserve"> dzień </w:t>
      </w:r>
      <w:r w:rsidR="00BD53D5">
        <w:rPr>
          <w:rFonts w:ascii="Arial" w:hAnsi="Arial" w:cs="Arial"/>
        </w:rPr>
        <w:t>roboczy</w:t>
      </w:r>
      <w:r w:rsidR="00BD53D5" w:rsidRPr="00F75E58">
        <w:rPr>
          <w:rFonts w:ascii="Arial" w:hAnsi="Arial" w:cs="Arial"/>
        </w:rPr>
        <w:t xml:space="preserve"> </w:t>
      </w:r>
      <w:r w:rsidRPr="00F75E58">
        <w:rPr>
          <w:rFonts w:ascii="Arial" w:hAnsi="Arial" w:cs="Arial"/>
        </w:rPr>
        <w:t xml:space="preserve">licząc od daty wpływu zamówienia modyfikacji do </w:t>
      </w:r>
      <w:r w:rsidR="007572B6">
        <w:rPr>
          <w:rFonts w:ascii="Arial" w:hAnsi="Arial" w:cs="Arial"/>
        </w:rPr>
        <w:t>OPL</w:t>
      </w:r>
      <w:r w:rsidRPr="00F75E58">
        <w:rPr>
          <w:rFonts w:ascii="Arial" w:hAnsi="Arial" w:cs="Arial"/>
        </w:rPr>
        <w:t xml:space="preserve">, gdzie data wpływu liczona jest jako </w:t>
      </w:r>
      <w:r w:rsidR="00A7754C" w:rsidRPr="00F75E58">
        <w:rPr>
          <w:rFonts w:ascii="Arial" w:hAnsi="Arial" w:cs="Arial"/>
        </w:rPr>
        <w:t>T0. Termin</w:t>
      </w:r>
      <w:r w:rsidRPr="00F75E58">
        <w:rPr>
          <w:rFonts w:ascii="Arial" w:hAnsi="Arial" w:cs="Arial"/>
        </w:rPr>
        <w:t xml:space="preserve"> nie może przypadać na dzień świąteczny, ani dni ustawowo wolne od pracy.</w:t>
      </w:r>
    </w:p>
    <w:p w:rsidR="006F1B0F" w:rsidRPr="006F1B0F" w:rsidRDefault="006F1B0F" w:rsidP="006F1B0F">
      <w:pPr>
        <w:rPr>
          <w:rFonts w:ascii="Arial" w:hAnsi="Arial" w:cs="Arial"/>
        </w:rPr>
      </w:pPr>
    </w:p>
    <w:p w:rsidR="00010FD3" w:rsidRPr="00DF593F" w:rsidRDefault="00010FD3" w:rsidP="00DF593F">
      <w:pPr>
        <w:pStyle w:val="Nagwek1"/>
        <w:numPr>
          <w:ilvl w:val="2"/>
          <w:numId w:val="91"/>
        </w:numPr>
      </w:pPr>
      <w:bookmarkStart w:id="871" w:name="_Toc358985033"/>
      <w:r w:rsidRPr="00DF593F">
        <w:t>Złożenie Zamówienia</w:t>
      </w:r>
      <w:bookmarkEnd w:id="871"/>
    </w:p>
    <w:p w:rsidR="00BB049D" w:rsidRPr="00F75E58" w:rsidRDefault="00BB049D" w:rsidP="00BB049D">
      <w:pPr>
        <w:pStyle w:val="Tekstpodstawowy"/>
        <w:spacing w:line="360" w:lineRule="auto"/>
        <w:jc w:val="center"/>
        <w:rPr>
          <w:rFonts w:ascii="Arial" w:hAnsi="Arial" w:cs="Arial"/>
          <w:b/>
          <w:sz w:val="20"/>
          <w:szCs w:val="20"/>
          <w:u w:val="single"/>
        </w:rPr>
      </w:pPr>
    </w:p>
    <w:p w:rsidR="00DA5D03" w:rsidRPr="00F75E58" w:rsidRDefault="00DA5D03" w:rsidP="00DA5D03">
      <w:pPr>
        <w:pStyle w:val="Lista2"/>
        <w:numPr>
          <w:ilvl w:val="0"/>
          <w:numId w:val="20"/>
        </w:numPr>
        <w:spacing w:line="360" w:lineRule="auto"/>
        <w:jc w:val="both"/>
        <w:rPr>
          <w:rFonts w:ascii="Arial" w:hAnsi="Arial" w:cs="Arial"/>
        </w:rPr>
      </w:pPr>
      <w:r w:rsidRPr="00F75E58">
        <w:rPr>
          <w:rFonts w:ascii="Arial" w:hAnsi="Arial" w:cs="Arial"/>
        </w:rPr>
        <w:t xml:space="preserve">Abonent składa u Operatora zamówienie na modyfikację świadczonej usługi regulowanej typu „zmiana preselekcji”. </w:t>
      </w:r>
    </w:p>
    <w:p w:rsidR="00DA5D03" w:rsidRPr="00F75E58" w:rsidRDefault="00DA5D03" w:rsidP="00392A16">
      <w:pPr>
        <w:pStyle w:val="Lista2"/>
        <w:numPr>
          <w:ilvl w:val="0"/>
          <w:numId w:val="20"/>
        </w:numPr>
        <w:spacing w:line="360" w:lineRule="auto"/>
        <w:jc w:val="both"/>
        <w:rPr>
          <w:rFonts w:ascii="Arial" w:hAnsi="Arial" w:cs="Arial"/>
        </w:rPr>
      </w:pPr>
      <w:r w:rsidRPr="00F75E58">
        <w:rPr>
          <w:rFonts w:ascii="Arial" w:hAnsi="Arial" w:cs="Arial"/>
        </w:rPr>
        <w:t xml:space="preserve">Operator przesyła do </w:t>
      </w:r>
      <w:r w:rsidR="007572B6">
        <w:rPr>
          <w:rFonts w:ascii="Arial" w:hAnsi="Arial" w:cs="Arial"/>
        </w:rPr>
        <w:t>OPL</w:t>
      </w:r>
      <w:r w:rsidRPr="00F75E58">
        <w:rPr>
          <w:rFonts w:ascii="Arial" w:hAnsi="Arial" w:cs="Arial"/>
        </w:rPr>
        <w:t xml:space="preserve"> komunikat Zamówienia Modyfikacji zawierający zakres danych </w:t>
      </w:r>
      <w:r w:rsidR="00236ADD">
        <w:rPr>
          <w:rFonts w:ascii="Arial" w:hAnsi="Arial" w:cs="Arial"/>
        </w:rPr>
        <w:t xml:space="preserve">zgodny z </w:t>
      </w:r>
      <w:r w:rsidR="0056268E">
        <w:rPr>
          <w:rFonts w:ascii="Arial" w:hAnsi="Arial" w:cs="Arial"/>
        </w:rPr>
        <w:t>MWD Komunikaty.</w:t>
      </w:r>
      <w:r w:rsidRPr="00F75E58">
        <w:rPr>
          <w:rFonts w:ascii="Arial" w:hAnsi="Arial" w:cs="Arial"/>
        </w:rPr>
        <w:t xml:space="preserve"> </w:t>
      </w:r>
    </w:p>
    <w:p w:rsidR="00010FD3" w:rsidRPr="00DF593F" w:rsidRDefault="00010FD3" w:rsidP="00802A25">
      <w:pPr>
        <w:pStyle w:val="Nagwek1"/>
        <w:numPr>
          <w:ilvl w:val="2"/>
          <w:numId w:val="91"/>
        </w:numPr>
      </w:pPr>
      <w:bookmarkStart w:id="872" w:name="_Toc293692983"/>
      <w:bookmarkStart w:id="873" w:name="_Toc358985034"/>
      <w:bookmarkEnd w:id="872"/>
      <w:r w:rsidRPr="00DF593F">
        <w:t>Weryfikacja informatyczna</w:t>
      </w:r>
      <w:bookmarkEnd w:id="873"/>
    </w:p>
    <w:p w:rsidR="00BB049D" w:rsidRPr="00F75E58" w:rsidRDefault="00BB049D" w:rsidP="00FA008A">
      <w:pPr>
        <w:pStyle w:val="Lista3"/>
        <w:spacing w:line="360" w:lineRule="auto"/>
        <w:ind w:left="360" w:firstLine="0"/>
        <w:jc w:val="center"/>
        <w:rPr>
          <w:rFonts w:ascii="Arial" w:hAnsi="Arial" w:cs="Arial"/>
          <w:b/>
        </w:rPr>
      </w:pPr>
    </w:p>
    <w:p w:rsidR="00E509EC" w:rsidRPr="00F75E58" w:rsidRDefault="00E509EC" w:rsidP="00E509EC">
      <w:pPr>
        <w:pStyle w:val="Tekstkomentarza"/>
        <w:numPr>
          <w:ilvl w:val="0"/>
          <w:numId w:val="78"/>
        </w:numPr>
        <w:tabs>
          <w:tab w:val="left" w:pos="-142"/>
          <w:tab w:val="left" w:pos="0"/>
        </w:tabs>
        <w:spacing w:line="360" w:lineRule="auto"/>
        <w:rPr>
          <w:rFonts w:ascii="Arial" w:hAnsi="Arial" w:cs="Arial"/>
        </w:rPr>
      </w:pPr>
      <w:r w:rsidRPr="00F75E58">
        <w:rPr>
          <w:rFonts w:ascii="Arial" w:hAnsi="Arial" w:cs="Arial"/>
        </w:rPr>
        <w:t xml:space="preserve">Zamówienie przesłane przez Biorcę jest weryfikowane pod kątem informatycznym. Następuje automatyczne sprawdzenie przez system, struktury i formatu </w:t>
      </w:r>
      <w:r w:rsidR="00A7754C" w:rsidRPr="00F75E58">
        <w:rPr>
          <w:rFonts w:ascii="Arial" w:hAnsi="Arial" w:cs="Arial"/>
        </w:rPr>
        <w:t>komunikatu,</w:t>
      </w:r>
      <w:r w:rsidR="00A7754C" w:rsidRPr="00F75E58" w:rsidDel="00BB749C">
        <w:rPr>
          <w:rFonts w:ascii="Arial" w:hAnsi="Arial" w:cs="Arial"/>
        </w:rPr>
        <w:t xml:space="preserve"> </w:t>
      </w:r>
      <w:r w:rsidR="00A7754C" w:rsidRPr="00F75E58">
        <w:rPr>
          <w:rFonts w:ascii="Arial" w:hAnsi="Arial" w:cs="Arial"/>
        </w:rPr>
        <w:t>zgodnie</w:t>
      </w:r>
      <w:r w:rsidRPr="00F75E58">
        <w:rPr>
          <w:rFonts w:ascii="Arial" w:hAnsi="Arial" w:cs="Arial"/>
        </w:rPr>
        <w:t xml:space="preserv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E509EC" w:rsidRPr="00F75E58" w:rsidRDefault="00E509EC" w:rsidP="00E509EC">
      <w:pPr>
        <w:pStyle w:val="Tekstkomentarza"/>
        <w:numPr>
          <w:ilvl w:val="0"/>
          <w:numId w:val="78"/>
        </w:numPr>
        <w:tabs>
          <w:tab w:val="left" w:pos="-142"/>
          <w:tab w:val="left" w:pos="0"/>
        </w:tabs>
        <w:spacing w:line="360" w:lineRule="auto"/>
        <w:rPr>
          <w:rFonts w:ascii="Arial" w:hAnsi="Arial" w:cs="Arial"/>
        </w:rPr>
      </w:pPr>
      <w:r w:rsidRPr="00F75E58">
        <w:rPr>
          <w:rFonts w:ascii="Arial" w:hAnsi="Arial" w:cs="Arial"/>
        </w:rPr>
        <w:t>W wyniku pozytywnej weryfikacji informatycznej następuje przyjęcie i rejestracja zamówienia. W kolejnym kroku zamówienie podlega weryfikacji formalnej.</w:t>
      </w:r>
    </w:p>
    <w:p w:rsidR="00E509EC" w:rsidRPr="00F75E58" w:rsidRDefault="00E509EC" w:rsidP="00E509EC">
      <w:pPr>
        <w:pStyle w:val="Tekstkomentarza"/>
        <w:numPr>
          <w:ilvl w:val="0"/>
          <w:numId w:val="78"/>
        </w:numPr>
        <w:tabs>
          <w:tab w:val="left" w:pos="-142"/>
          <w:tab w:val="left" w:pos="0"/>
        </w:tabs>
        <w:spacing w:line="360" w:lineRule="auto"/>
        <w:rPr>
          <w:rFonts w:ascii="Arial" w:hAnsi="Arial" w:cs="Arial"/>
        </w:rPr>
      </w:pPr>
      <w:r w:rsidRPr="00F75E58">
        <w:rPr>
          <w:rFonts w:ascii="Arial" w:hAnsi="Arial" w:cs="Arial"/>
        </w:rPr>
        <w:t xml:space="preserve">W wyniku negatywnej weryfikacji informatycznej następuje odrzucenie zamówienia. Do Biorcy zostaje </w:t>
      </w:r>
      <w:r w:rsidR="00A7754C" w:rsidRPr="00F75E58">
        <w:rPr>
          <w:rFonts w:ascii="Arial" w:hAnsi="Arial" w:cs="Arial"/>
        </w:rPr>
        <w:t>wysłany komunikat</w:t>
      </w:r>
      <w:r w:rsidR="001B7306" w:rsidRPr="00F75E58">
        <w:rPr>
          <w:rFonts w:ascii="Arial" w:hAnsi="Arial" w:cs="Arial"/>
        </w:rPr>
        <w:t xml:space="preserve"> o odrzuceniu zamówienia wraz ze wskazaniem przyczyny odrzucenia zgodnej z dokumentem </w:t>
      </w:r>
      <w:r w:rsidR="0056268E">
        <w:rPr>
          <w:rFonts w:ascii="Arial" w:hAnsi="Arial" w:cs="Arial"/>
        </w:rPr>
        <w:t>MWD Komunikaty.</w:t>
      </w:r>
    </w:p>
    <w:p w:rsidR="00392A16" w:rsidRPr="00F75E58" w:rsidRDefault="008471E7" w:rsidP="00861B4F">
      <w:pPr>
        <w:pStyle w:val="Tekstkomentarza"/>
        <w:spacing w:line="360" w:lineRule="auto"/>
        <w:rPr>
          <w:rFonts w:ascii="Arial" w:hAnsi="Arial" w:cs="Arial"/>
        </w:rPr>
      </w:pPr>
      <w:r w:rsidRPr="00F75E58">
        <w:rPr>
          <w:rFonts w:ascii="Arial" w:hAnsi="Arial" w:cs="Arial"/>
        </w:rPr>
        <w:t xml:space="preserve">  </w:t>
      </w:r>
    </w:p>
    <w:p w:rsidR="00F4215E" w:rsidRPr="00DF593F" w:rsidRDefault="00F4215E" w:rsidP="00802A25">
      <w:pPr>
        <w:pStyle w:val="Nagwek1"/>
        <w:numPr>
          <w:ilvl w:val="2"/>
          <w:numId w:val="91"/>
        </w:numPr>
      </w:pPr>
      <w:bookmarkStart w:id="874" w:name="_Toc358985035"/>
      <w:r w:rsidRPr="00DF593F">
        <w:t>Weryfikacja formalna Zamówienia</w:t>
      </w:r>
      <w:bookmarkEnd w:id="874"/>
    </w:p>
    <w:p w:rsidR="00BB049D" w:rsidRPr="00F75E58" w:rsidRDefault="00BB049D" w:rsidP="00BB049D">
      <w:pPr>
        <w:pStyle w:val="Tekstpodstawowy"/>
        <w:spacing w:line="360" w:lineRule="auto"/>
        <w:jc w:val="center"/>
        <w:rPr>
          <w:rFonts w:ascii="Arial" w:hAnsi="Arial" w:cs="Arial"/>
          <w:b/>
          <w:sz w:val="20"/>
          <w:szCs w:val="20"/>
          <w:u w:val="single"/>
        </w:rPr>
      </w:pPr>
    </w:p>
    <w:p w:rsidR="00F4215E" w:rsidRPr="00F75E58" w:rsidRDefault="007572B6" w:rsidP="00861B4F">
      <w:pPr>
        <w:pStyle w:val="Lista2"/>
        <w:numPr>
          <w:ilvl w:val="0"/>
          <w:numId w:val="21"/>
        </w:numPr>
        <w:spacing w:line="360" w:lineRule="auto"/>
        <w:jc w:val="both"/>
        <w:rPr>
          <w:rFonts w:ascii="Arial" w:hAnsi="Arial" w:cs="Arial"/>
        </w:rPr>
      </w:pPr>
      <w:r>
        <w:rPr>
          <w:rFonts w:ascii="Arial" w:hAnsi="Arial" w:cs="Arial"/>
        </w:rPr>
        <w:t>OPL</w:t>
      </w:r>
      <w:r w:rsidR="00F4215E" w:rsidRPr="00F75E58">
        <w:rPr>
          <w:rFonts w:ascii="Arial" w:hAnsi="Arial" w:cs="Arial"/>
        </w:rPr>
        <w:t xml:space="preserve">, w terminie </w:t>
      </w:r>
      <w:r w:rsidR="00BD53D5">
        <w:rPr>
          <w:rFonts w:ascii="Arial" w:hAnsi="Arial" w:cs="Arial"/>
        </w:rPr>
        <w:t>1</w:t>
      </w:r>
      <w:r w:rsidR="00E61E96" w:rsidRPr="00F75E58">
        <w:rPr>
          <w:rFonts w:ascii="Arial" w:hAnsi="Arial" w:cs="Arial"/>
        </w:rPr>
        <w:t xml:space="preserve"> D</w:t>
      </w:r>
      <w:r w:rsidR="00153BCF" w:rsidRPr="00F75E58">
        <w:rPr>
          <w:rFonts w:ascii="Arial" w:hAnsi="Arial" w:cs="Arial"/>
        </w:rPr>
        <w:t>R</w:t>
      </w:r>
      <w:r w:rsidR="00F4215E" w:rsidRPr="00F75E58">
        <w:rPr>
          <w:rFonts w:ascii="Arial" w:hAnsi="Arial" w:cs="Arial"/>
          <w:i/>
          <w:iCs/>
        </w:rPr>
        <w:t xml:space="preserve"> </w:t>
      </w:r>
      <w:r w:rsidR="00F4215E" w:rsidRPr="00F75E58">
        <w:rPr>
          <w:rFonts w:ascii="Arial" w:hAnsi="Arial" w:cs="Arial"/>
        </w:rPr>
        <w:t xml:space="preserve">od dnia otrzymania Zamówienia, dokonuje jego weryfikacji formalnej, przy założeniu, iż dzień wpływu zamówienia do </w:t>
      </w:r>
      <w:r>
        <w:rPr>
          <w:rFonts w:ascii="Arial" w:hAnsi="Arial" w:cs="Arial"/>
        </w:rPr>
        <w:t>OPL</w:t>
      </w:r>
      <w:r w:rsidR="00F4215E" w:rsidRPr="00F75E58">
        <w:rPr>
          <w:rFonts w:ascii="Arial" w:hAnsi="Arial" w:cs="Arial"/>
        </w:rPr>
        <w:t xml:space="preserve"> jest dniem T-0.</w:t>
      </w:r>
      <w:r w:rsidR="002318FE" w:rsidRPr="00F75E58">
        <w:rPr>
          <w:rFonts w:ascii="Arial" w:hAnsi="Arial" w:cs="Arial"/>
        </w:rPr>
        <w:t xml:space="preserve"> </w:t>
      </w:r>
    </w:p>
    <w:p w:rsidR="00392A16" w:rsidRDefault="00F4215E" w:rsidP="00392A16">
      <w:pPr>
        <w:pStyle w:val="Lista2"/>
        <w:numPr>
          <w:ilvl w:val="0"/>
          <w:numId w:val="21"/>
        </w:numPr>
        <w:spacing w:line="360" w:lineRule="auto"/>
        <w:jc w:val="both"/>
        <w:rPr>
          <w:rFonts w:ascii="Arial" w:hAnsi="Arial" w:cs="Arial"/>
        </w:rPr>
      </w:pPr>
      <w:r w:rsidRPr="00F75E58">
        <w:rPr>
          <w:rFonts w:ascii="Arial" w:hAnsi="Arial" w:cs="Arial"/>
        </w:rPr>
        <w:t xml:space="preserve">W przypadku negatywnej weryfikacji formalnej Zamówienia, </w:t>
      </w:r>
      <w:r w:rsidR="007572B6">
        <w:rPr>
          <w:rFonts w:ascii="Arial" w:hAnsi="Arial" w:cs="Arial"/>
        </w:rPr>
        <w:t>OPL</w:t>
      </w:r>
      <w:r w:rsidRPr="00F75E58">
        <w:rPr>
          <w:rFonts w:ascii="Arial" w:hAnsi="Arial" w:cs="Arial"/>
        </w:rPr>
        <w:t xml:space="preserve"> odsyła drogą elektroniczną komunikat do </w:t>
      </w:r>
      <w:r w:rsidR="0028495F" w:rsidRPr="00F75E58">
        <w:rPr>
          <w:rFonts w:ascii="Arial" w:hAnsi="Arial" w:cs="Arial"/>
        </w:rPr>
        <w:t>Biorcy</w:t>
      </w:r>
      <w:r w:rsidRPr="00F75E58">
        <w:rPr>
          <w:rFonts w:ascii="Arial" w:hAnsi="Arial" w:cs="Arial"/>
        </w:rPr>
        <w:t xml:space="preserve"> uzupełniony o przyczynę odmowy realizacji Zamówienia </w:t>
      </w:r>
      <w:r w:rsidR="00A7754C" w:rsidRPr="00F75E58">
        <w:rPr>
          <w:rFonts w:ascii="Arial" w:hAnsi="Arial" w:cs="Arial"/>
        </w:rPr>
        <w:t xml:space="preserve">Modyfikacji. </w:t>
      </w:r>
      <w:r w:rsidR="00236ADD" w:rsidRPr="00236ADD">
        <w:rPr>
          <w:rFonts w:ascii="Arial" w:hAnsi="Arial" w:cs="Arial"/>
        </w:rPr>
        <w:t xml:space="preserve">Zakres danych zawartych w przesyłanym komunikacje opisany jest w dokumencie </w:t>
      </w:r>
      <w:r w:rsidR="00650E5C">
        <w:rPr>
          <w:rFonts w:ascii="Arial" w:hAnsi="Arial" w:cs="Arial"/>
        </w:rPr>
        <w:t>MWD Komunikaty</w:t>
      </w:r>
    </w:p>
    <w:p w:rsidR="00F4215E" w:rsidRPr="00F75E58" w:rsidRDefault="002318FE" w:rsidP="00392A16">
      <w:pPr>
        <w:pStyle w:val="Lista2"/>
        <w:spacing w:line="360" w:lineRule="auto"/>
        <w:ind w:left="0" w:firstLine="0"/>
        <w:jc w:val="both"/>
        <w:rPr>
          <w:rFonts w:ascii="Arial" w:hAnsi="Arial" w:cs="Arial"/>
        </w:rPr>
      </w:pPr>
      <w:r w:rsidRPr="00F75E58">
        <w:rPr>
          <w:rFonts w:ascii="Arial" w:hAnsi="Arial" w:cs="Arial"/>
          <w:vanish/>
        </w:rPr>
        <w:t xml:space="preserve">tawy możliwości technicznych potwierdzoną Decyzją Prezesa UKE w przedmiocie zawieszenia uprawnienia , o których może w art </w:t>
      </w:r>
      <w:r w:rsidRPr="00F75E58">
        <w:rPr>
          <w:rFonts w:ascii="Arial" w:hAnsi="Arial" w:cs="Arial"/>
          <w:vanish/>
        </w:rPr>
        <w:pgNum/>
      </w:r>
    </w:p>
    <w:p w:rsidR="00F4215E" w:rsidRPr="00F75E58" w:rsidRDefault="00F4215E" w:rsidP="00861B4F">
      <w:pPr>
        <w:pStyle w:val="Lista2"/>
        <w:numPr>
          <w:ilvl w:val="0"/>
          <w:numId w:val="21"/>
        </w:numPr>
        <w:spacing w:line="360" w:lineRule="auto"/>
        <w:jc w:val="both"/>
        <w:rPr>
          <w:rFonts w:ascii="Arial" w:hAnsi="Arial" w:cs="Arial"/>
        </w:rPr>
      </w:pPr>
      <w:r w:rsidRPr="00F75E58">
        <w:rPr>
          <w:rFonts w:ascii="Arial" w:hAnsi="Arial" w:cs="Arial"/>
        </w:rPr>
        <w:t xml:space="preserve">W przypadku odmowy realizacji Zamówienia, </w:t>
      </w:r>
      <w:r w:rsidR="0028495F" w:rsidRPr="00F75E58">
        <w:rPr>
          <w:rFonts w:ascii="Arial" w:hAnsi="Arial" w:cs="Arial"/>
        </w:rPr>
        <w:t>Biorca</w:t>
      </w:r>
      <w:r w:rsidRPr="00F75E58">
        <w:rPr>
          <w:rFonts w:ascii="Arial" w:hAnsi="Arial" w:cs="Arial"/>
        </w:rPr>
        <w:t xml:space="preserve"> nie ma możliwości modyfikacji tego samego Zamówienia. </w:t>
      </w:r>
      <w:r w:rsidR="007572B6">
        <w:rPr>
          <w:rFonts w:ascii="Arial" w:hAnsi="Arial" w:cs="Arial"/>
        </w:rPr>
        <w:t>OPL</w:t>
      </w:r>
      <w:r w:rsidRPr="00F75E58">
        <w:rPr>
          <w:rFonts w:ascii="Arial" w:hAnsi="Arial" w:cs="Arial"/>
        </w:rPr>
        <w:t xml:space="preserve"> może rozpocząć ponownie proces tylko w przypadku przesłania przez </w:t>
      </w:r>
      <w:r w:rsidR="00A038D9" w:rsidRPr="00F75E58">
        <w:rPr>
          <w:rFonts w:ascii="Arial" w:hAnsi="Arial" w:cs="Arial"/>
        </w:rPr>
        <w:t>Operatora</w:t>
      </w:r>
      <w:r w:rsidRPr="00F75E58">
        <w:rPr>
          <w:rFonts w:ascii="Arial" w:hAnsi="Arial" w:cs="Arial"/>
        </w:rPr>
        <w:t xml:space="preserve"> nowego Zamówienia</w:t>
      </w:r>
      <w:r w:rsidR="00B55AE2" w:rsidRPr="00F75E58">
        <w:rPr>
          <w:rFonts w:ascii="Arial" w:hAnsi="Arial" w:cs="Arial"/>
        </w:rPr>
        <w:t xml:space="preserve"> z nowym Identyfikatorem zamówienia.</w:t>
      </w:r>
    </w:p>
    <w:p w:rsidR="00F4215E" w:rsidRPr="00F75E58" w:rsidRDefault="00F4215E" w:rsidP="00861B4F">
      <w:pPr>
        <w:pStyle w:val="Lista2"/>
        <w:numPr>
          <w:ilvl w:val="0"/>
          <w:numId w:val="21"/>
        </w:numPr>
        <w:spacing w:line="360" w:lineRule="auto"/>
        <w:jc w:val="both"/>
        <w:rPr>
          <w:rFonts w:ascii="Arial" w:hAnsi="Arial" w:cs="Arial"/>
        </w:rPr>
      </w:pPr>
      <w:r w:rsidRPr="00F75E58">
        <w:rPr>
          <w:rFonts w:ascii="Arial" w:hAnsi="Arial" w:cs="Arial"/>
        </w:rPr>
        <w:t xml:space="preserve">W przypadku pozytywnej weryfikacji formalnej Zamówienia, </w:t>
      </w:r>
      <w:r w:rsidR="007572B6">
        <w:rPr>
          <w:rFonts w:ascii="Arial" w:hAnsi="Arial" w:cs="Arial"/>
        </w:rPr>
        <w:t>OPL</w:t>
      </w:r>
      <w:r w:rsidRPr="00F75E58">
        <w:rPr>
          <w:rFonts w:ascii="Arial" w:hAnsi="Arial" w:cs="Arial"/>
        </w:rPr>
        <w:t xml:space="preserve"> </w:t>
      </w:r>
      <w:r w:rsidR="00361768">
        <w:rPr>
          <w:rFonts w:ascii="Arial" w:hAnsi="Arial" w:cs="Arial"/>
        </w:rPr>
        <w:t>przystępuje do realizacji zamówienia</w:t>
      </w:r>
    </w:p>
    <w:p w:rsidR="00F4215E" w:rsidRPr="000F19A1" w:rsidRDefault="00F4215E" w:rsidP="00802A25">
      <w:pPr>
        <w:pStyle w:val="Nagwek1"/>
        <w:numPr>
          <w:ilvl w:val="2"/>
          <w:numId w:val="91"/>
        </w:numPr>
      </w:pPr>
      <w:bookmarkStart w:id="875" w:name="_Toc358985036"/>
      <w:r w:rsidRPr="000F19A1">
        <w:t>Realizacja zamówienia zmiany preselekcji</w:t>
      </w:r>
      <w:bookmarkEnd w:id="875"/>
    </w:p>
    <w:p w:rsidR="00BB049D" w:rsidRPr="00F75E58" w:rsidRDefault="00BB049D" w:rsidP="00BB049D">
      <w:pPr>
        <w:widowControl/>
        <w:tabs>
          <w:tab w:val="left" w:pos="720"/>
        </w:tabs>
        <w:suppressAutoHyphens/>
        <w:autoSpaceDE/>
        <w:autoSpaceDN/>
        <w:adjustRightInd/>
        <w:spacing w:line="360" w:lineRule="auto"/>
        <w:jc w:val="center"/>
        <w:textAlignment w:val="auto"/>
        <w:rPr>
          <w:rFonts w:ascii="Arial" w:hAnsi="Arial" w:cs="Arial"/>
          <w:b/>
          <w:u w:val="single"/>
        </w:rPr>
      </w:pPr>
    </w:p>
    <w:p w:rsidR="00F4215E" w:rsidRDefault="007572B6" w:rsidP="00861B4F">
      <w:pPr>
        <w:widowControl/>
        <w:numPr>
          <w:ilvl w:val="0"/>
          <w:numId w:val="16"/>
        </w:numPr>
        <w:tabs>
          <w:tab w:val="left" w:pos="720"/>
        </w:tabs>
        <w:suppressAutoHyphens/>
        <w:autoSpaceDE/>
        <w:autoSpaceDN/>
        <w:adjustRightInd/>
        <w:spacing w:line="360" w:lineRule="auto"/>
        <w:textAlignment w:val="auto"/>
        <w:rPr>
          <w:rFonts w:ascii="Arial" w:hAnsi="Arial" w:cs="Arial"/>
        </w:rPr>
      </w:pPr>
      <w:r>
        <w:rPr>
          <w:rFonts w:ascii="Arial" w:hAnsi="Arial" w:cs="Arial"/>
        </w:rPr>
        <w:t>OPL</w:t>
      </w:r>
      <w:r w:rsidR="00F4215E" w:rsidRPr="00F75E58">
        <w:rPr>
          <w:rFonts w:ascii="Arial" w:hAnsi="Arial" w:cs="Arial"/>
        </w:rPr>
        <w:t xml:space="preserve"> przesyła do </w:t>
      </w:r>
      <w:r w:rsidR="0028495F" w:rsidRPr="00F75E58">
        <w:rPr>
          <w:rFonts w:ascii="Arial" w:hAnsi="Arial" w:cs="Arial"/>
        </w:rPr>
        <w:t>Biorcy</w:t>
      </w:r>
      <w:r w:rsidR="00F4215E" w:rsidRPr="00F75E58">
        <w:rPr>
          <w:rFonts w:ascii="Arial" w:hAnsi="Arial" w:cs="Arial"/>
        </w:rPr>
        <w:t xml:space="preserve"> odpowied</w:t>
      </w:r>
      <w:r w:rsidR="0028495F" w:rsidRPr="00F75E58">
        <w:rPr>
          <w:rFonts w:ascii="Arial" w:hAnsi="Arial" w:cs="Arial"/>
        </w:rPr>
        <w:t>ź</w:t>
      </w:r>
      <w:r w:rsidR="00F4215E" w:rsidRPr="00F75E58">
        <w:rPr>
          <w:rFonts w:ascii="Arial" w:hAnsi="Arial" w:cs="Arial"/>
        </w:rPr>
        <w:t xml:space="preserve"> na zamówienia modyfikacji WLR</w:t>
      </w:r>
      <w:r w:rsidR="006F1B0F" w:rsidRPr="006F1B0F">
        <w:rPr>
          <w:rFonts w:ascii="Arial" w:hAnsi="Arial" w:cs="Arial"/>
        </w:rPr>
        <w:t xml:space="preserve"> </w:t>
      </w:r>
      <w:r w:rsidR="006F1B0F" w:rsidRPr="00F75E58">
        <w:rPr>
          <w:rFonts w:ascii="Arial" w:hAnsi="Arial" w:cs="Arial"/>
        </w:rPr>
        <w:t>z potwierdzeniem terminu realizacji zmiany preselekcji</w:t>
      </w:r>
      <w:r w:rsidR="00910B95" w:rsidRPr="00910B95">
        <w:rPr>
          <w:rFonts w:ascii="Arial" w:hAnsi="Arial" w:cs="Arial"/>
        </w:rPr>
        <w:t xml:space="preserve"> </w:t>
      </w:r>
      <w:r w:rsidR="00910B95" w:rsidRPr="00F75E58">
        <w:rPr>
          <w:rFonts w:ascii="Arial" w:hAnsi="Arial" w:cs="Arial"/>
        </w:rPr>
        <w:t xml:space="preserve">nie później niż </w:t>
      </w:r>
      <w:r w:rsidR="00BD53D5">
        <w:rPr>
          <w:rFonts w:ascii="Arial" w:hAnsi="Arial" w:cs="Arial"/>
        </w:rPr>
        <w:t>w</w:t>
      </w:r>
      <w:r w:rsidR="00BD53D5" w:rsidRPr="00F75E58">
        <w:rPr>
          <w:rFonts w:ascii="Arial" w:hAnsi="Arial" w:cs="Arial"/>
        </w:rPr>
        <w:t xml:space="preserve"> </w:t>
      </w:r>
      <w:r w:rsidR="00910B95" w:rsidRPr="00F75E58">
        <w:rPr>
          <w:rFonts w:ascii="Arial" w:hAnsi="Arial" w:cs="Arial"/>
        </w:rPr>
        <w:t xml:space="preserve">5 </w:t>
      </w:r>
      <w:r w:rsidR="00BD53D5">
        <w:rPr>
          <w:rFonts w:ascii="Arial" w:hAnsi="Arial" w:cs="Arial"/>
        </w:rPr>
        <w:t xml:space="preserve">DR od daty wpływu zamówienia do </w:t>
      </w:r>
      <w:r>
        <w:rPr>
          <w:rFonts w:ascii="Arial" w:hAnsi="Arial" w:cs="Arial"/>
        </w:rPr>
        <w:t>OPL</w:t>
      </w:r>
      <w:r w:rsidR="00F4215E" w:rsidRPr="00F75E58">
        <w:rPr>
          <w:rFonts w:ascii="Arial" w:hAnsi="Arial" w:cs="Arial"/>
        </w:rPr>
        <w:t xml:space="preserve">. </w:t>
      </w:r>
      <w:r w:rsidR="00F4215E" w:rsidRPr="00F75E58">
        <w:rPr>
          <w:rFonts w:ascii="Arial" w:hAnsi="Arial" w:cs="Arial"/>
        </w:rPr>
        <w:lastRenderedPageBreak/>
        <w:t xml:space="preserve">Dopuszcza się odpowiedź w formie grupy odpowiedzi (w jednym </w:t>
      </w:r>
      <w:r w:rsidR="00231F63" w:rsidRPr="00F75E58">
        <w:rPr>
          <w:rFonts w:ascii="Arial" w:hAnsi="Arial" w:cs="Arial"/>
        </w:rPr>
        <w:t xml:space="preserve">komunikacie </w:t>
      </w:r>
      <w:r w:rsidR="00F4215E" w:rsidRPr="00F75E58">
        <w:rPr>
          <w:rFonts w:ascii="Arial" w:hAnsi="Arial" w:cs="Arial"/>
        </w:rPr>
        <w:t xml:space="preserve">do 50 odpowiedzi) nie później niż na trzy dni przed planowaną datą realizacji. </w:t>
      </w:r>
      <w:r w:rsidR="00236ADD" w:rsidRPr="00236ADD">
        <w:rPr>
          <w:rFonts w:ascii="Arial" w:hAnsi="Arial" w:cs="Arial"/>
        </w:rPr>
        <w:t xml:space="preserve">Zakres danych zawartych w przesyłanym komunikacje opisany jest w dokumencie </w:t>
      </w:r>
      <w:r w:rsidR="0056268E">
        <w:rPr>
          <w:rFonts w:ascii="Arial" w:hAnsi="Arial" w:cs="Arial"/>
        </w:rPr>
        <w:t>MWD Komunikaty.</w:t>
      </w:r>
    </w:p>
    <w:p w:rsidR="00F4215E" w:rsidRDefault="00F4215E" w:rsidP="00861B4F">
      <w:pPr>
        <w:widowControl/>
        <w:numPr>
          <w:ilvl w:val="0"/>
          <w:numId w:val="16"/>
        </w:numPr>
        <w:tabs>
          <w:tab w:val="left" w:pos="720"/>
        </w:tabs>
        <w:suppressAutoHyphens/>
        <w:autoSpaceDE/>
        <w:autoSpaceDN/>
        <w:adjustRightInd/>
        <w:spacing w:line="360" w:lineRule="auto"/>
        <w:textAlignment w:val="auto"/>
        <w:rPr>
          <w:rFonts w:ascii="Arial" w:hAnsi="Arial" w:cs="Arial"/>
        </w:rPr>
      </w:pPr>
      <w:r w:rsidRPr="00F75E58">
        <w:rPr>
          <w:rFonts w:ascii="Arial" w:hAnsi="Arial" w:cs="Arial"/>
        </w:rPr>
        <w:t xml:space="preserve">Operator przesyła do </w:t>
      </w:r>
      <w:r w:rsidR="007572B6">
        <w:rPr>
          <w:rFonts w:ascii="Arial" w:hAnsi="Arial" w:cs="Arial"/>
        </w:rPr>
        <w:t>OPL</w:t>
      </w:r>
      <w:r w:rsidRPr="00F75E58">
        <w:rPr>
          <w:rFonts w:ascii="Arial" w:hAnsi="Arial" w:cs="Arial"/>
        </w:rPr>
        <w:t xml:space="preserve"> potwierdzenie otrzymania komunikatu z odpowiedziami na zamówienia modyfikacji</w:t>
      </w:r>
      <w:r w:rsidR="006F1B0F">
        <w:rPr>
          <w:rFonts w:ascii="Arial" w:hAnsi="Arial" w:cs="Arial"/>
        </w:rPr>
        <w:t>.</w:t>
      </w:r>
      <w:r w:rsidRPr="00F75E58">
        <w:rPr>
          <w:rFonts w:ascii="Arial" w:hAnsi="Arial" w:cs="Arial"/>
        </w:rPr>
        <w:t xml:space="preserve"> Potwierdzenie to oznacza, że do </w:t>
      </w:r>
      <w:r w:rsidR="0028495F" w:rsidRPr="00F75E58">
        <w:rPr>
          <w:rFonts w:ascii="Arial" w:hAnsi="Arial" w:cs="Arial"/>
        </w:rPr>
        <w:t>Biorcy</w:t>
      </w:r>
      <w:r w:rsidRPr="00F75E58">
        <w:rPr>
          <w:rFonts w:ascii="Arial" w:hAnsi="Arial" w:cs="Arial"/>
        </w:rPr>
        <w:t xml:space="preserve"> dotarła paczka zawierająca odpowiedzi na zamówienia modyfikacji, paczka dotarła w całości, wszystkie dane są poprawne pod względem informatycznym.</w:t>
      </w:r>
    </w:p>
    <w:p w:rsidR="00361768" w:rsidRPr="00F75E58" w:rsidRDefault="00361768" w:rsidP="00361768">
      <w:pPr>
        <w:widowControl/>
        <w:numPr>
          <w:ilvl w:val="0"/>
          <w:numId w:val="16"/>
        </w:numPr>
        <w:tabs>
          <w:tab w:val="left" w:pos="720"/>
        </w:tabs>
        <w:suppressAutoHyphens/>
        <w:autoSpaceDE/>
        <w:autoSpaceDN/>
        <w:adjustRightInd/>
        <w:spacing w:line="360" w:lineRule="auto"/>
        <w:textAlignment w:val="auto"/>
        <w:rPr>
          <w:rFonts w:ascii="Arial" w:hAnsi="Arial" w:cs="Arial"/>
        </w:rPr>
      </w:pPr>
      <w:r w:rsidRPr="00F75E58">
        <w:rPr>
          <w:rFonts w:ascii="Arial" w:hAnsi="Arial" w:cs="Arial"/>
        </w:rPr>
        <w:t xml:space="preserve">W dacie wymaganej </w:t>
      </w:r>
      <w:r w:rsidR="007572B6">
        <w:rPr>
          <w:rFonts w:ascii="Arial" w:hAnsi="Arial" w:cs="Arial"/>
        </w:rPr>
        <w:t>OPL</w:t>
      </w:r>
      <w:r w:rsidRPr="00F75E58">
        <w:rPr>
          <w:rFonts w:ascii="Arial" w:hAnsi="Arial" w:cs="Arial"/>
        </w:rPr>
        <w:t xml:space="preserve"> realizuje dla stacji WLR zmianę preselekcji zgodnie z przesłanym przez Operatora Zamówieniem Modyfikacji.</w:t>
      </w:r>
    </w:p>
    <w:p w:rsidR="00566EA5" w:rsidRDefault="00566EA5">
      <w:pPr>
        <w:widowControl/>
        <w:autoSpaceDE/>
        <w:autoSpaceDN/>
        <w:adjustRightInd/>
        <w:spacing w:line="240" w:lineRule="auto"/>
        <w:jc w:val="left"/>
        <w:textAlignment w:val="auto"/>
        <w:rPr>
          <w:rFonts w:ascii="Arial" w:hAnsi="Arial" w:cs="Arial"/>
        </w:rPr>
      </w:pPr>
      <w:r>
        <w:rPr>
          <w:rFonts w:ascii="Arial" w:hAnsi="Arial" w:cs="Arial"/>
        </w:rPr>
        <w:br w:type="page"/>
      </w:r>
    </w:p>
    <w:p w:rsidR="00361768" w:rsidRPr="00F75E58" w:rsidRDefault="00361768" w:rsidP="00361768">
      <w:pPr>
        <w:widowControl/>
        <w:tabs>
          <w:tab w:val="left" w:pos="720"/>
        </w:tabs>
        <w:suppressAutoHyphens/>
        <w:autoSpaceDE/>
        <w:autoSpaceDN/>
        <w:adjustRightInd/>
        <w:spacing w:line="360" w:lineRule="auto"/>
        <w:textAlignment w:val="auto"/>
        <w:rPr>
          <w:rFonts w:ascii="Arial" w:hAnsi="Arial" w:cs="Arial"/>
        </w:rPr>
      </w:pPr>
    </w:p>
    <w:p w:rsidR="00BB049D" w:rsidRDefault="00BB049D" w:rsidP="000F19A1">
      <w:pPr>
        <w:pStyle w:val="Nagwek1"/>
        <w:numPr>
          <w:ilvl w:val="1"/>
          <w:numId w:val="91"/>
        </w:numPr>
      </w:pPr>
      <w:bookmarkStart w:id="876" w:name="_Toc254962592"/>
      <w:bookmarkStart w:id="877" w:name="_Toc358985037"/>
      <w:bookmarkStart w:id="878" w:name="_Toc250713595"/>
      <w:r w:rsidRPr="00B34376">
        <w:t>ZAWIESZENIE CZASOWE</w:t>
      </w:r>
      <w:bookmarkEnd w:id="876"/>
      <w:r w:rsidR="009069FA" w:rsidRPr="00B34376">
        <w:t xml:space="preserve"> WLR</w:t>
      </w:r>
      <w:bookmarkEnd w:id="877"/>
      <w:r w:rsidRPr="00B34376">
        <w:t xml:space="preserve"> </w:t>
      </w:r>
    </w:p>
    <w:p w:rsidR="00937FAB" w:rsidRPr="00937FAB" w:rsidRDefault="009E3EEE" w:rsidP="006F1B0F">
      <w:pPr>
        <w:rPr>
          <w:rFonts w:ascii="Arial" w:hAnsi="Arial" w:cs="Arial"/>
        </w:rPr>
      </w:pPr>
      <w:r>
        <w:rPr>
          <w:rFonts w:ascii="Arial" w:hAnsi="Arial" w:cs="Arial"/>
          <w:noProof/>
        </w:rPr>
        <w:drawing>
          <wp:inline distT="0" distB="0" distL="0" distR="0" wp14:anchorId="3F08C8EA" wp14:editId="4F108C54">
            <wp:extent cx="5695950" cy="5581650"/>
            <wp:effectExtent l="0" t="0" r="0" b="0"/>
            <wp:docPr id="60"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695950" cy="5581650"/>
                    </a:xfrm>
                    <a:prstGeom prst="rect">
                      <a:avLst/>
                    </a:prstGeom>
                    <a:noFill/>
                    <a:ln>
                      <a:noFill/>
                    </a:ln>
                  </pic:spPr>
                </pic:pic>
              </a:graphicData>
            </a:graphic>
          </wp:inline>
        </w:drawing>
      </w:r>
    </w:p>
    <w:p w:rsidR="006F1B0F" w:rsidRPr="00937FAB" w:rsidRDefault="00772F3A" w:rsidP="006F1B0F">
      <w:pPr>
        <w:rPr>
          <w:rFonts w:ascii="Arial" w:hAnsi="Arial" w:cs="Arial"/>
          <w:b/>
          <w:sz w:val="24"/>
          <w:szCs w:val="24"/>
        </w:rPr>
      </w:pPr>
      <w:r w:rsidRPr="00937FAB">
        <w:rPr>
          <w:rFonts w:ascii="Arial" w:hAnsi="Arial" w:cs="Arial"/>
          <w:b/>
          <w:sz w:val="24"/>
          <w:szCs w:val="24"/>
        </w:rPr>
        <w:t>Zasady realizacji zawieszenia linii WLR</w:t>
      </w:r>
    </w:p>
    <w:p w:rsidR="006F1B0F" w:rsidRPr="00F75E58" w:rsidRDefault="007572B6" w:rsidP="00A92133">
      <w:pPr>
        <w:numPr>
          <w:ilvl w:val="0"/>
          <w:numId w:val="159"/>
        </w:numPr>
        <w:tabs>
          <w:tab w:val="clear" w:pos="1460"/>
          <w:tab w:val="num" w:pos="-2127"/>
        </w:tabs>
        <w:ind w:left="709" w:hanging="425"/>
        <w:rPr>
          <w:rFonts w:ascii="Arial" w:hAnsi="Arial" w:cs="Arial"/>
        </w:rPr>
      </w:pPr>
      <w:r>
        <w:rPr>
          <w:rFonts w:ascii="Arial" w:hAnsi="Arial" w:cs="Arial"/>
        </w:rPr>
        <w:t>OPL</w:t>
      </w:r>
      <w:r w:rsidR="006F1B0F" w:rsidRPr="00F75E58">
        <w:rPr>
          <w:rFonts w:ascii="Arial" w:hAnsi="Arial" w:cs="Arial"/>
        </w:rPr>
        <w:t xml:space="preserve"> umożliwi realizację czasowego zawieszenia stacji w terminie wynikającym ze złożonego Zamówienia Modyfikacji. Wskazany termin aktywacji czasowego zawieszenia nie może przypadać wcześniej niż na 7 dni </w:t>
      </w:r>
      <w:r w:rsidR="00BD53D5">
        <w:rPr>
          <w:rFonts w:ascii="Arial" w:hAnsi="Arial" w:cs="Arial"/>
        </w:rPr>
        <w:t>roboczych</w:t>
      </w:r>
      <w:r w:rsidR="00BD53D5" w:rsidRPr="00F75E58">
        <w:rPr>
          <w:rFonts w:ascii="Arial" w:hAnsi="Arial" w:cs="Arial"/>
        </w:rPr>
        <w:t xml:space="preserve"> </w:t>
      </w:r>
      <w:r w:rsidR="006F1B0F" w:rsidRPr="00F75E58">
        <w:rPr>
          <w:rFonts w:ascii="Arial" w:hAnsi="Arial" w:cs="Arial"/>
        </w:rPr>
        <w:t xml:space="preserve">licząc od daty wpływu zamówienia modyfikacji do </w:t>
      </w:r>
      <w:r>
        <w:rPr>
          <w:rFonts w:ascii="Arial" w:hAnsi="Arial" w:cs="Arial"/>
        </w:rPr>
        <w:t>OPL</w:t>
      </w:r>
      <w:r w:rsidR="006F1B0F" w:rsidRPr="00F75E58">
        <w:rPr>
          <w:rFonts w:ascii="Arial" w:hAnsi="Arial" w:cs="Arial"/>
        </w:rPr>
        <w:t>, gdzie dzień wpływu jest liczony jako T0. Okres zawieszenia wskazany przez Biorcę nie może być dłuższy niż 12 miesięcy</w:t>
      </w:r>
      <w:r w:rsidR="00447ED0">
        <w:rPr>
          <w:rFonts w:ascii="Arial" w:hAnsi="Arial" w:cs="Arial"/>
        </w:rPr>
        <w:t xml:space="preserve"> i nie może przekraczać 12 okresów rozliczeniowych.</w:t>
      </w:r>
    </w:p>
    <w:p w:rsidR="00772F3A" w:rsidRPr="00F75E58" w:rsidRDefault="00772F3A" w:rsidP="00A92133">
      <w:pPr>
        <w:numPr>
          <w:ilvl w:val="0"/>
          <w:numId w:val="159"/>
        </w:numPr>
        <w:tabs>
          <w:tab w:val="clear" w:pos="1460"/>
          <w:tab w:val="num" w:pos="-2127"/>
        </w:tabs>
        <w:ind w:left="709" w:hanging="425"/>
        <w:rPr>
          <w:rFonts w:ascii="Arial" w:hAnsi="Arial" w:cs="Arial"/>
        </w:rPr>
      </w:pPr>
      <w:r w:rsidRPr="00F75E58">
        <w:rPr>
          <w:rFonts w:ascii="Arial" w:hAnsi="Arial" w:cs="Arial"/>
        </w:rPr>
        <w:t xml:space="preserve">Dla zleceń modyfikacji typu „czasowe zawieszenie” Biorca nie może stosować i przesłać do </w:t>
      </w:r>
      <w:r w:rsidR="007572B6">
        <w:rPr>
          <w:rFonts w:ascii="Arial" w:hAnsi="Arial" w:cs="Arial"/>
        </w:rPr>
        <w:t>OPL</w:t>
      </w:r>
      <w:r w:rsidRPr="00F75E58">
        <w:rPr>
          <w:rFonts w:ascii="Arial" w:hAnsi="Arial" w:cs="Arial"/>
        </w:rPr>
        <w:t xml:space="preserve"> komunikatu o anulowaniu zamówienia.</w:t>
      </w:r>
    </w:p>
    <w:p w:rsidR="00772F3A" w:rsidRPr="00F75E58" w:rsidRDefault="00772F3A" w:rsidP="00A92133">
      <w:pPr>
        <w:numPr>
          <w:ilvl w:val="0"/>
          <w:numId w:val="159"/>
        </w:numPr>
        <w:tabs>
          <w:tab w:val="clear" w:pos="1460"/>
          <w:tab w:val="num" w:pos="-2127"/>
        </w:tabs>
        <w:ind w:left="709" w:hanging="425"/>
        <w:rPr>
          <w:rFonts w:ascii="Arial" w:hAnsi="Arial" w:cs="Arial"/>
        </w:rPr>
      </w:pPr>
      <w:r w:rsidRPr="00F75E58">
        <w:rPr>
          <w:rFonts w:ascii="Arial" w:hAnsi="Arial" w:cs="Arial"/>
        </w:rPr>
        <w:t xml:space="preserve">Biorca może dokonać modyfikacji okresu czasowego zawieszenia linii. Tego typu zmiany Operator zleca do </w:t>
      </w:r>
      <w:r w:rsidR="007572B6">
        <w:rPr>
          <w:rFonts w:ascii="Arial" w:hAnsi="Arial" w:cs="Arial"/>
        </w:rPr>
        <w:t>OPL</w:t>
      </w:r>
      <w:r w:rsidRPr="00F75E58">
        <w:rPr>
          <w:rFonts w:ascii="Arial" w:hAnsi="Arial" w:cs="Arial"/>
        </w:rPr>
        <w:t xml:space="preserve"> poprzez przesłanie zamówienia modyfikacji „</w:t>
      </w:r>
      <w:r>
        <w:rPr>
          <w:rFonts w:ascii="Arial" w:hAnsi="Arial" w:cs="Arial"/>
        </w:rPr>
        <w:t xml:space="preserve">modyfikacja okresu </w:t>
      </w:r>
      <w:r w:rsidRPr="00F75E58">
        <w:rPr>
          <w:rFonts w:ascii="Arial" w:hAnsi="Arial" w:cs="Arial"/>
        </w:rPr>
        <w:t>czasowe</w:t>
      </w:r>
      <w:r>
        <w:rPr>
          <w:rFonts w:ascii="Arial" w:hAnsi="Arial" w:cs="Arial"/>
        </w:rPr>
        <w:t>go</w:t>
      </w:r>
      <w:r w:rsidRPr="00F75E58">
        <w:rPr>
          <w:rFonts w:ascii="Arial" w:hAnsi="Arial" w:cs="Arial"/>
        </w:rPr>
        <w:t xml:space="preserve"> </w:t>
      </w:r>
      <w:r w:rsidR="00A7754C" w:rsidRPr="00F75E58">
        <w:rPr>
          <w:rFonts w:ascii="Arial" w:hAnsi="Arial" w:cs="Arial"/>
        </w:rPr>
        <w:t>zawieszenia”  podając</w:t>
      </w:r>
      <w:r>
        <w:rPr>
          <w:rFonts w:ascii="Arial" w:hAnsi="Arial" w:cs="Arial"/>
        </w:rPr>
        <w:t xml:space="preserve"> </w:t>
      </w:r>
      <w:r w:rsidR="00910B95">
        <w:rPr>
          <w:rFonts w:ascii="Arial" w:hAnsi="Arial" w:cs="Arial"/>
        </w:rPr>
        <w:t xml:space="preserve">nową </w:t>
      </w:r>
      <w:r>
        <w:rPr>
          <w:rFonts w:ascii="Arial" w:hAnsi="Arial" w:cs="Arial"/>
        </w:rPr>
        <w:t xml:space="preserve">końcową datę zawieszenia </w:t>
      </w:r>
      <w:r w:rsidRPr="00F75E58">
        <w:rPr>
          <w:rFonts w:ascii="Arial" w:hAnsi="Arial" w:cs="Arial"/>
        </w:rPr>
        <w:t>linii.</w:t>
      </w:r>
    </w:p>
    <w:p w:rsidR="006F1B0F" w:rsidRPr="00772F3A" w:rsidRDefault="00772F3A" w:rsidP="00A92133">
      <w:pPr>
        <w:numPr>
          <w:ilvl w:val="0"/>
          <w:numId w:val="159"/>
        </w:numPr>
        <w:tabs>
          <w:tab w:val="clear" w:pos="1460"/>
          <w:tab w:val="num" w:pos="-2127"/>
        </w:tabs>
        <w:ind w:left="709" w:hanging="425"/>
        <w:rPr>
          <w:rFonts w:ascii="Arial" w:hAnsi="Arial" w:cs="Arial"/>
        </w:rPr>
      </w:pPr>
      <w:r w:rsidRPr="00F75E58">
        <w:rPr>
          <w:rFonts w:ascii="Arial" w:hAnsi="Arial" w:cs="Arial"/>
        </w:rPr>
        <w:t xml:space="preserve">Nowy okres zawieszenia linii wskazany przez Biorcę nie może być dłuższy niż 12 miesięcy od daty </w:t>
      </w:r>
      <w:r w:rsidR="00910B95">
        <w:rPr>
          <w:rFonts w:ascii="Arial" w:hAnsi="Arial" w:cs="Arial"/>
        </w:rPr>
        <w:t>początku okresu zawieszenia</w:t>
      </w:r>
      <w:r w:rsidRPr="00F75E58">
        <w:rPr>
          <w:rFonts w:ascii="Arial" w:hAnsi="Arial" w:cs="Arial"/>
        </w:rPr>
        <w:t>.</w:t>
      </w:r>
    </w:p>
    <w:p w:rsidR="006F1B0F" w:rsidRPr="006F1B0F" w:rsidRDefault="006F1B0F" w:rsidP="006F1B0F"/>
    <w:p w:rsidR="00BB049D" w:rsidRDefault="00BB049D" w:rsidP="000F19A1">
      <w:pPr>
        <w:pStyle w:val="Nagwek1"/>
        <w:numPr>
          <w:ilvl w:val="2"/>
          <w:numId w:val="91"/>
        </w:numPr>
      </w:pPr>
      <w:bookmarkStart w:id="879" w:name="_Toc358985038"/>
      <w:r w:rsidRPr="000F19A1">
        <w:t>Złożenie Zamówienia</w:t>
      </w:r>
      <w:bookmarkEnd w:id="879"/>
    </w:p>
    <w:p w:rsidR="00FC4222" w:rsidRPr="00FC4222" w:rsidRDefault="00FC4222" w:rsidP="00FC4222"/>
    <w:bookmarkEnd w:id="878"/>
    <w:p w:rsidR="00F41378" w:rsidRPr="00F75E58" w:rsidRDefault="00F41378" w:rsidP="00BB26E6">
      <w:pPr>
        <w:pStyle w:val="Lista2"/>
        <w:numPr>
          <w:ilvl w:val="0"/>
          <w:numId w:val="22"/>
        </w:numPr>
        <w:spacing w:line="360" w:lineRule="auto"/>
        <w:jc w:val="both"/>
        <w:rPr>
          <w:rFonts w:ascii="Arial" w:hAnsi="Arial" w:cs="Arial"/>
        </w:rPr>
      </w:pPr>
      <w:r w:rsidRPr="00F75E58">
        <w:rPr>
          <w:rFonts w:ascii="Arial" w:hAnsi="Arial" w:cs="Arial"/>
        </w:rPr>
        <w:t xml:space="preserve">Abonent składa u Operatora zamówienie na modyfikację świadczonej usługi </w:t>
      </w:r>
      <w:r w:rsidR="009069FA" w:rsidRPr="00F75E58">
        <w:rPr>
          <w:rFonts w:ascii="Arial" w:hAnsi="Arial" w:cs="Arial"/>
        </w:rPr>
        <w:t xml:space="preserve">WLR </w:t>
      </w:r>
      <w:r w:rsidRPr="00F75E58">
        <w:rPr>
          <w:rFonts w:ascii="Arial" w:hAnsi="Arial" w:cs="Arial"/>
        </w:rPr>
        <w:t xml:space="preserve">typu „czasowe zawieszenie”. </w:t>
      </w:r>
    </w:p>
    <w:p w:rsidR="00F41378" w:rsidRDefault="0028495F" w:rsidP="00BB26E6">
      <w:pPr>
        <w:pStyle w:val="Lista3"/>
        <w:numPr>
          <w:ilvl w:val="0"/>
          <w:numId w:val="22"/>
        </w:numPr>
        <w:spacing w:line="360" w:lineRule="auto"/>
        <w:jc w:val="both"/>
        <w:rPr>
          <w:rFonts w:ascii="Arial" w:hAnsi="Arial" w:cs="Arial"/>
        </w:rPr>
      </w:pPr>
      <w:r w:rsidRPr="00F75E58">
        <w:rPr>
          <w:rFonts w:ascii="Arial" w:hAnsi="Arial" w:cs="Arial"/>
        </w:rPr>
        <w:t>Biorca</w:t>
      </w:r>
      <w:r w:rsidR="00F41378" w:rsidRPr="00F75E58">
        <w:rPr>
          <w:rFonts w:ascii="Arial" w:hAnsi="Arial" w:cs="Arial"/>
        </w:rPr>
        <w:t xml:space="preserve">, po otrzymaniu zamówienia Abonenta przesyła do </w:t>
      </w:r>
      <w:r w:rsidR="007572B6">
        <w:rPr>
          <w:rFonts w:ascii="Arial" w:hAnsi="Arial" w:cs="Arial"/>
        </w:rPr>
        <w:t>OPL</w:t>
      </w:r>
      <w:r w:rsidR="00F41378" w:rsidRPr="00F75E58">
        <w:rPr>
          <w:rFonts w:ascii="Arial" w:hAnsi="Arial" w:cs="Arial"/>
        </w:rPr>
        <w:t xml:space="preserve"> komunikat Zamówienia Modyfikacji zawierający </w:t>
      </w:r>
      <w:r w:rsidR="006F1B0F">
        <w:rPr>
          <w:rFonts w:ascii="Arial" w:hAnsi="Arial" w:cs="Arial"/>
        </w:rPr>
        <w:t xml:space="preserve">poniższy </w:t>
      </w:r>
      <w:r w:rsidR="00F41378" w:rsidRPr="00F75E58">
        <w:rPr>
          <w:rFonts w:ascii="Arial" w:hAnsi="Arial" w:cs="Arial"/>
        </w:rPr>
        <w:t>zakres danych.</w:t>
      </w:r>
      <w:r w:rsidR="00236ADD">
        <w:rPr>
          <w:rFonts w:ascii="Arial" w:hAnsi="Arial" w:cs="Arial"/>
        </w:rPr>
        <w:t xml:space="preserve"> </w:t>
      </w:r>
      <w:r w:rsidR="00236ADD" w:rsidRPr="00236ADD">
        <w:rPr>
          <w:rFonts w:ascii="Arial" w:hAnsi="Arial" w:cs="Arial"/>
        </w:rPr>
        <w:t xml:space="preserve">Zakres danych zawartych w przesyłanym komunikacje opisany jest w dokumencie </w:t>
      </w:r>
      <w:r w:rsidR="00650E5C">
        <w:rPr>
          <w:rFonts w:ascii="Arial" w:hAnsi="Arial" w:cs="Arial"/>
        </w:rPr>
        <w:t>MWD Komunikaty</w:t>
      </w:r>
    </w:p>
    <w:p w:rsidR="00611D55" w:rsidRPr="000F19A1" w:rsidRDefault="00611D55" w:rsidP="00802A25">
      <w:pPr>
        <w:pStyle w:val="Nagwek1"/>
        <w:numPr>
          <w:ilvl w:val="2"/>
          <w:numId w:val="91"/>
        </w:numPr>
      </w:pPr>
      <w:bookmarkStart w:id="880" w:name="_Toc293692990"/>
      <w:bookmarkStart w:id="881" w:name="_Toc358985039"/>
      <w:bookmarkEnd w:id="880"/>
      <w:r w:rsidRPr="000F19A1">
        <w:t>Weryfikacja informatyczna</w:t>
      </w:r>
      <w:bookmarkEnd w:id="881"/>
    </w:p>
    <w:p w:rsidR="00F1396E" w:rsidRPr="00F1396E" w:rsidRDefault="00F1396E" w:rsidP="00F1396E"/>
    <w:p w:rsidR="00E509EC" w:rsidRPr="00F75E58" w:rsidRDefault="00E509EC" w:rsidP="00E509EC">
      <w:pPr>
        <w:pStyle w:val="Tekstkomentarza"/>
        <w:numPr>
          <w:ilvl w:val="0"/>
          <w:numId w:val="79"/>
        </w:numPr>
        <w:tabs>
          <w:tab w:val="left" w:pos="-142"/>
          <w:tab w:val="left" w:pos="0"/>
        </w:tabs>
        <w:spacing w:line="360" w:lineRule="auto"/>
        <w:rPr>
          <w:rFonts w:ascii="Arial" w:hAnsi="Arial" w:cs="Arial"/>
        </w:rPr>
      </w:pPr>
      <w:r w:rsidRPr="00F75E58">
        <w:rPr>
          <w:rFonts w:ascii="Arial" w:hAnsi="Arial" w:cs="Arial"/>
        </w:rPr>
        <w:t xml:space="preserve">Zamówienie przesłane przez Biorcę jest weryfikowane pod kątem informatycznym. Następuje automatyczne sprawdzenie przez system, struktury i formatu </w:t>
      </w:r>
      <w:r w:rsidR="00A7754C" w:rsidRPr="00F75E58">
        <w:rPr>
          <w:rFonts w:ascii="Arial" w:hAnsi="Arial" w:cs="Arial"/>
        </w:rPr>
        <w:t>komunikatu</w:t>
      </w:r>
      <w:r w:rsidR="00A7754C" w:rsidRPr="00F75E58" w:rsidDel="00BB749C">
        <w:rPr>
          <w:rFonts w:ascii="Arial" w:hAnsi="Arial" w:cs="Arial"/>
        </w:rPr>
        <w:t xml:space="preserve"> </w:t>
      </w:r>
      <w:r w:rsidR="00A7754C" w:rsidRPr="00F75E58">
        <w:rPr>
          <w:rFonts w:ascii="Arial" w:hAnsi="Arial" w:cs="Arial"/>
        </w:rPr>
        <w:t>zgodnie</w:t>
      </w:r>
      <w:r w:rsidRPr="00F75E58">
        <w:rPr>
          <w:rFonts w:ascii="Arial" w:hAnsi="Arial" w:cs="Arial"/>
        </w:rPr>
        <w:t xml:space="preserv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E509EC" w:rsidRPr="00F75E58" w:rsidRDefault="00E509EC" w:rsidP="00E509EC">
      <w:pPr>
        <w:pStyle w:val="Tekstkomentarza"/>
        <w:numPr>
          <w:ilvl w:val="0"/>
          <w:numId w:val="79"/>
        </w:numPr>
        <w:tabs>
          <w:tab w:val="left" w:pos="-142"/>
          <w:tab w:val="left" w:pos="0"/>
        </w:tabs>
        <w:spacing w:line="360" w:lineRule="auto"/>
        <w:rPr>
          <w:rFonts w:ascii="Arial" w:hAnsi="Arial" w:cs="Arial"/>
        </w:rPr>
      </w:pPr>
      <w:r w:rsidRPr="00F75E58">
        <w:rPr>
          <w:rFonts w:ascii="Arial" w:hAnsi="Arial" w:cs="Arial"/>
        </w:rPr>
        <w:t>W wyniku pozytywnej weryfikacji informatycznej następuje przyjęcie i rejestracja zamówienia.         W kolejnym kroku zamówienie podlega weryfikacji formalnej.</w:t>
      </w:r>
    </w:p>
    <w:p w:rsidR="00E509EC" w:rsidRPr="00F75E58" w:rsidRDefault="00E509EC" w:rsidP="00E509EC">
      <w:pPr>
        <w:pStyle w:val="Tekstkomentarza"/>
        <w:numPr>
          <w:ilvl w:val="0"/>
          <w:numId w:val="79"/>
        </w:numPr>
        <w:tabs>
          <w:tab w:val="left" w:pos="-142"/>
          <w:tab w:val="left" w:pos="0"/>
        </w:tabs>
        <w:spacing w:line="360" w:lineRule="auto"/>
        <w:rPr>
          <w:rFonts w:ascii="Arial" w:hAnsi="Arial" w:cs="Arial"/>
        </w:rPr>
      </w:pPr>
      <w:r w:rsidRPr="00F75E58">
        <w:rPr>
          <w:rFonts w:ascii="Arial" w:hAnsi="Arial" w:cs="Arial"/>
        </w:rPr>
        <w:t xml:space="preserve">W wyniku negatywnej weryfikacji informatycznej następuje odrzucenie zamówienia. Do Biorcy zostaje wysłany komunikat o odrzuceniu zamówienia wraz ze wskazaniem przyczyny odrzucenia zgodnej z dokumentem </w:t>
      </w:r>
      <w:r w:rsidR="0056268E">
        <w:rPr>
          <w:rFonts w:ascii="Arial" w:hAnsi="Arial" w:cs="Arial"/>
        </w:rPr>
        <w:t>MWD Komunikaty.</w:t>
      </w:r>
    </w:p>
    <w:p w:rsidR="00F4215E" w:rsidRPr="000F19A1" w:rsidRDefault="00F4215E" w:rsidP="00802A25">
      <w:pPr>
        <w:pStyle w:val="Nagwek1"/>
        <w:numPr>
          <w:ilvl w:val="2"/>
          <w:numId w:val="91"/>
        </w:numPr>
      </w:pPr>
      <w:bookmarkStart w:id="882" w:name="_Toc358985040"/>
      <w:r w:rsidRPr="000F19A1">
        <w:t>Weryfikacja formalna Zamówienia</w:t>
      </w:r>
      <w:bookmarkEnd w:id="882"/>
    </w:p>
    <w:p w:rsidR="00BB049D" w:rsidRPr="00F75E58" w:rsidRDefault="00BB049D" w:rsidP="00BB049D">
      <w:pPr>
        <w:pStyle w:val="Tekstpodstawowy"/>
        <w:spacing w:line="360" w:lineRule="auto"/>
        <w:jc w:val="center"/>
        <w:rPr>
          <w:rFonts w:ascii="Arial" w:hAnsi="Arial" w:cs="Arial"/>
          <w:b/>
          <w:sz w:val="20"/>
          <w:szCs w:val="20"/>
          <w:u w:val="single"/>
        </w:rPr>
      </w:pPr>
    </w:p>
    <w:p w:rsidR="00F4215E" w:rsidRPr="00F75E58" w:rsidRDefault="007572B6" w:rsidP="00861B4F">
      <w:pPr>
        <w:pStyle w:val="Lista2"/>
        <w:numPr>
          <w:ilvl w:val="0"/>
          <w:numId w:val="14"/>
        </w:numPr>
        <w:spacing w:line="360" w:lineRule="auto"/>
        <w:jc w:val="both"/>
        <w:rPr>
          <w:rFonts w:ascii="Arial" w:hAnsi="Arial" w:cs="Arial"/>
        </w:rPr>
      </w:pPr>
      <w:r>
        <w:rPr>
          <w:rFonts w:ascii="Arial" w:hAnsi="Arial" w:cs="Arial"/>
        </w:rPr>
        <w:t>OPL</w:t>
      </w:r>
      <w:r w:rsidR="00F4215E" w:rsidRPr="00F75E58">
        <w:rPr>
          <w:rFonts w:ascii="Arial" w:hAnsi="Arial" w:cs="Arial"/>
        </w:rPr>
        <w:t xml:space="preserve">, w terminie </w:t>
      </w:r>
      <w:r w:rsidR="00BD53D5">
        <w:rPr>
          <w:rFonts w:ascii="Arial" w:hAnsi="Arial" w:cs="Arial"/>
        </w:rPr>
        <w:t>1</w:t>
      </w:r>
      <w:r w:rsidR="00BD53D5" w:rsidRPr="00F75E58">
        <w:rPr>
          <w:rFonts w:ascii="Arial" w:hAnsi="Arial" w:cs="Arial"/>
        </w:rPr>
        <w:t xml:space="preserve"> </w:t>
      </w:r>
      <w:r w:rsidR="00F4215E" w:rsidRPr="00F75E58">
        <w:rPr>
          <w:rFonts w:ascii="Arial" w:hAnsi="Arial" w:cs="Arial"/>
        </w:rPr>
        <w:t>Dni Roboczych</w:t>
      </w:r>
      <w:r w:rsidR="00F4215E" w:rsidRPr="00F75E58">
        <w:rPr>
          <w:rFonts w:ascii="Arial" w:hAnsi="Arial" w:cs="Arial"/>
          <w:i/>
          <w:iCs/>
        </w:rPr>
        <w:t xml:space="preserve"> </w:t>
      </w:r>
      <w:r w:rsidR="00F4215E" w:rsidRPr="00F75E58">
        <w:rPr>
          <w:rFonts w:ascii="Arial" w:hAnsi="Arial" w:cs="Arial"/>
        </w:rPr>
        <w:t xml:space="preserve">od dnia otrzymania Zamówienia, dokonuje jego weryfikacji formalnej, przy założeniu, iż dzień wpływu zamówienia do </w:t>
      </w:r>
      <w:r>
        <w:rPr>
          <w:rFonts w:ascii="Arial" w:hAnsi="Arial" w:cs="Arial"/>
        </w:rPr>
        <w:t>OPL</w:t>
      </w:r>
      <w:r w:rsidR="00F4215E" w:rsidRPr="00F75E58">
        <w:rPr>
          <w:rFonts w:ascii="Arial" w:hAnsi="Arial" w:cs="Arial"/>
        </w:rPr>
        <w:t xml:space="preserve"> jest dniem T-0.</w:t>
      </w:r>
    </w:p>
    <w:p w:rsidR="00E706E0" w:rsidRPr="00F75E58" w:rsidRDefault="00F4215E" w:rsidP="00392A16">
      <w:pPr>
        <w:pStyle w:val="Lista2"/>
        <w:numPr>
          <w:ilvl w:val="0"/>
          <w:numId w:val="14"/>
        </w:numPr>
        <w:spacing w:line="360" w:lineRule="auto"/>
        <w:jc w:val="both"/>
        <w:rPr>
          <w:rFonts w:ascii="Arial" w:hAnsi="Arial" w:cs="Arial"/>
        </w:rPr>
      </w:pPr>
      <w:r w:rsidRPr="00F75E58">
        <w:rPr>
          <w:rFonts w:ascii="Arial" w:hAnsi="Arial" w:cs="Arial"/>
        </w:rPr>
        <w:t xml:space="preserve">W przypadku negatywnej weryfikacji formalnej Zamówienia, </w:t>
      </w:r>
      <w:r w:rsidR="007572B6">
        <w:rPr>
          <w:rFonts w:ascii="Arial" w:hAnsi="Arial" w:cs="Arial"/>
        </w:rPr>
        <w:t>OPL</w:t>
      </w:r>
      <w:r w:rsidRPr="00F75E58">
        <w:rPr>
          <w:rFonts w:ascii="Arial" w:hAnsi="Arial" w:cs="Arial"/>
        </w:rPr>
        <w:t xml:space="preserve"> odsyła drogą elektroniczną komunikat do </w:t>
      </w:r>
      <w:r w:rsidR="0028495F" w:rsidRPr="00F75E58">
        <w:rPr>
          <w:rFonts w:ascii="Arial" w:hAnsi="Arial" w:cs="Arial"/>
        </w:rPr>
        <w:t>Biorcy,</w:t>
      </w:r>
      <w:r w:rsidRPr="00F75E58">
        <w:rPr>
          <w:rFonts w:ascii="Arial" w:hAnsi="Arial" w:cs="Arial"/>
        </w:rPr>
        <w:t xml:space="preserve"> uzupełniony o przyczynę odmowy realizacji Zamówienia Modyfikacji zgodny </w:t>
      </w:r>
      <w:r w:rsidR="00FA4C58" w:rsidRPr="00F75E58">
        <w:rPr>
          <w:rFonts w:ascii="Arial" w:hAnsi="Arial" w:cs="Arial"/>
        </w:rPr>
        <w:t>Format komunikatu zawiera zakres danych zgodnie z poniższą tabelą.</w:t>
      </w:r>
      <w:r w:rsidR="00236ADD">
        <w:rPr>
          <w:rFonts w:ascii="Arial" w:hAnsi="Arial" w:cs="Arial"/>
        </w:rPr>
        <w:t xml:space="preserve"> </w:t>
      </w:r>
      <w:r w:rsidR="00236ADD" w:rsidRPr="00236ADD">
        <w:rPr>
          <w:rFonts w:ascii="Arial" w:hAnsi="Arial" w:cs="Arial"/>
        </w:rPr>
        <w:t xml:space="preserve">Zakres danych zawartych w przesyłanym komunikacje opisany jest w dokumencie </w:t>
      </w:r>
      <w:r w:rsidR="00650E5C">
        <w:rPr>
          <w:rFonts w:ascii="Arial" w:hAnsi="Arial" w:cs="Arial"/>
        </w:rPr>
        <w:t>MWD Komunikaty</w:t>
      </w:r>
    </w:p>
    <w:p w:rsidR="00EA168C" w:rsidRPr="00F75E58" w:rsidRDefault="00EA168C" w:rsidP="00392A16">
      <w:pPr>
        <w:pStyle w:val="Lista2"/>
        <w:spacing w:line="360" w:lineRule="auto"/>
        <w:ind w:left="0" w:firstLine="0"/>
        <w:jc w:val="both"/>
        <w:rPr>
          <w:rFonts w:ascii="Arial" w:hAnsi="Arial" w:cs="Arial"/>
        </w:rPr>
      </w:pPr>
    </w:p>
    <w:p w:rsidR="00F4215E" w:rsidRPr="00F75E58" w:rsidRDefault="00F4215E" w:rsidP="00861B4F">
      <w:pPr>
        <w:pStyle w:val="Lista2"/>
        <w:numPr>
          <w:ilvl w:val="0"/>
          <w:numId w:val="14"/>
        </w:numPr>
        <w:spacing w:line="360" w:lineRule="auto"/>
        <w:jc w:val="both"/>
        <w:rPr>
          <w:rFonts w:ascii="Arial" w:hAnsi="Arial" w:cs="Arial"/>
        </w:rPr>
      </w:pPr>
      <w:r w:rsidRPr="00F75E58">
        <w:rPr>
          <w:rFonts w:ascii="Arial" w:hAnsi="Arial" w:cs="Arial"/>
        </w:rPr>
        <w:t xml:space="preserve">W przypadku odmowy realizacji Zamówienia, </w:t>
      </w:r>
      <w:r w:rsidR="0028495F" w:rsidRPr="00F75E58">
        <w:rPr>
          <w:rFonts w:ascii="Arial" w:hAnsi="Arial" w:cs="Arial"/>
        </w:rPr>
        <w:t>Biorca</w:t>
      </w:r>
      <w:r w:rsidRPr="00F75E58">
        <w:rPr>
          <w:rFonts w:ascii="Arial" w:hAnsi="Arial" w:cs="Arial"/>
        </w:rPr>
        <w:t xml:space="preserve"> nie ma możliwości modyfikacji tego samego Zamówienia. </w:t>
      </w:r>
      <w:r w:rsidR="007572B6">
        <w:rPr>
          <w:rFonts w:ascii="Arial" w:hAnsi="Arial" w:cs="Arial"/>
        </w:rPr>
        <w:t>OPL</w:t>
      </w:r>
      <w:r w:rsidRPr="00F75E58">
        <w:rPr>
          <w:rFonts w:ascii="Arial" w:hAnsi="Arial" w:cs="Arial"/>
        </w:rPr>
        <w:t xml:space="preserve"> może rozpocząć ponownie proces tylko w przypadku przesłania przez </w:t>
      </w:r>
      <w:r w:rsidR="00A038D9" w:rsidRPr="00F75E58">
        <w:rPr>
          <w:rFonts w:ascii="Arial" w:hAnsi="Arial" w:cs="Arial"/>
        </w:rPr>
        <w:t>Operatora</w:t>
      </w:r>
      <w:r w:rsidRPr="00F75E58">
        <w:rPr>
          <w:rFonts w:ascii="Arial" w:hAnsi="Arial" w:cs="Arial"/>
        </w:rPr>
        <w:t xml:space="preserve"> nowego Zamówienia</w:t>
      </w:r>
      <w:r w:rsidR="00B55AE2" w:rsidRPr="00F75E58">
        <w:rPr>
          <w:rFonts w:ascii="Arial" w:hAnsi="Arial" w:cs="Arial"/>
        </w:rPr>
        <w:t xml:space="preserve"> z nowym Identyfikatorem Zamówienia.</w:t>
      </w:r>
    </w:p>
    <w:p w:rsidR="00F4215E" w:rsidRPr="00F75E58" w:rsidRDefault="00F4215E" w:rsidP="00861B4F">
      <w:pPr>
        <w:pStyle w:val="Lista2"/>
        <w:numPr>
          <w:ilvl w:val="0"/>
          <w:numId w:val="14"/>
        </w:numPr>
        <w:spacing w:line="360" w:lineRule="auto"/>
        <w:jc w:val="both"/>
        <w:rPr>
          <w:rFonts w:ascii="Arial" w:hAnsi="Arial" w:cs="Arial"/>
        </w:rPr>
      </w:pPr>
      <w:r w:rsidRPr="00F75E58">
        <w:rPr>
          <w:rFonts w:ascii="Arial" w:hAnsi="Arial" w:cs="Arial"/>
        </w:rPr>
        <w:t xml:space="preserve">W przypadku pozytywnej weryfikacji formalnej Zamówienia, </w:t>
      </w:r>
      <w:r w:rsidR="007572B6">
        <w:rPr>
          <w:rFonts w:ascii="Arial" w:hAnsi="Arial" w:cs="Arial"/>
        </w:rPr>
        <w:t>OPL</w:t>
      </w:r>
      <w:r w:rsidRPr="00F75E58">
        <w:rPr>
          <w:rFonts w:ascii="Arial" w:hAnsi="Arial" w:cs="Arial"/>
        </w:rPr>
        <w:t xml:space="preserve"> powiadomi </w:t>
      </w:r>
      <w:r w:rsidR="0028495F" w:rsidRPr="00F75E58">
        <w:rPr>
          <w:rFonts w:ascii="Arial" w:hAnsi="Arial" w:cs="Arial"/>
        </w:rPr>
        <w:t>Biorcę</w:t>
      </w:r>
      <w:r w:rsidRPr="00F75E58">
        <w:rPr>
          <w:rFonts w:ascii="Arial" w:hAnsi="Arial" w:cs="Arial"/>
        </w:rPr>
        <w:t xml:space="preserve"> w postaci komunikatu elektronicznego o statusie zamówienia i planowanej dacie realizacji czasowego zawieszenia stacji.</w:t>
      </w:r>
    </w:p>
    <w:p w:rsidR="00331222" w:rsidRPr="00F75E58" w:rsidRDefault="00331222" w:rsidP="00331222">
      <w:pPr>
        <w:pStyle w:val="Lista2"/>
        <w:spacing w:line="360" w:lineRule="auto"/>
        <w:jc w:val="both"/>
        <w:rPr>
          <w:rFonts w:ascii="Arial" w:hAnsi="Arial" w:cs="Arial"/>
        </w:rPr>
      </w:pPr>
    </w:p>
    <w:p w:rsidR="00F4215E" w:rsidRPr="000F19A1" w:rsidRDefault="00F4215E" w:rsidP="00802A25">
      <w:pPr>
        <w:pStyle w:val="Nagwek1"/>
        <w:numPr>
          <w:ilvl w:val="2"/>
          <w:numId w:val="91"/>
        </w:numPr>
      </w:pPr>
      <w:bookmarkStart w:id="883" w:name="_Toc358985041"/>
      <w:r w:rsidRPr="000F19A1">
        <w:t>Realizacja zamówienia czasowego zawieszenia</w:t>
      </w:r>
      <w:bookmarkEnd w:id="883"/>
    </w:p>
    <w:p w:rsidR="00BB049D" w:rsidRPr="00F75E58" w:rsidRDefault="00BB049D" w:rsidP="00BB049D">
      <w:pPr>
        <w:widowControl/>
        <w:tabs>
          <w:tab w:val="left" w:pos="720"/>
        </w:tabs>
        <w:suppressAutoHyphens/>
        <w:autoSpaceDE/>
        <w:autoSpaceDN/>
        <w:adjustRightInd/>
        <w:spacing w:line="360" w:lineRule="auto"/>
        <w:jc w:val="center"/>
        <w:textAlignment w:val="auto"/>
        <w:rPr>
          <w:rFonts w:ascii="Arial" w:hAnsi="Arial" w:cs="Arial"/>
          <w:b/>
          <w:u w:val="single"/>
        </w:rPr>
      </w:pPr>
    </w:p>
    <w:p w:rsidR="00DF37EA" w:rsidRDefault="007572B6" w:rsidP="00DF37EA">
      <w:pPr>
        <w:widowControl/>
        <w:numPr>
          <w:ilvl w:val="0"/>
          <w:numId w:val="15"/>
        </w:numPr>
        <w:tabs>
          <w:tab w:val="left" w:pos="720"/>
        </w:tabs>
        <w:suppressAutoHyphens/>
        <w:autoSpaceDE/>
        <w:autoSpaceDN/>
        <w:adjustRightInd/>
        <w:spacing w:line="360" w:lineRule="auto"/>
        <w:textAlignment w:val="auto"/>
        <w:rPr>
          <w:rFonts w:ascii="Arial" w:hAnsi="Arial" w:cs="Arial"/>
        </w:rPr>
      </w:pPr>
      <w:r>
        <w:rPr>
          <w:rFonts w:ascii="Arial" w:hAnsi="Arial" w:cs="Arial"/>
        </w:rPr>
        <w:lastRenderedPageBreak/>
        <w:t>OPL</w:t>
      </w:r>
      <w:r w:rsidR="00DF37EA" w:rsidRPr="00F75E58">
        <w:rPr>
          <w:rFonts w:ascii="Arial" w:hAnsi="Arial" w:cs="Arial"/>
        </w:rPr>
        <w:t xml:space="preserve"> realizuje</w:t>
      </w:r>
      <w:r w:rsidR="00DF37EA">
        <w:rPr>
          <w:rFonts w:ascii="Arial" w:hAnsi="Arial" w:cs="Arial"/>
        </w:rPr>
        <w:t xml:space="preserve"> zamówienie czasowego zawieszenia </w:t>
      </w:r>
      <w:r w:rsidR="00DF37EA" w:rsidRPr="00F75E58">
        <w:rPr>
          <w:rFonts w:ascii="Arial" w:hAnsi="Arial" w:cs="Arial"/>
        </w:rPr>
        <w:t>dla stacji WLR zgodnie z przesłanym przez Biorcę Zamówieniem Modyfikacji.</w:t>
      </w:r>
    </w:p>
    <w:p w:rsidR="00DF37EA" w:rsidRDefault="007572B6" w:rsidP="00DF37EA">
      <w:pPr>
        <w:widowControl/>
        <w:numPr>
          <w:ilvl w:val="0"/>
          <w:numId w:val="15"/>
        </w:numPr>
        <w:tabs>
          <w:tab w:val="left" w:pos="720"/>
        </w:tabs>
        <w:suppressAutoHyphens/>
        <w:autoSpaceDE/>
        <w:autoSpaceDN/>
        <w:adjustRightInd/>
        <w:spacing w:line="360" w:lineRule="auto"/>
        <w:textAlignment w:val="auto"/>
        <w:rPr>
          <w:rFonts w:ascii="Arial" w:hAnsi="Arial" w:cs="Arial"/>
        </w:rPr>
      </w:pPr>
      <w:r>
        <w:rPr>
          <w:rFonts w:ascii="Arial" w:hAnsi="Arial" w:cs="Arial"/>
        </w:rPr>
        <w:t>OPL</w:t>
      </w:r>
      <w:r w:rsidR="00DF37EA" w:rsidRPr="0082413C">
        <w:rPr>
          <w:rFonts w:ascii="Arial" w:hAnsi="Arial" w:cs="Arial"/>
        </w:rPr>
        <w:t xml:space="preserve"> wysyła do Biorcy </w:t>
      </w:r>
      <w:r w:rsidR="00DF37EA">
        <w:rPr>
          <w:rFonts w:ascii="Arial" w:hAnsi="Arial" w:cs="Arial"/>
        </w:rPr>
        <w:t xml:space="preserve">komunikat </w:t>
      </w:r>
      <w:r w:rsidR="005C60B4">
        <w:rPr>
          <w:rFonts w:ascii="Arial" w:hAnsi="Arial" w:cs="Arial"/>
        </w:rPr>
        <w:t>potwierdzający</w:t>
      </w:r>
      <w:r w:rsidR="00DF37EA">
        <w:rPr>
          <w:rFonts w:ascii="Arial" w:hAnsi="Arial" w:cs="Arial"/>
        </w:rPr>
        <w:t xml:space="preserve"> wykonanie czasowego zawieszenia stacji w ciągu 1 DR od zrealizowania zamówienia.</w:t>
      </w:r>
      <w:r w:rsidR="00DF37EA" w:rsidRPr="0082413C">
        <w:rPr>
          <w:rFonts w:ascii="Arial" w:hAnsi="Arial" w:cs="Arial"/>
        </w:rPr>
        <w:t xml:space="preserve"> Dopuszcza się odpowiedź w formie grupy odpowiedzi (w jednym komunikacie do 50 </w:t>
      </w:r>
      <w:r w:rsidR="005C60B4" w:rsidRPr="0082413C">
        <w:rPr>
          <w:rFonts w:ascii="Arial" w:hAnsi="Arial" w:cs="Arial"/>
        </w:rPr>
        <w:t xml:space="preserve">odpowiedzi). </w:t>
      </w:r>
      <w:r w:rsidR="00DF37EA" w:rsidRPr="0082413C">
        <w:rPr>
          <w:rFonts w:ascii="Arial" w:hAnsi="Arial" w:cs="Arial"/>
        </w:rPr>
        <w:t xml:space="preserve">Komunikat zawiera informację o statusie zamówienia wraz z potwierdzeniem realizacji zamówienia oraz </w:t>
      </w:r>
      <w:r w:rsidR="00DF37EA">
        <w:rPr>
          <w:rFonts w:ascii="Arial" w:hAnsi="Arial" w:cs="Arial"/>
        </w:rPr>
        <w:t xml:space="preserve">termin końcowy </w:t>
      </w:r>
      <w:r w:rsidR="00DF37EA" w:rsidRPr="0082413C">
        <w:rPr>
          <w:rFonts w:ascii="Arial" w:hAnsi="Arial" w:cs="Arial"/>
        </w:rPr>
        <w:t>okresu czasowego zawieszenia</w:t>
      </w:r>
      <w:r w:rsidR="00DF37EA">
        <w:rPr>
          <w:rFonts w:ascii="Arial" w:hAnsi="Arial" w:cs="Arial"/>
        </w:rPr>
        <w:t xml:space="preserve">. </w:t>
      </w:r>
    </w:p>
    <w:p w:rsidR="00DF37EA" w:rsidRPr="00F75E58" w:rsidRDefault="00DF37EA" w:rsidP="00DF37EA">
      <w:pPr>
        <w:widowControl/>
        <w:tabs>
          <w:tab w:val="left" w:pos="720"/>
        </w:tabs>
        <w:suppressAutoHyphens/>
        <w:autoSpaceDE/>
        <w:autoSpaceDN/>
        <w:adjustRightInd/>
        <w:spacing w:line="360" w:lineRule="auto"/>
        <w:ind w:left="284"/>
        <w:textAlignment w:val="auto"/>
        <w:rPr>
          <w:rFonts w:ascii="Arial" w:hAnsi="Arial" w:cs="Arial"/>
        </w:rPr>
      </w:pPr>
      <w:r w:rsidRPr="0082413C">
        <w:rPr>
          <w:rFonts w:ascii="Arial" w:hAnsi="Arial" w:cs="Arial"/>
        </w:rPr>
        <w:t xml:space="preserve">Zakres danych zawartych w przesyłanym komunikacje opisany jest w dokumencie </w:t>
      </w:r>
      <w:r w:rsidR="0056268E">
        <w:rPr>
          <w:rFonts w:ascii="Arial" w:hAnsi="Arial" w:cs="Arial"/>
        </w:rPr>
        <w:t>MWD Komunikaty.</w:t>
      </w:r>
    </w:p>
    <w:p w:rsidR="00467843" w:rsidRPr="000F19A1" w:rsidRDefault="00467843" w:rsidP="00802A25">
      <w:pPr>
        <w:pStyle w:val="Nagwek1"/>
        <w:numPr>
          <w:ilvl w:val="2"/>
          <w:numId w:val="91"/>
        </w:numPr>
      </w:pPr>
      <w:bookmarkStart w:id="884" w:name="_Toc293692994"/>
      <w:bookmarkStart w:id="885" w:name="_Toc293692995"/>
      <w:bookmarkStart w:id="886" w:name="_Toc293692996"/>
      <w:bookmarkStart w:id="887" w:name="_Toc358985042"/>
      <w:bookmarkEnd w:id="884"/>
      <w:bookmarkEnd w:id="885"/>
      <w:bookmarkEnd w:id="886"/>
      <w:r w:rsidRPr="000F19A1">
        <w:t>Modyfikacja okresu zawieszenia</w:t>
      </w:r>
      <w:bookmarkEnd w:id="887"/>
    </w:p>
    <w:p w:rsidR="00467843" w:rsidRPr="00F75E58" w:rsidRDefault="00467843" w:rsidP="00467843">
      <w:pPr>
        <w:widowControl/>
        <w:tabs>
          <w:tab w:val="left" w:pos="720"/>
        </w:tabs>
        <w:suppressAutoHyphens/>
        <w:autoSpaceDE/>
        <w:autoSpaceDN/>
        <w:adjustRightInd/>
        <w:spacing w:line="360" w:lineRule="auto"/>
        <w:textAlignment w:val="auto"/>
        <w:rPr>
          <w:rFonts w:ascii="Arial" w:hAnsi="Arial" w:cs="Arial"/>
        </w:rPr>
      </w:pPr>
    </w:p>
    <w:p w:rsidR="00F23D7E" w:rsidRPr="002969A2" w:rsidRDefault="00772F3A" w:rsidP="002969A2">
      <w:pPr>
        <w:widowControl/>
        <w:numPr>
          <w:ilvl w:val="0"/>
          <w:numId w:val="198"/>
        </w:numPr>
        <w:tabs>
          <w:tab w:val="left" w:pos="720"/>
        </w:tabs>
        <w:suppressAutoHyphens/>
        <w:autoSpaceDE/>
        <w:autoSpaceDN/>
        <w:adjustRightInd/>
        <w:spacing w:line="360" w:lineRule="auto"/>
        <w:textAlignment w:val="auto"/>
        <w:rPr>
          <w:rFonts w:ascii="Arial" w:hAnsi="Arial" w:cs="Arial"/>
        </w:rPr>
      </w:pPr>
      <w:r>
        <w:rPr>
          <w:rFonts w:ascii="Arial" w:hAnsi="Arial" w:cs="Arial"/>
        </w:rPr>
        <w:t xml:space="preserve">W przypadku konieczności zmiany okresu zawieszenia linii WLR lub </w:t>
      </w:r>
      <w:r w:rsidR="00910B95">
        <w:rPr>
          <w:rFonts w:ascii="Arial" w:hAnsi="Arial" w:cs="Arial"/>
        </w:rPr>
        <w:t>zakończeni</w:t>
      </w:r>
      <w:r>
        <w:rPr>
          <w:rFonts w:ascii="Arial" w:hAnsi="Arial" w:cs="Arial"/>
        </w:rPr>
        <w:t xml:space="preserve">a okresu zawieszenia Biorca przesyła do </w:t>
      </w:r>
      <w:r w:rsidR="007572B6">
        <w:rPr>
          <w:rFonts w:ascii="Arial" w:hAnsi="Arial" w:cs="Arial"/>
        </w:rPr>
        <w:t>OPL</w:t>
      </w:r>
      <w:r>
        <w:rPr>
          <w:rFonts w:ascii="Arial" w:hAnsi="Arial" w:cs="Arial"/>
        </w:rPr>
        <w:t xml:space="preserve"> zamówienie modyfikacji typu „zmiana zakresu zawieszenia linii” zawierający poniższy zakres danych.</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772F3A" w:rsidRPr="00F75E58" w:rsidRDefault="007572B6" w:rsidP="002969A2">
      <w:pPr>
        <w:widowControl/>
        <w:numPr>
          <w:ilvl w:val="0"/>
          <w:numId w:val="198"/>
        </w:numPr>
        <w:tabs>
          <w:tab w:val="left" w:pos="720"/>
        </w:tabs>
        <w:suppressAutoHyphens/>
        <w:autoSpaceDE/>
        <w:autoSpaceDN/>
        <w:adjustRightInd/>
        <w:spacing w:line="360" w:lineRule="auto"/>
        <w:textAlignment w:val="auto"/>
        <w:rPr>
          <w:rFonts w:ascii="Arial" w:hAnsi="Arial" w:cs="Arial"/>
        </w:rPr>
      </w:pPr>
      <w:r>
        <w:rPr>
          <w:rFonts w:ascii="Arial" w:hAnsi="Arial" w:cs="Arial"/>
        </w:rPr>
        <w:t>OPL</w:t>
      </w:r>
      <w:r w:rsidR="00772F3A">
        <w:rPr>
          <w:rFonts w:ascii="Arial" w:hAnsi="Arial" w:cs="Arial"/>
        </w:rPr>
        <w:t xml:space="preserve"> realizuje proces zmiany okresu zawieszenia linii WLR tak samo jak zamówienie zawieszenia linii wg zasad opisanych w niniejszym </w:t>
      </w:r>
      <w:r w:rsidR="00A7754C">
        <w:rPr>
          <w:rFonts w:ascii="Arial" w:hAnsi="Arial" w:cs="Arial"/>
        </w:rPr>
        <w:t>rozdziale</w:t>
      </w:r>
      <w:r w:rsidR="00772F3A">
        <w:rPr>
          <w:rFonts w:ascii="Arial" w:hAnsi="Arial" w:cs="Arial"/>
        </w:rPr>
        <w:t>.</w:t>
      </w:r>
    </w:p>
    <w:p w:rsidR="00772F3A" w:rsidRPr="00F75E58" w:rsidRDefault="00772F3A" w:rsidP="00772F3A">
      <w:pPr>
        <w:pStyle w:val="Lista3"/>
        <w:spacing w:line="360" w:lineRule="auto"/>
        <w:ind w:left="568" w:firstLine="0"/>
        <w:jc w:val="both"/>
        <w:rPr>
          <w:rFonts w:ascii="Arial" w:hAnsi="Arial" w:cs="Arial"/>
          <w:b/>
          <w:bCs/>
        </w:rPr>
      </w:pPr>
    </w:p>
    <w:p w:rsidR="00EB26E0" w:rsidRDefault="00F72365" w:rsidP="000F19A1">
      <w:pPr>
        <w:pStyle w:val="Nagwek1"/>
        <w:numPr>
          <w:ilvl w:val="1"/>
          <w:numId w:val="91"/>
        </w:numPr>
      </w:pPr>
      <w:bookmarkStart w:id="888" w:name="_Toc250713596"/>
      <w:bookmarkStart w:id="889" w:name="_Toc254962593"/>
      <w:r w:rsidRPr="00B34376">
        <w:lastRenderedPageBreak/>
        <w:t xml:space="preserve"> </w:t>
      </w:r>
      <w:bookmarkStart w:id="890" w:name="_Toc358985043"/>
      <w:r w:rsidR="00EB26E0" w:rsidRPr="00B34376">
        <w:t>MODYFIKACJE VAS</w:t>
      </w:r>
      <w:bookmarkEnd w:id="888"/>
      <w:bookmarkEnd w:id="889"/>
      <w:bookmarkEnd w:id="890"/>
    </w:p>
    <w:p w:rsidR="00D361C5" w:rsidRDefault="009E3EEE" w:rsidP="00D361C5">
      <w:r>
        <w:rPr>
          <w:noProof/>
        </w:rPr>
        <w:drawing>
          <wp:inline distT="0" distB="0" distL="0" distR="0" wp14:anchorId="6DCD7151" wp14:editId="7D812BC1">
            <wp:extent cx="5581650" cy="4800600"/>
            <wp:effectExtent l="0" t="0" r="0" b="0"/>
            <wp:docPr id="61"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581650" cy="4800600"/>
                    </a:xfrm>
                    <a:prstGeom prst="rect">
                      <a:avLst/>
                    </a:prstGeom>
                    <a:noFill/>
                    <a:ln>
                      <a:noFill/>
                    </a:ln>
                  </pic:spPr>
                </pic:pic>
              </a:graphicData>
            </a:graphic>
          </wp:inline>
        </w:drawing>
      </w:r>
    </w:p>
    <w:p w:rsidR="00D361C5" w:rsidRPr="00D361C5" w:rsidRDefault="00D361C5" w:rsidP="00D361C5">
      <w:pPr>
        <w:rPr>
          <w:rFonts w:ascii="Arial" w:hAnsi="Arial" w:cs="Arial"/>
          <w:b/>
          <w:sz w:val="24"/>
          <w:szCs w:val="24"/>
        </w:rPr>
      </w:pPr>
      <w:r w:rsidRPr="00D361C5">
        <w:rPr>
          <w:rFonts w:ascii="Arial" w:hAnsi="Arial" w:cs="Arial"/>
          <w:b/>
          <w:sz w:val="24"/>
          <w:szCs w:val="24"/>
        </w:rPr>
        <w:t>Zasady realizacji modyfikacji VAS</w:t>
      </w:r>
    </w:p>
    <w:p w:rsidR="00D361C5" w:rsidRPr="00F75E58" w:rsidRDefault="00D361C5" w:rsidP="00D361C5">
      <w:pPr>
        <w:spacing w:line="360" w:lineRule="auto"/>
        <w:jc w:val="center"/>
        <w:rPr>
          <w:rFonts w:ascii="Arial" w:hAnsi="Arial" w:cs="Arial"/>
          <w:u w:val="single"/>
        </w:rPr>
      </w:pPr>
    </w:p>
    <w:p w:rsidR="00D361C5" w:rsidRPr="00D361C5" w:rsidRDefault="00D361C5" w:rsidP="00A92133">
      <w:pPr>
        <w:pStyle w:val="StylArialWyjustowanyPierwszywiersz076cmPrzed6pt"/>
        <w:numPr>
          <w:ilvl w:val="0"/>
          <w:numId w:val="160"/>
        </w:numPr>
        <w:tabs>
          <w:tab w:val="clear" w:pos="1460"/>
          <w:tab w:val="num" w:pos="-2410"/>
        </w:tabs>
        <w:spacing w:before="0" w:line="360" w:lineRule="auto"/>
        <w:ind w:left="567" w:hanging="425"/>
        <w:rPr>
          <w:rFonts w:cs="Arial"/>
          <w:b/>
          <w:u w:val="single"/>
        </w:rPr>
      </w:pPr>
      <w:r w:rsidRPr="00D361C5">
        <w:rPr>
          <w:rFonts w:cs="Arial"/>
          <w:b/>
          <w:u w:val="single"/>
        </w:rPr>
        <w:t>Rodzaje/typy usług VAS:</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1 - Plan taryfowy WLR</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2 - Preselekcja MS Miękka (CPS-DLD)</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3 - Preselekcja MN Miękka (CPS-ILD)</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 xml:space="preserve">4 - Blokada 1033 </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5 - -</w:t>
      </w:r>
      <w:r w:rsidRPr="00F75E58">
        <w:rPr>
          <w:rFonts w:ascii="Arial" w:hAnsi="Arial" w:cs="Arial"/>
          <w:i/>
        </w:rPr>
        <w:t>Rezerwa</w:t>
      </w:r>
      <w:r w:rsidRPr="00F75E58">
        <w:rPr>
          <w:rFonts w:ascii="Arial" w:hAnsi="Arial" w:cs="Arial"/>
        </w:rPr>
        <w:t xml:space="preserve"> --</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6 - Połączenia oczekujące (CW)</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7 - Budzenie (ALM)</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 xml:space="preserve">8 - </w:t>
      </w:r>
      <w:proofErr w:type="spellStart"/>
      <w:r w:rsidRPr="00F75E58">
        <w:rPr>
          <w:rFonts w:ascii="Arial" w:hAnsi="Arial" w:cs="Arial"/>
        </w:rPr>
        <w:t>Podadresowanie</w:t>
      </w:r>
      <w:proofErr w:type="spellEnd"/>
      <w:r w:rsidRPr="00F75E58">
        <w:rPr>
          <w:rFonts w:ascii="Arial" w:hAnsi="Arial" w:cs="Arial"/>
        </w:rPr>
        <w:t xml:space="preserve"> (SUB)</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9 - Zawieszenie połączenia (HOLD)</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10 - Przenośność terminala (</w:t>
      </w:r>
      <w:r w:rsidR="007572B6">
        <w:rPr>
          <w:rFonts w:ascii="Arial" w:hAnsi="Arial" w:cs="Arial"/>
        </w:rPr>
        <w:t>OPL</w:t>
      </w:r>
      <w:r w:rsidRPr="00F75E58">
        <w:rPr>
          <w:rFonts w:ascii="Arial" w:hAnsi="Arial" w:cs="Arial"/>
        </w:rPr>
        <w:t>)</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11 - Wiadomości tekstowe (UUS1)</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12 - Blokady prezentacji numeru abonenta dołączonego (COLR</w:t>
      </w:r>
      <w:r w:rsidRPr="00F75E58" w:rsidDel="00637D57">
        <w:rPr>
          <w:rFonts w:ascii="Arial" w:hAnsi="Arial" w:cs="Arial"/>
        </w:rPr>
        <w:t>)</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13 - Identyfikacja połączeń złośliwych (MCID)</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14 - Blokady przekierowanych połączeń (PSN)</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15 - Prezentacja numeru (CLIP)</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16 - Blokada prezentacji numeru (CLIR-PERM)</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lastRenderedPageBreak/>
        <w:t>17 - Blokada prezentacji numeru dla jednego połączenia (CLIR-PCA)</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18 - Blokada połączeń anonimowych (ACR)</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19 - Automatyczne połączenie (FDC)</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20 - Połączenie trójstronne (3PTY)</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21 - Automatyczna blokada połączeń (OCB-USC)</w:t>
      </w:r>
    </w:p>
    <w:p w:rsidR="00D361C5" w:rsidRPr="00F75E58" w:rsidRDefault="00D361C5" w:rsidP="00D361C5">
      <w:pPr>
        <w:pStyle w:val="Zawartotabeli"/>
        <w:snapToGrid w:val="0"/>
        <w:spacing w:line="360" w:lineRule="auto"/>
        <w:ind w:left="567"/>
        <w:rPr>
          <w:rFonts w:ascii="Arial" w:hAnsi="Arial" w:cs="Arial"/>
        </w:rPr>
      </w:pPr>
      <w:r w:rsidRPr="00F75E58">
        <w:rPr>
          <w:rFonts w:ascii="Arial" w:hAnsi="Arial" w:cs="Arial"/>
        </w:rPr>
        <w:t xml:space="preserve">22 - Blokada połączeń (według poziomów w </w:t>
      </w:r>
      <w:r w:rsidR="007572B6">
        <w:rPr>
          <w:rFonts w:ascii="Arial" w:hAnsi="Arial" w:cs="Arial"/>
        </w:rPr>
        <w:t>OPL</w:t>
      </w:r>
      <w:r w:rsidRPr="00F75E58">
        <w:rPr>
          <w:rFonts w:ascii="Arial" w:hAnsi="Arial" w:cs="Arial"/>
        </w:rPr>
        <w:t>)</w:t>
      </w:r>
    </w:p>
    <w:p w:rsidR="00D361C5" w:rsidRPr="00F75E58" w:rsidRDefault="00D361C5" w:rsidP="00D361C5">
      <w:pPr>
        <w:spacing w:line="360" w:lineRule="auto"/>
        <w:ind w:left="567"/>
        <w:rPr>
          <w:rFonts w:ascii="Arial" w:hAnsi="Arial" w:cs="Arial"/>
        </w:rPr>
      </w:pPr>
      <w:r w:rsidRPr="00F75E58">
        <w:rPr>
          <w:rFonts w:ascii="Arial" w:hAnsi="Arial" w:cs="Arial"/>
        </w:rPr>
        <w:t>23 - Prezentacja numeru abonenta dołączonego (COLP)</w:t>
      </w:r>
    </w:p>
    <w:p w:rsidR="00D361C5" w:rsidRPr="00F75E58" w:rsidRDefault="00D361C5" w:rsidP="00D361C5">
      <w:pPr>
        <w:spacing w:line="360" w:lineRule="auto"/>
        <w:ind w:left="567"/>
        <w:rPr>
          <w:rFonts w:ascii="Arial" w:hAnsi="Arial" w:cs="Arial"/>
        </w:rPr>
      </w:pPr>
      <w:r w:rsidRPr="00F75E58">
        <w:rPr>
          <w:rFonts w:ascii="Arial" w:hAnsi="Arial" w:cs="Arial"/>
        </w:rPr>
        <w:t>24 - Przekierowanie połączeń bezwarunkowe (CFU)</w:t>
      </w:r>
    </w:p>
    <w:p w:rsidR="00D361C5" w:rsidRPr="00F75E58" w:rsidRDefault="00D361C5" w:rsidP="00D361C5">
      <w:pPr>
        <w:spacing w:line="360" w:lineRule="auto"/>
        <w:ind w:left="567"/>
        <w:rPr>
          <w:rFonts w:ascii="Arial" w:hAnsi="Arial" w:cs="Arial"/>
        </w:rPr>
      </w:pPr>
      <w:r w:rsidRPr="00F75E58">
        <w:rPr>
          <w:rFonts w:ascii="Arial" w:hAnsi="Arial" w:cs="Arial"/>
        </w:rPr>
        <w:t>25 - Przekierowanie połączeń w przypadku zajętości (CFB)</w:t>
      </w:r>
    </w:p>
    <w:p w:rsidR="00D361C5" w:rsidRPr="00F75E58" w:rsidRDefault="00D361C5" w:rsidP="00D361C5">
      <w:pPr>
        <w:spacing w:line="360" w:lineRule="auto"/>
        <w:ind w:left="567"/>
        <w:rPr>
          <w:rFonts w:ascii="Arial" w:hAnsi="Arial" w:cs="Arial"/>
        </w:rPr>
      </w:pPr>
      <w:r w:rsidRPr="00F75E58">
        <w:rPr>
          <w:rFonts w:ascii="Arial" w:hAnsi="Arial" w:cs="Arial"/>
        </w:rPr>
        <w:t>26 - Przekierowanie połączeń w przypadku nieobecności (CFNR)</w:t>
      </w:r>
    </w:p>
    <w:p w:rsidR="00D361C5" w:rsidRPr="00F75E58" w:rsidRDefault="00D361C5" w:rsidP="00D361C5">
      <w:pPr>
        <w:spacing w:line="360" w:lineRule="auto"/>
        <w:rPr>
          <w:rFonts w:ascii="Arial" w:hAnsi="Arial" w:cs="Arial"/>
        </w:rPr>
      </w:pPr>
    </w:p>
    <w:p w:rsidR="00D361C5" w:rsidRDefault="00D361C5" w:rsidP="00A92133">
      <w:pPr>
        <w:pStyle w:val="StylArialWyjustowanyPierwszywiersz076cmPrzed6pt"/>
        <w:numPr>
          <w:ilvl w:val="0"/>
          <w:numId w:val="160"/>
        </w:numPr>
        <w:tabs>
          <w:tab w:val="clear" w:pos="1460"/>
          <w:tab w:val="num" w:pos="-2410"/>
        </w:tabs>
        <w:spacing w:before="0" w:line="360" w:lineRule="auto"/>
        <w:ind w:left="567" w:hanging="425"/>
        <w:rPr>
          <w:rFonts w:cs="Arial"/>
        </w:rPr>
      </w:pPr>
      <w:r>
        <w:rPr>
          <w:rFonts w:cs="Arial"/>
        </w:rPr>
        <w:t>Usługi VAS dzielą się na domyślne i opcjonalne.</w:t>
      </w:r>
    </w:p>
    <w:p w:rsidR="00D361C5" w:rsidRDefault="00D361C5" w:rsidP="00A92133">
      <w:pPr>
        <w:pStyle w:val="StylArialWyjustowanyPierwszywiersz076cmPrzed6pt"/>
        <w:numPr>
          <w:ilvl w:val="0"/>
          <w:numId w:val="160"/>
        </w:numPr>
        <w:tabs>
          <w:tab w:val="clear" w:pos="1460"/>
          <w:tab w:val="num" w:pos="-2410"/>
        </w:tabs>
        <w:spacing w:before="0" w:line="360" w:lineRule="auto"/>
        <w:ind w:left="567" w:hanging="425"/>
        <w:rPr>
          <w:rFonts w:cs="Arial"/>
        </w:rPr>
      </w:pPr>
      <w:r>
        <w:rPr>
          <w:rFonts w:cs="Arial"/>
        </w:rPr>
        <w:t>Usługi VAS domyślne są uruchomiane dla każdej stacji WLR w chwili jej aktywacji i nie podlegają modyfikacji</w:t>
      </w:r>
    </w:p>
    <w:p w:rsidR="00D361C5" w:rsidRPr="00D361C5" w:rsidRDefault="00D361C5" w:rsidP="00A92133">
      <w:pPr>
        <w:pStyle w:val="StylArialWyjustowanyPierwszywiersz076cmPrzed6pt"/>
        <w:numPr>
          <w:ilvl w:val="0"/>
          <w:numId w:val="160"/>
        </w:numPr>
        <w:tabs>
          <w:tab w:val="clear" w:pos="1460"/>
          <w:tab w:val="num" w:pos="-2410"/>
        </w:tabs>
        <w:spacing w:before="0" w:line="360" w:lineRule="auto"/>
        <w:ind w:left="567" w:hanging="425"/>
        <w:rPr>
          <w:rFonts w:cs="Arial"/>
        </w:rPr>
      </w:pPr>
      <w:r>
        <w:rPr>
          <w:rFonts w:cs="Arial"/>
        </w:rPr>
        <w:t xml:space="preserve">Usługi VAS opcjonalne mogą być modyfikowane zamówieniem modyfikacji </w:t>
      </w:r>
    </w:p>
    <w:p w:rsidR="00D361C5" w:rsidRPr="00D361C5" w:rsidRDefault="00D361C5" w:rsidP="00A92133">
      <w:pPr>
        <w:pStyle w:val="StylArialWyjustowanyPierwszywiersz076cmPrzed6pt"/>
        <w:numPr>
          <w:ilvl w:val="0"/>
          <w:numId w:val="160"/>
        </w:numPr>
        <w:tabs>
          <w:tab w:val="clear" w:pos="1460"/>
          <w:tab w:val="num" w:pos="-2410"/>
        </w:tabs>
        <w:spacing w:before="0" w:line="360" w:lineRule="auto"/>
        <w:ind w:left="567" w:hanging="425"/>
        <w:rPr>
          <w:rFonts w:cs="Arial"/>
          <w:b/>
          <w:u w:val="single"/>
        </w:rPr>
      </w:pPr>
      <w:r w:rsidRPr="00D361C5">
        <w:rPr>
          <w:rFonts w:cs="Arial"/>
          <w:b/>
          <w:u w:val="single"/>
        </w:rPr>
        <w:t>Rodzaje/ typy możliwych modyfikacji usług VAS:</w:t>
      </w:r>
    </w:p>
    <w:p w:rsidR="00D361C5" w:rsidRPr="00F75E58" w:rsidRDefault="00D361C5" w:rsidP="00D361C5">
      <w:pPr>
        <w:spacing w:line="360" w:lineRule="auto"/>
        <w:ind w:left="567"/>
        <w:rPr>
          <w:rFonts w:ascii="Arial" w:hAnsi="Arial" w:cs="Arial"/>
        </w:rPr>
      </w:pPr>
      <w:r w:rsidRPr="00F75E58">
        <w:rPr>
          <w:rFonts w:ascii="Arial" w:hAnsi="Arial" w:cs="Arial"/>
        </w:rPr>
        <w:t xml:space="preserve">Usługi dodatkowe możliwe do dodania lub usunięcia poprzez przesłanie przez </w:t>
      </w:r>
      <w:r w:rsidR="00A7754C" w:rsidRPr="00F75E58">
        <w:rPr>
          <w:rFonts w:ascii="Arial" w:hAnsi="Arial" w:cs="Arial"/>
        </w:rPr>
        <w:t>Biorcę  modyfikacji</w:t>
      </w:r>
      <w:r w:rsidRPr="00F75E58">
        <w:rPr>
          <w:rFonts w:ascii="Arial" w:hAnsi="Arial" w:cs="Arial"/>
        </w:rPr>
        <w:t xml:space="preserve"> typu </w:t>
      </w:r>
      <w:r w:rsidR="009171AC">
        <w:rPr>
          <w:rFonts w:ascii="Arial" w:hAnsi="Arial" w:cs="Arial"/>
        </w:rPr>
        <w:t>„Modyfikacja</w:t>
      </w:r>
      <w:r w:rsidR="00875065" w:rsidRPr="00875065">
        <w:rPr>
          <w:rFonts w:cs="Arial"/>
        </w:rPr>
        <w:t xml:space="preserve"> </w:t>
      </w:r>
      <w:r w:rsidR="00875065" w:rsidRPr="00F75E58">
        <w:rPr>
          <w:rFonts w:cs="Arial"/>
        </w:rPr>
        <w:t>usług dodatkowych</w:t>
      </w:r>
      <w:r w:rsidR="009171AC">
        <w:rPr>
          <w:rFonts w:ascii="Arial" w:hAnsi="Arial" w:cs="Arial"/>
        </w:rPr>
        <w:t>”</w:t>
      </w:r>
      <w:r w:rsidRPr="00F75E58">
        <w:rPr>
          <w:rFonts w:ascii="Arial" w:hAnsi="Arial" w:cs="Arial"/>
        </w:rPr>
        <w:t>:</w:t>
      </w:r>
    </w:p>
    <w:p w:rsidR="00D361C5" w:rsidRPr="00F75E58" w:rsidRDefault="00D361C5" w:rsidP="00D361C5">
      <w:pPr>
        <w:pStyle w:val="Zawartotabeli"/>
        <w:snapToGrid w:val="0"/>
        <w:spacing w:line="360" w:lineRule="auto"/>
        <w:ind w:left="720"/>
        <w:rPr>
          <w:rFonts w:ascii="Arial" w:hAnsi="Arial" w:cs="Arial"/>
        </w:rPr>
      </w:pPr>
      <w:r w:rsidRPr="00F75E58">
        <w:rPr>
          <w:rFonts w:ascii="Arial" w:hAnsi="Arial" w:cs="Arial"/>
        </w:rPr>
        <w:t>15 - Prezentacja numeru (CLIP) - tylko dla POTS</w:t>
      </w:r>
    </w:p>
    <w:p w:rsidR="00D361C5" w:rsidRPr="00F75E58" w:rsidRDefault="00D361C5" w:rsidP="00D361C5">
      <w:pPr>
        <w:pStyle w:val="Zawartotabeli"/>
        <w:snapToGrid w:val="0"/>
        <w:spacing w:line="360" w:lineRule="auto"/>
        <w:ind w:left="720"/>
        <w:rPr>
          <w:rFonts w:ascii="Arial" w:hAnsi="Arial" w:cs="Arial"/>
        </w:rPr>
      </w:pPr>
      <w:r w:rsidRPr="00F75E58">
        <w:rPr>
          <w:rFonts w:ascii="Arial" w:hAnsi="Arial" w:cs="Arial"/>
        </w:rPr>
        <w:t>16 - Blokada prezentacji numeru (CLIR)</w:t>
      </w:r>
    </w:p>
    <w:p w:rsidR="00D361C5" w:rsidRPr="00F75E58" w:rsidRDefault="00D361C5" w:rsidP="00D361C5">
      <w:pPr>
        <w:pStyle w:val="Zawartotabeli"/>
        <w:snapToGrid w:val="0"/>
        <w:spacing w:line="360" w:lineRule="auto"/>
        <w:ind w:left="720"/>
        <w:rPr>
          <w:rFonts w:ascii="Arial" w:hAnsi="Arial" w:cs="Arial"/>
        </w:rPr>
      </w:pPr>
      <w:r w:rsidRPr="00F75E58">
        <w:rPr>
          <w:rFonts w:ascii="Arial" w:hAnsi="Arial" w:cs="Arial"/>
        </w:rPr>
        <w:t>18 - Blokada połączeń anonimowych (ACR)</w:t>
      </w:r>
    </w:p>
    <w:p w:rsidR="00D361C5" w:rsidRPr="00F75E58" w:rsidRDefault="00D361C5" w:rsidP="00D361C5">
      <w:pPr>
        <w:pStyle w:val="Zawartotabeli"/>
        <w:snapToGrid w:val="0"/>
        <w:spacing w:line="360" w:lineRule="auto"/>
        <w:ind w:left="720"/>
        <w:rPr>
          <w:rFonts w:ascii="Arial" w:hAnsi="Arial" w:cs="Arial"/>
        </w:rPr>
      </w:pPr>
      <w:r w:rsidRPr="00F75E58">
        <w:rPr>
          <w:rFonts w:ascii="Arial" w:hAnsi="Arial" w:cs="Arial"/>
        </w:rPr>
        <w:t>20 - Połączenie trójstronne (3PTY)</w:t>
      </w:r>
    </w:p>
    <w:p w:rsidR="00D361C5" w:rsidRPr="00F75E58" w:rsidRDefault="00D361C5" w:rsidP="00D361C5">
      <w:pPr>
        <w:pStyle w:val="Zawartotabeli"/>
        <w:snapToGrid w:val="0"/>
        <w:spacing w:line="360" w:lineRule="auto"/>
        <w:ind w:left="720"/>
        <w:rPr>
          <w:rFonts w:ascii="Arial" w:hAnsi="Arial" w:cs="Arial"/>
        </w:rPr>
      </w:pPr>
      <w:r w:rsidRPr="00F75E58">
        <w:rPr>
          <w:rFonts w:ascii="Arial" w:hAnsi="Arial" w:cs="Arial"/>
        </w:rPr>
        <w:t>21 - Automatyczna blokada połączeń (OCB-USC)</w:t>
      </w:r>
    </w:p>
    <w:p w:rsidR="00D361C5" w:rsidRPr="00F75E58" w:rsidRDefault="00D361C5" w:rsidP="00D361C5">
      <w:pPr>
        <w:spacing w:line="360" w:lineRule="auto"/>
        <w:ind w:left="720"/>
        <w:rPr>
          <w:rFonts w:ascii="Arial" w:hAnsi="Arial" w:cs="Arial"/>
        </w:rPr>
      </w:pPr>
      <w:r w:rsidRPr="00F75E58">
        <w:rPr>
          <w:rFonts w:ascii="Arial" w:hAnsi="Arial" w:cs="Arial"/>
        </w:rPr>
        <w:t xml:space="preserve">22 - Blokada połączeń (według poziomów w </w:t>
      </w:r>
      <w:r w:rsidR="007572B6">
        <w:rPr>
          <w:rFonts w:ascii="Arial" w:hAnsi="Arial" w:cs="Arial"/>
        </w:rPr>
        <w:t>OPL</w:t>
      </w:r>
      <w:r w:rsidRPr="00F75E58">
        <w:rPr>
          <w:rFonts w:ascii="Arial" w:hAnsi="Arial" w:cs="Arial"/>
        </w:rPr>
        <w:t>)</w:t>
      </w:r>
    </w:p>
    <w:p w:rsidR="00D361C5" w:rsidRPr="00F75E58" w:rsidRDefault="00D361C5" w:rsidP="00D361C5">
      <w:pPr>
        <w:spacing w:line="360" w:lineRule="auto"/>
        <w:ind w:left="567"/>
        <w:rPr>
          <w:rFonts w:ascii="Arial" w:hAnsi="Arial" w:cs="Arial"/>
        </w:rPr>
      </w:pPr>
      <w:r w:rsidRPr="00F75E58">
        <w:rPr>
          <w:rFonts w:ascii="Arial" w:hAnsi="Arial" w:cs="Arial"/>
        </w:rPr>
        <w:t xml:space="preserve">Usługi dodatkowe możliwe do modyfikacji poprzez przesłanie przez Biorcę modyfikacji </w:t>
      </w:r>
      <w:r w:rsidR="00875065">
        <w:rPr>
          <w:rFonts w:ascii="Arial" w:hAnsi="Arial" w:cs="Arial"/>
        </w:rPr>
        <w:t>typu „Modyfikacja</w:t>
      </w:r>
      <w:r w:rsidR="00875065" w:rsidRPr="00875065">
        <w:rPr>
          <w:rFonts w:cs="Arial"/>
        </w:rPr>
        <w:t xml:space="preserve"> </w:t>
      </w:r>
      <w:r w:rsidR="00875065" w:rsidRPr="00F75E58">
        <w:rPr>
          <w:rFonts w:cs="Arial"/>
        </w:rPr>
        <w:t>usług dodatkowych</w:t>
      </w:r>
      <w:r w:rsidR="00875065">
        <w:rPr>
          <w:rFonts w:ascii="Arial" w:hAnsi="Arial" w:cs="Arial"/>
        </w:rPr>
        <w:t>”</w:t>
      </w:r>
      <w:r w:rsidRPr="00F75E58">
        <w:rPr>
          <w:rFonts w:ascii="Arial" w:hAnsi="Arial" w:cs="Arial"/>
        </w:rPr>
        <w:t>:</w:t>
      </w:r>
    </w:p>
    <w:p w:rsidR="00D361C5" w:rsidRPr="00F75E58" w:rsidRDefault="00D361C5" w:rsidP="00D361C5">
      <w:pPr>
        <w:pStyle w:val="Zawartotabeli"/>
        <w:snapToGrid w:val="0"/>
        <w:spacing w:line="360" w:lineRule="auto"/>
        <w:ind w:left="720"/>
        <w:rPr>
          <w:rFonts w:ascii="Arial" w:hAnsi="Arial" w:cs="Arial"/>
        </w:rPr>
      </w:pPr>
      <w:r w:rsidRPr="00F75E58">
        <w:rPr>
          <w:rFonts w:ascii="Arial" w:hAnsi="Arial" w:cs="Arial"/>
        </w:rPr>
        <w:t xml:space="preserve">21 - Automatyczna blokada </w:t>
      </w:r>
    </w:p>
    <w:p w:rsidR="00D361C5" w:rsidRDefault="00D361C5" w:rsidP="00D361C5">
      <w:pPr>
        <w:spacing w:line="360" w:lineRule="auto"/>
        <w:ind w:left="720"/>
        <w:rPr>
          <w:rFonts w:ascii="Arial" w:hAnsi="Arial" w:cs="Arial"/>
        </w:rPr>
      </w:pPr>
      <w:r w:rsidRPr="00F75E58">
        <w:rPr>
          <w:rFonts w:ascii="Arial" w:hAnsi="Arial" w:cs="Arial"/>
        </w:rPr>
        <w:t xml:space="preserve">22 - Blokada połączeń (według poziomów w </w:t>
      </w:r>
      <w:r w:rsidR="007572B6">
        <w:rPr>
          <w:rFonts w:ascii="Arial" w:hAnsi="Arial" w:cs="Arial"/>
        </w:rPr>
        <w:t>OPL</w:t>
      </w:r>
      <w:r w:rsidRPr="00F75E58">
        <w:rPr>
          <w:rFonts w:ascii="Arial" w:hAnsi="Arial" w:cs="Arial"/>
        </w:rPr>
        <w:t>)</w:t>
      </w:r>
    </w:p>
    <w:p w:rsidR="00875065" w:rsidRPr="00F75E58" w:rsidRDefault="00875065" w:rsidP="00A92133">
      <w:pPr>
        <w:pStyle w:val="StylArialWyjustowanyPierwszywiersz076cmPrzed6pt"/>
        <w:numPr>
          <w:ilvl w:val="0"/>
          <w:numId w:val="160"/>
        </w:numPr>
        <w:tabs>
          <w:tab w:val="clear" w:pos="1460"/>
          <w:tab w:val="num" w:pos="-2410"/>
        </w:tabs>
        <w:spacing w:before="0" w:line="360" w:lineRule="auto"/>
        <w:ind w:left="567" w:hanging="425"/>
        <w:rPr>
          <w:rFonts w:cs="Arial"/>
        </w:rPr>
      </w:pPr>
      <w:r w:rsidRPr="00F75E58">
        <w:rPr>
          <w:rFonts w:cs="Arial"/>
        </w:rPr>
        <w:t xml:space="preserve">Możemy rozróżnić dwa typu komunikatów dla zamówień modyfikacji VAS: </w:t>
      </w:r>
    </w:p>
    <w:p w:rsidR="00875065" w:rsidRPr="00F75E58" w:rsidRDefault="00875065" w:rsidP="00875065">
      <w:pPr>
        <w:pStyle w:val="StylArialWyjustowanyPierwszywiersz076cmPrzed6pt"/>
        <w:spacing w:before="0" w:line="360" w:lineRule="auto"/>
        <w:ind w:left="993" w:hanging="142"/>
        <w:rPr>
          <w:rFonts w:cs="Arial"/>
        </w:rPr>
      </w:pPr>
      <w:r w:rsidRPr="00F75E58">
        <w:rPr>
          <w:rFonts w:cs="Arial"/>
        </w:rPr>
        <w:t>a.  „Modyfikacja usług dodatkowych”</w:t>
      </w:r>
    </w:p>
    <w:p w:rsidR="00875065" w:rsidRPr="00F75E58" w:rsidRDefault="00875065" w:rsidP="00875065">
      <w:pPr>
        <w:pStyle w:val="StylArialWyjustowanyPierwszywiersz076cmPrzed6pt"/>
        <w:spacing w:before="0" w:line="360" w:lineRule="auto"/>
        <w:ind w:left="993" w:hanging="142"/>
        <w:rPr>
          <w:rFonts w:cs="Arial"/>
        </w:rPr>
      </w:pPr>
      <w:r w:rsidRPr="00F75E58">
        <w:rPr>
          <w:rFonts w:cs="Arial"/>
        </w:rPr>
        <w:t>b.  „Aktywacja blokady połączeń wychodzących poziom W02”</w:t>
      </w:r>
    </w:p>
    <w:p w:rsidR="00D361C5" w:rsidRPr="00F75E58" w:rsidRDefault="007572B6" w:rsidP="00A92133">
      <w:pPr>
        <w:pStyle w:val="StylArialWyjustowanyPierwszywiersz076cmPrzed6pt"/>
        <w:numPr>
          <w:ilvl w:val="0"/>
          <w:numId w:val="160"/>
        </w:numPr>
        <w:tabs>
          <w:tab w:val="clear" w:pos="1460"/>
          <w:tab w:val="num" w:pos="-2410"/>
        </w:tabs>
        <w:spacing w:before="0" w:line="360" w:lineRule="auto"/>
        <w:ind w:left="567" w:hanging="425"/>
        <w:rPr>
          <w:rFonts w:cs="Arial"/>
        </w:rPr>
      </w:pPr>
      <w:r>
        <w:rPr>
          <w:rFonts w:cs="Arial"/>
        </w:rPr>
        <w:t>OPL</w:t>
      </w:r>
      <w:r w:rsidR="00D361C5" w:rsidRPr="00F75E58">
        <w:rPr>
          <w:rFonts w:cs="Arial"/>
        </w:rPr>
        <w:t xml:space="preserve"> umożliwi realizację modyfikacji usług dodatkowych VAS w terminie wynikającym ze złożenia Zamówienia Modyfikacji. Termin realizacji zamawianych usług dodatkowych VAS ustalono na do 3DR licząc od wpływu zamówienia, gdzie dzień wpływu zamówienia liczony jest jako T0. Termin nie może przypadać na dzień świąteczny, ani dni ustawowo wolne od pracy.</w:t>
      </w:r>
    </w:p>
    <w:p w:rsidR="00875065" w:rsidRDefault="002858EF" w:rsidP="00A92133">
      <w:pPr>
        <w:pStyle w:val="StylArialWyjustowanyPierwszywiersz076cmPrzed6pt"/>
        <w:numPr>
          <w:ilvl w:val="0"/>
          <w:numId w:val="160"/>
        </w:numPr>
        <w:tabs>
          <w:tab w:val="clear" w:pos="1460"/>
          <w:tab w:val="num" w:pos="-2410"/>
        </w:tabs>
        <w:spacing w:before="0" w:line="360" w:lineRule="auto"/>
        <w:ind w:left="567" w:hanging="425"/>
        <w:rPr>
          <w:rFonts w:cs="Arial"/>
        </w:rPr>
      </w:pPr>
      <w:r>
        <w:rPr>
          <w:rFonts w:cs="Arial"/>
        </w:rPr>
        <w:t>A</w:t>
      </w:r>
      <w:r w:rsidRPr="00F75E58">
        <w:rPr>
          <w:rFonts w:cs="Arial"/>
        </w:rPr>
        <w:t>ktywacja</w:t>
      </w:r>
      <w:r w:rsidR="009171AC" w:rsidRPr="00F75E58">
        <w:rPr>
          <w:rFonts w:cs="Arial"/>
        </w:rPr>
        <w:t xml:space="preserve"> blokady połąc</w:t>
      </w:r>
      <w:r w:rsidR="009171AC">
        <w:rPr>
          <w:rFonts w:cs="Arial"/>
        </w:rPr>
        <w:t>zeń W02 na prefiksy 0703, 0704x jest wyjątkiem.</w:t>
      </w:r>
      <w:r w:rsidR="009171AC" w:rsidRPr="00F75E58">
        <w:rPr>
          <w:rFonts w:cs="Arial"/>
        </w:rPr>
        <w:t xml:space="preserve"> </w:t>
      </w:r>
      <w:r w:rsidR="009171AC">
        <w:rPr>
          <w:rFonts w:cs="Arial"/>
        </w:rPr>
        <w:t xml:space="preserve">Blokada połączeń na poziomie W02 </w:t>
      </w:r>
      <w:r w:rsidR="009171AC" w:rsidRPr="00F75E58">
        <w:rPr>
          <w:rFonts w:cs="Arial"/>
        </w:rPr>
        <w:t xml:space="preserve">jest realizowana w czasie trzech godzin od momentu otrzymania zamówienia. Blokada W02 jest zamawiana przez Operatora poprzez przesłanie </w:t>
      </w:r>
      <w:r w:rsidR="009171AC">
        <w:rPr>
          <w:rFonts w:cs="Arial"/>
        </w:rPr>
        <w:t>modyfikacji</w:t>
      </w:r>
      <w:r w:rsidR="009171AC" w:rsidRPr="00F75E58">
        <w:rPr>
          <w:rFonts w:cs="Arial"/>
        </w:rPr>
        <w:t xml:space="preserve"> typu „Aktywacja blokady połączeń wychodzących poziom W02”. Natomiast odwołanie jej lub </w:t>
      </w:r>
      <w:r w:rsidR="00875065">
        <w:rPr>
          <w:rFonts w:cs="Arial"/>
        </w:rPr>
        <w:t xml:space="preserve">zmiana na inny poziom blokady </w:t>
      </w:r>
      <w:r w:rsidR="009171AC" w:rsidRPr="00F75E58">
        <w:rPr>
          <w:rFonts w:cs="Arial"/>
        </w:rPr>
        <w:t>odbywa się już standardowo poprzez przesłanie modyfikacji</w:t>
      </w:r>
      <w:r w:rsidR="00875065">
        <w:rPr>
          <w:rFonts w:cs="Arial"/>
        </w:rPr>
        <w:t xml:space="preserve"> typu „Modyfikacja</w:t>
      </w:r>
      <w:r w:rsidR="009171AC" w:rsidRPr="00F75E58">
        <w:rPr>
          <w:rFonts w:cs="Arial"/>
        </w:rPr>
        <w:t xml:space="preserve"> </w:t>
      </w:r>
      <w:r w:rsidR="00875065" w:rsidRPr="00F75E58">
        <w:rPr>
          <w:rFonts w:cs="Arial"/>
        </w:rPr>
        <w:t>usług dodatkowych</w:t>
      </w:r>
      <w:r w:rsidR="00875065">
        <w:rPr>
          <w:rFonts w:cs="Arial"/>
        </w:rPr>
        <w:t>”</w:t>
      </w:r>
      <w:r w:rsidR="009171AC" w:rsidRPr="00F75E58">
        <w:rPr>
          <w:rFonts w:cs="Arial"/>
        </w:rPr>
        <w:t>.</w:t>
      </w:r>
      <w:r w:rsidR="00875065" w:rsidRPr="00875065">
        <w:rPr>
          <w:rFonts w:cs="Arial"/>
        </w:rPr>
        <w:t xml:space="preserve"> </w:t>
      </w:r>
    </w:p>
    <w:p w:rsidR="00875065" w:rsidRPr="00F75E58" w:rsidRDefault="00875065" w:rsidP="00A92133">
      <w:pPr>
        <w:pStyle w:val="StylArialWyjustowanyPierwszywiersz076cmPrzed6pt"/>
        <w:numPr>
          <w:ilvl w:val="0"/>
          <w:numId w:val="160"/>
        </w:numPr>
        <w:tabs>
          <w:tab w:val="clear" w:pos="1460"/>
          <w:tab w:val="num" w:pos="-2410"/>
        </w:tabs>
        <w:spacing w:before="0" w:line="360" w:lineRule="auto"/>
        <w:ind w:left="567" w:hanging="425"/>
        <w:rPr>
          <w:rFonts w:cs="Arial"/>
        </w:rPr>
      </w:pPr>
      <w:r w:rsidRPr="00F75E58">
        <w:rPr>
          <w:rFonts w:cs="Arial"/>
        </w:rPr>
        <w:lastRenderedPageBreak/>
        <w:t xml:space="preserve">Zdjęcie blokady połączeń W02 </w:t>
      </w:r>
      <w:r w:rsidR="007572B6">
        <w:rPr>
          <w:rFonts w:cs="Arial"/>
        </w:rPr>
        <w:t>OPL</w:t>
      </w:r>
      <w:r w:rsidRPr="00F75E58">
        <w:rPr>
          <w:rFonts w:cs="Arial"/>
        </w:rPr>
        <w:t xml:space="preserve"> realizuje w terminie do 3 DR od daty przyjęcia zamówienia taj jak pozostałe typy modyfikacji usługo dodatkowych VAS. </w:t>
      </w:r>
    </w:p>
    <w:p w:rsidR="00675058" w:rsidRPr="00675058" w:rsidRDefault="00675058" w:rsidP="00A92133">
      <w:pPr>
        <w:pStyle w:val="StylArialWyjustowanyPierwszywiersz076cmPrzed6pt"/>
        <w:numPr>
          <w:ilvl w:val="0"/>
          <w:numId w:val="160"/>
        </w:numPr>
        <w:tabs>
          <w:tab w:val="clear" w:pos="1460"/>
          <w:tab w:val="num" w:pos="-2410"/>
        </w:tabs>
        <w:spacing w:before="0" w:line="360" w:lineRule="auto"/>
        <w:ind w:left="567" w:hanging="425"/>
        <w:rPr>
          <w:rFonts w:cs="Arial"/>
        </w:rPr>
      </w:pPr>
      <w:r>
        <w:rPr>
          <w:rFonts w:cs="Arial"/>
        </w:rPr>
        <w:t>Modyfikacja usług dodatkowych (VAS)</w:t>
      </w:r>
      <w:r w:rsidRPr="00F75E58">
        <w:rPr>
          <w:rFonts w:cs="Arial"/>
        </w:rPr>
        <w:t xml:space="preserve"> </w:t>
      </w:r>
      <w:r>
        <w:rPr>
          <w:rFonts w:cs="Arial"/>
        </w:rPr>
        <w:t xml:space="preserve">dla </w:t>
      </w:r>
      <w:r w:rsidR="00A7754C">
        <w:rPr>
          <w:rFonts w:cs="Arial"/>
        </w:rPr>
        <w:t>usługi</w:t>
      </w:r>
      <w:r>
        <w:rPr>
          <w:rFonts w:cs="Arial"/>
        </w:rPr>
        <w:t xml:space="preserve"> WLR ISDN z MSN jest wykonywana </w:t>
      </w:r>
      <w:r w:rsidRPr="00F75E58">
        <w:rPr>
          <w:rFonts w:cs="Arial"/>
        </w:rPr>
        <w:t xml:space="preserve">dla każdego z MSN odrębnie. </w:t>
      </w:r>
    </w:p>
    <w:p w:rsidR="00D361C5" w:rsidRDefault="00675058" w:rsidP="00A92133">
      <w:pPr>
        <w:pStyle w:val="StylArialWyjustowanyPierwszywiersz076cmPrzed6pt"/>
        <w:numPr>
          <w:ilvl w:val="0"/>
          <w:numId w:val="160"/>
        </w:numPr>
        <w:tabs>
          <w:tab w:val="clear" w:pos="1460"/>
          <w:tab w:val="num" w:pos="-2410"/>
        </w:tabs>
        <w:spacing w:before="0" w:line="360" w:lineRule="auto"/>
        <w:ind w:left="567" w:hanging="425"/>
        <w:rPr>
          <w:rFonts w:cs="Arial"/>
        </w:rPr>
      </w:pPr>
      <w:r>
        <w:rPr>
          <w:rFonts w:cs="Arial"/>
        </w:rPr>
        <w:t>Modyfikacja usług dodatkowych (VAS)</w:t>
      </w:r>
      <w:r w:rsidRPr="00F75E58">
        <w:rPr>
          <w:rFonts w:cs="Arial"/>
        </w:rPr>
        <w:t xml:space="preserve"> </w:t>
      </w:r>
      <w:r>
        <w:rPr>
          <w:rFonts w:cs="Arial"/>
        </w:rPr>
        <w:t xml:space="preserve">dla </w:t>
      </w:r>
      <w:r w:rsidR="00A7754C">
        <w:rPr>
          <w:rFonts w:cs="Arial"/>
        </w:rPr>
        <w:t>usługi</w:t>
      </w:r>
      <w:r>
        <w:rPr>
          <w:rFonts w:cs="Arial"/>
        </w:rPr>
        <w:t xml:space="preserve"> WLR ISDN</w:t>
      </w:r>
      <w:r w:rsidRPr="00F75E58">
        <w:rPr>
          <w:rFonts w:cs="Arial"/>
        </w:rPr>
        <w:t xml:space="preserve"> </w:t>
      </w:r>
      <w:r>
        <w:rPr>
          <w:rFonts w:cs="Arial"/>
        </w:rPr>
        <w:t xml:space="preserve">z </w:t>
      </w:r>
      <w:r w:rsidRPr="00F75E58">
        <w:rPr>
          <w:rFonts w:cs="Arial"/>
        </w:rPr>
        <w:t xml:space="preserve">DDI </w:t>
      </w:r>
      <w:r>
        <w:rPr>
          <w:rFonts w:cs="Arial"/>
        </w:rPr>
        <w:t xml:space="preserve">jest wykonywana </w:t>
      </w:r>
      <w:r w:rsidRPr="00F75E58">
        <w:rPr>
          <w:rFonts w:cs="Arial"/>
        </w:rPr>
        <w:t>dla całego dostępu.</w:t>
      </w:r>
    </w:p>
    <w:p w:rsidR="00E16D0F" w:rsidRPr="00675058" w:rsidRDefault="00E16D0F" w:rsidP="00A92133">
      <w:pPr>
        <w:pStyle w:val="StylArialWyjustowanyPierwszywiersz076cmPrzed6pt"/>
        <w:numPr>
          <w:ilvl w:val="0"/>
          <w:numId w:val="160"/>
        </w:numPr>
        <w:tabs>
          <w:tab w:val="clear" w:pos="1460"/>
          <w:tab w:val="num" w:pos="-2410"/>
        </w:tabs>
        <w:spacing w:before="0" w:line="360" w:lineRule="auto"/>
        <w:ind w:left="567" w:hanging="425"/>
        <w:rPr>
          <w:rFonts w:cs="Arial"/>
        </w:rPr>
      </w:pPr>
    </w:p>
    <w:p w:rsidR="003575EC" w:rsidRPr="000F19A1" w:rsidRDefault="003575EC" w:rsidP="000F19A1">
      <w:pPr>
        <w:pStyle w:val="Nagwek1"/>
        <w:numPr>
          <w:ilvl w:val="2"/>
          <w:numId w:val="91"/>
        </w:numPr>
      </w:pPr>
      <w:bookmarkStart w:id="891" w:name="_Toc358985044"/>
      <w:r w:rsidRPr="000F19A1">
        <w:t>Złożenie Zamówienia</w:t>
      </w:r>
      <w:bookmarkEnd w:id="891"/>
    </w:p>
    <w:p w:rsidR="00BB049D" w:rsidRPr="00F75E58" w:rsidRDefault="00BB049D" w:rsidP="00BB049D">
      <w:pPr>
        <w:pStyle w:val="Tekstpodstawowy"/>
        <w:spacing w:line="360" w:lineRule="auto"/>
        <w:jc w:val="center"/>
        <w:rPr>
          <w:rFonts w:ascii="Arial" w:hAnsi="Arial" w:cs="Arial"/>
          <w:b/>
          <w:sz w:val="20"/>
          <w:szCs w:val="20"/>
          <w:u w:val="single"/>
        </w:rPr>
      </w:pPr>
    </w:p>
    <w:p w:rsidR="00960D3E" w:rsidRPr="00F75E58" w:rsidRDefault="003575EC" w:rsidP="00861B4F">
      <w:pPr>
        <w:pStyle w:val="StylArialWyjustowanyPierwszywiersz076cmPrzed6pt"/>
        <w:numPr>
          <w:ilvl w:val="0"/>
          <w:numId w:val="11"/>
        </w:numPr>
        <w:spacing w:before="0" w:line="360" w:lineRule="auto"/>
        <w:rPr>
          <w:rFonts w:cs="Arial"/>
        </w:rPr>
      </w:pPr>
      <w:r w:rsidRPr="00F75E58">
        <w:rPr>
          <w:rFonts w:cs="Arial"/>
        </w:rPr>
        <w:t xml:space="preserve">Abonent składa u </w:t>
      </w:r>
      <w:r w:rsidR="00F04D46" w:rsidRPr="00F75E58">
        <w:rPr>
          <w:rFonts w:cs="Arial"/>
        </w:rPr>
        <w:t>Operatora</w:t>
      </w:r>
      <w:r w:rsidRPr="00F75E58">
        <w:rPr>
          <w:rFonts w:cs="Arial"/>
        </w:rPr>
        <w:t xml:space="preserve"> zamówienie na modyfikację usług dodatkowych VAS dla świadczonej usługi regulowanej WLR. </w:t>
      </w:r>
    </w:p>
    <w:p w:rsidR="00331222" w:rsidRDefault="00F04D46" w:rsidP="00331222">
      <w:pPr>
        <w:pStyle w:val="StylArialWyjustowanyPierwszywiersz076cmPrzed6pt"/>
        <w:numPr>
          <w:ilvl w:val="0"/>
          <w:numId w:val="11"/>
        </w:numPr>
        <w:spacing w:before="0" w:line="360" w:lineRule="auto"/>
        <w:rPr>
          <w:rFonts w:cs="Arial"/>
        </w:rPr>
      </w:pPr>
      <w:r w:rsidRPr="00F75E58">
        <w:rPr>
          <w:rFonts w:cs="Arial"/>
        </w:rPr>
        <w:t xml:space="preserve">Operator po otrzymaniu zamówienia Abonenta przesyła do </w:t>
      </w:r>
      <w:r w:rsidR="007572B6">
        <w:rPr>
          <w:rFonts w:cs="Arial"/>
        </w:rPr>
        <w:t>OPL</w:t>
      </w:r>
      <w:r w:rsidRPr="00F75E58">
        <w:rPr>
          <w:rFonts w:cs="Arial"/>
        </w:rPr>
        <w:t xml:space="preserve"> komunikat Zamówienia Modyfikacji VAS zawierający zakres danych. </w:t>
      </w:r>
      <w:r w:rsidR="00DA5D03" w:rsidRPr="00F75E58">
        <w:rPr>
          <w:rFonts w:cs="Arial"/>
        </w:rPr>
        <w:t xml:space="preserve">W jednym zamówieniu do realizacji </w:t>
      </w:r>
      <w:r w:rsidR="0028495F" w:rsidRPr="00F75E58">
        <w:rPr>
          <w:rFonts w:cs="Arial"/>
        </w:rPr>
        <w:t>Biorca</w:t>
      </w:r>
      <w:r w:rsidR="00DA5D03" w:rsidRPr="00F75E58">
        <w:rPr>
          <w:rFonts w:cs="Arial"/>
        </w:rPr>
        <w:t xml:space="preserve"> może przesłać do </w:t>
      </w:r>
      <w:r w:rsidR="007572B6">
        <w:rPr>
          <w:rFonts w:cs="Arial"/>
        </w:rPr>
        <w:t>OPL</w:t>
      </w:r>
      <w:r w:rsidR="00DA5D03" w:rsidRPr="00F75E58">
        <w:rPr>
          <w:rFonts w:cs="Arial"/>
        </w:rPr>
        <w:t xml:space="preserve"> kilka usług dodatkowych VAS.</w:t>
      </w:r>
      <w:r w:rsidR="00B86647" w:rsidRPr="00F75E58">
        <w:rPr>
          <w:rFonts w:cs="Arial"/>
        </w:rPr>
        <w:t xml:space="preserve"> </w:t>
      </w:r>
      <w:r w:rsidR="002969A2" w:rsidRPr="002969A2">
        <w:rPr>
          <w:rFonts w:cs="Arial"/>
        </w:rPr>
        <w:t xml:space="preserve">Zakres danych zawartych w przesyłanym komunikacje opisany jest w dokumencie </w:t>
      </w:r>
      <w:r w:rsidR="00650E5C">
        <w:rPr>
          <w:rFonts w:cs="Arial"/>
        </w:rPr>
        <w:t>MWD Komunikaty</w:t>
      </w:r>
      <w:r w:rsidR="00E16D0F">
        <w:rPr>
          <w:rFonts w:cs="Arial"/>
        </w:rPr>
        <w:t>.</w:t>
      </w:r>
    </w:p>
    <w:p w:rsidR="00E16D0F" w:rsidRDefault="00E16D0F" w:rsidP="00E16D0F">
      <w:pPr>
        <w:pStyle w:val="StylArialWyjustowanyPierwszywiersz076cmPrzed6pt"/>
        <w:spacing w:before="0" w:line="360" w:lineRule="auto"/>
        <w:rPr>
          <w:rFonts w:cs="Arial"/>
        </w:rPr>
      </w:pPr>
    </w:p>
    <w:p w:rsidR="00E16D0F" w:rsidRPr="00F75E58" w:rsidRDefault="00E16D0F" w:rsidP="00E16D0F">
      <w:pPr>
        <w:pStyle w:val="StylArialWyjustowanyPierwszywiersz076cmPrzed6pt"/>
        <w:spacing w:before="0" w:line="360" w:lineRule="auto"/>
        <w:rPr>
          <w:rFonts w:cs="Arial"/>
        </w:rPr>
      </w:pPr>
    </w:p>
    <w:p w:rsidR="003575EC" w:rsidRPr="000F19A1" w:rsidRDefault="003575EC" w:rsidP="00802A25">
      <w:pPr>
        <w:pStyle w:val="Nagwek1"/>
        <w:numPr>
          <w:ilvl w:val="2"/>
          <w:numId w:val="91"/>
        </w:numPr>
      </w:pPr>
      <w:bookmarkStart w:id="892" w:name="_Toc293693002"/>
      <w:bookmarkStart w:id="893" w:name="_Toc293693077"/>
      <w:bookmarkStart w:id="894" w:name="_Toc358985045"/>
      <w:bookmarkEnd w:id="892"/>
      <w:bookmarkEnd w:id="893"/>
      <w:r w:rsidRPr="000F19A1">
        <w:t>Weryfikacja informatyczna</w:t>
      </w:r>
      <w:r w:rsidR="001D2BE6" w:rsidRPr="000F19A1">
        <w:t xml:space="preserve"> i </w:t>
      </w:r>
      <w:r w:rsidR="002858EF" w:rsidRPr="000F19A1">
        <w:t>automatyczna</w:t>
      </w:r>
      <w:r w:rsidR="001D2BE6" w:rsidRPr="000F19A1">
        <w:t xml:space="preserve"> weryfikacja formalna</w:t>
      </w:r>
      <w:bookmarkEnd w:id="894"/>
    </w:p>
    <w:p w:rsidR="00BB049D" w:rsidRPr="00F75E58" w:rsidRDefault="00BB049D" w:rsidP="00FA008A">
      <w:pPr>
        <w:pStyle w:val="Lista3"/>
        <w:spacing w:line="360" w:lineRule="auto"/>
        <w:ind w:left="0" w:firstLine="0"/>
        <w:jc w:val="center"/>
        <w:rPr>
          <w:rFonts w:ascii="Arial" w:hAnsi="Arial" w:cs="Arial"/>
          <w:b/>
          <w:u w:val="single"/>
        </w:rPr>
      </w:pPr>
    </w:p>
    <w:p w:rsidR="00787CE0" w:rsidRPr="00FD0035" w:rsidRDefault="00787CE0" w:rsidP="00FD0035">
      <w:pPr>
        <w:numPr>
          <w:ilvl w:val="0"/>
          <w:numId w:val="134"/>
        </w:numPr>
        <w:rPr>
          <w:rFonts w:ascii="Arial" w:hAnsi="Arial" w:cs="Arial"/>
        </w:rPr>
      </w:pPr>
      <w:r w:rsidRPr="00FD0035">
        <w:rPr>
          <w:rFonts w:ascii="Arial" w:hAnsi="Arial" w:cs="Arial"/>
        </w:rPr>
        <w:t xml:space="preserve">Zamówienie przesłane przez Biorcę jest weryfikowane pod kątem informatycznym. Następuje automatyczne sprawdzenie przez system, struktury i formatu </w:t>
      </w:r>
      <w:r w:rsidR="00A7754C" w:rsidRPr="00FD0035">
        <w:rPr>
          <w:rFonts w:ascii="Arial" w:hAnsi="Arial" w:cs="Arial"/>
        </w:rPr>
        <w:t>komunikatu</w:t>
      </w:r>
      <w:r w:rsidR="00946E50">
        <w:rPr>
          <w:rFonts w:ascii="Arial" w:hAnsi="Arial" w:cs="Arial"/>
        </w:rPr>
        <w:t xml:space="preserve"> </w:t>
      </w:r>
      <w:r w:rsidR="00A7754C" w:rsidRPr="00FD0035">
        <w:rPr>
          <w:rFonts w:ascii="Arial" w:hAnsi="Arial" w:cs="Arial"/>
        </w:rPr>
        <w:t>zgodnie</w:t>
      </w:r>
      <w:r w:rsidRPr="00FD0035">
        <w:rPr>
          <w:rFonts w:ascii="Arial" w:hAnsi="Arial" w:cs="Arial"/>
        </w:rPr>
        <w:t xml:space="preserve"> ze specyfikacją dla poszczególnych rodzajów komunikatów określoną w dokumencie </w:t>
      </w:r>
      <w:r w:rsidR="0056268E">
        <w:rPr>
          <w:rFonts w:ascii="Arial" w:hAnsi="Arial" w:cs="Arial"/>
        </w:rPr>
        <w:t>MWD Komunikaty.</w:t>
      </w:r>
      <w:r w:rsidR="00A7754C" w:rsidRPr="00FD0035">
        <w:rPr>
          <w:rFonts w:ascii="Arial" w:hAnsi="Arial" w:cs="Arial"/>
        </w:rPr>
        <w:t xml:space="preserve"> </w:t>
      </w:r>
      <w:r w:rsidR="00875065">
        <w:rPr>
          <w:rFonts w:ascii="Arial" w:hAnsi="Arial" w:cs="Arial"/>
        </w:rPr>
        <w:t>Dodatkow</w:t>
      </w:r>
      <w:r w:rsidR="00675058">
        <w:rPr>
          <w:rFonts w:ascii="Arial" w:hAnsi="Arial" w:cs="Arial"/>
        </w:rPr>
        <w:t>o</w:t>
      </w:r>
      <w:r w:rsidR="00875065">
        <w:rPr>
          <w:rFonts w:ascii="Arial" w:hAnsi="Arial" w:cs="Arial"/>
        </w:rPr>
        <w:t xml:space="preserve"> weryfikacja informatyczna obejmie sprawdzenie czy wskazana stacja jest stacja WLR i czy wskazane numery </w:t>
      </w:r>
      <w:r w:rsidR="00675058">
        <w:rPr>
          <w:rFonts w:ascii="Arial" w:hAnsi="Arial" w:cs="Arial"/>
        </w:rPr>
        <w:t>są obsługiwane przez Biorcę.</w:t>
      </w:r>
    </w:p>
    <w:p w:rsidR="001D2BE6" w:rsidRDefault="001D2BE6" w:rsidP="001D2BE6">
      <w:pPr>
        <w:numPr>
          <w:ilvl w:val="0"/>
          <w:numId w:val="134"/>
        </w:numPr>
        <w:rPr>
          <w:rFonts w:ascii="Arial" w:hAnsi="Arial" w:cs="Arial"/>
        </w:rPr>
      </w:pPr>
      <w:r w:rsidRPr="00FD0035">
        <w:rPr>
          <w:rFonts w:ascii="Arial" w:hAnsi="Arial" w:cs="Arial"/>
        </w:rPr>
        <w:t>W wyniku negatywnej weryfikacji informatycznej następuje odrzucenie zamówienia. Do Biorcy zostaje wysłany komunikat o odrzuceniu z</w:t>
      </w:r>
      <w:r w:rsidRPr="00875065">
        <w:rPr>
          <w:rFonts w:ascii="Arial" w:hAnsi="Arial" w:cs="Arial"/>
        </w:rPr>
        <w:t xml:space="preserve">amówienia wraz ze wskazaniem przyczyny odrzucenia zgodnej z dokumentem </w:t>
      </w:r>
      <w:r w:rsidR="0056268E">
        <w:rPr>
          <w:rFonts w:ascii="Arial" w:hAnsi="Arial" w:cs="Arial"/>
        </w:rPr>
        <w:t>MWD Komunikaty.</w:t>
      </w:r>
      <w:r w:rsidRPr="001D2BE6">
        <w:rPr>
          <w:rFonts w:ascii="Arial" w:hAnsi="Arial" w:cs="Arial"/>
        </w:rPr>
        <w:t xml:space="preserve"> </w:t>
      </w:r>
    </w:p>
    <w:p w:rsidR="00787CE0" w:rsidRDefault="00787CE0" w:rsidP="00FD0035">
      <w:pPr>
        <w:numPr>
          <w:ilvl w:val="0"/>
          <w:numId w:val="134"/>
        </w:numPr>
        <w:rPr>
          <w:rFonts w:ascii="Arial" w:hAnsi="Arial" w:cs="Arial"/>
        </w:rPr>
      </w:pPr>
      <w:r w:rsidRPr="00FD0035">
        <w:rPr>
          <w:rFonts w:ascii="Arial" w:hAnsi="Arial" w:cs="Arial"/>
        </w:rPr>
        <w:t>W wyniku pozytywnej</w:t>
      </w:r>
      <w:r w:rsidR="001D2BE6">
        <w:rPr>
          <w:rFonts w:ascii="Arial" w:hAnsi="Arial" w:cs="Arial"/>
        </w:rPr>
        <w:t xml:space="preserve"> </w:t>
      </w:r>
      <w:r w:rsidRPr="00FD0035">
        <w:rPr>
          <w:rFonts w:ascii="Arial" w:hAnsi="Arial" w:cs="Arial"/>
        </w:rPr>
        <w:t xml:space="preserve">weryfikacji informatycznej następuje przyjęcie i rejestracja zamówienia.         W kolejnym kroku zamówienie podlega </w:t>
      </w:r>
      <w:r w:rsidR="001D2BE6">
        <w:rPr>
          <w:rFonts w:ascii="Arial" w:hAnsi="Arial" w:cs="Arial"/>
        </w:rPr>
        <w:t xml:space="preserve">automatycznej </w:t>
      </w:r>
      <w:r w:rsidRPr="00FD0035">
        <w:rPr>
          <w:rFonts w:ascii="Arial" w:hAnsi="Arial" w:cs="Arial"/>
        </w:rPr>
        <w:t>weryfikacji formalnej.</w:t>
      </w:r>
    </w:p>
    <w:p w:rsidR="001D2BE6" w:rsidRDefault="001D2BE6" w:rsidP="001D2BE6">
      <w:pPr>
        <w:numPr>
          <w:ilvl w:val="0"/>
          <w:numId w:val="134"/>
        </w:numPr>
        <w:rPr>
          <w:rFonts w:ascii="Arial" w:hAnsi="Arial" w:cs="Arial"/>
        </w:rPr>
      </w:pPr>
      <w:r>
        <w:rPr>
          <w:rFonts w:ascii="Arial" w:hAnsi="Arial" w:cs="Arial"/>
        </w:rPr>
        <w:t xml:space="preserve">Po pozytywnej </w:t>
      </w:r>
      <w:r w:rsidR="002858EF">
        <w:rPr>
          <w:rFonts w:ascii="Arial" w:hAnsi="Arial" w:cs="Arial"/>
        </w:rPr>
        <w:t>automatyczne</w:t>
      </w:r>
      <w:r>
        <w:rPr>
          <w:rFonts w:ascii="Arial" w:hAnsi="Arial" w:cs="Arial"/>
        </w:rPr>
        <w:t xml:space="preserve"> weryfikacji </w:t>
      </w:r>
      <w:r w:rsidR="002858EF">
        <w:rPr>
          <w:rFonts w:ascii="Arial" w:hAnsi="Arial" w:cs="Arial"/>
        </w:rPr>
        <w:t>formalnej</w:t>
      </w:r>
      <w:r>
        <w:rPr>
          <w:rFonts w:ascii="Arial" w:hAnsi="Arial" w:cs="Arial"/>
        </w:rPr>
        <w:t xml:space="preserve">  zamówienie jest przekazywane do </w:t>
      </w:r>
      <w:r w:rsidR="00946E50">
        <w:rPr>
          <w:rFonts w:ascii="Arial" w:hAnsi="Arial" w:cs="Arial"/>
        </w:rPr>
        <w:t>realizacji.</w:t>
      </w:r>
    </w:p>
    <w:p w:rsidR="001D2BE6" w:rsidRDefault="001D2BE6" w:rsidP="001D2BE6">
      <w:pPr>
        <w:numPr>
          <w:ilvl w:val="0"/>
          <w:numId w:val="134"/>
        </w:numPr>
        <w:rPr>
          <w:rFonts w:ascii="Arial" w:hAnsi="Arial" w:cs="Arial"/>
        </w:rPr>
      </w:pPr>
      <w:r>
        <w:rPr>
          <w:rFonts w:ascii="Arial" w:hAnsi="Arial" w:cs="Arial"/>
        </w:rPr>
        <w:t xml:space="preserve">W </w:t>
      </w:r>
      <w:r w:rsidR="002858EF">
        <w:rPr>
          <w:rFonts w:ascii="Arial" w:hAnsi="Arial" w:cs="Arial"/>
        </w:rPr>
        <w:t>przypadku</w:t>
      </w:r>
      <w:r>
        <w:rPr>
          <w:rFonts w:ascii="Arial" w:hAnsi="Arial" w:cs="Arial"/>
        </w:rPr>
        <w:t xml:space="preserve"> automatycznej negatywnej weryfikacji </w:t>
      </w:r>
      <w:r w:rsidR="002858EF">
        <w:rPr>
          <w:rFonts w:ascii="Arial" w:hAnsi="Arial" w:cs="Arial"/>
        </w:rPr>
        <w:t>formalnej</w:t>
      </w:r>
      <w:r>
        <w:rPr>
          <w:rFonts w:ascii="Arial" w:hAnsi="Arial" w:cs="Arial"/>
        </w:rPr>
        <w:t xml:space="preserve"> do Operatora wysyłany jest komunikat</w:t>
      </w:r>
      <w:r w:rsidR="002969A2">
        <w:rPr>
          <w:rFonts w:ascii="Arial" w:hAnsi="Arial" w:cs="Arial"/>
        </w:rPr>
        <w:t>, którego z</w:t>
      </w:r>
      <w:r w:rsidR="002969A2" w:rsidRPr="002969A2">
        <w:rPr>
          <w:rFonts w:ascii="Arial" w:hAnsi="Arial" w:cs="Arial"/>
        </w:rPr>
        <w:t xml:space="preserve">akres </w:t>
      </w:r>
      <w:r w:rsidR="002969A2">
        <w:rPr>
          <w:rFonts w:ascii="Arial" w:hAnsi="Arial" w:cs="Arial"/>
        </w:rPr>
        <w:t xml:space="preserve"> </w:t>
      </w:r>
      <w:r w:rsidR="002969A2" w:rsidRPr="002969A2">
        <w:rPr>
          <w:rFonts w:ascii="Arial" w:hAnsi="Arial" w:cs="Arial"/>
        </w:rPr>
        <w:t xml:space="preserve">opisany jest w dokumencie </w:t>
      </w:r>
      <w:r w:rsidR="0056268E">
        <w:rPr>
          <w:rFonts w:ascii="Arial" w:hAnsi="Arial" w:cs="Arial"/>
        </w:rPr>
        <w:t>MWD Komunikaty.</w:t>
      </w:r>
      <w:r w:rsidR="002969A2">
        <w:rPr>
          <w:rFonts w:ascii="Arial" w:hAnsi="Arial" w:cs="Arial"/>
        </w:rPr>
        <w:t xml:space="preserve"> </w:t>
      </w:r>
    </w:p>
    <w:p w:rsidR="00E16D0F" w:rsidRDefault="00E16D0F" w:rsidP="00E16D0F">
      <w:pPr>
        <w:rPr>
          <w:rFonts w:ascii="Arial" w:hAnsi="Arial" w:cs="Arial"/>
        </w:rPr>
      </w:pPr>
    </w:p>
    <w:p w:rsidR="00DA5D03" w:rsidRPr="000F19A1" w:rsidRDefault="00DA5D03" w:rsidP="00802A25">
      <w:pPr>
        <w:pStyle w:val="Nagwek1"/>
        <w:numPr>
          <w:ilvl w:val="2"/>
          <w:numId w:val="91"/>
        </w:numPr>
      </w:pPr>
      <w:bookmarkStart w:id="895" w:name="_Toc293693079"/>
      <w:bookmarkStart w:id="896" w:name="_Toc293693081"/>
      <w:bookmarkStart w:id="897" w:name="_Toc358985046"/>
      <w:bookmarkEnd w:id="895"/>
      <w:bookmarkEnd w:id="896"/>
      <w:r w:rsidRPr="000F19A1">
        <w:t>Realizacja zamówienia modyfikacji VAS i poinformowanie Operatora</w:t>
      </w:r>
      <w:bookmarkEnd w:id="897"/>
    </w:p>
    <w:p w:rsidR="00DA5D03" w:rsidRPr="00F75E58" w:rsidRDefault="00DA5D03" w:rsidP="00DA5D03">
      <w:pPr>
        <w:spacing w:line="360" w:lineRule="auto"/>
        <w:jc w:val="center"/>
        <w:rPr>
          <w:rFonts w:ascii="Arial" w:hAnsi="Arial" w:cs="Arial"/>
          <w:b/>
          <w:u w:val="single"/>
        </w:rPr>
      </w:pPr>
    </w:p>
    <w:p w:rsidR="00DA5D03" w:rsidRPr="00F75E58" w:rsidRDefault="007572B6" w:rsidP="00DA5D03">
      <w:pPr>
        <w:numPr>
          <w:ilvl w:val="0"/>
          <w:numId w:val="12"/>
        </w:numPr>
        <w:spacing w:line="360" w:lineRule="auto"/>
        <w:rPr>
          <w:rFonts w:ascii="Arial" w:hAnsi="Arial" w:cs="Arial"/>
        </w:rPr>
      </w:pPr>
      <w:r>
        <w:rPr>
          <w:rFonts w:ascii="Arial" w:hAnsi="Arial" w:cs="Arial"/>
        </w:rPr>
        <w:t>OPL</w:t>
      </w:r>
      <w:r w:rsidR="00875065">
        <w:rPr>
          <w:rFonts w:ascii="Arial" w:hAnsi="Arial" w:cs="Arial"/>
        </w:rPr>
        <w:t>,</w:t>
      </w:r>
      <w:r w:rsidR="00DA5D03" w:rsidRPr="00F75E58">
        <w:rPr>
          <w:rFonts w:ascii="Arial" w:hAnsi="Arial" w:cs="Arial"/>
        </w:rPr>
        <w:t xml:space="preserve"> po pozytywnej weryfikacji </w:t>
      </w:r>
      <w:r w:rsidR="00875065">
        <w:rPr>
          <w:rFonts w:ascii="Arial" w:hAnsi="Arial" w:cs="Arial"/>
        </w:rPr>
        <w:t xml:space="preserve">informatycznej, </w:t>
      </w:r>
      <w:r w:rsidR="00DA5D03" w:rsidRPr="00F75E58">
        <w:rPr>
          <w:rFonts w:ascii="Arial" w:hAnsi="Arial" w:cs="Arial"/>
        </w:rPr>
        <w:t xml:space="preserve">dokonuje konfiguracji usługi i </w:t>
      </w:r>
      <w:proofErr w:type="spellStart"/>
      <w:r w:rsidR="00DA5D03" w:rsidRPr="00F75E58">
        <w:rPr>
          <w:rFonts w:ascii="Arial" w:hAnsi="Arial" w:cs="Arial"/>
        </w:rPr>
        <w:t>skreowania</w:t>
      </w:r>
      <w:proofErr w:type="spellEnd"/>
      <w:r w:rsidR="00DA5D03" w:rsidRPr="00F75E58">
        <w:rPr>
          <w:rFonts w:ascii="Arial" w:hAnsi="Arial" w:cs="Arial"/>
        </w:rPr>
        <w:t xml:space="preserve"> usług </w:t>
      </w:r>
      <w:r w:rsidR="00DA5D03" w:rsidRPr="00F75E58">
        <w:rPr>
          <w:rFonts w:ascii="Arial" w:hAnsi="Arial" w:cs="Arial"/>
        </w:rPr>
        <w:lastRenderedPageBreak/>
        <w:t>VAS zgodnie z zamówieniem.</w:t>
      </w:r>
      <w:r w:rsidR="00875065">
        <w:rPr>
          <w:rFonts w:ascii="Arial" w:hAnsi="Arial" w:cs="Arial"/>
        </w:rPr>
        <w:t xml:space="preserve"> </w:t>
      </w:r>
    </w:p>
    <w:p w:rsidR="00DA5D03" w:rsidRPr="00F75E58" w:rsidRDefault="007572B6" w:rsidP="00DA5D03">
      <w:pPr>
        <w:numPr>
          <w:ilvl w:val="0"/>
          <w:numId w:val="12"/>
        </w:numPr>
        <w:spacing w:line="360" w:lineRule="auto"/>
        <w:rPr>
          <w:rFonts w:ascii="Arial" w:hAnsi="Arial" w:cs="Arial"/>
        </w:rPr>
      </w:pPr>
      <w:r>
        <w:rPr>
          <w:rFonts w:ascii="Arial" w:hAnsi="Arial" w:cs="Arial"/>
        </w:rPr>
        <w:t>OPL</w:t>
      </w:r>
      <w:r w:rsidR="00DA5D03" w:rsidRPr="00F75E58">
        <w:rPr>
          <w:rFonts w:ascii="Arial" w:hAnsi="Arial" w:cs="Arial"/>
        </w:rPr>
        <w:t xml:space="preserve"> po zakończeniu realizacji procesu, w przypadku pozytywnej realizacji zamówienia </w:t>
      </w:r>
      <w:r>
        <w:rPr>
          <w:rFonts w:ascii="Arial" w:hAnsi="Arial" w:cs="Arial"/>
        </w:rPr>
        <w:t>OPL</w:t>
      </w:r>
      <w:r w:rsidR="00DA5D03" w:rsidRPr="00F75E58">
        <w:rPr>
          <w:rFonts w:ascii="Arial" w:hAnsi="Arial" w:cs="Arial"/>
        </w:rPr>
        <w:t xml:space="preserve"> nie przesyła do </w:t>
      </w:r>
      <w:r w:rsidR="00831416" w:rsidRPr="00F75E58">
        <w:rPr>
          <w:rFonts w:ascii="Arial" w:hAnsi="Arial" w:cs="Arial"/>
        </w:rPr>
        <w:t>Biorcy</w:t>
      </w:r>
      <w:r w:rsidR="00DA5D03" w:rsidRPr="00F75E58">
        <w:rPr>
          <w:rFonts w:ascii="Arial" w:hAnsi="Arial" w:cs="Arial"/>
        </w:rPr>
        <w:t xml:space="preserve"> komunikatu potwierdzającego pozytywną realizację. </w:t>
      </w:r>
    </w:p>
    <w:p w:rsidR="00DA5D03" w:rsidRDefault="00DA5D03" w:rsidP="00392A16">
      <w:pPr>
        <w:numPr>
          <w:ilvl w:val="0"/>
          <w:numId w:val="12"/>
        </w:numPr>
        <w:spacing w:line="360" w:lineRule="auto"/>
        <w:rPr>
          <w:rFonts w:ascii="Arial" w:hAnsi="Arial" w:cs="Arial"/>
        </w:rPr>
      </w:pPr>
      <w:r w:rsidRPr="00F75E58">
        <w:rPr>
          <w:rFonts w:ascii="Arial" w:hAnsi="Arial" w:cs="Arial"/>
        </w:rPr>
        <w:t xml:space="preserve">Komunikat ze statusem realizacji zamówienia jest wysyłany do </w:t>
      </w:r>
      <w:r w:rsidR="00831416" w:rsidRPr="00F75E58">
        <w:rPr>
          <w:rFonts w:ascii="Arial" w:hAnsi="Arial" w:cs="Arial"/>
        </w:rPr>
        <w:t>Biorcy</w:t>
      </w:r>
      <w:r w:rsidRPr="00F75E58">
        <w:rPr>
          <w:rFonts w:ascii="Arial" w:hAnsi="Arial" w:cs="Arial"/>
        </w:rPr>
        <w:t xml:space="preserve"> w przypadku nieskutecznej realizacji zamówienia np. z przyczyn technicznych, a także w przypadku, gdy zamówienie dotyczyło więcej niż jednej usługi dodatkowej VAS i zostało tylko częściowo zrealizowane. Komunikat zawiera informację ze statusami realizacji poszczególnych usług dodatkowych VAS – zarówno tych, które zostały zrealizowane pozytywnie, jaki tych, dla których realizacja była nieskuteczna wraz z podaniem przyczyny nieskutecznej realizacji.</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r w:rsidR="00E16D0F">
        <w:rPr>
          <w:rFonts w:ascii="Arial" w:hAnsi="Arial" w:cs="Arial"/>
        </w:rPr>
        <w:t>.</w:t>
      </w:r>
    </w:p>
    <w:p w:rsidR="00E16D0F" w:rsidRDefault="00E16D0F" w:rsidP="00E16D0F">
      <w:pPr>
        <w:spacing w:line="360" w:lineRule="auto"/>
        <w:rPr>
          <w:rFonts w:ascii="Arial" w:hAnsi="Arial" w:cs="Arial"/>
        </w:rPr>
      </w:pPr>
    </w:p>
    <w:p w:rsidR="00E16D0F" w:rsidRDefault="00E16D0F" w:rsidP="00E16D0F">
      <w:pPr>
        <w:spacing w:line="360" w:lineRule="auto"/>
        <w:rPr>
          <w:rFonts w:ascii="Arial" w:hAnsi="Arial" w:cs="Arial"/>
        </w:rPr>
      </w:pPr>
    </w:p>
    <w:p w:rsidR="00E16D0F" w:rsidRDefault="00E16D0F" w:rsidP="00E16D0F">
      <w:pPr>
        <w:spacing w:line="360" w:lineRule="auto"/>
        <w:rPr>
          <w:rFonts w:ascii="Arial" w:hAnsi="Arial" w:cs="Arial"/>
        </w:rPr>
      </w:pPr>
    </w:p>
    <w:p w:rsidR="00E16D0F" w:rsidRDefault="00E16D0F" w:rsidP="00E16D0F">
      <w:pPr>
        <w:spacing w:line="360" w:lineRule="auto"/>
        <w:rPr>
          <w:rFonts w:ascii="Arial" w:hAnsi="Arial" w:cs="Arial"/>
        </w:rPr>
      </w:pPr>
    </w:p>
    <w:p w:rsidR="00E16D0F" w:rsidRDefault="00E16D0F" w:rsidP="00E16D0F">
      <w:pPr>
        <w:spacing w:line="360" w:lineRule="auto"/>
        <w:rPr>
          <w:rFonts w:ascii="Arial" w:hAnsi="Arial" w:cs="Arial"/>
        </w:rPr>
      </w:pPr>
    </w:p>
    <w:p w:rsidR="00E16D0F" w:rsidRDefault="00E16D0F" w:rsidP="00E16D0F">
      <w:pPr>
        <w:spacing w:line="360" w:lineRule="auto"/>
        <w:rPr>
          <w:rFonts w:ascii="Arial" w:hAnsi="Arial" w:cs="Arial"/>
        </w:rPr>
      </w:pPr>
    </w:p>
    <w:p w:rsidR="00E16D0F" w:rsidRDefault="00E16D0F" w:rsidP="00E16D0F">
      <w:pPr>
        <w:spacing w:line="360" w:lineRule="auto"/>
        <w:rPr>
          <w:rFonts w:ascii="Arial" w:hAnsi="Arial" w:cs="Arial"/>
        </w:rPr>
      </w:pPr>
    </w:p>
    <w:p w:rsidR="00E16D0F" w:rsidRDefault="00E16D0F" w:rsidP="00E16D0F">
      <w:pPr>
        <w:spacing w:line="360" w:lineRule="auto"/>
        <w:rPr>
          <w:rFonts w:ascii="Arial" w:hAnsi="Arial" w:cs="Arial"/>
        </w:rPr>
      </w:pPr>
    </w:p>
    <w:p w:rsidR="00E16D0F" w:rsidRDefault="00E16D0F" w:rsidP="00E16D0F">
      <w:pPr>
        <w:spacing w:line="360" w:lineRule="auto"/>
        <w:rPr>
          <w:rFonts w:ascii="Arial" w:hAnsi="Arial" w:cs="Arial"/>
        </w:rPr>
      </w:pPr>
    </w:p>
    <w:p w:rsidR="00566EA5" w:rsidRDefault="00566EA5">
      <w:pPr>
        <w:widowControl/>
        <w:autoSpaceDE/>
        <w:autoSpaceDN/>
        <w:adjustRightInd/>
        <w:spacing w:line="240" w:lineRule="auto"/>
        <w:jc w:val="left"/>
        <w:textAlignment w:val="auto"/>
        <w:rPr>
          <w:rFonts w:ascii="Arial" w:hAnsi="Arial" w:cs="Arial"/>
        </w:rPr>
      </w:pPr>
      <w:r>
        <w:rPr>
          <w:rFonts w:ascii="Arial" w:hAnsi="Arial" w:cs="Arial"/>
        </w:rPr>
        <w:br w:type="page"/>
      </w:r>
    </w:p>
    <w:p w:rsidR="00E16D0F" w:rsidRDefault="00E16D0F" w:rsidP="00E16D0F">
      <w:pPr>
        <w:spacing w:line="360" w:lineRule="auto"/>
        <w:rPr>
          <w:rFonts w:ascii="Arial" w:hAnsi="Arial" w:cs="Arial"/>
        </w:rPr>
      </w:pPr>
    </w:p>
    <w:p w:rsidR="00BA6C33" w:rsidRPr="009C74D6" w:rsidRDefault="00E947F2" w:rsidP="000F19A1">
      <w:pPr>
        <w:pStyle w:val="Nagwek1"/>
        <w:numPr>
          <w:ilvl w:val="1"/>
          <w:numId w:val="91"/>
        </w:numPr>
      </w:pPr>
      <w:bookmarkStart w:id="898" w:name="_Toc293693083"/>
      <w:bookmarkStart w:id="899" w:name="_Toc293693084"/>
      <w:bookmarkStart w:id="900" w:name="_Toc293693151"/>
      <w:bookmarkStart w:id="901" w:name="_Toc250713597"/>
      <w:bookmarkStart w:id="902" w:name="_Toc254962594"/>
      <w:bookmarkStart w:id="903" w:name="_Toc358985047"/>
      <w:bookmarkEnd w:id="898"/>
      <w:bookmarkEnd w:id="899"/>
      <w:bookmarkEnd w:id="900"/>
      <w:r w:rsidRPr="009C74D6">
        <w:t xml:space="preserve">OBSŁUGA REKLAMACJI USŁUG </w:t>
      </w:r>
      <w:r w:rsidR="00870E5B" w:rsidRPr="009C74D6">
        <w:t xml:space="preserve">REGULOWANYCH </w:t>
      </w:r>
      <w:r w:rsidRPr="009C74D6">
        <w:t>POPRZEZ ISI</w:t>
      </w:r>
      <w:bookmarkEnd w:id="901"/>
      <w:bookmarkEnd w:id="902"/>
      <w:bookmarkEnd w:id="903"/>
    </w:p>
    <w:p w:rsidR="00F1396E" w:rsidRPr="00F1396E" w:rsidRDefault="00F1396E" w:rsidP="00F1396E"/>
    <w:p w:rsidR="00C90920" w:rsidRPr="00F75E58" w:rsidRDefault="00C90920" w:rsidP="00F1396E">
      <w:pPr>
        <w:pStyle w:val="Lista2"/>
        <w:spacing w:line="360" w:lineRule="auto"/>
        <w:ind w:left="284" w:firstLine="0"/>
        <w:jc w:val="both"/>
        <w:rPr>
          <w:rFonts w:ascii="Arial" w:hAnsi="Arial" w:cs="Arial"/>
        </w:rPr>
      </w:pPr>
      <w:r w:rsidRPr="00F75E58">
        <w:rPr>
          <w:rFonts w:ascii="Arial" w:hAnsi="Arial" w:cs="Arial"/>
        </w:rPr>
        <w:t>Proces zgłaszania reklamacji odbywa się kanałem elektronicznym zgodnie z Modelem Wymiany Danych.</w:t>
      </w:r>
    </w:p>
    <w:p w:rsidR="00C90920" w:rsidRPr="00F75E58" w:rsidRDefault="00C90920" w:rsidP="00A46E14">
      <w:pPr>
        <w:pStyle w:val="Lista2"/>
        <w:spacing w:line="360" w:lineRule="auto"/>
        <w:ind w:left="0" w:firstLine="0"/>
        <w:jc w:val="both"/>
        <w:rPr>
          <w:rFonts w:ascii="Arial" w:hAnsi="Arial" w:cs="Arial"/>
        </w:rPr>
      </w:pPr>
    </w:p>
    <w:p w:rsidR="009E3EEE" w:rsidRDefault="009E3EEE" w:rsidP="00107892">
      <w:pPr>
        <w:pStyle w:val="Tekstpodstawowy"/>
        <w:spacing w:line="360" w:lineRule="auto"/>
        <w:rPr>
          <w:rFonts w:ascii="Arial" w:hAnsi="Arial" w:cs="Arial"/>
          <w:sz w:val="20"/>
          <w:szCs w:val="20"/>
        </w:rPr>
      </w:pPr>
      <w:bookmarkStart w:id="904" w:name="_Toc284851149"/>
      <w:bookmarkEnd w:id="904"/>
      <w:r>
        <w:rPr>
          <w:rFonts w:ascii="Arial" w:hAnsi="Arial" w:cs="Arial"/>
          <w:noProof/>
        </w:rPr>
        <w:drawing>
          <wp:inline distT="0" distB="0" distL="0" distR="0" wp14:anchorId="6C44A676" wp14:editId="20B2EB17">
            <wp:extent cx="5686425" cy="4991100"/>
            <wp:effectExtent l="0" t="0" r="9525" b="0"/>
            <wp:docPr id="62"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686425" cy="4991100"/>
                    </a:xfrm>
                    <a:prstGeom prst="rect">
                      <a:avLst/>
                    </a:prstGeom>
                    <a:noFill/>
                    <a:ln>
                      <a:noFill/>
                    </a:ln>
                  </pic:spPr>
                </pic:pic>
              </a:graphicData>
            </a:graphic>
          </wp:inline>
        </w:drawing>
      </w:r>
    </w:p>
    <w:p w:rsidR="00107892" w:rsidRPr="00F75E58" w:rsidRDefault="00107892" w:rsidP="00107892">
      <w:pPr>
        <w:pStyle w:val="Tekstpodstawowy"/>
        <w:spacing w:line="360" w:lineRule="auto"/>
        <w:rPr>
          <w:rFonts w:ascii="Arial" w:hAnsi="Arial" w:cs="Arial"/>
          <w:sz w:val="20"/>
          <w:szCs w:val="20"/>
        </w:rPr>
      </w:pPr>
      <w:r w:rsidRPr="00F75E58">
        <w:rPr>
          <w:rFonts w:ascii="Arial" w:hAnsi="Arial" w:cs="Arial"/>
          <w:sz w:val="20"/>
          <w:szCs w:val="20"/>
        </w:rPr>
        <w:t>Powyższy diagram wraz z opisem przedstawia podstawowy przebieg procesu, alternatywne przebiegi  są opisane szczegółowo poniżej</w:t>
      </w:r>
    </w:p>
    <w:p w:rsidR="00107892" w:rsidRPr="00B34376" w:rsidRDefault="00107892" w:rsidP="00107892">
      <w:pPr>
        <w:spacing w:after="120"/>
        <w:rPr>
          <w:rFonts w:ascii="Arial" w:hAnsi="Arial" w:cs="Arial"/>
          <w:b/>
        </w:rPr>
      </w:pPr>
      <w:r w:rsidRPr="00B34376">
        <w:rPr>
          <w:rFonts w:ascii="Arial" w:hAnsi="Arial" w:cs="Arial"/>
          <w:b/>
        </w:rPr>
        <w:t>Zasady zgłaszania reklamacji</w:t>
      </w:r>
    </w:p>
    <w:p w:rsidR="00107892" w:rsidRDefault="00107892" w:rsidP="00A92133">
      <w:pPr>
        <w:widowControl/>
        <w:numPr>
          <w:ilvl w:val="0"/>
          <w:numId w:val="96"/>
        </w:numPr>
        <w:tabs>
          <w:tab w:val="clear" w:pos="1100"/>
          <w:tab w:val="num" w:pos="-1985"/>
          <w:tab w:val="left" w:pos="-1701"/>
        </w:tabs>
        <w:spacing w:before="60" w:line="360" w:lineRule="auto"/>
        <w:ind w:left="284" w:hanging="284"/>
        <w:jc w:val="left"/>
        <w:textAlignment w:val="auto"/>
        <w:rPr>
          <w:rFonts w:ascii="Arial" w:hAnsi="Arial" w:cs="Arial"/>
        </w:rPr>
      </w:pPr>
      <w:r w:rsidRPr="009C74D6">
        <w:rPr>
          <w:rFonts w:ascii="Arial" w:hAnsi="Arial" w:cs="Arial"/>
        </w:rPr>
        <w:t>Biorca lub Dawca może złożyć</w:t>
      </w:r>
      <w:r>
        <w:rPr>
          <w:rFonts w:ascii="Arial" w:hAnsi="Arial" w:cs="Arial"/>
        </w:rPr>
        <w:t xml:space="preserve"> reklamację</w:t>
      </w:r>
      <w:r w:rsidRPr="009C74D6">
        <w:rPr>
          <w:rFonts w:ascii="Arial" w:hAnsi="Arial" w:cs="Arial"/>
        </w:rPr>
        <w:t xml:space="preserve"> </w:t>
      </w:r>
      <w:r w:rsidRPr="00F75E58">
        <w:rPr>
          <w:rFonts w:ascii="Arial" w:hAnsi="Arial" w:cs="Arial"/>
        </w:rPr>
        <w:t>w zakresie usług BSA, LLU, WLR, preselekcji, cesji</w:t>
      </w:r>
      <w:r w:rsidR="009E7276">
        <w:rPr>
          <w:rFonts w:ascii="Arial" w:hAnsi="Arial" w:cs="Arial"/>
        </w:rPr>
        <w:t xml:space="preserve"> oraz Detalicznych odpowiedników Usług Regulowanych</w:t>
      </w:r>
      <w:r w:rsidRPr="009C74D6">
        <w:rPr>
          <w:rFonts w:ascii="Arial" w:hAnsi="Arial" w:cs="Arial"/>
        </w:rPr>
        <w:t xml:space="preserve"> w ciągu 12 miesięcy od daty wystąpienia reklamowanego zdarzenia </w:t>
      </w:r>
    </w:p>
    <w:p w:rsidR="00107892" w:rsidRDefault="00107892" w:rsidP="00A92133">
      <w:pPr>
        <w:widowControl/>
        <w:numPr>
          <w:ilvl w:val="0"/>
          <w:numId w:val="96"/>
        </w:numPr>
        <w:tabs>
          <w:tab w:val="clear" w:pos="1100"/>
          <w:tab w:val="num" w:pos="-1985"/>
          <w:tab w:val="left" w:pos="-1701"/>
        </w:tabs>
        <w:spacing w:before="60" w:line="360" w:lineRule="auto"/>
        <w:ind w:left="284" w:hanging="284"/>
        <w:jc w:val="left"/>
        <w:textAlignment w:val="auto"/>
        <w:rPr>
          <w:rFonts w:ascii="Arial" w:hAnsi="Arial" w:cs="Arial"/>
        </w:rPr>
      </w:pPr>
      <w:r>
        <w:rPr>
          <w:rFonts w:ascii="Arial" w:hAnsi="Arial" w:cs="Arial"/>
        </w:rPr>
        <w:t xml:space="preserve">Data i godzina zgłoszenia reklamacji przez Biorcę jest datą przyjęcia komunikatu przez </w:t>
      </w:r>
      <w:r w:rsidR="007572B6">
        <w:rPr>
          <w:rFonts w:ascii="Arial" w:hAnsi="Arial" w:cs="Arial"/>
        </w:rPr>
        <w:t>OPL</w:t>
      </w:r>
      <w:r>
        <w:rPr>
          <w:rFonts w:ascii="Arial" w:hAnsi="Arial" w:cs="Arial"/>
        </w:rPr>
        <w:t xml:space="preserve">. </w:t>
      </w:r>
    </w:p>
    <w:p w:rsidR="00107892" w:rsidRDefault="007572B6" w:rsidP="00A92133">
      <w:pPr>
        <w:widowControl/>
        <w:numPr>
          <w:ilvl w:val="0"/>
          <w:numId w:val="96"/>
        </w:numPr>
        <w:tabs>
          <w:tab w:val="clear" w:pos="1100"/>
          <w:tab w:val="num" w:pos="-1985"/>
          <w:tab w:val="left" w:pos="-1701"/>
        </w:tabs>
        <w:spacing w:before="60" w:line="360" w:lineRule="auto"/>
        <w:ind w:left="284" w:hanging="284"/>
        <w:jc w:val="left"/>
        <w:textAlignment w:val="auto"/>
        <w:rPr>
          <w:rFonts w:ascii="Arial" w:hAnsi="Arial" w:cs="Arial"/>
        </w:rPr>
      </w:pPr>
      <w:r>
        <w:rPr>
          <w:rFonts w:ascii="Arial" w:hAnsi="Arial" w:cs="Arial"/>
        </w:rPr>
        <w:t>OPL</w:t>
      </w:r>
      <w:r w:rsidR="00107892" w:rsidRPr="00F75E58">
        <w:rPr>
          <w:rFonts w:ascii="Arial" w:hAnsi="Arial" w:cs="Arial"/>
        </w:rPr>
        <w:t xml:space="preserve"> </w:t>
      </w:r>
      <w:r w:rsidR="00107892">
        <w:rPr>
          <w:rFonts w:ascii="Arial" w:hAnsi="Arial" w:cs="Arial"/>
        </w:rPr>
        <w:t>odpow</w:t>
      </w:r>
      <w:r w:rsidR="00107892" w:rsidRPr="00F75E58">
        <w:rPr>
          <w:rFonts w:ascii="Arial" w:hAnsi="Arial" w:cs="Arial"/>
        </w:rPr>
        <w:t>i</w:t>
      </w:r>
      <w:r w:rsidR="00107892">
        <w:rPr>
          <w:rFonts w:ascii="Arial" w:hAnsi="Arial" w:cs="Arial"/>
        </w:rPr>
        <w:t>ada</w:t>
      </w:r>
      <w:r w:rsidR="00107892" w:rsidRPr="00F75E58">
        <w:rPr>
          <w:rFonts w:ascii="Arial" w:hAnsi="Arial" w:cs="Arial"/>
        </w:rPr>
        <w:t xml:space="preserve"> na reklamację </w:t>
      </w:r>
      <w:r w:rsidR="00107892">
        <w:rPr>
          <w:rFonts w:ascii="Arial" w:hAnsi="Arial" w:cs="Arial"/>
        </w:rPr>
        <w:t xml:space="preserve">w </w:t>
      </w:r>
      <w:r w:rsidR="00107892" w:rsidRPr="00F75E58">
        <w:rPr>
          <w:rFonts w:ascii="Arial" w:hAnsi="Arial" w:cs="Arial"/>
        </w:rPr>
        <w:t xml:space="preserve">terminie 7 </w:t>
      </w:r>
      <w:r w:rsidR="00107892">
        <w:rPr>
          <w:rFonts w:ascii="Arial" w:hAnsi="Arial" w:cs="Arial"/>
        </w:rPr>
        <w:t xml:space="preserve">DK </w:t>
      </w:r>
      <w:r w:rsidR="00107892" w:rsidRPr="00F75E58">
        <w:rPr>
          <w:rFonts w:ascii="Arial" w:hAnsi="Arial" w:cs="Arial"/>
        </w:rPr>
        <w:t>od dnia przyjęcia zgłoszenia reklamacji</w:t>
      </w:r>
    </w:p>
    <w:p w:rsidR="00107892" w:rsidRDefault="00107892" w:rsidP="00A92133">
      <w:pPr>
        <w:widowControl/>
        <w:numPr>
          <w:ilvl w:val="0"/>
          <w:numId w:val="96"/>
        </w:numPr>
        <w:tabs>
          <w:tab w:val="clear" w:pos="1100"/>
          <w:tab w:val="num" w:pos="-1985"/>
          <w:tab w:val="left" w:pos="-1701"/>
        </w:tabs>
        <w:spacing w:before="60" w:line="360" w:lineRule="auto"/>
        <w:ind w:left="284" w:hanging="284"/>
        <w:jc w:val="left"/>
        <w:textAlignment w:val="auto"/>
        <w:rPr>
          <w:rFonts w:ascii="Arial" w:hAnsi="Arial" w:cs="Arial"/>
        </w:rPr>
      </w:pPr>
      <w:r>
        <w:rPr>
          <w:rFonts w:ascii="Arial" w:hAnsi="Arial" w:cs="Arial"/>
        </w:rPr>
        <w:t xml:space="preserve">W uzasadnionych przypadkach </w:t>
      </w:r>
      <w:r w:rsidR="007572B6">
        <w:rPr>
          <w:rFonts w:ascii="Arial" w:hAnsi="Arial" w:cs="Arial"/>
        </w:rPr>
        <w:t>OPL</w:t>
      </w:r>
      <w:r w:rsidRPr="00F75E58">
        <w:rPr>
          <w:rFonts w:ascii="Arial" w:hAnsi="Arial" w:cs="Arial"/>
        </w:rPr>
        <w:t xml:space="preserve"> może przesunąć termin rozpatrzenia reklamacji maksymalnie do 12 </w:t>
      </w:r>
      <w:r>
        <w:rPr>
          <w:rFonts w:ascii="Arial" w:hAnsi="Arial" w:cs="Arial"/>
        </w:rPr>
        <w:t xml:space="preserve">DK </w:t>
      </w:r>
      <w:r w:rsidRPr="00F75E58">
        <w:rPr>
          <w:rFonts w:ascii="Arial" w:hAnsi="Arial" w:cs="Arial"/>
        </w:rPr>
        <w:t>od dnia przyjęcia zgłoszenia.</w:t>
      </w:r>
    </w:p>
    <w:p w:rsidR="001B3A79" w:rsidRPr="00F75E58" w:rsidRDefault="001B3A79" w:rsidP="001B3A79">
      <w:pPr>
        <w:widowControl/>
        <w:numPr>
          <w:ilvl w:val="0"/>
          <w:numId w:val="96"/>
        </w:numPr>
        <w:tabs>
          <w:tab w:val="clear" w:pos="1100"/>
          <w:tab w:val="num" w:pos="-1985"/>
          <w:tab w:val="left" w:pos="-1701"/>
        </w:tabs>
        <w:spacing w:before="60" w:line="360" w:lineRule="auto"/>
        <w:ind w:left="284" w:hanging="284"/>
        <w:jc w:val="left"/>
        <w:textAlignment w:val="auto"/>
        <w:rPr>
          <w:rFonts w:ascii="Arial" w:hAnsi="Arial" w:cs="Arial"/>
        </w:rPr>
      </w:pPr>
      <w:r>
        <w:rPr>
          <w:rFonts w:ascii="Arial" w:hAnsi="Arial" w:cs="Arial"/>
        </w:rPr>
        <w:lastRenderedPageBreak/>
        <w:t xml:space="preserve">W przypadku pozytywnego rozpatrzenia reklamacji dotyczącej przerwy w świadczeniu usługi z tytułu </w:t>
      </w:r>
      <w:r w:rsidR="00946E50">
        <w:rPr>
          <w:rFonts w:ascii="Arial" w:hAnsi="Arial" w:cs="Arial"/>
        </w:rPr>
        <w:t>wystąpienia</w:t>
      </w:r>
      <w:r>
        <w:rPr>
          <w:rFonts w:ascii="Arial" w:hAnsi="Arial" w:cs="Arial"/>
        </w:rPr>
        <w:t xml:space="preserve"> uszkodzenia, za które odpowiedzialność ponosi </w:t>
      </w:r>
      <w:r w:rsidR="007572B6">
        <w:rPr>
          <w:rFonts w:ascii="Arial" w:hAnsi="Arial" w:cs="Arial"/>
        </w:rPr>
        <w:t>OPL</w:t>
      </w:r>
      <w:r>
        <w:rPr>
          <w:rFonts w:ascii="Arial" w:hAnsi="Arial" w:cs="Arial"/>
        </w:rPr>
        <w:t xml:space="preserve"> Operatorowi </w:t>
      </w:r>
      <w:r w:rsidR="00946E50">
        <w:rPr>
          <w:rFonts w:ascii="Arial" w:hAnsi="Arial" w:cs="Arial"/>
        </w:rPr>
        <w:t>przysługuje</w:t>
      </w:r>
      <w:r>
        <w:rPr>
          <w:rFonts w:ascii="Arial" w:hAnsi="Arial" w:cs="Arial"/>
        </w:rPr>
        <w:t xml:space="preserve"> bonifikata, o której mowa w  Części I, Rozdziale 1, pkt. 9 , </w:t>
      </w:r>
      <w:proofErr w:type="spellStart"/>
      <w:r>
        <w:rPr>
          <w:rFonts w:ascii="Arial" w:hAnsi="Arial" w:cs="Arial"/>
        </w:rPr>
        <w:t>ppkt</w:t>
      </w:r>
      <w:proofErr w:type="spellEnd"/>
      <w:r>
        <w:rPr>
          <w:rFonts w:ascii="Arial" w:hAnsi="Arial" w:cs="Arial"/>
        </w:rPr>
        <w:t xml:space="preserve">. 1.9.4, ust. 1 SOR, za okres </w:t>
      </w:r>
      <w:r w:rsidR="00946E50">
        <w:rPr>
          <w:rFonts w:ascii="Arial" w:hAnsi="Arial" w:cs="Arial"/>
        </w:rPr>
        <w:t>objęty</w:t>
      </w:r>
      <w:r>
        <w:rPr>
          <w:rFonts w:ascii="Arial" w:hAnsi="Arial" w:cs="Arial"/>
        </w:rPr>
        <w:t xml:space="preserve"> reklamacją.</w:t>
      </w:r>
    </w:p>
    <w:p w:rsidR="00107892" w:rsidRPr="000F19A1" w:rsidRDefault="00107892" w:rsidP="000F19A1">
      <w:pPr>
        <w:pStyle w:val="Nagwek1"/>
        <w:numPr>
          <w:ilvl w:val="2"/>
          <w:numId w:val="91"/>
        </w:numPr>
      </w:pPr>
      <w:bookmarkStart w:id="905" w:name="_Toc286619692"/>
      <w:bookmarkStart w:id="906" w:name="_Toc285461706"/>
      <w:bookmarkStart w:id="907" w:name="_Toc358985048"/>
      <w:r w:rsidRPr="000F19A1">
        <w:t>Zgłoszenie reklamacji</w:t>
      </w:r>
      <w:bookmarkEnd w:id="905"/>
      <w:bookmarkEnd w:id="906"/>
      <w:bookmarkEnd w:id="907"/>
    </w:p>
    <w:p w:rsidR="002969A2" w:rsidRPr="007A4757" w:rsidRDefault="00107892" w:rsidP="007A4757">
      <w:pPr>
        <w:pStyle w:val="Tekstkomentarza"/>
        <w:numPr>
          <w:ilvl w:val="0"/>
          <w:numId w:val="125"/>
        </w:numPr>
        <w:tabs>
          <w:tab w:val="clear" w:pos="2160"/>
          <w:tab w:val="num" w:pos="-1134"/>
          <w:tab w:val="left" w:pos="-142"/>
        </w:tabs>
        <w:spacing w:line="360" w:lineRule="auto"/>
        <w:ind w:left="426"/>
        <w:rPr>
          <w:rFonts w:ascii="Arial" w:hAnsi="Arial" w:cs="Arial"/>
        </w:rPr>
      </w:pPr>
      <w:r>
        <w:rPr>
          <w:rFonts w:ascii="Arial" w:hAnsi="Arial" w:cs="Arial"/>
        </w:rPr>
        <w:t>Operator przesyła zgłoszenie reklamacji</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0F19A1" w:rsidRDefault="00107892" w:rsidP="00802A25">
      <w:pPr>
        <w:pStyle w:val="Nagwek1"/>
        <w:numPr>
          <w:ilvl w:val="2"/>
          <w:numId w:val="91"/>
        </w:numPr>
      </w:pPr>
      <w:bookmarkStart w:id="908" w:name="_Toc286619693"/>
      <w:bookmarkStart w:id="909" w:name="_Toc285461707"/>
      <w:bookmarkStart w:id="910" w:name="_Toc358985049"/>
      <w:r w:rsidRPr="000F19A1">
        <w:t>Weryfikacja informatyczna</w:t>
      </w:r>
      <w:bookmarkEnd w:id="908"/>
      <w:bookmarkEnd w:id="909"/>
      <w:bookmarkEnd w:id="910"/>
    </w:p>
    <w:p w:rsidR="00107892" w:rsidRPr="00F75E58" w:rsidRDefault="00107892" w:rsidP="007A4757">
      <w:pPr>
        <w:pStyle w:val="Lista3"/>
        <w:spacing w:line="360" w:lineRule="auto"/>
        <w:ind w:left="426" w:hanging="426"/>
        <w:jc w:val="center"/>
        <w:rPr>
          <w:rFonts w:ascii="Arial" w:hAnsi="Arial" w:cs="Arial"/>
          <w:b/>
          <w:u w:val="single"/>
        </w:rPr>
      </w:pPr>
    </w:p>
    <w:p w:rsidR="00107892" w:rsidRPr="00F75E58" w:rsidRDefault="00107892" w:rsidP="00FD0EB6">
      <w:pPr>
        <w:pStyle w:val="Tekstkomentarza"/>
        <w:numPr>
          <w:ilvl w:val="0"/>
          <w:numId w:val="212"/>
        </w:numPr>
        <w:tabs>
          <w:tab w:val="clear" w:pos="2160"/>
          <w:tab w:val="num" w:pos="-1418"/>
          <w:tab w:val="left" w:pos="-142"/>
        </w:tabs>
        <w:spacing w:line="360" w:lineRule="auto"/>
        <w:ind w:left="426" w:hanging="426"/>
        <w:rPr>
          <w:rFonts w:ascii="Arial" w:hAnsi="Arial" w:cs="Arial"/>
        </w:rPr>
      </w:pPr>
      <w:r w:rsidRPr="00F75E58">
        <w:rPr>
          <w:rFonts w:ascii="Arial" w:hAnsi="Arial" w:cs="Arial"/>
        </w:rPr>
        <w:t>Z</w:t>
      </w:r>
      <w:r>
        <w:rPr>
          <w:rFonts w:ascii="Arial" w:hAnsi="Arial" w:cs="Arial"/>
        </w:rPr>
        <w:t xml:space="preserve">głoszenie </w:t>
      </w:r>
      <w:r w:rsidRPr="00F75E58">
        <w:rPr>
          <w:rFonts w:ascii="Arial" w:hAnsi="Arial" w:cs="Arial"/>
        </w:rPr>
        <w:t>przesłane przez Biorcę jest weryfikowane pod kątem informatycznym. Następuje automatyczne sprawdzenie przez system, struktury i formatu komunikatu,</w:t>
      </w:r>
      <w:r w:rsidRPr="00F75E58" w:rsidDel="00BB749C">
        <w:rPr>
          <w:rFonts w:ascii="Arial" w:hAnsi="Arial" w:cs="Arial"/>
        </w:rPr>
        <w:t xml:space="preserve"> </w:t>
      </w:r>
      <w:r w:rsidRPr="00F75E58">
        <w:rPr>
          <w:rFonts w:ascii="Arial" w:hAnsi="Arial" w:cs="Arial"/>
        </w:rPr>
        <w:t xml:space="preserve">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107892" w:rsidRPr="00F75E58" w:rsidRDefault="00107892" w:rsidP="00FD0EB6">
      <w:pPr>
        <w:pStyle w:val="Tekstkomentarza"/>
        <w:numPr>
          <w:ilvl w:val="0"/>
          <w:numId w:val="212"/>
        </w:numPr>
        <w:tabs>
          <w:tab w:val="clear" w:pos="2160"/>
          <w:tab w:val="num" w:pos="-142"/>
        </w:tabs>
        <w:spacing w:line="360" w:lineRule="auto"/>
        <w:ind w:left="426" w:hanging="426"/>
        <w:rPr>
          <w:rFonts w:ascii="Arial" w:hAnsi="Arial" w:cs="Arial"/>
        </w:rPr>
      </w:pPr>
      <w:r w:rsidRPr="00F75E58">
        <w:rPr>
          <w:rFonts w:ascii="Arial" w:hAnsi="Arial" w:cs="Arial"/>
        </w:rPr>
        <w:t xml:space="preserve">W wyniku pozytywnej weryfikacji informatycznej następuje przyjęcie i rejestracja </w:t>
      </w:r>
      <w:r>
        <w:rPr>
          <w:rFonts w:ascii="Arial" w:hAnsi="Arial" w:cs="Arial"/>
        </w:rPr>
        <w:t>zgłoszen</w:t>
      </w:r>
      <w:r w:rsidRPr="00F75E58">
        <w:rPr>
          <w:rFonts w:ascii="Arial" w:hAnsi="Arial" w:cs="Arial"/>
        </w:rPr>
        <w:t>ia, które przechodzi do etapu weryfikacji formalnej.</w:t>
      </w:r>
    </w:p>
    <w:p w:rsidR="00107892" w:rsidRDefault="00107892" w:rsidP="00FD0EB6">
      <w:pPr>
        <w:pStyle w:val="Tekstkomentarza"/>
        <w:numPr>
          <w:ilvl w:val="0"/>
          <w:numId w:val="212"/>
        </w:numPr>
        <w:tabs>
          <w:tab w:val="clear" w:pos="2160"/>
          <w:tab w:val="num" w:pos="-142"/>
        </w:tabs>
        <w:spacing w:line="360" w:lineRule="auto"/>
        <w:ind w:left="426" w:hanging="426"/>
        <w:rPr>
          <w:rFonts w:ascii="Arial" w:hAnsi="Arial" w:cs="Arial"/>
        </w:rPr>
      </w:pPr>
      <w:r w:rsidRPr="00F75E58">
        <w:rPr>
          <w:rFonts w:ascii="Arial" w:hAnsi="Arial" w:cs="Arial"/>
        </w:rPr>
        <w:t>W wyniku negatywnej weryfikacji informatycznej następuje odrzucenie zamówienia. Do Biorcy zostaje wysłany komunikat o odrzuceniu zamówienia wraz ze wskazaniem przyczyny odrzucenia zgodnej z</w:t>
      </w:r>
      <w:r>
        <w:rPr>
          <w:rFonts w:ascii="Arial" w:hAnsi="Arial" w:cs="Arial"/>
        </w:rPr>
        <w:t xml:space="preserve"> </w:t>
      </w:r>
      <w:r w:rsidRPr="00F75E58">
        <w:rPr>
          <w:rFonts w:ascii="Arial" w:hAnsi="Arial" w:cs="Arial"/>
        </w:rPr>
        <w:t>dokumen</w:t>
      </w:r>
      <w:r>
        <w:rPr>
          <w:rFonts w:ascii="Arial" w:hAnsi="Arial" w:cs="Arial"/>
        </w:rPr>
        <w:t xml:space="preserve">tem </w:t>
      </w:r>
      <w:r w:rsidR="0056268E">
        <w:rPr>
          <w:rFonts w:ascii="Arial" w:hAnsi="Arial" w:cs="Arial"/>
        </w:rPr>
        <w:t>MWD Komunikaty.</w:t>
      </w:r>
    </w:p>
    <w:p w:rsidR="00107892" w:rsidRDefault="00107892" w:rsidP="00107892">
      <w:pPr>
        <w:pStyle w:val="Tekstkomentarza"/>
        <w:tabs>
          <w:tab w:val="left" w:pos="-142"/>
        </w:tabs>
        <w:spacing w:line="360" w:lineRule="auto"/>
        <w:rPr>
          <w:rFonts w:ascii="Arial" w:hAnsi="Arial" w:cs="Arial"/>
        </w:rPr>
      </w:pPr>
    </w:p>
    <w:p w:rsidR="00107892" w:rsidRPr="000F19A1" w:rsidRDefault="00107892" w:rsidP="00802A25">
      <w:pPr>
        <w:pStyle w:val="Nagwek1"/>
        <w:numPr>
          <w:ilvl w:val="2"/>
          <w:numId w:val="91"/>
        </w:numPr>
      </w:pPr>
      <w:bookmarkStart w:id="911" w:name="_Toc286619694"/>
      <w:bookmarkStart w:id="912" w:name="_Toc285461708"/>
      <w:bookmarkStart w:id="913" w:name="_Toc358985050"/>
      <w:r w:rsidRPr="000F19A1">
        <w:t>Rozpatrzenie reklamacji</w:t>
      </w:r>
      <w:bookmarkEnd w:id="911"/>
      <w:bookmarkEnd w:id="912"/>
      <w:bookmarkEnd w:id="913"/>
    </w:p>
    <w:p w:rsidR="00107892" w:rsidRDefault="00107892" w:rsidP="00107892">
      <w:pPr>
        <w:pStyle w:val="Tekstkomentarza"/>
        <w:tabs>
          <w:tab w:val="left" w:pos="-142"/>
        </w:tabs>
        <w:spacing w:line="360" w:lineRule="auto"/>
        <w:rPr>
          <w:rFonts w:ascii="Arial" w:hAnsi="Arial" w:cs="Arial"/>
        </w:rPr>
      </w:pPr>
    </w:p>
    <w:p w:rsidR="00107892" w:rsidRPr="0046192A" w:rsidRDefault="00107892" w:rsidP="00107892">
      <w:pPr>
        <w:pStyle w:val="Tekstkomentarza"/>
        <w:tabs>
          <w:tab w:val="left" w:pos="-142"/>
        </w:tabs>
        <w:spacing w:line="360" w:lineRule="auto"/>
        <w:rPr>
          <w:rFonts w:ascii="Arial" w:hAnsi="Arial" w:cs="Arial"/>
        </w:rPr>
      </w:pPr>
      <w:r w:rsidRPr="00F75E58">
        <w:rPr>
          <w:rFonts w:ascii="Arial" w:hAnsi="Arial" w:cs="Arial"/>
        </w:rPr>
        <w:t>Po rejestracj</w:t>
      </w:r>
      <w:r>
        <w:rPr>
          <w:rFonts w:ascii="Arial" w:hAnsi="Arial" w:cs="Arial"/>
        </w:rPr>
        <w:t>i</w:t>
      </w:r>
      <w:r w:rsidRPr="00F75E58">
        <w:rPr>
          <w:rFonts w:ascii="Arial" w:hAnsi="Arial" w:cs="Arial"/>
        </w:rPr>
        <w:t xml:space="preserve"> zgłoszenia reklamacji</w:t>
      </w:r>
      <w:r>
        <w:rPr>
          <w:rFonts w:ascii="Arial" w:hAnsi="Arial" w:cs="Arial"/>
        </w:rPr>
        <w:t xml:space="preserve"> </w:t>
      </w:r>
      <w:r w:rsidR="007572B6">
        <w:rPr>
          <w:rFonts w:ascii="Arial" w:hAnsi="Arial" w:cs="Arial"/>
        </w:rPr>
        <w:t>OPL</w:t>
      </w:r>
      <w:r>
        <w:rPr>
          <w:rFonts w:ascii="Arial" w:hAnsi="Arial" w:cs="Arial"/>
        </w:rPr>
        <w:t xml:space="preserve"> przystępuje do jego weryfikacji formalnej.</w:t>
      </w:r>
      <w:r w:rsidRPr="0046192A">
        <w:rPr>
          <w:rFonts w:ascii="Arial" w:hAnsi="Arial" w:cs="Arial"/>
        </w:rPr>
        <w:t xml:space="preserve"> W wyniku pozytywnej weryfikacji następuje przyjęcie zgłoszenia do dalszego procesowania/ analizy.</w:t>
      </w:r>
    </w:p>
    <w:p w:rsidR="00107892" w:rsidRPr="00F75E58" w:rsidRDefault="00107892" w:rsidP="00107892">
      <w:pPr>
        <w:pStyle w:val="Tekstpodstawowy"/>
        <w:spacing w:line="360" w:lineRule="auto"/>
        <w:rPr>
          <w:rFonts w:ascii="Arial" w:hAnsi="Arial" w:cs="Arial"/>
          <w:sz w:val="20"/>
          <w:szCs w:val="20"/>
        </w:rPr>
      </w:pPr>
      <w:r>
        <w:rPr>
          <w:rFonts w:ascii="Arial" w:hAnsi="Arial" w:cs="Arial"/>
          <w:sz w:val="20"/>
          <w:szCs w:val="20"/>
        </w:rPr>
        <w:t xml:space="preserve">W przypadku negatywnego wyniku rozpatrzenia reklamacji </w:t>
      </w:r>
      <w:r w:rsidR="007572B6">
        <w:rPr>
          <w:rFonts w:ascii="Arial" w:hAnsi="Arial" w:cs="Arial"/>
          <w:sz w:val="20"/>
          <w:szCs w:val="20"/>
        </w:rPr>
        <w:t>OPL</w:t>
      </w:r>
      <w:r>
        <w:rPr>
          <w:rFonts w:ascii="Arial" w:hAnsi="Arial" w:cs="Arial"/>
          <w:sz w:val="20"/>
          <w:szCs w:val="20"/>
        </w:rPr>
        <w:t xml:space="preserve"> poda w odpowiedzi uzasadnienie wydanej decyzji.</w:t>
      </w:r>
    </w:p>
    <w:p w:rsidR="00107892" w:rsidRPr="000F19A1" w:rsidRDefault="00107892" w:rsidP="00802A25">
      <w:pPr>
        <w:pStyle w:val="Nagwek1"/>
        <w:numPr>
          <w:ilvl w:val="2"/>
          <w:numId w:val="91"/>
        </w:numPr>
      </w:pPr>
      <w:bookmarkStart w:id="914" w:name="_Toc286619695"/>
      <w:bookmarkStart w:id="915" w:name="_Toc285461709"/>
      <w:bookmarkStart w:id="916" w:name="_Toc358985051"/>
      <w:r w:rsidRPr="000F19A1">
        <w:t>Odpytanie o przedmiot reklamacji</w:t>
      </w:r>
      <w:bookmarkEnd w:id="914"/>
      <w:bookmarkEnd w:id="915"/>
      <w:bookmarkEnd w:id="916"/>
    </w:p>
    <w:p w:rsidR="00107892" w:rsidRPr="00F75E58" w:rsidRDefault="00107892" w:rsidP="00107892">
      <w:pPr>
        <w:pStyle w:val="ZnakZnakZnakZnakZnakZnakZnak"/>
        <w:numPr>
          <w:ilvl w:val="0"/>
          <w:numId w:val="0"/>
        </w:numPr>
        <w:ind w:left="142"/>
      </w:pPr>
    </w:p>
    <w:p w:rsidR="00107892" w:rsidRDefault="00107892" w:rsidP="00E2285E">
      <w:pPr>
        <w:widowControl/>
        <w:numPr>
          <w:ilvl w:val="0"/>
          <w:numId w:val="207"/>
        </w:numPr>
        <w:tabs>
          <w:tab w:val="left" w:pos="1134"/>
        </w:tabs>
        <w:spacing w:line="360" w:lineRule="auto"/>
        <w:jc w:val="left"/>
        <w:textAlignment w:val="auto"/>
        <w:rPr>
          <w:rFonts w:ascii="Arial" w:hAnsi="Arial" w:cs="Arial"/>
        </w:rPr>
      </w:pPr>
      <w:r>
        <w:rPr>
          <w:rFonts w:ascii="Arial" w:hAnsi="Arial" w:cs="Arial"/>
        </w:rPr>
        <w:t xml:space="preserve">Jeżeli w trakcie rozpatrywania reklamacji </w:t>
      </w:r>
      <w:r w:rsidR="007572B6">
        <w:rPr>
          <w:rFonts w:ascii="Arial" w:hAnsi="Arial" w:cs="Arial"/>
        </w:rPr>
        <w:t>OPL</w:t>
      </w:r>
      <w:r>
        <w:rPr>
          <w:rFonts w:ascii="Arial" w:hAnsi="Arial" w:cs="Arial"/>
        </w:rPr>
        <w:t xml:space="preserve"> stwierdzi konieczność pozyskana wyjaśnień od strony </w:t>
      </w:r>
      <w:r w:rsidR="00E2285E">
        <w:rPr>
          <w:rFonts w:ascii="Arial" w:hAnsi="Arial" w:cs="Arial"/>
        </w:rPr>
        <w:t xml:space="preserve">drugiej </w:t>
      </w:r>
      <w:r>
        <w:rPr>
          <w:rFonts w:ascii="Arial" w:hAnsi="Arial" w:cs="Arial"/>
        </w:rPr>
        <w:t xml:space="preserve">(np. Operator Dawca lub Macierzysty), </w:t>
      </w:r>
      <w:r w:rsidR="007572B6">
        <w:rPr>
          <w:rFonts w:ascii="Arial" w:hAnsi="Arial" w:cs="Arial"/>
        </w:rPr>
        <w:t>OPL</w:t>
      </w:r>
      <w:r w:rsidRPr="00F75E58">
        <w:rPr>
          <w:rFonts w:ascii="Arial" w:hAnsi="Arial" w:cs="Arial"/>
        </w:rPr>
        <w:t xml:space="preserve"> może wysłać zapytanie w sprawie przedmiotu reklamacji</w:t>
      </w:r>
      <w:r>
        <w:rPr>
          <w:rFonts w:ascii="Arial" w:hAnsi="Arial" w:cs="Arial"/>
        </w:rPr>
        <w:t xml:space="preserve"> do tego Operatora </w:t>
      </w:r>
      <w:r w:rsidRPr="00F75E58">
        <w:rPr>
          <w:rFonts w:ascii="Arial" w:hAnsi="Arial" w:cs="Arial"/>
        </w:rPr>
        <w:t xml:space="preserve">terminie, nie dłuższym niż </w:t>
      </w:r>
      <w:r w:rsidR="00520FBA">
        <w:rPr>
          <w:rFonts w:ascii="Arial" w:hAnsi="Arial" w:cs="Arial"/>
        </w:rPr>
        <w:t>7</w:t>
      </w:r>
      <w:r w:rsidRPr="00F75E58">
        <w:rPr>
          <w:rFonts w:ascii="Arial" w:hAnsi="Arial" w:cs="Arial"/>
        </w:rPr>
        <w:t xml:space="preserve"> (</w:t>
      </w:r>
      <w:r w:rsidR="00520FBA">
        <w:rPr>
          <w:rFonts w:ascii="Arial" w:hAnsi="Arial" w:cs="Arial"/>
        </w:rPr>
        <w:t>siedem</w:t>
      </w:r>
      <w:r w:rsidRPr="00F75E58">
        <w:rPr>
          <w:rFonts w:ascii="Arial" w:hAnsi="Arial" w:cs="Arial"/>
        </w:rPr>
        <w:t>) DR od dnia otrzymania reklamacji</w:t>
      </w:r>
      <w:r>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F75E58" w:rsidRDefault="00107892" w:rsidP="00E2285E">
      <w:pPr>
        <w:widowControl/>
        <w:numPr>
          <w:ilvl w:val="0"/>
          <w:numId w:val="207"/>
        </w:numPr>
        <w:tabs>
          <w:tab w:val="left" w:pos="1134"/>
        </w:tabs>
        <w:spacing w:line="360" w:lineRule="auto"/>
        <w:jc w:val="left"/>
        <w:textAlignment w:val="auto"/>
        <w:rPr>
          <w:rFonts w:ascii="Arial" w:hAnsi="Arial" w:cs="Arial"/>
        </w:rPr>
      </w:pPr>
      <w:r w:rsidRPr="00F75E58">
        <w:rPr>
          <w:rFonts w:ascii="Arial" w:hAnsi="Arial" w:cs="Arial"/>
        </w:rPr>
        <w:t xml:space="preserve">Strona, która otrzymała wniosek o udzielenie informacji niezbędnych do rozpatrzenia reklamacji udzieli </w:t>
      </w:r>
      <w:r w:rsidR="007572B6">
        <w:rPr>
          <w:rFonts w:ascii="Arial" w:hAnsi="Arial" w:cs="Arial"/>
        </w:rPr>
        <w:t>OPL</w:t>
      </w:r>
      <w:r>
        <w:rPr>
          <w:rFonts w:ascii="Arial" w:hAnsi="Arial" w:cs="Arial"/>
        </w:rPr>
        <w:t xml:space="preserve"> odpowiedź </w:t>
      </w:r>
      <w:r w:rsidRPr="00F75E58">
        <w:rPr>
          <w:rFonts w:ascii="Arial" w:hAnsi="Arial" w:cs="Arial"/>
        </w:rPr>
        <w:t xml:space="preserve">w terminie </w:t>
      </w:r>
      <w:r w:rsidR="00520FBA">
        <w:rPr>
          <w:rFonts w:ascii="Arial" w:hAnsi="Arial" w:cs="Arial"/>
        </w:rPr>
        <w:t>7</w:t>
      </w:r>
      <w:r w:rsidRPr="00F75E58">
        <w:rPr>
          <w:rFonts w:ascii="Arial" w:hAnsi="Arial" w:cs="Arial"/>
        </w:rPr>
        <w:t xml:space="preserve"> (</w:t>
      </w:r>
      <w:r w:rsidR="00520FBA">
        <w:rPr>
          <w:rFonts w:ascii="Arial" w:hAnsi="Arial" w:cs="Arial"/>
        </w:rPr>
        <w:t>siedem</w:t>
      </w:r>
      <w:r w:rsidRPr="00F75E58">
        <w:rPr>
          <w:rFonts w:ascii="Arial" w:hAnsi="Arial" w:cs="Arial"/>
        </w:rPr>
        <w:t xml:space="preserve">) DR od dnia otrzymania opisu przedmiotu reklamacji i wniosku o udzielenie informacji. </w:t>
      </w:r>
      <w:r>
        <w:rPr>
          <w:rFonts w:ascii="Arial" w:hAnsi="Arial" w:cs="Arial"/>
        </w:rPr>
        <w:t xml:space="preserve">Operator </w:t>
      </w:r>
      <w:r w:rsidRPr="00F75E58">
        <w:rPr>
          <w:rFonts w:ascii="Arial" w:hAnsi="Arial" w:cs="Arial"/>
        </w:rPr>
        <w:t>zobowiązuj</w:t>
      </w:r>
      <w:r>
        <w:rPr>
          <w:rFonts w:ascii="Arial" w:hAnsi="Arial" w:cs="Arial"/>
        </w:rPr>
        <w:t>e</w:t>
      </w:r>
      <w:r w:rsidRPr="00F75E58">
        <w:rPr>
          <w:rFonts w:ascii="Arial" w:hAnsi="Arial" w:cs="Arial"/>
        </w:rPr>
        <w:t xml:space="preserve"> się do podjęcia wszelkich niezbędnych czynności w celu udzielenia odpowiedzi na wniosek </w:t>
      </w:r>
      <w:r w:rsidR="007572B6">
        <w:rPr>
          <w:rFonts w:ascii="Arial" w:hAnsi="Arial" w:cs="Arial"/>
        </w:rPr>
        <w:t>OPL</w:t>
      </w:r>
      <w:r w:rsidRPr="00F75E58">
        <w:rPr>
          <w:rFonts w:ascii="Arial" w:hAnsi="Arial" w:cs="Arial"/>
        </w:rPr>
        <w:t>.</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Default="00107892" w:rsidP="00107892">
      <w:pPr>
        <w:widowControl/>
        <w:spacing w:line="360" w:lineRule="auto"/>
        <w:ind w:left="66"/>
        <w:textAlignment w:val="auto"/>
        <w:rPr>
          <w:rFonts w:ascii="Arial" w:hAnsi="Arial" w:cs="Arial"/>
        </w:rPr>
      </w:pPr>
    </w:p>
    <w:p w:rsidR="00107892" w:rsidRDefault="00107892" w:rsidP="00E2285E">
      <w:pPr>
        <w:widowControl/>
        <w:numPr>
          <w:ilvl w:val="0"/>
          <w:numId w:val="207"/>
        </w:numPr>
        <w:tabs>
          <w:tab w:val="left" w:pos="1134"/>
        </w:tabs>
        <w:spacing w:line="360" w:lineRule="auto"/>
        <w:jc w:val="left"/>
        <w:textAlignment w:val="auto"/>
        <w:rPr>
          <w:rFonts w:ascii="Arial" w:hAnsi="Arial" w:cs="Arial"/>
        </w:rPr>
      </w:pPr>
      <w:r w:rsidRPr="00C01206">
        <w:rPr>
          <w:rFonts w:ascii="Arial" w:hAnsi="Arial" w:cs="Arial"/>
        </w:rPr>
        <w:lastRenderedPageBreak/>
        <w:t xml:space="preserve">W przypadku braku odpowiedzi na wniosek w wymaganym terminie, </w:t>
      </w:r>
      <w:r w:rsidR="007572B6">
        <w:rPr>
          <w:rFonts w:ascii="Arial" w:hAnsi="Arial" w:cs="Arial"/>
        </w:rPr>
        <w:t>OPL</w:t>
      </w:r>
      <w:r w:rsidRPr="00C01206">
        <w:rPr>
          <w:rFonts w:ascii="Arial" w:hAnsi="Arial" w:cs="Arial"/>
        </w:rPr>
        <w:t xml:space="preserve">  ma możliwość wysłania do Operatora  eskalacji</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56268E">
        <w:rPr>
          <w:rFonts w:ascii="Arial" w:hAnsi="Arial" w:cs="Arial"/>
        </w:rPr>
        <w:t>MWD Komunikaty.</w:t>
      </w:r>
    </w:p>
    <w:p w:rsidR="00107892" w:rsidRDefault="00107892" w:rsidP="00E2285E">
      <w:pPr>
        <w:widowControl/>
        <w:numPr>
          <w:ilvl w:val="0"/>
          <w:numId w:val="207"/>
        </w:numPr>
        <w:tabs>
          <w:tab w:val="left" w:pos="1134"/>
        </w:tabs>
        <w:spacing w:line="360" w:lineRule="auto"/>
        <w:jc w:val="left"/>
        <w:textAlignment w:val="auto"/>
        <w:rPr>
          <w:rFonts w:ascii="Arial" w:hAnsi="Arial" w:cs="Arial"/>
        </w:rPr>
      </w:pPr>
      <w:r>
        <w:rPr>
          <w:rFonts w:ascii="Arial" w:hAnsi="Arial" w:cs="Arial"/>
        </w:rPr>
        <w:t xml:space="preserve">W przypadku bezskutecznego oczekiwania na odpowiedź Operatora w sprawie wyjaśnienia reklamacji </w:t>
      </w:r>
      <w:r w:rsidR="007572B6">
        <w:rPr>
          <w:rFonts w:ascii="Arial" w:hAnsi="Arial" w:cs="Arial"/>
        </w:rPr>
        <w:t>OPL</w:t>
      </w:r>
      <w:r>
        <w:rPr>
          <w:rFonts w:ascii="Arial" w:hAnsi="Arial" w:cs="Arial"/>
        </w:rPr>
        <w:t xml:space="preserve"> w ostatnim dniu rozpatrywania reklamacji podejmuje decyzję o rozpatrzeniu reklamacji z wynikiem negatywnym.</w:t>
      </w:r>
    </w:p>
    <w:p w:rsidR="00107892" w:rsidRPr="000F19A1" w:rsidRDefault="00107892" w:rsidP="00802A25">
      <w:pPr>
        <w:pStyle w:val="Nagwek1"/>
        <w:numPr>
          <w:ilvl w:val="2"/>
          <w:numId w:val="91"/>
        </w:numPr>
      </w:pPr>
      <w:bookmarkStart w:id="917" w:name="_Toc286619696"/>
      <w:bookmarkStart w:id="918" w:name="_Toc285461710"/>
      <w:bookmarkStart w:id="919" w:name="_Toc358985052"/>
      <w:r w:rsidRPr="000F19A1">
        <w:t>Odpowiedź na zgłoszenie reklamacji</w:t>
      </w:r>
      <w:bookmarkEnd w:id="917"/>
      <w:bookmarkEnd w:id="918"/>
      <w:bookmarkEnd w:id="919"/>
      <w:r w:rsidRPr="000F19A1">
        <w:t xml:space="preserve"> </w:t>
      </w:r>
    </w:p>
    <w:p w:rsidR="00107892" w:rsidRPr="00F75E58" w:rsidRDefault="00107892" w:rsidP="00107892">
      <w:pPr>
        <w:pStyle w:val="ZnakZnakZnakZnakZnakZnakZnak"/>
        <w:numPr>
          <w:ilvl w:val="0"/>
          <w:numId w:val="0"/>
        </w:numPr>
        <w:ind w:left="142"/>
      </w:pPr>
    </w:p>
    <w:p w:rsidR="00107892" w:rsidRPr="00F75E58" w:rsidRDefault="00107892" w:rsidP="00E2285E">
      <w:pPr>
        <w:widowControl/>
        <w:numPr>
          <w:ilvl w:val="0"/>
          <w:numId w:val="208"/>
        </w:numPr>
        <w:tabs>
          <w:tab w:val="left" w:pos="1134"/>
        </w:tabs>
        <w:spacing w:line="360" w:lineRule="auto"/>
        <w:jc w:val="left"/>
        <w:textAlignment w:val="auto"/>
        <w:rPr>
          <w:rFonts w:ascii="Arial" w:hAnsi="Arial" w:cs="Arial"/>
          <w:lang w:eastAsia="en-US"/>
        </w:rPr>
      </w:pPr>
      <w:r w:rsidRPr="00F75E58">
        <w:rPr>
          <w:rFonts w:ascii="Arial" w:hAnsi="Arial" w:cs="Arial"/>
        </w:rPr>
        <w:t xml:space="preserve">W terminie 7 DK od dnia przyjęcia zgłoszenia reklamacji, </w:t>
      </w:r>
      <w:r w:rsidR="007572B6">
        <w:rPr>
          <w:rFonts w:ascii="Arial" w:hAnsi="Arial" w:cs="Arial"/>
        </w:rPr>
        <w:t>OPL</w:t>
      </w:r>
      <w:r w:rsidRPr="00F75E58">
        <w:rPr>
          <w:rFonts w:ascii="Arial" w:hAnsi="Arial" w:cs="Arial"/>
        </w:rPr>
        <w:t xml:space="preserve"> przesyła do Biorcy lub Dawcy komunikat odpowiedzi na reklamację. Komunikat będzie zawierał informację o wyniku rozpatrzenia reklamacji lub informację o konieczności przesunięcia terminu rozpatrzenia reklamacji. </w:t>
      </w:r>
      <w:r w:rsidR="007572B6">
        <w:rPr>
          <w:rFonts w:ascii="Arial" w:hAnsi="Arial" w:cs="Arial"/>
        </w:rPr>
        <w:t>OPL</w:t>
      </w:r>
      <w:r w:rsidRPr="00F75E58">
        <w:rPr>
          <w:rFonts w:ascii="Arial" w:hAnsi="Arial" w:cs="Arial"/>
        </w:rPr>
        <w:t> może przesunąć termin rozpatrzenia reklamacji maksymalnie do 12 DK od dnia przyjęcia zgłoszenia</w:t>
      </w:r>
      <w:r w:rsidR="00520FBA">
        <w:rPr>
          <w:rFonts w:ascii="Arial" w:hAnsi="Arial" w:cs="Arial"/>
        </w:rPr>
        <w:t xml:space="preserve"> wraz z podaniem przyczyny przesunięcia terminu</w:t>
      </w:r>
      <w:r w:rsidRPr="00F75E58">
        <w:rPr>
          <w:rFonts w:ascii="Arial" w:hAnsi="Arial" w:cs="Arial"/>
        </w:rPr>
        <w:t>.</w:t>
      </w:r>
    </w:p>
    <w:p w:rsidR="00107892" w:rsidRPr="008C79D5" w:rsidRDefault="00107892" w:rsidP="00107892">
      <w:pPr>
        <w:widowControl/>
        <w:numPr>
          <w:ilvl w:val="0"/>
          <w:numId w:val="208"/>
        </w:numPr>
        <w:tabs>
          <w:tab w:val="left" w:pos="1134"/>
        </w:tabs>
        <w:spacing w:line="360" w:lineRule="auto"/>
        <w:jc w:val="left"/>
        <w:textAlignment w:val="auto"/>
        <w:rPr>
          <w:rFonts w:ascii="Arial" w:hAnsi="Arial" w:cs="Arial"/>
          <w:lang w:eastAsia="en-US"/>
        </w:rPr>
      </w:pPr>
      <w:r w:rsidRPr="008C79D5">
        <w:rPr>
          <w:rFonts w:ascii="Arial" w:hAnsi="Arial" w:cs="Arial"/>
          <w:lang w:eastAsia="en-US"/>
        </w:rPr>
        <w:t>Odpowiedź na reklamację powinna zawierać:</w:t>
      </w:r>
    </w:p>
    <w:p w:rsidR="00107892" w:rsidRPr="008C79D5" w:rsidRDefault="00107892" w:rsidP="00107892">
      <w:pPr>
        <w:widowControl/>
        <w:tabs>
          <w:tab w:val="left" w:pos="1134"/>
        </w:tabs>
        <w:spacing w:line="360" w:lineRule="auto"/>
        <w:ind w:left="709"/>
        <w:jc w:val="left"/>
        <w:textAlignment w:val="auto"/>
        <w:rPr>
          <w:rFonts w:ascii="Arial" w:hAnsi="Arial" w:cs="Arial"/>
          <w:lang w:eastAsia="en-US"/>
        </w:rPr>
      </w:pPr>
      <w:r w:rsidRPr="008C79D5">
        <w:rPr>
          <w:rFonts w:ascii="Arial" w:hAnsi="Arial" w:cs="Arial"/>
          <w:lang w:eastAsia="en-US"/>
        </w:rPr>
        <w:t>a.   Wynik  rozpatrzenia reklamacji:</w:t>
      </w:r>
    </w:p>
    <w:p w:rsidR="00107892" w:rsidRPr="008C79D5" w:rsidRDefault="00107892" w:rsidP="00107892">
      <w:pPr>
        <w:tabs>
          <w:tab w:val="left" w:pos="993"/>
        </w:tabs>
        <w:spacing w:line="360" w:lineRule="auto"/>
        <w:ind w:left="993"/>
        <w:rPr>
          <w:rFonts w:ascii="Arial" w:hAnsi="Arial" w:cs="Arial"/>
          <w:lang w:eastAsia="en-US"/>
        </w:rPr>
      </w:pPr>
      <w:r w:rsidRPr="008C79D5">
        <w:rPr>
          <w:rFonts w:ascii="Arial" w:hAnsi="Arial" w:cs="Arial"/>
          <w:lang w:eastAsia="en-US"/>
        </w:rPr>
        <w:t xml:space="preserve">- pozytywny, </w:t>
      </w:r>
    </w:p>
    <w:p w:rsidR="00107892" w:rsidRPr="008C79D5" w:rsidRDefault="00107892" w:rsidP="00107892">
      <w:pPr>
        <w:tabs>
          <w:tab w:val="left" w:pos="993"/>
        </w:tabs>
        <w:spacing w:line="360" w:lineRule="auto"/>
        <w:ind w:left="993"/>
        <w:rPr>
          <w:rFonts w:ascii="Arial" w:hAnsi="Arial" w:cs="Arial"/>
          <w:lang w:eastAsia="en-US"/>
        </w:rPr>
      </w:pPr>
      <w:r w:rsidRPr="008C79D5">
        <w:rPr>
          <w:rFonts w:ascii="Arial" w:hAnsi="Arial" w:cs="Arial"/>
          <w:lang w:eastAsia="en-US"/>
        </w:rPr>
        <w:t xml:space="preserve">- negatywny, </w:t>
      </w:r>
    </w:p>
    <w:p w:rsidR="00107892" w:rsidRDefault="00107892" w:rsidP="00107892">
      <w:pPr>
        <w:tabs>
          <w:tab w:val="left" w:pos="993"/>
        </w:tabs>
        <w:spacing w:line="360" w:lineRule="auto"/>
        <w:ind w:left="993"/>
        <w:rPr>
          <w:rFonts w:ascii="Arial" w:hAnsi="Arial" w:cs="Arial"/>
          <w:lang w:eastAsia="en-US"/>
        </w:rPr>
      </w:pPr>
      <w:r w:rsidRPr="008C79D5">
        <w:rPr>
          <w:rFonts w:ascii="Arial" w:hAnsi="Arial" w:cs="Arial"/>
          <w:lang w:eastAsia="en-US"/>
        </w:rPr>
        <w:t>- częściowo uznana</w:t>
      </w:r>
    </w:p>
    <w:p w:rsidR="00520FBA" w:rsidRPr="008C79D5" w:rsidRDefault="00520FBA" w:rsidP="00107892">
      <w:pPr>
        <w:tabs>
          <w:tab w:val="left" w:pos="993"/>
        </w:tabs>
        <w:spacing w:line="360" w:lineRule="auto"/>
        <w:ind w:left="993"/>
        <w:rPr>
          <w:rFonts w:ascii="Arial" w:hAnsi="Arial" w:cs="Arial"/>
          <w:lang w:eastAsia="en-US"/>
        </w:rPr>
      </w:pPr>
      <w:r>
        <w:rPr>
          <w:rFonts w:ascii="Arial" w:hAnsi="Arial" w:cs="Arial"/>
          <w:lang w:eastAsia="en-US"/>
        </w:rPr>
        <w:t xml:space="preserve">-  </w:t>
      </w:r>
      <w:r w:rsidR="007572B6">
        <w:rPr>
          <w:rFonts w:ascii="Arial" w:hAnsi="Arial" w:cs="Arial"/>
          <w:lang w:eastAsia="en-US"/>
        </w:rPr>
        <w:t>OPL</w:t>
      </w:r>
      <w:r>
        <w:rPr>
          <w:rFonts w:ascii="Arial" w:hAnsi="Arial" w:cs="Arial"/>
          <w:lang w:eastAsia="en-US"/>
        </w:rPr>
        <w:t xml:space="preserve"> nie jest stroną reklamacji</w:t>
      </w:r>
    </w:p>
    <w:p w:rsidR="00107892" w:rsidRPr="008C79D5" w:rsidRDefault="00107892" w:rsidP="00107892">
      <w:pPr>
        <w:pStyle w:val="Tekstpodstawowy"/>
        <w:spacing w:line="360" w:lineRule="auto"/>
        <w:ind w:left="709"/>
        <w:rPr>
          <w:rFonts w:ascii="Arial" w:hAnsi="Arial" w:cs="Arial"/>
          <w:sz w:val="20"/>
          <w:szCs w:val="20"/>
          <w:lang w:eastAsia="en-US"/>
        </w:rPr>
      </w:pPr>
      <w:r w:rsidRPr="008C79D5">
        <w:rPr>
          <w:rFonts w:ascii="Arial" w:hAnsi="Arial" w:cs="Arial"/>
          <w:sz w:val="20"/>
          <w:szCs w:val="20"/>
        </w:rPr>
        <w:t xml:space="preserve">b.  Uzasadnienie </w:t>
      </w:r>
      <w:r w:rsidRPr="008C79D5">
        <w:rPr>
          <w:rFonts w:ascii="Arial" w:hAnsi="Arial" w:cs="Arial"/>
          <w:sz w:val="20"/>
          <w:szCs w:val="20"/>
          <w:lang w:eastAsia="en-US"/>
        </w:rPr>
        <w:t>wyniku rozpatrzenia</w:t>
      </w:r>
    </w:p>
    <w:p w:rsidR="00520FBA" w:rsidRDefault="00E5777D" w:rsidP="00107892">
      <w:pPr>
        <w:widowControl/>
        <w:numPr>
          <w:ilvl w:val="0"/>
          <w:numId w:val="208"/>
        </w:numPr>
        <w:tabs>
          <w:tab w:val="left" w:pos="1134"/>
        </w:tabs>
        <w:spacing w:line="360" w:lineRule="auto"/>
        <w:jc w:val="left"/>
        <w:textAlignment w:val="auto"/>
        <w:rPr>
          <w:rFonts w:ascii="Arial" w:hAnsi="Arial" w:cs="Arial"/>
        </w:rPr>
      </w:pPr>
      <w:r>
        <w:rPr>
          <w:rFonts w:ascii="Arial" w:hAnsi="Arial" w:cs="Arial"/>
        </w:rPr>
        <w:t>W przyp</w:t>
      </w:r>
      <w:r w:rsidR="00520FBA">
        <w:rPr>
          <w:rFonts w:ascii="Arial" w:hAnsi="Arial" w:cs="Arial"/>
        </w:rPr>
        <w:t>adku</w:t>
      </w:r>
      <w:r>
        <w:rPr>
          <w:rFonts w:ascii="Arial" w:hAnsi="Arial" w:cs="Arial"/>
        </w:rPr>
        <w:t xml:space="preserve">, gdy </w:t>
      </w:r>
      <w:r w:rsidR="007572B6">
        <w:rPr>
          <w:rFonts w:ascii="Arial" w:hAnsi="Arial" w:cs="Arial"/>
        </w:rPr>
        <w:t>OPL</w:t>
      </w:r>
      <w:r w:rsidR="00520FBA">
        <w:rPr>
          <w:rFonts w:ascii="Arial" w:hAnsi="Arial" w:cs="Arial"/>
        </w:rPr>
        <w:t xml:space="preserve"> nie jest stroną reklamacji</w:t>
      </w:r>
      <w:r>
        <w:rPr>
          <w:rFonts w:ascii="Arial" w:hAnsi="Arial" w:cs="Arial"/>
        </w:rPr>
        <w:t xml:space="preserve">, informacja zostanie niezwłocznie przesłana przez </w:t>
      </w:r>
      <w:r w:rsidR="007572B6">
        <w:rPr>
          <w:rFonts w:ascii="Arial" w:hAnsi="Arial" w:cs="Arial"/>
        </w:rPr>
        <w:t>OPL</w:t>
      </w:r>
      <w:r>
        <w:rPr>
          <w:rFonts w:ascii="Arial" w:hAnsi="Arial" w:cs="Arial"/>
        </w:rPr>
        <w:t xml:space="preserve">, jednak nie później niż </w:t>
      </w:r>
      <w:r w:rsidR="00520FBA">
        <w:rPr>
          <w:rFonts w:ascii="Arial" w:hAnsi="Arial" w:cs="Arial"/>
        </w:rPr>
        <w:t>7DR</w:t>
      </w:r>
      <w:r>
        <w:rPr>
          <w:rFonts w:ascii="Arial" w:hAnsi="Arial" w:cs="Arial"/>
        </w:rPr>
        <w:t xml:space="preserve">. Jeżeli będzie to możliwe, </w:t>
      </w:r>
      <w:r w:rsidR="007572B6">
        <w:rPr>
          <w:rFonts w:ascii="Arial" w:hAnsi="Arial" w:cs="Arial"/>
        </w:rPr>
        <w:t>OPL</w:t>
      </w:r>
      <w:r>
        <w:rPr>
          <w:rFonts w:ascii="Arial" w:hAnsi="Arial" w:cs="Arial"/>
        </w:rPr>
        <w:t xml:space="preserve"> wskaże właściwy podmiot do rozpatrzenia reklamacji. </w:t>
      </w:r>
    </w:p>
    <w:p w:rsidR="00107892" w:rsidRPr="008C79D5" w:rsidRDefault="00107892" w:rsidP="00107892">
      <w:pPr>
        <w:widowControl/>
        <w:numPr>
          <w:ilvl w:val="0"/>
          <w:numId w:val="208"/>
        </w:numPr>
        <w:tabs>
          <w:tab w:val="left" w:pos="1134"/>
        </w:tabs>
        <w:spacing w:line="360" w:lineRule="auto"/>
        <w:jc w:val="left"/>
        <w:textAlignment w:val="auto"/>
        <w:rPr>
          <w:rFonts w:ascii="Arial" w:hAnsi="Arial" w:cs="Arial"/>
        </w:rPr>
      </w:pPr>
      <w:r w:rsidRPr="008C79D5">
        <w:rPr>
          <w:rFonts w:ascii="Arial" w:hAnsi="Arial" w:cs="Arial"/>
        </w:rPr>
        <w:t xml:space="preserve">W przypadku uznanej reklamacji dotyczącej braku realizacji zamówienia, </w:t>
      </w:r>
      <w:r w:rsidR="007572B6">
        <w:rPr>
          <w:rFonts w:ascii="Arial" w:hAnsi="Arial" w:cs="Arial"/>
        </w:rPr>
        <w:t>OPL</w:t>
      </w:r>
      <w:r w:rsidRPr="008C79D5">
        <w:rPr>
          <w:rFonts w:ascii="Arial" w:hAnsi="Arial" w:cs="Arial"/>
        </w:rPr>
        <w:t xml:space="preserve"> w uzasadnieniu decyzji prześle informację o konieczności ponownego złożenia zamówienia przez Biorcę.</w:t>
      </w:r>
    </w:p>
    <w:p w:rsidR="00107892" w:rsidRPr="008C79D5" w:rsidRDefault="00107892" w:rsidP="00107892">
      <w:pPr>
        <w:widowControl/>
        <w:numPr>
          <w:ilvl w:val="0"/>
          <w:numId w:val="208"/>
        </w:numPr>
        <w:tabs>
          <w:tab w:val="left" w:pos="1134"/>
        </w:tabs>
        <w:spacing w:line="360" w:lineRule="auto"/>
        <w:jc w:val="left"/>
        <w:textAlignment w:val="auto"/>
        <w:rPr>
          <w:rFonts w:ascii="Arial" w:hAnsi="Arial" w:cs="Arial"/>
        </w:rPr>
      </w:pPr>
      <w:r w:rsidRPr="008C79D5">
        <w:rPr>
          <w:rFonts w:ascii="Arial" w:hAnsi="Arial" w:cs="Arial"/>
        </w:rPr>
        <w:t xml:space="preserve">W przypadku, zgłoszenia od Operatora Alternatywnego lub z </w:t>
      </w:r>
      <w:r w:rsidR="007572B6">
        <w:rPr>
          <w:rFonts w:ascii="Arial" w:hAnsi="Arial" w:cs="Arial"/>
        </w:rPr>
        <w:t>OPL</w:t>
      </w:r>
      <w:r w:rsidRPr="008C79D5">
        <w:rPr>
          <w:rFonts w:ascii="Arial" w:hAnsi="Arial" w:cs="Arial"/>
        </w:rPr>
        <w:t xml:space="preserve"> detal do </w:t>
      </w:r>
      <w:r w:rsidR="007572B6">
        <w:rPr>
          <w:rFonts w:ascii="Arial" w:hAnsi="Arial" w:cs="Arial"/>
        </w:rPr>
        <w:t>OPL</w:t>
      </w:r>
      <w:r w:rsidRPr="008C79D5">
        <w:rPr>
          <w:rFonts w:ascii="Arial" w:hAnsi="Arial" w:cs="Arial"/>
        </w:rPr>
        <w:t xml:space="preserve"> informacji wskazującej na to, że doszło do współdzielenia łącza:</w:t>
      </w:r>
    </w:p>
    <w:p w:rsidR="00107892" w:rsidRPr="008C79D5" w:rsidRDefault="00107892" w:rsidP="00107892">
      <w:pPr>
        <w:ind w:left="993" w:hanging="426"/>
        <w:jc w:val="left"/>
        <w:rPr>
          <w:rFonts w:ascii="Arial" w:hAnsi="Arial" w:cs="Arial"/>
        </w:rPr>
      </w:pPr>
      <w:r w:rsidRPr="008C79D5">
        <w:rPr>
          <w:rFonts w:ascii="Arial" w:hAnsi="Arial" w:cs="Arial"/>
        </w:rPr>
        <w:t xml:space="preserve"> a. </w:t>
      </w:r>
      <w:r w:rsidRPr="008C79D5">
        <w:rPr>
          <w:rFonts w:ascii="Arial" w:hAnsi="Arial" w:cs="Arial"/>
        </w:rPr>
        <w:tab/>
        <w:t xml:space="preserve">W przypadku weryfikacji pozytywnej </w:t>
      </w:r>
      <w:r w:rsidR="007572B6">
        <w:rPr>
          <w:rFonts w:ascii="Arial" w:hAnsi="Arial" w:cs="Arial"/>
        </w:rPr>
        <w:t>OPL</w:t>
      </w:r>
      <w:r w:rsidRPr="008C79D5">
        <w:rPr>
          <w:rFonts w:ascii="Arial" w:hAnsi="Arial" w:cs="Arial"/>
        </w:rPr>
        <w:t xml:space="preserve"> dokonuje aktualizacji danych w systemach i informuje Operatora, od którego wpłynęła informacja oraz Operatora usługi powiązanej (głosowej lub szerokopasmowej) na scedowanym łączu o dokonaniu aktualizacji danych na skutek dokonania cesji jednej z usług</w:t>
      </w:r>
    </w:p>
    <w:p w:rsidR="000F19A1" w:rsidRDefault="00107892" w:rsidP="000F19A1">
      <w:pPr>
        <w:ind w:left="993" w:hanging="426"/>
        <w:jc w:val="left"/>
        <w:rPr>
          <w:rFonts w:ascii="Arial" w:hAnsi="Arial" w:cs="Arial"/>
        </w:rPr>
      </w:pPr>
      <w:r w:rsidRPr="008C79D5">
        <w:rPr>
          <w:rFonts w:ascii="Arial" w:hAnsi="Arial" w:cs="Arial"/>
        </w:rPr>
        <w:t xml:space="preserve">b. </w:t>
      </w:r>
      <w:r w:rsidRPr="008C79D5">
        <w:rPr>
          <w:rFonts w:ascii="Arial" w:hAnsi="Arial" w:cs="Arial"/>
        </w:rPr>
        <w:tab/>
        <w:t xml:space="preserve">W przypadku negatywnej weryfikacji do Operatora zgłaszającego informację dot. współdzielenia łącza, wysyłany jest komunikat </w:t>
      </w:r>
      <w:r w:rsidRPr="00F75E58">
        <w:rPr>
          <w:rFonts w:ascii="Arial" w:hAnsi="Arial" w:cs="Arial"/>
        </w:rPr>
        <w:t>o braku podjęcia modyfikacji danych, ze wskazaniem powodu.</w:t>
      </w:r>
    </w:p>
    <w:p w:rsidR="00107892" w:rsidRPr="008C79D5" w:rsidRDefault="007572B6" w:rsidP="00107892">
      <w:pPr>
        <w:widowControl/>
        <w:numPr>
          <w:ilvl w:val="0"/>
          <w:numId w:val="208"/>
        </w:numPr>
        <w:tabs>
          <w:tab w:val="left" w:pos="1134"/>
        </w:tabs>
        <w:spacing w:line="360" w:lineRule="auto"/>
        <w:jc w:val="left"/>
        <w:textAlignment w:val="auto"/>
        <w:rPr>
          <w:rFonts w:ascii="Arial" w:hAnsi="Arial" w:cs="Arial"/>
        </w:rPr>
      </w:pPr>
      <w:r>
        <w:rPr>
          <w:rFonts w:ascii="Arial" w:hAnsi="Arial" w:cs="Arial"/>
        </w:rPr>
        <w:t>OPL</w:t>
      </w:r>
      <w:r w:rsidR="00107892" w:rsidRPr="008C79D5">
        <w:rPr>
          <w:rFonts w:ascii="Arial" w:hAnsi="Arial" w:cs="Arial"/>
        </w:rPr>
        <w:t xml:space="preserve"> </w:t>
      </w:r>
      <w:r w:rsidR="00107892">
        <w:rPr>
          <w:rFonts w:ascii="Arial" w:hAnsi="Arial" w:cs="Arial"/>
        </w:rPr>
        <w:t>Przesyła odpowiedź na reklamacją zgodnie z poniższym komunikatem</w:t>
      </w:r>
      <w:r w:rsidR="00107892" w:rsidRPr="008C79D5">
        <w:rPr>
          <w:rFonts w:ascii="Arial" w:hAnsi="Arial" w:cs="Arial"/>
        </w:rPr>
        <w:t>.</w:t>
      </w:r>
      <w:r w:rsidR="00107892">
        <w:rPr>
          <w:rFonts w:ascii="Arial" w:hAnsi="Arial" w:cs="Arial"/>
        </w:rPr>
        <w:t xml:space="preserve"> W przypadku przesunięcia terminu rozpatrzenia, po rozpatrzeniu reklamacji </w:t>
      </w:r>
      <w:r>
        <w:rPr>
          <w:rFonts w:ascii="Arial" w:hAnsi="Arial" w:cs="Arial"/>
        </w:rPr>
        <w:t>OPL</w:t>
      </w:r>
      <w:r w:rsidR="00107892">
        <w:rPr>
          <w:rFonts w:ascii="Arial" w:hAnsi="Arial" w:cs="Arial"/>
        </w:rPr>
        <w:t xml:space="preserve"> wysyła ten sam komunikat  z odpowiednim statusem</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566EA5" w:rsidRDefault="00566EA5">
      <w:pPr>
        <w:widowControl/>
        <w:autoSpaceDE/>
        <w:autoSpaceDN/>
        <w:adjustRightInd/>
        <w:spacing w:line="240" w:lineRule="auto"/>
        <w:jc w:val="left"/>
        <w:textAlignment w:val="auto"/>
        <w:rPr>
          <w:rFonts w:ascii="Arial" w:hAnsi="Arial" w:cs="Arial"/>
        </w:rPr>
      </w:pPr>
      <w:r>
        <w:rPr>
          <w:rFonts w:ascii="Arial" w:hAnsi="Arial" w:cs="Arial"/>
        </w:rPr>
        <w:br w:type="page"/>
      </w:r>
    </w:p>
    <w:p w:rsidR="00C90920" w:rsidRPr="00F75E58" w:rsidRDefault="00C90920" w:rsidP="002969A2">
      <w:pPr>
        <w:rPr>
          <w:rFonts w:ascii="Arial" w:hAnsi="Arial" w:cs="Arial"/>
        </w:rPr>
      </w:pPr>
    </w:p>
    <w:p w:rsidR="00C90920" w:rsidRDefault="00A7754C" w:rsidP="000F19A1">
      <w:pPr>
        <w:pStyle w:val="Nagwek1"/>
        <w:numPr>
          <w:ilvl w:val="1"/>
          <w:numId w:val="91"/>
        </w:numPr>
      </w:pPr>
      <w:bookmarkStart w:id="920" w:name="_Toc254962601"/>
      <w:bookmarkStart w:id="921" w:name="_Toc281470111"/>
      <w:bookmarkStart w:id="922" w:name="_Toc358985053"/>
      <w:r w:rsidRPr="00B34376">
        <w:t>NALICZANIE / ZAPRZESTANIE</w:t>
      </w:r>
      <w:r w:rsidR="00C90920" w:rsidRPr="00B34376">
        <w:t xml:space="preserve"> NALICZANIA OPŁATY ZA ŁĄCZE</w:t>
      </w:r>
      <w:bookmarkEnd w:id="920"/>
      <w:bookmarkEnd w:id="921"/>
      <w:bookmarkEnd w:id="922"/>
    </w:p>
    <w:p w:rsidR="009E3EEE" w:rsidRPr="009E3EEE" w:rsidRDefault="009E3EEE" w:rsidP="00A24496">
      <w:r>
        <w:rPr>
          <w:noProof/>
        </w:rPr>
        <w:drawing>
          <wp:inline distT="0" distB="0" distL="0" distR="0" wp14:anchorId="2FF772CF" wp14:editId="42FC3748">
            <wp:extent cx="5667375" cy="4848225"/>
            <wp:effectExtent l="0" t="0" r="9525" b="9525"/>
            <wp:docPr id="63"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667375" cy="4848225"/>
                    </a:xfrm>
                    <a:prstGeom prst="rect">
                      <a:avLst/>
                    </a:prstGeom>
                    <a:noFill/>
                    <a:ln>
                      <a:noFill/>
                    </a:ln>
                  </pic:spPr>
                </pic:pic>
              </a:graphicData>
            </a:graphic>
          </wp:inline>
        </w:drawing>
      </w:r>
    </w:p>
    <w:p w:rsidR="00107892" w:rsidRPr="000F19A1" w:rsidRDefault="00107892" w:rsidP="000F19A1">
      <w:pPr>
        <w:pStyle w:val="Nagwek1"/>
        <w:numPr>
          <w:ilvl w:val="2"/>
          <w:numId w:val="91"/>
        </w:numPr>
      </w:pPr>
      <w:bookmarkStart w:id="923" w:name="_Toc286619698"/>
      <w:bookmarkStart w:id="924" w:name="_Toc285461712"/>
      <w:bookmarkStart w:id="925" w:name="_Toc358985054"/>
      <w:r w:rsidRPr="000F19A1">
        <w:t>Naliczanie opłaty za Łącze</w:t>
      </w:r>
      <w:bookmarkEnd w:id="923"/>
      <w:bookmarkEnd w:id="924"/>
      <w:bookmarkEnd w:id="925"/>
    </w:p>
    <w:p w:rsidR="00107892" w:rsidRDefault="00107892" w:rsidP="00107892">
      <w:pPr>
        <w:numPr>
          <w:ilvl w:val="0"/>
          <w:numId w:val="50"/>
        </w:numPr>
        <w:rPr>
          <w:rFonts w:ascii="Arial" w:hAnsi="Arial" w:cs="Arial"/>
        </w:rPr>
      </w:pPr>
      <w:r w:rsidRPr="00F75E58">
        <w:rPr>
          <w:rFonts w:ascii="Arial" w:hAnsi="Arial" w:cs="Arial"/>
        </w:rPr>
        <w:t>W przypadku naliczania opłaty za łącze informacja przesyłana jest w momencie, gdy Abonent rezygnuje z usługi głosowej na łączu, co skutkuje dla Operatora rozpoczęciem naliczenia opłaty dodatkowej za utrzymanie łącza. Opłata będzie naliczana od następnego dnia po dezaktywacji usługi głosowej.</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0F19A1" w:rsidRDefault="00107892" w:rsidP="00802A25">
      <w:pPr>
        <w:pStyle w:val="Nagwek1"/>
        <w:numPr>
          <w:ilvl w:val="2"/>
          <w:numId w:val="91"/>
        </w:numPr>
      </w:pPr>
      <w:bookmarkStart w:id="926" w:name="_Toc293693208"/>
      <w:bookmarkStart w:id="927" w:name="_Toc293693209"/>
      <w:bookmarkStart w:id="928" w:name="_Toc293693210"/>
      <w:bookmarkStart w:id="929" w:name="_Toc286619699"/>
      <w:bookmarkStart w:id="930" w:name="_Toc285461713"/>
      <w:bookmarkStart w:id="931" w:name="_Toc358985055"/>
      <w:bookmarkEnd w:id="926"/>
      <w:bookmarkEnd w:id="927"/>
      <w:bookmarkEnd w:id="928"/>
      <w:r w:rsidRPr="000F19A1">
        <w:t>Zaprzestanie naliczania opłaty za Łącze</w:t>
      </w:r>
      <w:bookmarkEnd w:id="929"/>
      <w:bookmarkEnd w:id="930"/>
      <w:bookmarkEnd w:id="931"/>
    </w:p>
    <w:p w:rsidR="00107892" w:rsidRPr="00F75E58" w:rsidRDefault="00107892" w:rsidP="00107892">
      <w:pPr>
        <w:jc w:val="center"/>
        <w:rPr>
          <w:rFonts w:ascii="Arial" w:hAnsi="Arial" w:cs="Arial"/>
          <w:b/>
        </w:rPr>
      </w:pPr>
    </w:p>
    <w:p w:rsidR="00107892" w:rsidRPr="00FD0035" w:rsidRDefault="00107892" w:rsidP="00107892">
      <w:pPr>
        <w:numPr>
          <w:ilvl w:val="0"/>
          <w:numId w:val="135"/>
        </w:numPr>
        <w:rPr>
          <w:rFonts w:ascii="Arial" w:hAnsi="Arial" w:cs="Arial"/>
        </w:rPr>
      </w:pPr>
      <w:r w:rsidRPr="00FD0035">
        <w:rPr>
          <w:rFonts w:ascii="Arial" w:hAnsi="Arial" w:cs="Arial"/>
        </w:rPr>
        <w:t>W przypadku zaprzestania naliczania opłaty za łącze informacja przesyłana jest w momencie, gdy na łączu zostaje aktywowana usługa głosowa, co skutkuje dla Operatora zaprzestaniem naliczania opłaty dodatkowej za utrzymanie łącza. Opłata zostaje zdjęta od następnego dnia po aktywacji usługi głosowej.</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053BE4" w:rsidRPr="00B34376" w:rsidRDefault="00F1396E" w:rsidP="000F19A1">
      <w:pPr>
        <w:pStyle w:val="Nagwek1"/>
        <w:numPr>
          <w:ilvl w:val="1"/>
          <w:numId w:val="91"/>
        </w:numPr>
      </w:pPr>
      <w:r w:rsidRPr="00B34376">
        <w:lastRenderedPageBreak/>
        <w:t xml:space="preserve"> </w:t>
      </w:r>
      <w:bookmarkStart w:id="932" w:name="_Toc358985056"/>
      <w:r w:rsidR="00053BE4" w:rsidRPr="00B34376">
        <w:t>CESJA/ ZMIANA EWIDENCYJNA/ ZMIANA ABONENTA USŁUGI REGULOWANEJ</w:t>
      </w:r>
      <w:bookmarkEnd w:id="932"/>
    </w:p>
    <w:p w:rsidR="000C7164" w:rsidRPr="00F75E58" w:rsidRDefault="000C7164" w:rsidP="000C7164">
      <w:pPr>
        <w:rPr>
          <w:rFonts w:ascii="Arial" w:hAnsi="Arial" w:cs="Arial"/>
        </w:rPr>
      </w:pPr>
    </w:p>
    <w:p w:rsidR="00053BE4" w:rsidRPr="00F75E58" w:rsidRDefault="00053BE4" w:rsidP="00053BE4">
      <w:pPr>
        <w:pStyle w:val="Tekstpodstawowy"/>
        <w:spacing w:line="360" w:lineRule="auto"/>
        <w:rPr>
          <w:rFonts w:ascii="Arial" w:hAnsi="Arial" w:cs="Arial"/>
          <w:sz w:val="20"/>
          <w:szCs w:val="20"/>
        </w:rPr>
      </w:pPr>
    </w:p>
    <w:p w:rsidR="009E3EEE" w:rsidRDefault="009E3EEE" w:rsidP="00053BE4">
      <w:pPr>
        <w:pStyle w:val="Tekstpodstawowy"/>
        <w:spacing w:line="360" w:lineRule="auto"/>
        <w:rPr>
          <w:rFonts w:ascii="Arial" w:hAnsi="Arial" w:cs="Arial"/>
          <w:sz w:val="20"/>
          <w:szCs w:val="20"/>
        </w:rPr>
      </w:pPr>
      <w:r>
        <w:rPr>
          <w:rFonts w:ascii="Arial" w:hAnsi="Arial" w:cs="Arial"/>
          <w:noProof/>
        </w:rPr>
        <w:drawing>
          <wp:inline distT="0" distB="0" distL="0" distR="0" wp14:anchorId="6315032B" wp14:editId="38277319">
            <wp:extent cx="5761355" cy="2929920"/>
            <wp:effectExtent l="0" t="0" r="0" b="381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61355" cy="2929920"/>
                    </a:xfrm>
                    <a:prstGeom prst="rect">
                      <a:avLst/>
                    </a:prstGeom>
                    <a:noFill/>
                    <a:ln>
                      <a:noFill/>
                    </a:ln>
                  </pic:spPr>
                </pic:pic>
              </a:graphicData>
            </a:graphic>
          </wp:inline>
        </w:drawing>
      </w:r>
    </w:p>
    <w:p w:rsidR="00053BE4" w:rsidRPr="00F75E58" w:rsidRDefault="00053BE4" w:rsidP="00053BE4">
      <w:pPr>
        <w:pStyle w:val="Tekstpodstawowy"/>
        <w:spacing w:line="360" w:lineRule="auto"/>
        <w:rPr>
          <w:rFonts w:ascii="Arial" w:hAnsi="Arial" w:cs="Arial"/>
          <w:sz w:val="20"/>
          <w:szCs w:val="20"/>
        </w:rPr>
      </w:pPr>
      <w:r w:rsidRPr="00F75E58">
        <w:rPr>
          <w:rFonts w:ascii="Arial" w:hAnsi="Arial" w:cs="Arial"/>
          <w:sz w:val="20"/>
          <w:szCs w:val="20"/>
        </w:rPr>
        <w:t>Powyższy diagram wraz z opisem przedstawia podstawowy przebieg procesu, alternatywne przebiegi  są opisane szczegółowo poniżej.</w:t>
      </w:r>
    </w:p>
    <w:p w:rsidR="009C03FC" w:rsidRPr="000F19A1" w:rsidRDefault="009C03FC" w:rsidP="000F19A1">
      <w:pPr>
        <w:pStyle w:val="Nagwek1"/>
        <w:numPr>
          <w:ilvl w:val="2"/>
          <w:numId w:val="91"/>
        </w:numPr>
      </w:pPr>
      <w:bookmarkStart w:id="933" w:name="_Toc358985057"/>
      <w:r w:rsidRPr="000F19A1">
        <w:t>Złożenie Zamówienia</w:t>
      </w:r>
      <w:bookmarkEnd w:id="933"/>
    </w:p>
    <w:p w:rsidR="009C03FC" w:rsidRPr="00F75E58" w:rsidRDefault="009C03FC" w:rsidP="009C03FC">
      <w:pPr>
        <w:pStyle w:val="Tekstpodstawowy"/>
        <w:spacing w:line="360" w:lineRule="auto"/>
        <w:jc w:val="center"/>
        <w:rPr>
          <w:rFonts w:ascii="Arial" w:hAnsi="Arial" w:cs="Arial"/>
          <w:b/>
          <w:sz w:val="20"/>
          <w:szCs w:val="20"/>
          <w:u w:val="single"/>
        </w:rPr>
      </w:pPr>
    </w:p>
    <w:p w:rsidR="0054440E" w:rsidRDefault="003F452F" w:rsidP="0054440E">
      <w:pPr>
        <w:widowControl/>
        <w:numPr>
          <w:ilvl w:val="3"/>
          <w:numId w:val="8"/>
        </w:numPr>
        <w:tabs>
          <w:tab w:val="clear" w:pos="2880"/>
          <w:tab w:val="num" w:pos="284"/>
          <w:tab w:val="num" w:pos="2771"/>
        </w:tabs>
        <w:autoSpaceDE/>
        <w:autoSpaceDN/>
        <w:adjustRightInd/>
        <w:spacing w:line="360" w:lineRule="auto"/>
        <w:ind w:left="284" w:hanging="284"/>
        <w:textAlignment w:val="auto"/>
        <w:rPr>
          <w:rFonts w:ascii="Arial" w:hAnsi="Arial" w:cs="Arial"/>
        </w:rPr>
      </w:pPr>
      <w:r w:rsidRPr="005A5534">
        <w:rPr>
          <w:rFonts w:ascii="Arial" w:hAnsi="Arial" w:cs="Arial"/>
        </w:rPr>
        <w:t xml:space="preserve">Abonent składa u Biorcy (Operatora usługi głosowej) </w:t>
      </w:r>
      <w:r w:rsidR="00AC3DF9">
        <w:rPr>
          <w:rFonts w:ascii="Arial" w:hAnsi="Arial" w:cs="Arial"/>
        </w:rPr>
        <w:t>Z</w:t>
      </w:r>
      <w:r w:rsidRPr="005A5534">
        <w:rPr>
          <w:rFonts w:ascii="Arial" w:hAnsi="Arial" w:cs="Arial"/>
        </w:rPr>
        <w:t xml:space="preserve">amówienie na realizację cesji. W przypadku, gdy na danym łączu świadczona jest jedynie usługa szerokopasmowa w wersji </w:t>
      </w:r>
      <w:proofErr w:type="spellStart"/>
      <w:r w:rsidRPr="005A5534">
        <w:rPr>
          <w:rFonts w:ascii="Arial" w:hAnsi="Arial" w:cs="Arial"/>
        </w:rPr>
        <w:t>Naked</w:t>
      </w:r>
      <w:proofErr w:type="spellEnd"/>
      <w:r w:rsidRPr="005A5534">
        <w:rPr>
          <w:rFonts w:ascii="Arial" w:hAnsi="Arial" w:cs="Arial"/>
        </w:rPr>
        <w:t xml:space="preserve"> (NBSA) </w:t>
      </w:r>
      <w:r w:rsidR="00B86AD2">
        <w:rPr>
          <w:rFonts w:ascii="Arial" w:hAnsi="Arial" w:cs="Arial"/>
        </w:rPr>
        <w:t xml:space="preserve"> lub usługa LLU współdzielone </w:t>
      </w:r>
      <w:r w:rsidRPr="005A5534">
        <w:rPr>
          <w:rFonts w:ascii="Arial" w:hAnsi="Arial" w:cs="Arial"/>
        </w:rPr>
        <w:t>Abonent zwraca się do Biorcy, którym jest Operator usługi szerokopasmowej</w:t>
      </w:r>
      <w:r w:rsidR="00B86AD2">
        <w:rPr>
          <w:rFonts w:ascii="Arial" w:hAnsi="Arial" w:cs="Arial"/>
        </w:rPr>
        <w:t xml:space="preserve"> lub LLU</w:t>
      </w:r>
      <w:r w:rsidRPr="005A5534">
        <w:rPr>
          <w:rFonts w:ascii="Arial" w:hAnsi="Arial" w:cs="Arial"/>
        </w:rPr>
        <w:t>.</w:t>
      </w:r>
      <w:r w:rsidR="0054440E" w:rsidRPr="0054440E">
        <w:rPr>
          <w:rFonts w:ascii="Arial" w:hAnsi="Arial" w:cs="Arial"/>
        </w:rPr>
        <w:t xml:space="preserve"> </w:t>
      </w:r>
    </w:p>
    <w:p w:rsidR="003F452F" w:rsidRPr="00F65B67" w:rsidRDefault="0054440E" w:rsidP="0054440E">
      <w:pPr>
        <w:widowControl/>
        <w:numPr>
          <w:ilvl w:val="3"/>
          <w:numId w:val="8"/>
        </w:numPr>
        <w:tabs>
          <w:tab w:val="clear" w:pos="2880"/>
          <w:tab w:val="num" w:pos="284"/>
          <w:tab w:val="num" w:pos="2771"/>
        </w:tabs>
        <w:autoSpaceDE/>
        <w:autoSpaceDN/>
        <w:adjustRightInd/>
        <w:spacing w:line="360" w:lineRule="auto"/>
        <w:ind w:left="284" w:hanging="284"/>
        <w:textAlignment w:val="auto"/>
        <w:rPr>
          <w:rFonts w:ascii="Arial" w:hAnsi="Arial" w:cs="Arial"/>
        </w:rPr>
      </w:pPr>
      <w:r w:rsidRPr="00F65B67">
        <w:rPr>
          <w:rFonts w:ascii="Arial" w:hAnsi="Arial" w:cs="Arial"/>
        </w:rPr>
        <w:t xml:space="preserve">Biorca pozyskuje dokumenty od Abonenta niezbędne do realizacji procesu cesji. </w:t>
      </w:r>
    </w:p>
    <w:p w:rsidR="00A226A0" w:rsidRDefault="0054440E" w:rsidP="00A226A0">
      <w:pPr>
        <w:pStyle w:val="Tekstpodstawowy"/>
        <w:numPr>
          <w:ilvl w:val="3"/>
          <w:numId w:val="8"/>
        </w:numPr>
        <w:tabs>
          <w:tab w:val="clear" w:pos="2880"/>
          <w:tab w:val="num" w:pos="284"/>
          <w:tab w:val="num" w:pos="2771"/>
        </w:tabs>
        <w:suppressAutoHyphens/>
        <w:spacing w:line="360" w:lineRule="auto"/>
        <w:ind w:left="284" w:hanging="284"/>
        <w:textAlignment w:val="auto"/>
        <w:rPr>
          <w:rFonts w:ascii="Arial" w:hAnsi="Arial" w:cs="Arial"/>
          <w:sz w:val="20"/>
          <w:szCs w:val="20"/>
        </w:rPr>
      </w:pPr>
      <w:r>
        <w:rPr>
          <w:rFonts w:ascii="Arial" w:hAnsi="Arial" w:cs="Arial"/>
          <w:sz w:val="20"/>
          <w:szCs w:val="20"/>
        </w:rPr>
        <w:t>Biorca w ciągu 1 DR dokonuje weryfikacji formalnej zamów</w:t>
      </w:r>
      <w:r w:rsidR="00AC3DF9">
        <w:rPr>
          <w:rFonts w:ascii="Arial" w:hAnsi="Arial" w:cs="Arial"/>
          <w:sz w:val="20"/>
          <w:szCs w:val="20"/>
        </w:rPr>
        <w:t>ienia.</w:t>
      </w:r>
    </w:p>
    <w:p w:rsidR="00A226A0" w:rsidRPr="00A226A0" w:rsidRDefault="00AC3DF9" w:rsidP="00A226A0">
      <w:pPr>
        <w:pStyle w:val="Tekstpodstawowy"/>
        <w:numPr>
          <w:ilvl w:val="3"/>
          <w:numId w:val="8"/>
        </w:numPr>
        <w:tabs>
          <w:tab w:val="clear" w:pos="2880"/>
          <w:tab w:val="num" w:pos="284"/>
          <w:tab w:val="num" w:pos="2771"/>
        </w:tabs>
        <w:suppressAutoHyphens/>
        <w:spacing w:line="360" w:lineRule="auto"/>
        <w:ind w:left="284" w:hanging="284"/>
        <w:textAlignment w:val="auto"/>
        <w:rPr>
          <w:rFonts w:ascii="Arial" w:hAnsi="Arial" w:cs="Arial"/>
          <w:sz w:val="20"/>
          <w:szCs w:val="20"/>
        </w:rPr>
      </w:pPr>
      <w:r w:rsidRPr="00A226A0">
        <w:rPr>
          <w:rFonts w:ascii="Arial" w:hAnsi="Arial" w:cs="Arial"/>
          <w:sz w:val="20"/>
          <w:szCs w:val="20"/>
        </w:rPr>
        <w:t>W pr</w:t>
      </w:r>
      <w:r w:rsidR="0054440E" w:rsidRPr="00A226A0">
        <w:rPr>
          <w:rFonts w:ascii="Arial" w:hAnsi="Arial" w:cs="Arial"/>
          <w:sz w:val="20"/>
          <w:szCs w:val="20"/>
        </w:rPr>
        <w:t xml:space="preserve">zypadku, gdy weryfikacja formalna zamówienia jest negatywna, </w:t>
      </w:r>
      <w:r w:rsidR="00FB0C20" w:rsidRPr="00A226A0">
        <w:rPr>
          <w:rFonts w:ascii="Arial" w:hAnsi="Arial" w:cs="Arial"/>
          <w:sz w:val="20"/>
          <w:szCs w:val="20"/>
        </w:rPr>
        <w:t xml:space="preserve">Biorca </w:t>
      </w:r>
      <w:r w:rsidRPr="00A226A0">
        <w:rPr>
          <w:rFonts w:ascii="Arial" w:hAnsi="Arial" w:cs="Arial"/>
          <w:sz w:val="20"/>
          <w:szCs w:val="20"/>
        </w:rPr>
        <w:t>przesyła Z</w:t>
      </w:r>
      <w:r w:rsidR="0054440E" w:rsidRPr="00A226A0">
        <w:rPr>
          <w:rFonts w:ascii="Arial" w:hAnsi="Arial" w:cs="Arial"/>
          <w:sz w:val="20"/>
          <w:szCs w:val="20"/>
        </w:rPr>
        <w:t xml:space="preserve">amówienie </w:t>
      </w:r>
      <w:r w:rsidRPr="00A226A0">
        <w:rPr>
          <w:rFonts w:ascii="Arial" w:hAnsi="Arial" w:cs="Arial"/>
          <w:sz w:val="20"/>
          <w:szCs w:val="20"/>
        </w:rPr>
        <w:t xml:space="preserve">w formie elektronicznej </w:t>
      </w:r>
      <w:r w:rsidR="0054440E" w:rsidRPr="00A226A0">
        <w:rPr>
          <w:rFonts w:ascii="Arial" w:hAnsi="Arial" w:cs="Arial"/>
          <w:sz w:val="20"/>
          <w:szCs w:val="20"/>
        </w:rPr>
        <w:t xml:space="preserve">do </w:t>
      </w:r>
      <w:r w:rsidR="007572B6">
        <w:rPr>
          <w:rFonts w:ascii="Arial" w:hAnsi="Arial" w:cs="Arial"/>
          <w:sz w:val="20"/>
          <w:szCs w:val="20"/>
        </w:rPr>
        <w:t>OPL</w:t>
      </w:r>
      <w:r w:rsidR="0054440E" w:rsidRPr="00A226A0">
        <w:rPr>
          <w:rFonts w:ascii="Arial" w:hAnsi="Arial" w:cs="Arial"/>
          <w:sz w:val="20"/>
          <w:szCs w:val="20"/>
        </w:rPr>
        <w:t xml:space="preserve"> Hurt z </w:t>
      </w:r>
      <w:r w:rsidR="00946E50" w:rsidRPr="00A226A0">
        <w:rPr>
          <w:rFonts w:ascii="Arial" w:hAnsi="Arial" w:cs="Arial"/>
          <w:sz w:val="20"/>
          <w:szCs w:val="20"/>
        </w:rPr>
        <w:t>informacją</w:t>
      </w:r>
      <w:r w:rsidR="0054440E" w:rsidRPr="00A226A0">
        <w:rPr>
          <w:rFonts w:ascii="Arial" w:hAnsi="Arial" w:cs="Arial"/>
          <w:sz w:val="20"/>
          <w:szCs w:val="20"/>
        </w:rPr>
        <w:t xml:space="preserve"> o</w:t>
      </w:r>
      <w:r w:rsidRPr="00A226A0">
        <w:rPr>
          <w:rFonts w:ascii="Arial" w:hAnsi="Arial" w:cs="Arial"/>
          <w:sz w:val="20"/>
          <w:szCs w:val="20"/>
        </w:rPr>
        <w:t xml:space="preserve"> jego</w:t>
      </w:r>
      <w:r w:rsidR="0054440E" w:rsidRPr="00A226A0">
        <w:rPr>
          <w:rFonts w:ascii="Arial" w:hAnsi="Arial" w:cs="Arial"/>
          <w:sz w:val="20"/>
          <w:szCs w:val="20"/>
        </w:rPr>
        <w:t xml:space="preserve"> negatywnej weryfikacji formalnej. Proces cesji zostaje zakończony bez dokonania cesji.</w:t>
      </w:r>
    </w:p>
    <w:p w:rsidR="00FB0C20" w:rsidRPr="00A226A0" w:rsidRDefault="00FB0C20" w:rsidP="00A226A0">
      <w:pPr>
        <w:pStyle w:val="Tekstpodstawowy"/>
        <w:numPr>
          <w:ilvl w:val="3"/>
          <w:numId w:val="8"/>
        </w:numPr>
        <w:tabs>
          <w:tab w:val="clear" w:pos="2880"/>
          <w:tab w:val="num" w:pos="284"/>
          <w:tab w:val="num" w:pos="2771"/>
        </w:tabs>
        <w:suppressAutoHyphens/>
        <w:spacing w:line="360" w:lineRule="auto"/>
        <w:ind w:left="284" w:hanging="284"/>
        <w:textAlignment w:val="auto"/>
        <w:rPr>
          <w:rFonts w:ascii="Arial" w:hAnsi="Arial" w:cs="Arial"/>
          <w:sz w:val="20"/>
          <w:szCs w:val="20"/>
        </w:rPr>
      </w:pPr>
      <w:r w:rsidRPr="00A226A0">
        <w:rPr>
          <w:rFonts w:ascii="Arial" w:hAnsi="Arial" w:cs="Arial"/>
          <w:sz w:val="20"/>
          <w:szCs w:val="20"/>
        </w:rPr>
        <w:t>W przypadku pozytywnej weryfikacji formalnej Biorca niezwłocznie</w:t>
      </w:r>
      <w:r w:rsidR="00AC3DF9" w:rsidRPr="00A226A0">
        <w:rPr>
          <w:rFonts w:ascii="Arial" w:hAnsi="Arial" w:cs="Arial"/>
          <w:sz w:val="20"/>
          <w:szCs w:val="20"/>
        </w:rPr>
        <w:t xml:space="preserve">  - jednak nie później </w:t>
      </w:r>
      <w:r w:rsidR="005C60B4" w:rsidRPr="00A226A0">
        <w:rPr>
          <w:rFonts w:ascii="Arial" w:hAnsi="Arial" w:cs="Arial"/>
          <w:sz w:val="20"/>
          <w:szCs w:val="20"/>
        </w:rPr>
        <w:t>niż</w:t>
      </w:r>
      <w:r w:rsidR="00AC3DF9" w:rsidRPr="00A226A0">
        <w:rPr>
          <w:rFonts w:ascii="Arial" w:hAnsi="Arial" w:cs="Arial"/>
          <w:sz w:val="20"/>
          <w:szCs w:val="20"/>
        </w:rPr>
        <w:t xml:space="preserve"> 3 DR przed datą wymaganą,</w:t>
      </w:r>
      <w:r w:rsidRPr="00A226A0">
        <w:rPr>
          <w:rFonts w:ascii="Arial" w:hAnsi="Arial" w:cs="Arial"/>
          <w:sz w:val="20"/>
          <w:szCs w:val="20"/>
        </w:rPr>
        <w:t xml:space="preserve"> przesyła </w:t>
      </w:r>
      <w:r w:rsidR="00AC3DF9" w:rsidRPr="00A226A0">
        <w:rPr>
          <w:rFonts w:ascii="Arial" w:hAnsi="Arial" w:cs="Arial"/>
          <w:sz w:val="20"/>
          <w:szCs w:val="20"/>
        </w:rPr>
        <w:t>Zamó</w:t>
      </w:r>
      <w:r w:rsidRPr="00A226A0">
        <w:rPr>
          <w:rFonts w:ascii="Arial" w:hAnsi="Arial" w:cs="Arial"/>
          <w:sz w:val="20"/>
          <w:szCs w:val="20"/>
        </w:rPr>
        <w:t>wienie</w:t>
      </w:r>
      <w:r w:rsidR="00AC3DF9" w:rsidRPr="00A226A0">
        <w:rPr>
          <w:rFonts w:ascii="Arial" w:hAnsi="Arial" w:cs="Arial"/>
          <w:sz w:val="20"/>
          <w:szCs w:val="20"/>
        </w:rPr>
        <w:t xml:space="preserve"> w formie elektronicznej </w:t>
      </w:r>
      <w:r w:rsidRPr="00A226A0">
        <w:rPr>
          <w:rFonts w:ascii="Arial" w:hAnsi="Arial" w:cs="Arial"/>
          <w:sz w:val="20"/>
          <w:szCs w:val="20"/>
        </w:rPr>
        <w:t xml:space="preserve"> do </w:t>
      </w:r>
      <w:r w:rsidR="007572B6">
        <w:rPr>
          <w:rFonts w:ascii="Arial" w:hAnsi="Arial" w:cs="Arial"/>
          <w:sz w:val="20"/>
          <w:szCs w:val="20"/>
        </w:rPr>
        <w:t>OPL</w:t>
      </w:r>
      <w:r w:rsidRPr="00A226A0">
        <w:rPr>
          <w:rFonts w:ascii="Arial" w:hAnsi="Arial" w:cs="Arial"/>
          <w:sz w:val="20"/>
          <w:szCs w:val="20"/>
        </w:rPr>
        <w:t xml:space="preserve"> </w:t>
      </w:r>
      <w:r w:rsidR="00AC3DF9" w:rsidRPr="00A226A0">
        <w:rPr>
          <w:rFonts w:ascii="Arial" w:hAnsi="Arial" w:cs="Arial"/>
          <w:sz w:val="20"/>
          <w:szCs w:val="20"/>
        </w:rPr>
        <w:t>H</w:t>
      </w:r>
      <w:r w:rsidRPr="00A226A0">
        <w:rPr>
          <w:rFonts w:ascii="Arial" w:hAnsi="Arial" w:cs="Arial"/>
          <w:sz w:val="20"/>
          <w:szCs w:val="20"/>
        </w:rPr>
        <w:t>urt,</w:t>
      </w:r>
    </w:p>
    <w:p w:rsidR="00AC3DF9" w:rsidRPr="00A226A0" w:rsidRDefault="00AC3DF9" w:rsidP="00AC3DF9">
      <w:pPr>
        <w:widowControl/>
        <w:tabs>
          <w:tab w:val="num" w:pos="2771"/>
        </w:tabs>
        <w:autoSpaceDE/>
        <w:autoSpaceDN/>
        <w:adjustRightInd/>
        <w:spacing w:line="360" w:lineRule="auto"/>
        <w:ind w:left="284"/>
        <w:textAlignment w:val="auto"/>
        <w:rPr>
          <w:rFonts w:ascii="Arial" w:hAnsi="Arial" w:cs="Arial"/>
        </w:rPr>
      </w:pPr>
      <w:r w:rsidRPr="00A226A0">
        <w:rPr>
          <w:rFonts w:ascii="Arial" w:hAnsi="Arial" w:cs="Arial"/>
        </w:rPr>
        <w:t>Zakres danych zawartych w przesłanym  zamówieniu jest zgodny z MWD Komunikaty</w:t>
      </w:r>
      <w:r w:rsidR="00A226A0">
        <w:rPr>
          <w:rFonts w:ascii="Arial" w:hAnsi="Arial" w:cs="Arial"/>
        </w:rPr>
        <w:t>.</w:t>
      </w:r>
    </w:p>
    <w:p w:rsidR="003F452F" w:rsidRDefault="008F6D9E" w:rsidP="003F452F">
      <w:pPr>
        <w:widowControl/>
        <w:numPr>
          <w:ilvl w:val="3"/>
          <w:numId w:val="8"/>
        </w:numPr>
        <w:tabs>
          <w:tab w:val="clear" w:pos="2880"/>
          <w:tab w:val="num" w:pos="284"/>
          <w:tab w:val="num" w:pos="2771"/>
        </w:tabs>
        <w:autoSpaceDE/>
        <w:autoSpaceDN/>
        <w:adjustRightInd/>
        <w:spacing w:line="360" w:lineRule="auto"/>
        <w:ind w:left="284" w:hanging="284"/>
        <w:textAlignment w:val="auto"/>
        <w:rPr>
          <w:rFonts w:ascii="Arial" w:hAnsi="Arial" w:cs="Arial"/>
        </w:rPr>
      </w:pPr>
      <w:r>
        <w:rPr>
          <w:rFonts w:ascii="Arial" w:hAnsi="Arial" w:cs="Arial"/>
        </w:rPr>
        <w:t>W Z</w:t>
      </w:r>
      <w:r w:rsidR="003F452F" w:rsidRPr="005A5534">
        <w:rPr>
          <w:rFonts w:ascii="Arial" w:hAnsi="Arial" w:cs="Arial"/>
        </w:rPr>
        <w:t xml:space="preserve">amówieniu Biorca wskazuje datę, realizacji zamówienia cesji. Data powinna </w:t>
      </w:r>
      <w:r w:rsidR="003F452F">
        <w:rPr>
          <w:rFonts w:ascii="Arial" w:hAnsi="Arial" w:cs="Arial"/>
        </w:rPr>
        <w:t>przypadać w terminie do 30 DK od daty wpływu zamówienia do Biorcy</w:t>
      </w:r>
      <w:r w:rsidR="003F452F" w:rsidRPr="005A5534">
        <w:rPr>
          <w:rFonts w:ascii="Arial" w:hAnsi="Arial" w:cs="Arial"/>
        </w:rPr>
        <w:t xml:space="preserve"> i musi przypadać w dzień roboczy.</w:t>
      </w:r>
    </w:p>
    <w:p w:rsidR="003F452F" w:rsidRPr="005A5534" w:rsidRDefault="007572B6" w:rsidP="003F452F">
      <w:pPr>
        <w:widowControl/>
        <w:numPr>
          <w:ilvl w:val="3"/>
          <w:numId w:val="8"/>
        </w:numPr>
        <w:tabs>
          <w:tab w:val="clear" w:pos="2880"/>
          <w:tab w:val="num" w:pos="284"/>
          <w:tab w:val="num" w:pos="2771"/>
        </w:tabs>
        <w:autoSpaceDE/>
        <w:autoSpaceDN/>
        <w:adjustRightInd/>
        <w:spacing w:line="360" w:lineRule="auto"/>
        <w:ind w:left="284" w:hanging="284"/>
        <w:textAlignment w:val="auto"/>
        <w:rPr>
          <w:rFonts w:ascii="Arial" w:hAnsi="Arial" w:cs="Arial"/>
        </w:rPr>
      </w:pPr>
      <w:r>
        <w:rPr>
          <w:rFonts w:ascii="Arial" w:hAnsi="Arial" w:cs="Arial"/>
        </w:rPr>
        <w:t>OPL</w:t>
      </w:r>
      <w:r w:rsidR="003F452F" w:rsidRPr="005A5534">
        <w:rPr>
          <w:rFonts w:ascii="Arial" w:hAnsi="Arial" w:cs="Arial"/>
        </w:rPr>
        <w:t xml:space="preserve"> umożliwi realizację procesu cesji usługi regulowanej w terminie wynikającym z Zamówienia Cesji. Termin ten nie może być dłuższy niż </w:t>
      </w:r>
      <w:r w:rsidR="003F452F">
        <w:rPr>
          <w:rFonts w:ascii="Arial" w:hAnsi="Arial" w:cs="Arial"/>
        </w:rPr>
        <w:t>30</w:t>
      </w:r>
      <w:r w:rsidR="003F452F" w:rsidRPr="005A5534">
        <w:rPr>
          <w:rFonts w:ascii="Arial" w:hAnsi="Arial" w:cs="Arial"/>
        </w:rPr>
        <w:t xml:space="preserve"> DK od daty wpływu zamówienia Cesji do </w:t>
      </w:r>
      <w:r w:rsidR="003F452F">
        <w:rPr>
          <w:rFonts w:ascii="Arial" w:hAnsi="Arial" w:cs="Arial"/>
        </w:rPr>
        <w:t>Biorcy.</w:t>
      </w:r>
      <w:r w:rsidR="003F452F" w:rsidRPr="005A5534">
        <w:rPr>
          <w:rFonts w:ascii="Arial" w:hAnsi="Arial" w:cs="Arial"/>
        </w:rPr>
        <w:t xml:space="preserve"> Termin nie może przypadać na dzień świąteczny, ani dzień ustawowo wolny od pracy.</w:t>
      </w:r>
      <w:r w:rsidR="00FB0C20">
        <w:rPr>
          <w:rFonts w:ascii="Arial" w:hAnsi="Arial" w:cs="Arial"/>
        </w:rPr>
        <w:t xml:space="preserve"> Dzień wpływu zamówienia do </w:t>
      </w:r>
      <w:r>
        <w:rPr>
          <w:rFonts w:ascii="Arial" w:hAnsi="Arial" w:cs="Arial"/>
        </w:rPr>
        <w:t>OPL</w:t>
      </w:r>
      <w:r w:rsidR="00FB0C20">
        <w:rPr>
          <w:rFonts w:ascii="Arial" w:hAnsi="Arial" w:cs="Arial"/>
        </w:rPr>
        <w:t xml:space="preserve"> Hurt jest traktowany jako T=0.</w:t>
      </w:r>
    </w:p>
    <w:p w:rsidR="00B65685" w:rsidRPr="000F19A1" w:rsidRDefault="00B65685" w:rsidP="00B65685">
      <w:pPr>
        <w:pStyle w:val="Nagwek1"/>
        <w:numPr>
          <w:ilvl w:val="2"/>
          <w:numId w:val="91"/>
        </w:numPr>
      </w:pPr>
      <w:bookmarkStart w:id="934" w:name="_Toc358985058"/>
      <w:r w:rsidRPr="000F19A1">
        <w:lastRenderedPageBreak/>
        <w:t>Weryfikacja informatyczna Zamówienia</w:t>
      </w:r>
      <w:bookmarkEnd w:id="934"/>
    </w:p>
    <w:p w:rsidR="00B65685" w:rsidRDefault="00B65685" w:rsidP="00B65685"/>
    <w:p w:rsidR="00B65685" w:rsidRPr="005A5534" w:rsidRDefault="00B65685" w:rsidP="00B65685">
      <w:pPr>
        <w:pStyle w:val="Tekstkomentarza"/>
        <w:spacing w:line="360" w:lineRule="auto"/>
        <w:ind w:left="357" w:hanging="357"/>
        <w:rPr>
          <w:rFonts w:ascii="Arial" w:hAnsi="Arial" w:cs="Arial"/>
        </w:rPr>
      </w:pPr>
      <w:r>
        <w:rPr>
          <w:rFonts w:ascii="Arial" w:hAnsi="Arial" w:cs="Arial"/>
        </w:rPr>
        <w:t xml:space="preserve">1. </w:t>
      </w:r>
      <w:r w:rsidRPr="005A5534">
        <w:rPr>
          <w:rFonts w:ascii="Arial" w:hAnsi="Arial" w:cs="Arial"/>
        </w:rPr>
        <w:t>Zamówienie przesłane przez Biorcę jest weryfikowane pod kątem informatycznym. Następuje automatyczne sprawdzenie przez system, struktury i formatu  komunikatu,</w:t>
      </w:r>
      <w:r w:rsidRPr="005A5534" w:rsidDel="00BB749C">
        <w:rPr>
          <w:rFonts w:ascii="Arial" w:hAnsi="Arial" w:cs="Arial"/>
        </w:rPr>
        <w:t xml:space="preserve"> </w:t>
      </w:r>
      <w:r w:rsidRPr="005A5534">
        <w:rPr>
          <w:rFonts w:ascii="Arial" w:hAnsi="Arial" w:cs="Arial"/>
        </w:rPr>
        <w:t xml:space="preserve"> zgodnie ze specyfikacją dla poszczególnych rodzajów komunikatów określoną w dokumencie  MWD</w:t>
      </w:r>
      <w:r>
        <w:rPr>
          <w:rFonts w:ascii="Arial" w:hAnsi="Arial" w:cs="Arial"/>
        </w:rPr>
        <w:t xml:space="preserve"> Komunikaty</w:t>
      </w:r>
      <w:r w:rsidRPr="005A5534">
        <w:rPr>
          <w:rFonts w:ascii="Arial" w:hAnsi="Arial" w:cs="Arial"/>
        </w:rPr>
        <w:t xml:space="preserve">. </w:t>
      </w:r>
    </w:p>
    <w:p w:rsidR="00B65685" w:rsidRPr="005A5534" w:rsidRDefault="00B65685" w:rsidP="00B65685">
      <w:pPr>
        <w:pStyle w:val="Tekstkomentarza"/>
        <w:spacing w:line="360" w:lineRule="auto"/>
        <w:ind w:left="284" w:hanging="284"/>
        <w:rPr>
          <w:rFonts w:ascii="Arial" w:hAnsi="Arial" w:cs="Arial"/>
        </w:rPr>
      </w:pPr>
      <w:r w:rsidRPr="005A5534">
        <w:rPr>
          <w:rFonts w:ascii="Arial" w:hAnsi="Arial" w:cs="Arial"/>
        </w:rPr>
        <w:t>2. W wyniku pozytywnej weryfikacji informatycznej następuje przyjęcie i rejestracja zamówienia.         W kolejnym kroku zamówienie podlega weryfikacji formalnej.</w:t>
      </w:r>
    </w:p>
    <w:p w:rsidR="003F452F" w:rsidRPr="00F75E58" w:rsidRDefault="00B65685" w:rsidP="00E16D0F">
      <w:pPr>
        <w:widowControl/>
        <w:tabs>
          <w:tab w:val="num" w:pos="357"/>
        </w:tabs>
        <w:autoSpaceDE/>
        <w:autoSpaceDN/>
        <w:adjustRightInd/>
        <w:spacing w:line="360" w:lineRule="auto"/>
        <w:ind w:left="284" w:hanging="284"/>
        <w:textAlignment w:val="auto"/>
        <w:rPr>
          <w:rFonts w:ascii="Arial" w:hAnsi="Arial" w:cs="Arial"/>
        </w:rPr>
      </w:pPr>
      <w:r w:rsidRPr="005A5534">
        <w:rPr>
          <w:rFonts w:ascii="Arial" w:hAnsi="Arial" w:cs="Arial"/>
        </w:rPr>
        <w:t>3. W wyniku negatywnej weryfikacji informatycznej następuje odrzucenie zamówienia. Do Biorcy zostaje wysłany komunikat o odrzuceniu zamówienia wraz ze wskazaniem przyczyny odrzucenia zgodnej z dokumentem MWD</w:t>
      </w:r>
      <w:r>
        <w:rPr>
          <w:rFonts w:ascii="Arial" w:hAnsi="Arial" w:cs="Arial"/>
        </w:rPr>
        <w:t xml:space="preserve"> Komunikaty</w:t>
      </w:r>
      <w:r w:rsidRPr="005A5534">
        <w:rPr>
          <w:rFonts w:ascii="Arial" w:hAnsi="Arial" w:cs="Arial"/>
        </w:rPr>
        <w:t>.</w:t>
      </w:r>
    </w:p>
    <w:p w:rsidR="009C03FC" w:rsidRPr="000F19A1" w:rsidRDefault="009C03FC" w:rsidP="000F19A1">
      <w:pPr>
        <w:pStyle w:val="Nagwek1"/>
        <w:numPr>
          <w:ilvl w:val="2"/>
          <w:numId w:val="91"/>
        </w:numPr>
      </w:pPr>
      <w:bookmarkStart w:id="935" w:name="_Toc358985059"/>
      <w:r w:rsidRPr="000F19A1">
        <w:t>Weryfikacja formalna Zamówienia</w:t>
      </w:r>
      <w:bookmarkEnd w:id="935"/>
    </w:p>
    <w:p w:rsidR="00F45D91" w:rsidRPr="00F75E58" w:rsidRDefault="00F45D91" w:rsidP="00F45D91">
      <w:pPr>
        <w:pStyle w:val="Lista2"/>
        <w:spacing w:line="360" w:lineRule="auto"/>
        <w:ind w:left="0" w:firstLine="0"/>
        <w:jc w:val="both"/>
        <w:rPr>
          <w:rFonts w:ascii="Arial" w:hAnsi="Arial" w:cs="Arial"/>
          <w:b/>
          <w:u w:val="single"/>
        </w:rPr>
      </w:pPr>
    </w:p>
    <w:p w:rsidR="003F452F" w:rsidRPr="005A5534" w:rsidRDefault="007572B6" w:rsidP="00E16D0F">
      <w:pPr>
        <w:pStyle w:val="Lista2"/>
        <w:numPr>
          <w:ilvl w:val="0"/>
          <w:numId w:val="75"/>
        </w:numPr>
        <w:tabs>
          <w:tab w:val="clear" w:pos="720"/>
          <w:tab w:val="num" w:pos="-1701"/>
        </w:tabs>
        <w:spacing w:line="360" w:lineRule="auto"/>
        <w:ind w:left="426"/>
        <w:jc w:val="both"/>
        <w:rPr>
          <w:rFonts w:ascii="Arial" w:hAnsi="Arial" w:cs="Arial"/>
        </w:rPr>
      </w:pPr>
      <w:r>
        <w:rPr>
          <w:rFonts w:ascii="Arial" w:hAnsi="Arial" w:cs="Arial"/>
        </w:rPr>
        <w:t>OPL</w:t>
      </w:r>
      <w:r w:rsidR="003F452F" w:rsidRPr="005A5534">
        <w:rPr>
          <w:rFonts w:ascii="Arial" w:hAnsi="Arial" w:cs="Arial"/>
        </w:rPr>
        <w:t xml:space="preserve">, w terminie </w:t>
      </w:r>
      <w:r w:rsidR="0054440E">
        <w:rPr>
          <w:rFonts w:ascii="Arial" w:hAnsi="Arial" w:cs="Arial"/>
        </w:rPr>
        <w:t>1</w:t>
      </w:r>
      <w:r w:rsidR="003F452F" w:rsidRPr="005A5534">
        <w:rPr>
          <w:rFonts w:ascii="Arial" w:hAnsi="Arial" w:cs="Arial"/>
        </w:rPr>
        <w:t xml:space="preserve"> Dn</w:t>
      </w:r>
      <w:r w:rsidR="0054440E">
        <w:rPr>
          <w:rFonts w:ascii="Arial" w:hAnsi="Arial" w:cs="Arial"/>
        </w:rPr>
        <w:t>ia</w:t>
      </w:r>
      <w:r w:rsidR="003F452F" w:rsidRPr="005A5534">
        <w:rPr>
          <w:rFonts w:ascii="Arial" w:hAnsi="Arial" w:cs="Arial"/>
        </w:rPr>
        <w:t xml:space="preserve"> Robocz</w:t>
      </w:r>
      <w:r w:rsidR="0054440E">
        <w:rPr>
          <w:rFonts w:ascii="Arial" w:hAnsi="Arial" w:cs="Arial"/>
        </w:rPr>
        <w:t>ego</w:t>
      </w:r>
      <w:r w:rsidR="003F452F" w:rsidRPr="005A5534">
        <w:rPr>
          <w:rFonts w:ascii="Arial" w:hAnsi="Arial" w:cs="Arial"/>
          <w:i/>
          <w:iCs/>
        </w:rPr>
        <w:t xml:space="preserve"> </w:t>
      </w:r>
      <w:r w:rsidR="003F452F" w:rsidRPr="005A5534">
        <w:rPr>
          <w:rFonts w:ascii="Arial" w:hAnsi="Arial" w:cs="Arial"/>
        </w:rPr>
        <w:t xml:space="preserve">od dnia otrzymania Zamówienia, dokonuje jego weryfikacji formalnej, przy założeniu, iż dzień wpływu zamówienia do </w:t>
      </w:r>
      <w:r>
        <w:rPr>
          <w:rFonts w:ascii="Arial" w:hAnsi="Arial" w:cs="Arial"/>
        </w:rPr>
        <w:t>OPL</w:t>
      </w:r>
      <w:r w:rsidR="003F452F" w:rsidRPr="005A5534">
        <w:rPr>
          <w:rFonts w:ascii="Arial" w:hAnsi="Arial" w:cs="Arial"/>
        </w:rPr>
        <w:t xml:space="preserve"> jest dniem T-0.</w:t>
      </w:r>
    </w:p>
    <w:p w:rsidR="003F452F" w:rsidRPr="005A5534" w:rsidRDefault="003F452F" w:rsidP="00E16D0F">
      <w:pPr>
        <w:pStyle w:val="Lista2"/>
        <w:numPr>
          <w:ilvl w:val="0"/>
          <w:numId w:val="75"/>
        </w:numPr>
        <w:tabs>
          <w:tab w:val="clear" w:pos="720"/>
          <w:tab w:val="num" w:pos="-1701"/>
        </w:tabs>
        <w:spacing w:line="360" w:lineRule="auto"/>
        <w:ind w:left="426"/>
        <w:jc w:val="both"/>
        <w:rPr>
          <w:rFonts w:ascii="Arial" w:hAnsi="Arial" w:cs="Arial"/>
        </w:rPr>
      </w:pPr>
      <w:r w:rsidRPr="005A5534">
        <w:rPr>
          <w:rFonts w:ascii="Arial" w:hAnsi="Arial" w:cs="Arial"/>
        </w:rPr>
        <w:t xml:space="preserve">W przypadku negatywnej weryfikacji formalnej Zamówienia, </w:t>
      </w:r>
      <w:r w:rsidR="007572B6">
        <w:rPr>
          <w:rFonts w:ascii="Arial" w:hAnsi="Arial" w:cs="Arial"/>
        </w:rPr>
        <w:t>OPL</w:t>
      </w:r>
      <w:r w:rsidRPr="005A5534">
        <w:rPr>
          <w:rFonts w:ascii="Arial" w:hAnsi="Arial" w:cs="Arial"/>
        </w:rPr>
        <w:t xml:space="preserve"> odsyła drogą elektroniczną komunikat do Biorcy uzupełniony o przyczynę odmowy realizacji Zamówienia</w:t>
      </w:r>
      <w:r w:rsidR="008F6D9E">
        <w:rPr>
          <w:rFonts w:ascii="Arial" w:hAnsi="Arial" w:cs="Arial"/>
        </w:rPr>
        <w:t>, zgodnie z MWD Komunikaty</w:t>
      </w:r>
      <w:r w:rsidRPr="005A5534">
        <w:rPr>
          <w:rFonts w:ascii="Arial" w:hAnsi="Arial" w:cs="Arial"/>
        </w:rPr>
        <w:t xml:space="preserve"> (nie informując Dawc</w:t>
      </w:r>
      <w:r w:rsidR="00B65685">
        <w:rPr>
          <w:rFonts w:ascii="Arial" w:hAnsi="Arial" w:cs="Arial"/>
        </w:rPr>
        <w:t>ę</w:t>
      </w:r>
      <w:r w:rsidRPr="005A5534">
        <w:rPr>
          <w:rFonts w:ascii="Arial" w:hAnsi="Arial" w:cs="Arial"/>
        </w:rPr>
        <w:t xml:space="preserve"> o wpływie takiego Zamówienia do </w:t>
      </w:r>
      <w:r w:rsidR="007572B6">
        <w:rPr>
          <w:rFonts w:ascii="Arial" w:hAnsi="Arial" w:cs="Arial"/>
        </w:rPr>
        <w:t>OPL</w:t>
      </w:r>
      <w:r w:rsidRPr="005A5534">
        <w:rPr>
          <w:rFonts w:ascii="Arial" w:hAnsi="Arial" w:cs="Arial"/>
        </w:rPr>
        <w:t>).</w:t>
      </w:r>
    </w:p>
    <w:p w:rsidR="003F452F" w:rsidRPr="005A5534" w:rsidRDefault="003F452F" w:rsidP="00E16D0F">
      <w:pPr>
        <w:pStyle w:val="Lista2"/>
        <w:numPr>
          <w:ilvl w:val="0"/>
          <w:numId w:val="75"/>
        </w:numPr>
        <w:tabs>
          <w:tab w:val="clear" w:pos="720"/>
          <w:tab w:val="num" w:pos="-1701"/>
        </w:tabs>
        <w:spacing w:line="360" w:lineRule="auto"/>
        <w:ind w:left="426"/>
        <w:jc w:val="both"/>
        <w:rPr>
          <w:rFonts w:ascii="Arial" w:hAnsi="Arial" w:cs="Arial"/>
        </w:rPr>
      </w:pPr>
      <w:r w:rsidRPr="005A5534">
        <w:rPr>
          <w:rFonts w:ascii="Arial" w:hAnsi="Arial" w:cs="Arial"/>
        </w:rPr>
        <w:t xml:space="preserve">W przypadku odmowy realizacji Zamówienia. Biorca nie ma możliwości modyfikacji tego samego Zamówienia. </w:t>
      </w:r>
      <w:r w:rsidR="007572B6">
        <w:rPr>
          <w:rFonts w:ascii="Arial" w:hAnsi="Arial" w:cs="Arial"/>
        </w:rPr>
        <w:t>OPL</w:t>
      </w:r>
      <w:r w:rsidRPr="005A5534">
        <w:rPr>
          <w:rFonts w:ascii="Arial" w:hAnsi="Arial" w:cs="Arial"/>
        </w:rPr>
        <w:t xml:space="preserve"> może rozpocząć ponownie proces tylko w przypadku przesłania przez Biorcę nowego Zamówienia.</w:t>
      </w:r>
    </w:p>
    <w:p w:rsidR="003F452F" w:rsidRPr="005A5534" w:rsidRDefault="003F452F" w:rsidP="00E16D0F">
      <w:pPr>
        <w:numPr>
          <w:ilvl w:val="0"/>
          <w:numId w:val="75"/>
        </w:numPr>
        <w:tabs>
          <w:tab w:val="clear" w:pos="720"/>
          <w:tab w:val="num" w:pos="-1701"/>
        </w:tabs>
        <w:spacing w:line="360" w:lineRule="auto"/>
        <w:ind w:left="426"/>
        <w:rPr>
          <w:rFonts w:ascii="Arial" w:hAnsi="Arial" w:cs="Arial"/>
        </w:rPr>
      </w:pPr>
      <w:r w:rsidRPr="005A5534">
        <w:rPr>
          <w:rFonts w:ascii="Arial" w:hAnsi="Arial" w:cs="Arial"/>
        </w:rPr>
        <w:t xml:space="preserve">W przypadku pozytywnej weryfikacji formalnej Zamówienia, jeśli cesja dotyczy tylko usługi </w:t>
      </w:r>
      <w:r w:rsidR="005C60B4" w:rsidRPr="005A5534">
        <w:rPr>
          <w:rFonts w:ascii="Arial" w:hAnsi="Arial" w:cs="Arial"/>
        </w:rPr>
        <w:t xml:space="preserve">głosowej </w:t>
      </w:r>
      <w:r w:rsidR="007572B6">
        <w:rPr>
          <w:rFonts w:ascii="Arial" w:hAnsi="Arial" w:cs="Arial"/>
        </w:rPr>
        <w:t>OPL</w:t>
      </w:r>
      <w:r w:rsidR="00727202">
        <w:rPr>
          <w:rFonts w:ascii="Arial" w:hAnsi="Arial" w:cs="Arial"/>
        </w:rPr>
        <w:t xml:space="preserve"> Hurt w ciągu 1 DR od daty wpływu zamówienia do </w:t>
      </w:r>
      <w:r w:rsidR="007572B6">
        <w:rPr>
          <w:rFonts w:ascii="Arial" w:hAnsi="Arial" w:cs="Arial"/>
        </w:rPr>
        <w:t>OPL</w:t>
      </w:r>
      <w:r w:rsidR="00727202">
        <w:rPr>
          <w:rFonts w:ascii="Arial" w:hAnsi="Arial" w:cs="Arial"/>
        </w:rPr>
        <w:t xml:space="preserve"> przesyła informację do Biorcy o </w:t>
      </w:r>
      <w:r w:rsidR="005C60B4">
        <w:rPr>
          <w:rFonts w:ascii="Arial" w:hAnsi="Arial" w:cs="Arial"/>
        </w:rPr>
        <w:t>pozytywnym</w:t>
      </w:r>
      <w:r w:rsidR="00727202">
        <w:rPr>
          <w:rFonts w:ascii="Arial" w:hAnsi="Arial" w:cs="Arial"/>
        </w:rPr>
        <w:t xml:space="preserve"> wyniku weryfikacji formalnej.</w:t>
      </w:r>
      <w:r w:rsidR="00A226A0">
        <w:rPr>
          <w:rFonts w:ascii="Arial" w:hAnsi="Arial" w:cs="Arial"/>
        </w:rPr>
        <w:t xml:space="preserve"> Zakres komunikatu jest zgodny z MWD Komunikaty.</w:t>
      </w:r>
    </w:p>
    <w:p w:rsidR="003F452F" w:rsidRPr="005A5534" w:rsidRDefault="008F6D9E" w:rsidP="003F452F">
      <w:pPr>
        <w:pStyle w:val="Lista2"/>
        <w:spacing w:line="360" w:lineRule="auto"/>
        <w:ind w:left="426" w:firstLine="0"/>
        <w:jc w:val="both"/>
        <w:rPr>
          <w:rFonts w:ascii="Arial" w:hAnsi="Arial" w:cs="Arial"/>
        </w:rPr>
      </w:pPr>
      <w:r>
        <w:rPr>
          <w:rFonts w:ascii="Arial" w:hAnsi="Arial" w:cs="Arial"/>
        </w:rPr>
        <w:t>W przypadku, gdy</w:t>
      </w:r>
      <w:r w:rsidR="003F452F" w:rsidRPr="005A5534">
        <w:rPr>
          <w:rFonts w:ascii="Arial" w:hAnsi="Arial" w:cs="Arial"/>
        </w:rPr>
        <w:t xml:space="preserve"> na cedowanym łączu jest aktywna usługa szerokopasmowa, </w:t>
      </w:r>
      <w:r w:rsidR="007572B6">
        <w:rPr>
          <w:rFonts w:ascii="Arial" w:hAnsi="Arial" w:cs="Arial"/>
        </w:rPr>
        <w:t>OPL</w:t>
      </w:r>
      <w:r w:rsidR="00727202">
        <w:rPr>
          <w:rFonts w:ascii="Arial" w:hAnsi="Arial" w:cs="Arial"/>
        </w:rPr>
        <w:t xml:space="preserve"> Hurt w ciągu 1 DR</w:t>
      </w:r>
      <w:r w:rsidR="003F452F" w:rsidRPr="005A5534">
        <w:rPr>
          <w:rFonts w:ascii="Arial" w:hAnsi="Arial" w:cs="Arial"/>
        </w:rPr>
        <w:t xml:space="preserve"> wysyła drogą elektroniczną komun</w:t>
      </w:r>
      <w:r>
        <w:rPr>
          <w:rFonts w:ascii="Arial" w:hAnsi="Arial" w:cs="Arial"/>
        </w:rPr>
        <w:t xml:space="preserve">ikat do Dawcy o  </w:t>
      </w:r>
      <w:r w:rsidR="005C60B4">
        <w:rPr>
          <w:rFonts w:ascii="Arial" w:hAnsi="Arial" w:cs="Arial"/>
        </w:rPr>
        <w:t xml:space="preserve">planowanej </w:t>
      </w:r>
      <w:r w:rsidR="005C60B4" w:rsidRPr="00727202">
        <w:rPr>
          <w:rFonts w:ascii="Arial" w:hAnsi="Arial" w:cs="Arial"/>
        </w:rPr>
        <w:t>dacie</w:t>
      </w:r>
      <w:r w:rsidR="00727202" w:rsidRPr="005A5534">
        <w:rPr>
          <w:rFonts w:ascii="Arial" w:hAnsi="Arial" w:cs="Arial"/>
        </w:rPr>
        <w:t xml:space="preserve"> </w:t>
      </w:r>
      <w:r>
        <w:rPr>
          <w:rFonts w:ascii="Arial" w:hAnsi="Arial" w:cs="Arial"/>
        </w:rPr>
        <w:t>r</w:t>
      </w:r>
      <w:r w:rsidR="003F452F" w:rsidRPr="005A5534">
        <w:rPr>
          <w:rFonts w:ascii="Arial" w:hAnsi="Arial" w:cs="Arial"/>
        </w:rPr>
        <w:t xml:space="preserve">ealizacji </w:t>
      </w:r>
      <w:r w:rsidR="00727202">
        <w:rPr>
          <w:rFonts w:ascii="Arial" w:hAnsi="Arial" w:cs="Arial"/>
        </w:rPr>
        <w:t>cesji</w:t>
      </w:r>
      <w:r w:rsidR="003F452F" w:rsidRPr="005A5534">
        <w:rPr>
          <w:rFonts w:ascii="Arial" w:hAnsi="Arial" w:cs="Arial"/>
        </w:rPr>
        <w:t xml:space="preserve"> wskazanej przez Biorcę w Zamówieniu.</w:t>
      </w:r>
    </w:p>
    <w:p w:rsidR="003F452F" w:rsidRPr="005A5534" w:rsidRDefault="003F452F" w:rsidP="003F452F">
      <w:pPr>
        <w:pStyle w:val="Lista2"/>
        <w:numPr>
          <w:ilvl w:val="0"/>
          <w:numId w:val="75"/>
        </w:numPr>
        <w:spacing w:line="360" w:lineRule="auto"/>
        <w:jc w:val="both"/>
        <w:rPr>
          <w:rFonts w:ascii="Arial" w:hAnsi="Arial" w:cs="Arial"/>
        </w:rPr>
      </w:pPr>
      <w:r w:rsidRPr="005A5534">
        <w:rPr>
          <w:rFonts w:ascii="Arial" w:hAnsi="Arial" w:cs="Arial"/>
        </w:rPr>
        <w:t xml:space="preserve">Dawca, w terminie </w:t>
      </w:r>
      <w:r w:rsidR="0054440E">
        <w:rPr>
          <w:rFonts w:ascii="Arial" w:hAnsi="Arial" w:cs="Arial"/>
        </w:rPr>
        <w:t>1</w:t>
      </w:r>
      <w:r w:rsidRPr="005A5534">
        <w:rPr>
          <w:rFonts w:ascii="Arial" w:hAnsi="Arial" w:cs="Arial"/>
        </w:rPr>
        <w:t xml:space="preserve"> Dni</w:t>
      </w:r>
      <w:r w:rsidR="0054440E">
        <w:rPr>
          <w:rFonts w:ascii="Arial" w:hAnsi="Arial" w:cs="Arial"/>
        </w:rPr>
        <w:t>a</w:t>
      </w:r>
      <w:r w:rsidRPr="005A5534">
        <w:rPr>
          <w:rFonts w:ascii="Arial" w:hAnsi="Arial" w:cs="Arial"/>
        </w:rPr>
        <w:t xml:space="preserve"> Robocz</w:t>
      </w:r>
      <w:r w:rsidR="0054440E">
        <w:rPr>
          <w:rFonts w:ascii="Arial" w:hAnsi="Arial" w:cs="Arial"/>
        </w:rPr>
        <w:t>ego</w:t>
      </w:r>
      <w:r w:rsidRPr="005A5534">
        <w:rPr>
          <w:rFonts w:ascii="Arial" w:hAnsi="Arial" w:cs="Arial"/>
        </w:rPr>
        <w:t xml:space="preserve">, potwierdza poprawność danych użytkownika końcowego dla usługi powiązanej lub </w:t>
      </w:r>
      <w:r w:rsidRPr="005A5534">
        <w:rPr>
          <w:rFonts w:ascii="Arial" w:hAnsi="Arial" w:cs="Arial"/>
          <w:bCs/>
        </w:rPr>
        <w:t>wskazuje przyczynę odmowy realizacji zlecenia</w:t>
      </w:r>
      <w:r w:rsidRPr="005A5534">
        <w:rPr>
          <w:rFonts w:ascii="Arial" w:hAnsi="Arial" w:cs="Arial"/>
        </w:rPr>
        <w:t xml:space="preserve"> uzupełnia komunikat, o którym mowa w pkt. 4, o następujące dane:</w:t>
      </w:r>
    </w:p>
    <w:p w:rsidR="003F452F" w:rsidRPr="005A5534" w:rsidRDefault="003F452F" w:rsidP="003F452F">
      <w:pPr>
        <w:pStyle w:val="Lista3"/>
        <w:numPr>
          <w:ilvl w:val="1"/>
          <w:numId w:val="75"/>
        </w:numPr>
        <w:spacing w:line="360" w:lineRule="auto"/>
        <w:jc w:val="both"/>
        <w:rPr>
          <w:rFonts w:ascii="Arial" w:hAnsi="Arial" w:cs="Arial"/>
        </w:rPr>
      </w:pPr>
      <w:r w:rsidRPr="005A5534">
        <w:rPr>
          <w:rFonts w:ascii="Arial" w:hAnsi="Arial" w:cs="Arial"/>
        </w:rPr>
        <w:t>Datę weryfikacji Zamówienia przez Dawcę</w:t>
      </w:r>
    </w:p>
    <w:p w:rsidR="003F452F" w:rsidRPr="005A5534" w:rsidRDefault="003F452F" w:rsidP="003F452F">
      <w:pPr>
        <w:pStyle w:val="Lista3"/>
        <w:numPr>
          <w:ilvl w:val="1"/>
          <w:numId w:val="75"/>
        </w:numPr>
        <w:spacing w:line="360" w:lineRule="auto"/>
        <w:jc w:val="both"/>
        <w:rPr>
          <w:rFonts w:ascii="Arial" w:hAnsi="Arial" w:cs="Arial"/>
        </w:rPr>
      </w:pPr>
      <w:r w:rsidRPr="005A5534">
        <w:rPr>
          <w:rFonts w:ascii="Arial" w:hAnsi="Arial" w:cs="Arial"/>
        </w:rPr>
        <w:t>Wynik weryfikacji</w:t>
      </w:r>
    </w:p>
    <w:p w:rsidR="003F452F" w:rsidRPr="005A5534" w:rsidRDefault="003F452F" w:rsidP="003F452F">
      <w:pPr>
        <w:pStyle w:val="Lista3"/>
        <w:numPr>
          <w:ilvl w:val="1"/>
          <w:numId w:val="75"/>
        </w:numPr>
        <w:spacing w:line="360" w:lineRule="auto"/>
        <w:jc w:val="both"/>
        <w:rPr>
          <w:rFonts w:ascii="Arial" w:hAnsi="Arial" w:cs="Arial"/>
        </w:rPr>
      </w:pPr>
      <w:r w:rsidRPr="005A5534">
        <w:rPr>
          <w:rFonts w:ascii="Arial" w:hAnsi="Arial" w:cs="Arial"/>
        </w:rPr>
        <w:t xml:space="preserve">Przyczynę odmowy realizacji Zamówienia, jeżeli taka wystąpi, </w:t>
      </w:r>
      <w:r w:rsidR="00112726">
        <w:rPr>
          <w:rFonts w:ascii="Arial" w:hAnsi="Arial" w:cs="Arial"/>
        </w:rPr>
        <w:t xml:space="preserve">ze </w:t>
      </w:r>
      <w:r w:rsidR="005C60B4">
        <w:rPr>
          <w:rFonts w:ascii="Arial" w:hAnsi="Arial" w:cs="Arial"/>
        </w:rPr>
        <w:t>wskazaniem</w:t>
      </w:r>
      <w:r w:rsidR="00112726">
        <w:rPr>
          <w:rFonts w:ascii="Arial" w:hAnsi="Arial" w:cs="Arial"/>
        </w:rPr>
        <w:t xml:space="preserve"> </w:t>
      </w:r>
      <w:r w:rsidRPr="005A5534">
        <w:rPr>
          <w:rFonts w:ascii="Arial" w:hAnsi="Arial" w:cs="Arial"/>
        </w:rPr>
        <w:t>powod</w:t>
      </w:r>
      <w:r w:rsidR="00112726">
        <w:rPr>
          <w:rFonts w:ascii="Arial" w:hAnsi="Arial" w:cs="Arial"/>
        </w:rPr>
        <w:t>u</w:t>
      </w:r>
      <w:r w:rsidRPr="005A5534">
        <w:rPr>
          <w:rFonts w:ascii="Arial" w:hAnsi="Arial" w:cs="Arial"/>
        </w:rPr>
        <w:t xml:space="preserve"> odrzucenia </w:t>
      </w:r>
      <w:r w:rsidR="005C60B4">
        <w:rPr>
          <w:rFonts w:ascii="Arial" w:hAnsi="Arial" w:cs="Arial"/>
        </w:rPr>
        <w:t>zgodnym z</w:t>
      </w:r>
      <w:r w:rsidR="00727202">
        <w:rPr>
          <w:rFonts w:ascii="Arial" w:hAnsi="Arial" w:cs="Arial"/>
        </w:rPr>
        <w:t xml:space="preserve"> MWD</w:t>
      </w:r>
      <w:r w:rsidR="00D47122">
        <w:rPr>
          <w:rFonts w:ascii="Arial" w:hAnsi="Arial" w:cs="Arial"/>
        </w:rPr>
        <w:t xml:space="preserve"> Komunikaty</w:t>
      </w:r>
    </w:p>
    <w:p w:rsidR="003F452F" w:rsidRPr="005A5534" w:rsidRDefault="003F452F" w:rsidP="003F452F">
      <w:pPr>
        <w:pStyle w:val="Lista2"/>
        <w:numPr>
          <w:ilvl w:val="0"/>
          <w:numId w:val="75"/>
        </w:numPr>
        <w:spacing w:line="360" w:lineRule="auto"/>
        <w:jc w:val="both"/>
        <w:rPr>
          <w:rFonts w:ascii="Arial" w:hAnsi="Arial" w:cs="Arial"/>
        </w:rPr>
      </w:pPr>
      <w:r w:rsidRPr="005A5534">
        <w:rPr>
          <w:rFonts w:ascii="Arial" w:hAnsi="Arial" w:cs="Arial"/>
        </w:rPr>
        <w:t xml:space="preserve">Komunikat uzupełniony o dane wskazane w pkt 5 przesyłany jest przez Dawcę do </w:t>
      </w:r>
      <w:r w:rsidR="007572B6">
        <w:rPr>
          <w:rFonts w:ascii="Arial" w:hAnsi="Arial" w:cs="Arial"/>
        </w:rPr>
        <w:t>OPL</w:t>
      </w:r>
      <w:r w:rsidR="00B65685">
        <w:rPr>
          <w:rFonts w:ascii="Arial" w:hAnsi="Arial" w:cs="Arial"/>
        </w:rPr>
        <w:t>.</w:t>
      </w:r>
      <w:r w:rsidRPr="005A5534">
        <w:rPr>
          <w:rFonts w:ascii="Arial" w:hAnsi="Arial" w:cs="Arial"/>
        </w:rPr>
        <w:t xml:space="preserve"> </w:t>
      </w:r>
    </w:p>
    <w:p w:rsidR="003F452F" w:rsidRPr="005A5534" w:rsidRDefault="003F452F" w:rsidP="003F452F">
      <w:pPr>
        <w:pStyle w:val="Tekstpodstawowy"/>
        <w:numPr>
          <w:ilvl w:val="0"/>
          <w:numId w:val="75"/>
        </w:numPr>
        <w:suppressAutoHyphens/>
        <w:spacing w:line="360" w:lineRule="auto"/>
        <w:textAlignment w:val="auto"/>
        <w:rPr>
          <w:rFonts w:ascii="Arial" w:hAnsi="Arial" w:cs="Arial"/>
          <w:sz w:val="20"/>
          <w:szCs w:val="20"/>
        </w:rPr>
      </w:pPr>
      <w:r w:rsidRPr="005A5534">
        <w:rPr>
          <w:rFonts w:ascii="Arial" w:hAnsi="Arial" w:cs="Arial"/>
          <w:sz w:val="20"/>
          <w:szCs w:val="20"/>
        </w:rPr>
        <w:t>Jeśli Operator usługi powiązanej w zadanym terminie</w:t>
      </w:r>
      <w:r w:rsidR="00B65685">
        <w:rPr>
          <w:rFonts w:ascii="Arial" w:hAnsi="Arial" w:cs="Arial"/>
          <w:sz w:val="20"/>
          <w:szCs w:val="20"/>
        </w:rPr>
        <w:t xml:space="preserve"> prześle komunikat o negatywnej weryfikacji danych </w:t>
      </w:r>
      <w:r w:rsidRPr="005A5534">
        <w:rPr>
          <w:rFonts w:ascii="Arial" w:hAnsi="Arial" w:cs="Arial"/>
          <w:sz w:val="20"/>
          <w:szCs w:val="20"/>
        </w:rPr>
        <w:t xml:space="preserve">użytkownika końcowego dla usługi powiązanej, </w:t>
      </w:r>
      <w:r w:rsidR="007572B6">
        <w:rPr>
          <w:rFonts w:ascii="Arial" w:hAnsi="Arial" w:cs="Arial"/>
          <w:sz w:val="20"/>
          <w:szCs w:val="20"/>
        </w:rPr>
        <w:t>OPL</w:t>
      </w:r>
      <w:r w:rsidRPr="005A5534">
        <w:rPr>
          <w:rFonts w:ascii="Arial" w:hAnsi="Arial" w:cs="Arial"/>
          <w:sz w:val="20"/>
          <w:szCs w:val="20"/>
        </w:rPr>
        <w:t>-hurt dokonuje anulowania zamówienia.</w:t>
      </w:r>
    </w:p>
    <w:p w:rsidR="003F452F" w:rsidRPr="005A5534" w:rsidRDefault="00B65685" w:rsidP="003F452F">
      <w:pPr>
        <w:pStyle w:val="Tekstpodstawowy"/>
        <w:numPr>
          <w:ilvl w:val="0"/>
          <w:numId w:val="75"/>
        </w:numPr>
        <w:suppressAutoHyphens/>
        <w:spacing w:line="360" w:lineRule="auto"/>
        <w:textAlignment w:val="auto"/>
        <w:rPr>
          <w:rFonts w:ascii="Arial" w:hAnsi="Arial" w:cs="Arial"/>
          <w:sz w:val="20"/>
          <w:szCs w:val="20"/>
        </w:rPr>
      </w:pPr>
      <w:r>
        <w:rPr>
          <w:rFonts w:ascii="Arial" w:hAnsi="Arial" w:cs="Arial"/>
          <w:sz w:val="20"/>
          <w:szCs w:val="20"/>
        </w:rPr>
        <w:lastRenderedPageBreak/>
        <w:t xml:space="preserve">Po anulowaniu zamówienia </w:t>
      </w:r>
      <w:r w:rsidR="007572B6">
        <w:rPr>
          <w:rFonts w:ascii="Arial" w:hAnsi="Arial" w:cs="Arial"/>
          <w:sz w:val="20"/>
          <w:szCs w:val="20"/>
        </w:rPr>
        <w:t>OPL</w:t>
      </w:r>
      <w:r>
        <w:rPr>
          <w:rFonts w:ascii="Arial" w:hAnsi="Arial" w:cs="Arial"/>
          <w:sz w:val="20"/>
          <w:szCs w:val="20"/>
        </w:rPr>
        <w:t xml:space="preserve"> przesyła d</w:t>
      </w:r>
      <w:r w:rsidR="003F452F" w:rsidRPr="005A5534">
        <w:rPr>
          <w:rFonts w:ascii="Arial" w:hAnsi="Arial" w:cs="Arial"/>
          <w:sz w:val="20"/>
          <w:szCs w:val="20"/>
        </w:rPr>
        <w:t>o Operatora usługi głosowej inicjującego proces i Operatora usługi powiązanej komunikat o anulowaniu zamówienia ze wskazaniem powodu (lista zgodnie z MWD</w:t>
      </w:r>
      <w:r w:rsidR="00112726">
        <w:rPr>
          <w:rFonts w:ascii="Arial" w:hAnsi="Arial" w:cs="Arial"/>
          <w:sz w:val="20"/>
          <w:szCs w:val="20"/>
        </w:rPr>
        <w:t xml:space="preserve"> Komunikaty</w:t>
      </w:r>
      <w:r w:rsidR="003F452F" w:rsidRPr="005A5534">
        <w:rPr>
          <w:rFonts w:ascii="Arial" w:hAnsi="Arial" w:cs="Arial"/>
          <w:sz w:val="20"/>
          <w:szCs w:val="20"/>
        </w:rPr>
        <w:t>).</w:t>
      </w:r>
    </w:p>
    <w:p w:rsidR="003F452F" w:rsidRPr="005A5534" w:rsidRDefault="00943F69" w:rsidP="003F452F">
      <w:pPr>
        <w:pStyle w:val="Lista2"/>
        <w:numPr>
          <w:ilvl w:val="0"/>
          <w:numId w:val="75"/>
        </w:numPr>
        <w:spacing w:line="360" w:lineRule="auto"/>
        <w:rPr>
          <w:rFonts w:ascii="Arial" w:hAnsi="Arial" w:cs="Arial"/>
        </w:rPr>
      </w:pPr>
      <w:r>
        <w:rPr>
          <w:rFonts w:ascii="Arial" w:hAnsi="Arial" w:cs="Arial"/>
        </w:rPr>
        <w:t xml:space="preserve">Po otrzymaniu potwierdzenia od Dawcy </w:t>
      </w:r>
      <w:r w:rsidR="007572B6">
        <w:rPr>
          <w:rFonts w:ascii="Arial" w:hAnsi="Arial" w:cs="Arial"/>
        </w:rPr>
        <w:t>OPL</w:t>
      </w:r>
      <w:r>
        <w:rPr>
          <w:rFonts w:ascii="Arial" w:hAnsi="Arial" w:cs="Arial"/>
        </w:rPr>
        <w:t xml:space="preserve"> Hurt przesyła potwierdzenie realizacji zamówienia do Biorcy.</w:t>
      </w:r>
    </w:p>
    <w:p w:rsidR="003F452F" w:rsidRPr="005A5534" w:rsidRDefault="003F452F" w:rsidP="003F452F">
      <w:pPr>
        <w:pStyle w:val="Lista2"/>
        <w:numPr>
          <w:ilvl w:val="0"/>
          <w:numId w:val="75"/>
        </w:numPr>
        <w:spacing w:line="360" w:lineRule="auto"/>
        <w:jc w:val="both"/>
        <w:rPr>
          <w:rFonts w:ascii="Arial" w:hAnsi="Arial" w:cs="Arial"/>
        </w:rPr>
      </w:pPr>
      <w:r w:rsidRPr="005A5534">
        <w:rPr>
          <w:rFonts w:ascii="Arial" w:hAnsi="Arial" w:cs="Arial"/>
        </w:rPr>
        <w:t xml:space="preserve">Brak komunikatu zwrotnego od Dawcy do </w:t>
      </w:r>
      <w:r w:rsidR="007572B6">
        <w:rPr>
          <w:rFonts w:ascii="Arial" w:hAnsi="Arial" w:cs="Arial"/>
        </w:rPr>
        <w:t>OPL</w:t>
      </w:r>
      <w:r w:rsidRPr="005A5534">
        <w:rPr>
          <w:rFonts w:ascii="Arial" w:hAnsi="Arial" w:cs="Arial"/>
        </w:rPr>
        <w:t>, w terminie wskazanym w pkt 5 skutkuje akceptacją daty w trybie i terminie wskazanym przez Biorcę, co oznacza, że nie udzielenie odpowiedzi przez Dawcę w wyznaczonym terminie uznane jest za wyrażenie zgody Dawcy na realizacje Zamówienia.</w:t>
      </w:r>
    </w:p>
    <w:p w:rsidR="009C03FC" w:rsidRPr="000F19A1" w:rsidRDefault="009C03FC" w:rsidP="000F19A1">
      <w:pPr>
        <w:pStyle w:val="Nagwek1"/>
        <w:numPr>
          <w:ilvl w:val="2"/>
          <w:numId w:val="91"/>
        </w:numPr>
      </w:pPr>
      <w:bookmarkStart w:id="936" w:name="_Toc293565024"/>
      <w:bookmarkStart w:id="937" w:name="_Toc293693215"/>
      <w:bookmarkStart w:id="938" w:name="_Toc293565027"/>
      <w:bookmarkStart w:id="939" w:name="_Toc293693218"/>
      <w:bookmarkStart w:id="940" w:name="_Toc358985060"/>
      <w:bookmarkEnd w:id="936"/>
      <w:bookmarkEnd w:id="937"/>
      <w:bookmarkEnd w:id="938"/>
      <w:bookmarkEnd w:id="939"/>
      <w:r w:rsidRPr="000F19A1">
        <w:t xml:space="preserve">Realizacja </w:t>
      </w:r>
      <w:r w:rsidR="00A7754C" w:rsidRPr="000F19A1">
        <w:t>Zamówienia Cesji</w:t>
      </w:r>
      <w:bookmarkEnd w:id="940"/>
    </w:p>
    <w:p w:rsidR="009C03FC" w:rsidRPr="00F75E58" w:rsidRDefault="009C03FC" w:rsidP="009C03FC">
      <w:pPr>
        <w:pStyle w:val="Lista2"/>
        <w:spacing w:line="360" w:lineRule="auto"/>
        <w:ind w:left="0" w:firstLine="0"/>
        <w:jc w:val="center"/>
        <w:rPr>
          <w:rFonts w:ascii="Arial" w:hAnsi="Arial" w:cs="Arial"/>
          <w:b/>
          <w:u w:val="single"/>
        </w:rPr>
      </w:pPr>
    </w:p>
    <w:p w:rsidR="00125462" w:rsidRPr="005A5534" w:rsidRDefault="00943F69" w:rsidP="00125462">
      <w:pPr>
        <w:numPr>
          <w:ilvl w:val="0"/>
          <w:numId w:val="56"/>
        </w:numPr>
        <w:spacing w:line="360" w:lineRule="auto"/>
        <w:rPr>
          <w:rFonts w:ascii="Arial" w:hAnsi="Arial" w:cs="Arial"/>
        </w:rPr>
      </w:pPr>
      <w:r>
        <w:rPr>
          <w:rFonts w:ascii="Arial" w:hAnsi="Arial" w:cs="Arial"/>
        </w:rPr>
        <w:t>P</w:t>
      </w:r>
      <w:r w:rsidR="00125462" w:rsidRPr="005A5534">
        <w:rPr>
          <w:rFonts w:ascii="Arial" w:hAnsi="Arial" w:cs="Arial"/>
        </w:rPr>
        <w:t>o pozytywnej weryfikacji formalnej</w:t>
      </w:r>
      <w:r>
        <w:rPr>
          <w:rFonts w:ascii="Arial" w:hAnsi="Arial" w:cs="Arial"/>
        </w:rPr>
        <w:t xml:space="preserve"> zamówienia przez</w:t>
      </w:r>
      <w:r w:rsidR="00125462" w:rsidRPr="005A5534">
        <w:rPr>
          <w:rFonts w:ascii="Arial" w:hAnsi="Arial" w:cs="Arial"/>
        </w:rPr>
        <w:t xml:space="preserve"> </w:t>
      </w:r>
      <w:r>
        <w:rPr>
          <w:rFonts w:ascii="Arial" w:hAnsi="Arial" w:cs="Arial"/>
        </w:rPr>
        <w:t>uczestników procesu,</w:t>
      </w:r>
      <w:r w:rsidR="00125462" w:rsidRPr="005A5534">
        <w:rPr>
          <w:rFonts w:ascii="Arial" w:hAnsi="Arial" w:cs="Arial"/>
        </w:rPr>
        <w:t xml:space="preserve"> </w:t>
      </w:r>
      <w:r w:rsidR="007572B6">
        <w:rPr>
          <w:rFonts w:ascii="Arial" w:hAnsi="Arial" w:cs="Arial"/>
        </w:rPr>
        <w:t>OPL</w:t>
      </w:r>
      <w:r>
        <w:rPr>
          <w:rFonts w:ascii="Arial" w:hAnsi="Arial" w:cs="Arial"/>
        </w:rPr>
        <w:t xml:space="preserve"> </w:t>
      </w:r>
      <w:r w:rsidR="00125462" w:rsidRPr="005A5534">
        <w:rPr>
          <w:rFonts w:ascii="Arial" w:hAnsi="Arial" w:cs="Arial"/>
        </w:rPr>
        <w:t>aktualizuje dane ewidencyjne użytkownika końcowego wszystkich usług na cedowanym łączu abonenckim.</w:t>
      </w:r>
    </w:p>
    <w:p w:rsidR="00125462" w:rsidRPr="005A5534" w:rsidRDefault="00943F69" w:rsidP="00A226A0">
      <w:pPr>
        <w:numPr>
          <w:ilvl w:val="0"/>
          <w:numId w:val="56"/>
        </w:numPr>
        <w:spacing w:line="360" w:lineRule="auto"/>
        <w:rPr>
          <w:rFonts w:ascii="Arial" w:hAnsi="Arial" w:cs="Arial"/>
        </w:rPr>
      </w:pPr>
      <w:r>
        <w:rPr>
          <w:rFonts w:ascii="Arial" w:hAnsi="Arial" w:cs="Arial"/>
        </w:rPr>
        <w:t xml:space="preserve">W przypadku, gdy na </w:t>
      </w:r>
      <w:r w:rsidR="005C60B4">
        <w:rPr>
          <w:rFonts w:ascii="Arial" w:hAnsi="Arial" w:cs="Arial"/>
        </w:rPr>
        <w:t>łączu</w:t>
      </w:r>
      <w:r>
        <w:rPr>
          <w:rFonts w:ascii="Arial" w:hAnsi="Arial" w:cs="Arial"/>
        </w:rPr>
        <w:t xml:space="preserve"> świadczona jest tylko jedna usługa hurtowa </w:t>
      </w:r>
      <w:r w:rsidR="007572B6">
        <w:rPr>
          <w:rFonts w:ascii="Arial" w:hAnsi="Arial" w:cs="Arial"/>
        </w:rPr>
        <w:t>OPL</w:t>
      </w:r>
      <w:r w:rsidR="00125462" w:rsidRPr="005A5534">
        <w:rPr>
          <w:rFonts w:ascii="Arial" w:hAnsi="Arial" w:cs="Arial"/>
        </w:rPr>
        <w:t xml:space="preserve"> </w:t>
      </w:r>
      <w:r>
        <w:rPr>
          <w:rFonts w:ascii="Arial" w:hAnsi="Arial" w:cs="Arial"/>
        </w:rPr>
        <w:t xml:space="preserve">Hurt </w:t>
      </w:r>
      <w:r w:rsidR="00125462" w:rsidRPr="005A5534">
        <w:rPr>
          <w:rFonts w:ascii="Arial" w:hAnsi="Arial" w:cs="Arial"/>
        </w:rPr>
        <w:t xml:space="preserve">w ciągu 1 DR od daty realizacji zamówienia, wysyła komunikat do Operatora </w:t>
      </w:r>
      <w:r>
        <w:rPr>
          <w:rFonts w:ascii="Arial" w:hAnsi="Arial" w:cs="Arial"/>
        </w:rPr>
        <w:t>świadczącego usługę (Biorcy)</w:t>
      </w:r>
      <w:r w:rsidR="00125462" w:rsidRPr="005A5534">
        <w:rPr>
          <w:rFonts w:ascii="Arial" w:hAnsi="Arial" w:cs="Arial"/>
        </w:rPr>
        <w:t xml:space="preserve"> potwierdzający </w:t>
      </w:r>
      <w:r>
        <w:rPr>
          <w:rFonts w:ascii="Arial" w:hAnsi="Arial" w:cs="Arial"/>
        </w:rPr>
        <w:t xml:space="preserve">dokonanie aktualizacji danych w systemach </w:t>
      </w:r>
      <w:r w:rsidR="007572B6">
        <w:rPr>
          <w:rFonts w:ascii="Arial" w:hAnsi="Arial" w:cs="Arial"/>
        </w:rPr>
        <w:t>OPL</w:t>
      </w:r>
      <w:r>
        <w:rPr>
          <w:rFonts w:ascii="Arial" w:hAnsi="Arial" w:cs="Arial"/>
        </w:rPr>
        <w:t xml:space="preserve"> Hurt.</w:t>
      </w:r>
      <w:r w:rsidR="00A226A0">
        <w:rPr>
          <w:rFonts w:ascii="Arial" w:hAnsi="Arial" w:cs="Arial"/>
        </w:rPr>
        <w:t xml:space="preserve"> Zakres komunikatu jest zgodny z MWD Komunikaty.</w:t>
      </w:r>
    </w:p>
    <w:p w:rsidR="00A226A0" w:rsidRPr="005A5534" w:rsidRDefault="00125462" w:rsidP="00A226A0">
      <w:pPr>
        <w:numPr>
          <w:ilvl w:val="0"/>
          <w:numId w:val="56"/>
        </w:numPr>
        <w:spacing w:line="360" w:lineRule="auto"/>
        <w:rPr>
          <w:rFonts w:ascii="Arial" w:hAnsi="Arial" w:cs="Arial"/>
        </w:rPr>
      </w:pPr>
      <w:r w:rsidRPr="005A5534">
        <w:rPr>
          <w:rFonts w:ascii="Arial" w:hAnsi="Arial" w:cs="Arial"/>
        </w:rPr>
        <w:t>Je</w:t>
      </w:r>
      <w:r w:rsidR="007B5C1B">
        <w:rPr>
          <w:rFonts w:ascii="Arial" w:hAnsi="Arial" w:cs="Arial"/>
        </w:rPr>
        <w:t>żeli</w:t>
      </w:r>
      <w:r w:rsidRPr="005A5534">
        <w:rPr>
          <w:rFonts w:ascii="Arial" w:hAnsi="Arial" w:cs="Arial"/>
        </w:rPr>
        <w:t xml:space="preserve"> cesja dotyczy </w:t>
      </w:r>
      <w:r w:rsidR="007B5C1B">
        <w:rPr>
          <w:rFonts w:ascii="Arial" w:hAnsi="Arial" w:cs="Arial"/>
        </w:rPr>
        <w:t xml:space="preserve">dwóch usług świadczonych na cedowanym </w:t>
      </w:r>
      <w:r w:rsidR="005C60B4">
        <w:rPr>
          <w:rFonts w:ascii="Arial" w:hAnsi="Arial" w:cs="Arial"/>
        </w:rPr>
        <w:t>łączu</w:t>
      </w:r>
      <w:r w:rsidR="007B5C1B">
        <w:rPr>
          <w:rFonts w:ascii="Arial" w:hAnsi="Arial" w:cs="Arial"/>
        </w:rPr>
        <w:t xml:space="preserve">, </w:t>
      </w:r>
      <w:r w:rsidR="007572B6">
        <w:rPr>
          <w:rFonts w:ascii="Arial" w:hAnsi="Arial" w:cs="Arial"/>
        </w:rPr>
        <w:t>OPL</w:t>
      </w:r>
      <w:r w:rsidR="007B5C1B">
        <w:rPr>
          <w:rFonts w:ascii="Arial" w:hAnsi="Arial" w:cs="Arial"/>
        </w:rPr>
        <w:t xml:space="preserve"> Hurt</w:t>
      </w:r>
      <w:r w:rsidRPr="005A5534">
        <w:rPr>
          <w:rFonts w:ascii="Arial" w:hAnsi="Arial" w:cs="Arial"/>
        </w:rPr>
        <w:t xml:space="preserve"> </w:t>
      </w:r>
      <w:r w:rsidR="00A226A0" w:rsidRPr="005A5534">
        <w:rPr>
          <w:rFonts w:ascii="Arial" w:hAnsi="Arial" w:cs="Arial"/>
        </w:rPr>
        <w:t xml:space="preserve">w ciągu 1 DR od daty realizacji zamówienia </w:t>
      </w:r>
      <w:r w:rsidRPr="005A5534">
        <w:rPr>
          <w:rFonts w:ascii="Arial" w:hAnsi="Arial" w:cs="Arial"/>
        </w:rPr>
        <w:t xml:space="preserve">przesyła komunikat potwierdzający realizację Zamówienia Cesji w wymaganej dacie do </w:t>
      </w:r>
      <w:r w:rsidR="007B5C1B">
        <w:rPr>
          <w:rFonts w:ascii="Arial" w:hAnsi="Arial" w:cs="Arial"/>
        </w:rPr>
        <w:t>Operatorów świadczących te usługi.</w:t>
      </w:r>
      <w:r w:rsidR="00A226A0">
        <w:rPr>
          <w:rFonts w:ascii="Arial" w:hAnsi="Arial" w:cs="Arial"/>
        </w:rPr>
        <w:t xml:space="preserve"> Zakres przesyłanego komunikatu jest zgodny z MWD </w:t>
      </w:r>
      <w:r w:rsidR="005C60B4">
        <w:rPr>
          <w:rFonts w:ascii="Arial" w:hAnsi="Arial" w:cs="Arial"/>
        </w:rPr>
        <w:t>Komunikaty</w:t>
      </w:r>
      <w:r w:rsidR="00A226A0">
        <w:rPr>
          <w:rFonts w:ascii="Arial" w:hAnsi="Arial" w:cs="Arial"/>
        </w:rPr>
        <w:t>.</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C24D88" w:rsidRPr="005A5534" w:rsidRDefault="00C24D88" w:rsidP="00C24D88">
      <w:pPr>
        <w:pStyle w:val="Tekstkomentarza"/>
        <w:spacing w:line="360" w:lineRule="auto"/>
        <w:ind w:left="284" w:hanging="284"/>
        <w:rPr>
          <w:rFonts w:ascii="Arial" w:hAnsi="Arial" w:cs="Arial"/>
        </w:rPr>
      </w:pPr>
      <w:bookmarkStart w:id="941" w:name="_Toc293693220"/>
      <w:bookmarkStart w:id="942" w:name="_Toc293693224"/>
      <w:bookmarkStart w:id="943" w:name="_Toc293693225"/>
      <w:bookmarkStart w:id="944" w:name="_Toc293693226"/>
      <w:bookmarkStart w:id="945" w:name="_Toc279771286"/>
      <w:bookmarkStart w:id="946" w:name="_Toc279833415"/>
      <w:bookmarkStart w:id="947" w:name="_Toc279833554"/>
      <w:bookmarkStart w:id="948" w:name="_Toc279833617"/>
      <w:bookmarkStart w:id="949" w:name="_Toc279833796"/>
      <w:bookmarkStart w:id="950" w:name="_Toc279833861"/>
      <w:bookmarkStart w:id="951" w:name="_Toc279844494"/>
      <w:bookmarkStart w:id="952" w:name="_Toc279844547"/>
      <w:bookmarkStart w:id="953" w:name="_Toc279771287"/>
      <w:bookmarkStart w:id="954" w:name="_Toc279833416"/>
      <w:bookmarkStart w:id="955" w:name="_Toc279833555"/>
      <w:bookmarkStart w:id="956" w:name="_Toc279833618"/>
      <w:bookmarkStart w:id="957" w:name="_Toc279833797"/>
      <w:bookmarkStart w:id="958" w:name="_Toc279833862"/>
      <w:bookmarkStart w:id="959" w:name="_Toc279844495"/>
      <w:bookmarkStart w:id="960" w:name="_Toc279844548"/>
      <w:bookmarkStart w:id="961" w:name="_Toc293693227"/>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rsidR="00107892" w:rsidRDefault="00107892" w:rsidP="00F05CE4"/>
    <w:p w:rsidR="00107892" w:rsidRDefault="00107892" w:rsidP="00F05CE4"/>
    <w:p w:rsidR="00107892" w:rsidRDefault="00107892" w:rsidP="00F05CE4"/>
    <w:p w:rsidR="00107892" w:rsidRDefault="00107892" w:rsidP="00F05CE4"/>
    <w:p w:rsidR="00A46E14" w:rsidRDefault="00A46E14" w:rsidP="00F05CE4"/>
    <w:p w:rsidR="00A46E14" w:rsidRDefault="00A46E14" w:rsidP="00F05CE4"/>
    <w:p w:rsidR="00A46E14" w:rsidRDefault="00A46E14" w:rsidP="00F05CE4"/>
    <w:p w:rsidR="0057024D" w:rsidRDefault="0057024D" w:rsidP="00F05CE4"/>
    <w:p w:rsidR="00A46E14" w:rsidRDefault="00A46E14" w:rsidP="00F05CE4"/>
    <w:p w:rsidR="00A46E14" w:rsidRDefault="00A46E14" w:rsidP="00F05CE4"/>
    <w:p w:rsidR="00566EA5" w:rsidRDefault="00566EA5">
      <w:pPr>
        <w:widowControl/>
        <w:autoSpaceDE/>
        <w:autoSpaceDN/>
        <w:adjustRightInd/>
        <w:spacing w:line="240" w:lineRule="auto"/>
        <w:jc w:val="left"/>
        <w:textAlignment w:val="auto"/>
      </w:pPr>
      <w:r>
        <w:br w:type="page"/>
      </w:r>
    </w:p>
    <w:p w:rsidR="00107892" w:rsidRDefault="00107892" w:rsidP="00F05CE4"/>
    <w:p w:rsidR="00107892" w:rsidRDefault="00107892" w:rsidP="00F05CE4"/>
    <w:p w:rsidR="00107892" w:rsidRPr="000F19A1" w:rsidRDefault="00107892" w:rsidP="000F19A1">
      <w:pPr>
        <w:pStyle w:val="Nagwek1"/>
        <w:numPr>
          <w:ilvl w:val="1"/>
          <w:numId w:val="91"/>
        </w:numPr>
      </w:pPr>
      <w:bookmarkStart w:id="962" w:name="_Toc358985061"/>
      <w:bookmarkStart w:id="963" w:name="_Toc286619704"/>
      <w:r w:rsidRPr="000F19A1">
        <w:t>KREOWANIE USŁUGI PBX NA USŁUGACH WLR (dot. PBX linii)</w:t>
      </w:r>
      <w:bookmarkEnd w:id="962"/>
    </w:p>
    <w:p w:rsidR="00107892" w:rsidRPr="00FE7C4D" w:rsidRDefault="00107892" w:rsidP="00107892">
      <w:pPr>
        <w:rPr>
          <w:rFonts w:ascii="Arial" w:hAnsi="Arial" w:cs="Arial"/>
        </w:rPr>
      </w:pPr>
      <w:r w:rsidRPr="00FE7C4D">
        <w:rPr>
          <w:rFonts w:ascii="Arial" w:hAnsi="Arial" w:cs="Arial"/>
        </w:rPr>
        <w:t xml:space="preserve">Rozdział opisuje zasady realizacji zamówień na </w:t>
      </w:r>
      <w:r>
        <w:rPr>
          <w:rFonts w:ascii="Arial" w:hAnsi="Arial" w:cs="Arial"/>
        </w:rPr>
        <w:t>usługę PBX</w:t>
      </w:r>
      <w:r w:rsidRPr="00FE7C4D">
        <w:rPr>
          <w:rFonts w:ascii="Arial" w:hAnsi="Arial" w:cs="Arial"/>
        </w:rPr>
        <w:t>.</w:t>
      </w:r>
    </w:p>
    <w:p w:rsidR="00107892" w:rsidRPr="00FE7C4D" w:rsidRDefault="00107892" w:rsidP="00107892">
      <w:pPr>
        <w:rPr>
          <w:rFonts w:ascii="Arial" w:hAnsi="Arial" w:cs="Arial"/>
        </w:rPr>
      </w:pPr>
    </w:p>
    <w:p w:rsidR="00107892" w:rsidRPr="00FE7C4D" w:rsidRDefault="00107892" w:rsidP="00107892">
      <w:pPr>
        <w:rPr>
          <w:rFonts w:ascii="Arial" w:hAnsi="Arial" w:cs="Arial"/>
        </w:rPr>
      </w:pPr>
    </w:p>
    <w:p w:rsidR="009E3EEE" w:rsidRDefault="009E3EEE" w:rsidP="00107892">
      <w:pPr>
        <w:pStyle w:val="Tekstpodstawowy"/>
        <w:spacing w:line="360" w:lineRule="auto"/>
        <w:rPr>
          <w:rFonts w:ascii="Arial" w:hAnsi="Arial" w:cs="Arial"/>
          <w:sz w:val="20"/>
          <w:szCs w:val="20"/>
        </w:rPr>
      </w:pPr>
      <w:r>
        <w:rPr>
          <w:rFonts w:ascii="Arial" w:hAnsi="Arial" w:cs="Arial"/>
          <w:noProof/>
        </w:rPr>
        <w:drawing>
          <wp:inline distT="0" distB="0" distL="0" distR="0" wp14:anchorId="0B21E331" wp14:editId="2E158AF8">
            <wp:extent cx="5667375" cy="3933825"/>
            <wp:effectExtent l="0" t="0" r="9525" b="9525"/>
            <wp:docPr id="65"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667375" cy="3933825"/>
                    </a:xfrm>
                    <a:prstGeom prst="rect">
                      <a:avLst/>
                    </a:prstGeom>
                    <a:noFill/>
                    <a:ln>
                      <a:noFill/>
                    </a:ln>
                  </pic:spPr>
                </pic:pic>
              </a:graphicData>
            </a:graphic>
          </wp:inline>
        </w:drawing>
      </w:r>
    </w:p>
    <w:p w:rsidR="00107892" w:rsidRPr="00FE7C4D" w:rsidRDefault="00107892" w:rsidP="00107892">
      <w:pPr>
        <w:pStyle w:val="Tekstpodstawowy"/>
        <w:spacing w:line="360" w:lineRule="auto"/>
        <w:rPr>
          <w:rFonts w:ascii="Arial" w:hAnsi="Arial" w:cs="Arial"/>
          <w:sz w:val="20"/>
          <w:szCs w:val="20"/>
        </w:rPr>
      </w:pPr>
      <w:r>
        <w:rPr>
          <w:rFonts w:ascii="Arial" w:hAnsi="Arial" w:cs="Arial"/>
          <w:sz w:val="20"/>
          <w:szCs w:val="20"/>
        </w:rPr>
        <w:t>P</w:t>
      </w:r>
      <w:r w:rsidRPr="00FE7C4D">
        <w:rPr>
          <w:rFonts w:ascii="Arial" w:hAnsi="Arial" w:cs="Arial"/>
          <w:sz w:val="20"/>
          <w:szCs w:val="20"/>
        </w:rPr>
        <w:t xml:space="preserve">owyższy diagram wraz z opisem przedstawia </w:t>
      </w:r>
      <w:r>
        <w:rPr>
          <w:rFonts w:ascii="Arial" w:hAnsi="Arial" w:cs="Arial"/>
          <w:sz w:val="20"/>
          <w:szCs w:val="20"/>
        </w:rPr>
        <w:t>podstawowy przebieg procesu</w:t>
      </w:r>
      <w:r w:rsidRPr="00FE7C4D">
        <w:rPr>
          <w:rFonts w:ascii="Arial" w:hAnsi="Arial" w:cs="Arial"/>
          <w:sz w:val="20"/>
          <w:szCs w:val="20"/>
        </w:rPr>
        <w:t>,</w:t>
      </w:r>
      <w:r>
        <w:rPr>
          <w:rFonts w:ascii="Arial" w:hAnsi="Arial" w:cs="Arial"/>
          <w:sz w:val="20"/>
          <w:szCs w:val="20"/>
        </w:rPr>
        <w:t xml:space="preserve"> </w:t>
      </w:r>
      <w:r w:rsidRPr="00FE7C4D">
        <w:rPr>
          <w:rFonts w:ascii="Arial" w:hAnsi="Arial" w:cs="Arial"/>
          <w:sz w:val="20"/>
          <w:szCs w:val="20"/>
        </w:rPr>
        <w:t>alternatywne przebiegi są opisane szczegółowo poniżej</w:t>
      </w:r>
    </w:p>
    <w:p w:rsidR="00107892" w:rsidRPr="000F19A1" w:rsidRDefault="00107892" w:rsidP="00E16D0F">
      <w:pPr>
        <w:pStyle w:val="Nagwek1"/>
        <w:numPr>
          <w:ilvl w:val="2"/>
          <w:numId w:val="91"/>
        </w:numPr>
        <w:tabs>
          <w:tab w:val="num" w:pos="2410"/>
        </w:tabs>
      </w:pPr>
      <w:bookmarkStart w:id="964" w:name="_Toc286619705"/>
      <w:bookmarkStart w:id="965" w:name="_Toc358985062"/>
      <w:r w:rsidRPr="000F19A1">
        <w:t>Zasady zgłaszania zamówienia na kreowanie usługi PBX</w:t>
      </w:r>
      <w:bookmarkEnd w:id="964"/>
      <w:bookmarkEnd w:id="965"/>
    </w:p>
    <w:p w:rsidR="00107892" w:rsidRPr="00FE7C4D" w:rsidRDefault="00107892" w:rsidP="00107892">
      <w:pPr>
        <w:spacing w:line="360" w:lineRule="auto"/>
        <w:jc w:val="center"/>
        <w:rPr>
          <w:rFonts w:ascii="Arial" w:hAnsi="Arial" w:cs="Arial"/>
          <w:b/>
          <w:bCs/>
          <w:u w:val="single"/>
        </w:rPr>
      </w:pPr>
    </w:p>
    <w:p w:rsidR="00107892" w:rsidRDefault="00107892" w:rsidP="00A92133">
      <w:pPr>
        <w:pStyle w:val="Lista2"/>
        <w:numPr>
          <w:ilvl w:val="0"/>
          <w:numId w:val="176"/>
        </w:numPr>
        <w:tabs>
          <w:tab w:val="clear" w:pos="925"/>
          <w:tab w:val="num" w:pos="-426"/>
        </w:tabs>
        <w:spacing w:line="360" w:lineRule="auto"/>
        <w:ind w:left="284"/>
        <w:jc w:val="both"/>
        <w:rPr>
          <w:rFonts w:ascii="Arial" w:hAnsi="Arial" w:cs="Arial"/>
        </w:rPr>
      </w:pPr>
      <w:r w:rsidRPr="00FE7C4D">
        <w:rPr>
          <w:rFonts w:ascii="Arial" w:hAnsi="Arial" w:cs="Arial"/>
        </w:rPr>
        <w:t xml:space="preserve">Proces zgłaszania zamówienia na </w:t>
      </w:r>
      <w:r>
        <w:rPr>
          <w:rFonts w:ascii="Arial" w:hAnsi="Arial" w:cs="Arial"/>
        </w:rPr>
        <w:t>usługę PBX</w:t>
      </w:r>
      <w:r w:rsidRPr="00FE7C4D">
        <w:rPr>
          <w:rFonts w:ascii="Arial" w:hAnsi="Arial" w:cs="Arial"/>
        </w:rPr>
        <w:t xml:space="preserve"> odbywa się kanałem elektronicznym. Termin </w:t>
      </w:r>
      <w:r>
        <w:rPr>
          <w:rFonts w:ascii="Arial" w:hAnsi="Arial" w:cs="Arial"/>
        </w:rPr>
        <w:t>realizacji</w:t>
      </w:r>
      <w:r w:rsidRPr="00FE7C4D">
        <w:rPr>
          <w:rFonts w:ascii="Arial" w:hAnsi="Arial" w:cs="Arial"/>
        </w:rPr>
        <w:t xml:space="preserve"> nie może być krótszy niż </w:t>
      </w:r>
      <w:r w:rsidR="008E32DA">
        <w:rPr>
          <w:rFonts w:ascii="Arial" w:hAnsi="Arial" w:cs="Arial"/>
        </w:rPr>
        <w:t xml:space="preserve">7 </w:t>
      </w:r>
      <w:r>
        <w:rPr>
          <w:rFonts w:ascii="Arial" w:hAnsi="Arial" w:cs="Arial"/>
        </w:rPr>
        <w:t>DR</w:t>
      </w:r>
      <w:r w:rsidRPr="00D23124">
        <w:rPr>
          <w:rStyle w:val="Odwoanieprzypisudolnego"/>
          <w:rFonts w:ascii="Arial" w:hAnsi="Arial" w:cs="Arial"/>
        </w:rPr>
        <w:footnoteReference w:customMarkFollows="1" w:id="8"/>
        <w:sym w:font="Symbol" w:char="F020"/>
      </w:r>
      <w:r>
        <w:rPr>
          <w:rFonts w:ascii="Arial" w:hAnsi="Arial" w:cs="Arial"/>
        </w:rPr>
        <w:t xml:space="preserve"> </w:t>
      </w:r>
      <w:r w:rsidRPr="00FE7C4D">
        <w:rPr>
          <w:rFonts w:ascii="Arial" w:hAnsi="Arial" w:cs="Arial"/>
        </w:rPr>
        <w:t xml:space="preserve">i dłuższy niż 120 DK od daty wpływu Zamówienia do </w:t>
      </w:r>
      <w:r w:rsidR="007572B6">
        <w:rPr>
          <w:rFonts w:ascii="Arial" w:hAnsi="Arial" w:cs="Arial"/>
        </w:rPr>
        <w:t>OPL</w:t>
      </w:r>
      <w:r>
        <w:rPr>
          <w:rFonts w:ascii="Arial" w:hAnsi="Arial" w:cs="Arial"/>
        </w:rPr>
        <w:t xml:space="preserve"> i musi przypadać na pierwszy dzień roboczy okresu rozliczeniowego ( Pierwszy dzień roboczy miesiąca)</w:t>
      </w:r>
      <w:r w:rsidRPr="00FE7C4D">
        <w:rPr>
          <w:rFonts w:ascii="Arial" w:hAnsi="Arial" w:cs="Arial"/>
        </w:rPr>
        <w:t>. Dzień wpływu zamówienia liczony jest jako T-0. Termin realizacji nie może przypadać na dzień świąteczny, ani dni ustawowo wolne od pracy.</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FE7C4D" w:rsidRDefault="00107892" w:rsidP="00107892">
      <w:pPr>
        <w:pStyle w:val="Lista3"/>
        <w:spacing w:line="360" w:lineRule="auto"/>
        <w:ind w:left="1800" w:firstLine="0"/>
        <w:jc w:val="center"/>
        <w:rPr>
          <w:rFonts w:ascii="Arial" w:hAnsi="Arial" w:cs="Arial"/>
          <w:b/>
        </w:rPr>
      </w:pPr>
    </w:p>
    <w:p w:rsidR="00107892" w:rsidRPr="000F19A1" w:rsidRDefault="00107892" w:rsidP="001B06D5">
      <w:pPr>
        <w:pStyle w:val="Nagwek1"/>
        <w:numPr>
          <w:ilvl w:val="2"/>
          <w:numId w:val="91"/>
        </w:numPr>
        <w:tabs>
          <w:tab w:val="num" w:pos="3240"/>
        </w:tabs>
      </w:pPr>
      <w:bookmarkStart w:id="966" w:name="_Toc286619706"/>
      <w:bookmarkStart w:id="967" w:name="_Toc358985063"/>
      <w:r w:rsidRPr="000F19A1">
        <w:t>Weryfikacja informatyczna</w:t>
      </w:r>
      <w:bookmarkEnd w:id="966"/>
      <w:bookmarkEnd w:id="967"/>
    </w:p>
    <w:p w:rsidR="00107892" w:rsidRPr="00FE7C4D" w:rsidRDefault="00107892" w:rsidP="00107892">
      <w:pPr>
        <w:pStyle w:val="Lista3"/>
        <w:spacing w:line="360" w:lineRule="auto"/>
        <w:ind w:left="0" w:firstLine="0"/>
        <w:jc w:val="center"/>
        <w:rPr>
          <w:rFonts w:ascii="Arial" w:hAnsi="Arial" w:cs="Arial"/>
          <w:b/>
          <w:u w:val="single"/>
        </w:rPr>
      </w:pPr>
    </w:p>
    <w:p w:rsidR="00107892" w:rsidRPr="00FE7C4D" w:rsidRDefault="00107892" w:rsidP="00107892">
      <w:pPr>
        <w:pStyle w:val="Tekstkomentarza"/>
        <w:spacing w:line="360" w:lineRule="auto"/>
        <w:ind w:left="357" w:hanging="357"/>
        <w:rPr>
          <w:rFonts w:ascii="Arial" w:hAnsi="Arial" w:cs="Arial"/>
        </w:rPr>
      </w:pPr>
      <w:r w:rsidRPr="00FE7C4D">
        <w:rPr>
          <w:rFonts w:ascii="Arial" w:hAnsi="Arial" w:cs="Arial"/>
        </w:rPr>
        <w:t xml:space="preserve">1. Zamówienie przesłane przez Operatora jest weryfikowane pod kątem informatycznym. Następuje automatyczne sprawdzenie przez system, struktury i formatu komunikatu, zgodnie ze specyfikacją dla poszczególnych rodzajów komunikatów określoną w </w:t>
      </w:r>
      <w:r w:rsidR="005C60B4" w:rsidRPr="00FE7C4D">
        <w:rPr>
          <w:rFonts w:ascii="Arial" w:hAnsi="Arial" w:cs="Arial"/>
        </w:rPr>
        <w:t>dokumencie MWD</w:t>
      </w:r>
      <w:r w:rsidRPr="00FE7C4D">
        <w:rPr>
          <w:rFonts w:ascii="Arial" w:hAnsi="Arial" w:cs="Arial"/>
        </w:rPr>
        <w:t xml:space="preserve">. </w:t>
      </w:r>
    </w:p>
    <w:p w:rsidR="00107892" w:rsidRPr="00FE7C4D" w:rsidRDefault="00107892" w:rsidP="00107892">
      <w:pPr>
        <w:pStyle w:val="Tekstkomentarza"/>
        <w:spacing w:line="360" w:lineRule="auto"/>
        <w:ind w:left="284" w:hanging="284"/>
        <w:rPr>
          <w:rFonts w:ascii="Arial" w:hAnsi="Arial" w:cs="Arial"/>
        </w:rPr>
      </w:pPr>
      <w:r w:rsidRPr="00FE7C4D">
        <w:rPr>
          <w:rFonts w:ascii="Arial" w:hAnsi="Arial" w:cs="Arial"/>
        </w:rPr>
        <w:t>2. W wyniku pozytywnej weryfikacji informatycznej następuje przyjęcie i rejestracja zamówienia. W kolejnym kroku zamówienie podlega weryfikacji formalnej.</w:t>
      </w:r>
    </w:p>
    <w:p w:rsidR="00107892" w:rsidRPr="00FE7C4D" w:rsidRDefault="00107892" w:rsidP="00107892">
      <w:pPr>
        <w:pStyle w:val="Tekstkomentarza"/>
        <w:spacing w:line="360" w:lineRule="auto"/>
        <w:ind w:left="284" w:hanging="284"/>
      </w:pPr>
      <w:r w:rsidRPr="00FE7C4D">
        <w:rPr>
          <w:rFonts w:ascii="Arial" w:hAnsi="Arial" w:cs="Arial"/>
        </w:rPr>
        <w:t>3. W wyniku negatywnej weryfikacji informatycznej następuje odrzucenie zamówienia. Do Operatora zostaje wysłany komunikat o odrzuceniu zamówienia wraz ze wskazaniem przyczyny odrzucenia zgodnej z dokumentem MWD.</w:t>
      </w:r>
    </w:p>
    <w:p w:rsidR="00107892" w:rsidRPr="000F19A1" w:rsidRDefault="00107892" w:rsidP="001B06D5">
      <w:pPr>
        <w:pStyle w:val="Nagwek1"/>
        <w:numPr>
          <w:ilvl w:val="2"/>
          <w:numId w:val="91"/>
        </w:numPr>
        <w:tabs>
          <w:tab w:val="num" w:pos="2410"/>
        </w:tabs>
      </w:pPr>
      <w:bookmarkStart w:id="968" w:name="_Toc286619707"/>
      <w:bookmarkStart w:id="969" w:name="_Toc358985064"/>
      <w:r w:rsidRPr="000F19A1">
        <w:t>Weryfikacja formalna Zamówienia</w:t>
      </w:r>
      <w:bookmarkEnd w:id="968"/>
      <w:bookmarkEnd w:id="969"/>
      <w:r w:rsidRPr="000F19A1">
        <w:t xml:space="preserve"> </w:t>
      </w:r>
    </w:p>
    <w:p w:rsidR="00107892" w:rsidRPr="00FE7C4D" w:rsidRDefault="00107892" w:rsidP="00107892">
      <w:pPr>
        <w:pStyle w:val="ZnakZnakZnakZnakZnakZnakZnak"/>
        <w:numPr>
          <w:ilvl w:val="0"/>
          <w:numId w:val="0"/>
        </w:numPr>
        <w:ind w:left="142"/>
      </w:pPr>
    </w:p>
    <w:p w:rsidR="00107892" w:rsidRDefault="007572B6" w:rsidP="00107892">
      <w:pPr>
        <w:numPr>
          <w:ilvl w:val="0"/>
          <w:numId w:val="161"/>
        </w:numPr>
        <w:rPr>
          <w:rFonts w:ascii="Arial" w:hAnsi="Arial" w:cs="Arial"/>
        </w:rPr>
      </w:pPr>
      <w:r>
        <w:rPr>
          <w:rFonts w:ascii="Arial" w:hAnsi="Arial" w:cs="Arial"/>
        </w:rPr>
        <w:t>OPL</w:t>
      </w:r>
      <w:r w:rsidR="00107892" w:rsidRPr="00FE7C4D">
        <w:rPr>
          <w:rFonts w:ascii="Arial" w:hAnsi="Arial" w:cs="Arial"/>
        </w:rPr>
        <w:t xml:space="preserve">, w terminie </w:t>
      </w:r>
      <w:r w:rsidR="00107892">
        <w:rPr>
          <w:rFonts w:ascii="Arial" w:hAnsi="Arial" w:cs="Arial"/>
        </w:rPr>
        <w:t>1</w:t>
      </w:r>
      <w:r w:rsidR="00107892" w:rsidRPr="00FE7C4D">
        <w:rPr>
          <w:rFonts w:ascii="Arial" w:hAnsi="Arial" w:cs="Arial"/>
        </w:rPr>
        <w:t xml:space="preserve"> DR od dnia otrzymania zamówienia </w:t>
      </w:r>
      <w:r w:rsidR="00107892">
        <w:rPr>
          <w:rFonts w:ascii="Arial" w:hAnsi="Arial" w:cs="Arial"/>
        </w:rPr>
        <w:t>na usługę PBX</w:t>
      </w:r>
      <w:r w:rsidR="00107892" w:rsidRPr="00FE7C4D">
        <w:rPr>
          <w:rFonts w:ascii="Arial" w:hAnsi="Arial" w:cs="Arial"/>
        </w:rPr>
        <w:t xml:space="preserve">, dokonuje weryfikacji formalnej. W przypadku negatywnej weryfikacji zamówienia, </w:t>
      </w:r>
      <w:r>
        <w:rPr>
          <w:rFonts w:ascii="Arial" w:hAnsi="Arial" w:cs="Arial"/>
        </w:rPr>
        <w:t>OPL</w:t>
      </w:r>
      <w:r w:rsidR="00107892" w:rsidRPr="00FE7C4D">
        <w:rPr>
          <w:rFonts w:ascii="Arial" w:hAnsi="Arial" w:cs="Arial"/>
        </w:rPr>
        <w:t xml:space="preserve"> odsyła do Biorcy komunikat o negatywnej weryfikacji formalnej z podaniem przyczyny odmowy realizacji zamówienia. Po pozytywnej weryfikacji formalnej zamówienia wykonywana jest weryfikacja techniczna. </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0F19A1" w:rsidRDefault="00107892" w:rsidP="001B06D5">
      <w:pPr>
        <w:pStyle w:val="Nagwek1"/>
        <w:numPr>
          <w:ilvl w:val="2"/>
          <w:numId w:val="91"/>
        </w:numPr>
        <w:tabs>
          <w:tab w:val="num" w:pos="2410"/>
        </w:tabs>
      </w:pPr>
      <w:bookmarkStart w:id="970" w:name="_Toc293693233"/>
      <w:bookmarkStart w:id="971" w:name="_Toc293693234"/>
      <w:bookmarkStart w:id="972" w:name="_Toc286619708"/>
      <w:bookmarkStart w:id="973" w:name="_Toc358985065"/>
      <w:bookmarkEnd w:id="970"/>
      <w:bookmarkEnd w:id="971"/>
      <w:r w:rsidRPr="000F19A1">
        <w:t>Weryfikacja techniczna Zamówienia</w:t>
      </w:r>
      <w:bookmarkEnd w:id="972"/>
      <w:bookmarkEnd w:id="973"/>
    </w:p>
    <w:p w:rsidR="00107892" w:rsidRPr="00FE7C4D" w:rsidRDefault="00107892" w:rsidP="00107892">
      <w:pPr>
        <w:widowControl/>
        <w:autoSpaceDE/>
        <w:autoSpaceDN/>
        <w:adjustRightInd/>
        <w:spacing w:line="360" w:lineRule="auto"/>
        <w:jc w:val="center"/>
        <w:textAlignment w:val="auto"/>
        <w:rPr>
          <w:rFonts w:ascii="Arial" w:hAnsi="Arial" w:cs="Arial"/>
          <w:b/>
          <w:bCs/>
        </w:rPr>
      </w:pPr>
    </w:p>
    <w:p w:rsidR="00107892" w:rsidRPr="00D778AE" w:rsidRDefault="00107892" w:rsidP="00107892">
      <w:pPr>
        <w:pStyle w:val="Lista2"/>
        <w:numPr>
          <w:ilvl w:val="0"/>
          <w:numId w:val="162"/>
        </w:numPr>
        <w:spacing w:line="360" w:lineRule="auto"/>
        <w:jc w:val="both"/>
        <w:rPr>
          <w:rFonts w:ascii="Arial" w:hAnsi="Arial" w:cs="Arial"/>
        </w:rPr>
      </w:pPr>
      <w:r w:rsidRPr="00D778AE">
        <w:rPr>
          <w:rFonts w:ascii="Arial" w:hAnsi="Arial" w:cs="Arial"/>
        </w:rPr>
        <w:t xml:space="preserve">W przypadku dokonania przez </w:t>
      </w:r>
      <w:r w:rsidR="007572B6">
        <w:rPr>
          <w:rFonts w:ascii="Arial" w:hAnsi="Arial" w:cs="Arial"/>
        </w:rPr>
        <w:t>OPL</w:t>
      </w:r>
      <w:r w:rsidRPr="00D778AE">
        <w:rPr>
          <w:rFonts w:ascii="Arial" w:hAnsi="Arial" w:cs="Arial"/>
        </w:rPr>
        <w:t xml:space="preserve"> pozytywnej weryfikacji formalnej, </w:t>
      </w:r>
      <w:r w:rsidR="007572B6">
        <w:rPr>
          <w:rFonts w:ascii="Arial" w:hAnsi="Arial" w:cs="Arial"/>
        </w:rPr>
        <w:t>OPL</w:t>
      </w:r>
      <w:r w:rsidRPr="00D778AE">
        <w:rPr>
          <w:rFonts w:ascii="Arial" w:hAnsi="Arial" w:cs="Arial"/>
        </w:rPr>
        <w:t xml:space="preserve"> rozpocznie weryfikację techniczną. Weryfikacja techniczna dotyczy sprawdzenia możliwości technicznych realizacji Zamówienia. </w:t>
      </w:r>
      <w:r w:rsidR="007572B6">
        <w:rPr>
          <w:rFonts w:ascii="Arial" w:hAnsi="Arial" w:cs="Arial"/>
        </w:rPr>
        <w:t>OPL</w:t>
      </w:r>
      <w:r w:rsidRPr="00D778AE">
        <w:rPr>
          <w:rFonts w:ascii="Arial" w:hAnsi="Arial" w:cs="Arial"/>
        </w:rPr>
        <w:t xml:space="preserve"> dokona weryfikacji technicznej w ciągu 4 DR liczonych od terminu przewidzianego na wykonanie weryfikacji formalnej.</w:t>
      </w:r>
    </w:p>
    <w:p w:rsidR="00107892" w:rsidRDefault="00107892" w:rsidP="00107892">
      <w:pPr>
        <w:pStyle w:val="Lista2"/>
        <w:numPr>
          <w:ilvl w:val="0"/>
          <w:numId w:val="162"/>
        </w:numPr>
        <w:spacing w:line="360" w:lineRule="auto"/>
        <w:jc w:val="both"/>
        <w:rPr>
          <w:rFonts w:ascii="Arial" w:hAnsi="Arial" w:cs="Arial"/>
        </w:rPr>
      </w:pPr>
      <w:r w:rsidRPr="00D778AE">
        <w:rPr>
          <w:rFonts w:ascii="Arial" w:hAnsi="Arial" w:cs="Arial"/>
        </w:rPr>
        <w:t xml:space="preserve">W przypadku pozytywnej weryfikacji technicznej, </w:t>
      </w:r>
      <w:r w:rsidR="007572B6">
        <w:rPr>
          <w:rFonts w:ascii="Arial" w:hAnsi="Arial" w:cs="Arial"/>
        </w:rPr>
        <w:t>OPL</w:t>
      </w:r>
      <w:r w:rsidRPr="00D778AE">
        <w:rPr>
          <w:rFonts w:ascii="Arial" w:hAnsi="Arial" w:cs="Arial"/>
        </w:rPr>
        <w:t xml:space="preserve"> wysyła drogą elektroniczną komunikat do Biorcy zgodny z dokumentem MWD, z potwierdzoną datą realizacji Zamówienia.</w:t>
      </w:r>
      <w:r w:rsidR="002969A2" w:rsidRPr="002969A2">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951C39" w:rsidRDefault="00107892" w:rsidP="00107892">
      <w:pPr>
        <w:pStyle w:val="Lista2"/>
        <w:numPr>
          <w:ilvl w:val="0"/>
          <w:numId w:val="162"/>
        </w:numPr>
        <w:spacing w:line="360" w:lineRule="auto"/>
        <w:jc w:val="both"/>
        <w:rPr>
          <w:rFonts w:ascii="Arial" w:hAnsi="Arial" w:cs="Arial"/>
        </w:rPr>
      </w:pPr>
      <w:r w:rsidRPr="00D778AE">
        <w:rPr>
          <w:rFonts w:ascii="Arial" w:hAnsi="Arial" w:cs="Arial"/>
        </w:rPr>
        <w:t xml:space="preserve">Po wysłaniu komunikatu o pozytywnej weryfikacji technicznej wraz z potwierdzoną datą realizacji </w:t>
      </w:r>
      <w:r w:rsidRPr="00951C39">
        <w:rPr>
          <w:rFonts w:ascii="Arial" w:hAnsi="Arial" w:cs="Arial"/>
        </w:rPr>
        <w:t>Zamówienie przechodzi w fazę realizacji.</w:t>
      </w:r>
    </w:p>
    <w:p w:rsidR="00107892" w:rsidRPr="00951C39" w:rsidRDefault="00107892" w:rsidP="00107892">
      <w:pPr>
        <w:widowControl/>
        <w:numPr>
          <w:ilvl w:val="0"/>
          <w:numId w:val="162"/>
        </w:numPr>
        <w:autoSpaceDE/>
        <w:autoSpaceDN/>
        <w:adjustRightInd/>
        <w:spacing w:line="360" w:lineRule="auto"/>
        <w:textAlignment w:val="auto"/>
        <w:rPr>
          <w:rFonts w:ascii="Arial" w:hAnsi="Arial" w:cs="Arial"/>
          <w:bCs/>
        </w:rPr>
      </w:pPr>
      <w:r w:rsidRPr="00951C39">
        <w:rPr>
          <w:rFonts w:ascii="Arial" w:hAnsi="Arial" w:cs="Arial"/>
        </w:rPr>
        <w:t xml:space="preserve">W przypadku negatywnej weryfikacji technicznej, </w:t>
      </w:r>
      <w:r w:rsidR="007572B6">
        <w:rPr>
          <w:rFonts w:ascii="Arial" w:hAnsi="Arial" w:cs="Arial"/>
        </w:rPr>
        <w:t>OPL</w:t>
      </w:r>
      <w:r w:rsidRPr="00951C39">
        <w:rPr>
          <w:rFonts w:ascii="Arial" w:hAnsi="Arial" w:cs="Arial"/>
        </w:rPr>
        <w:t xml:space="preserve"> odsyła do Biorcy komunikat  z podaniem przyczyny odmowy realizacji zamówienia. W przypadku pozytywnej weryfikacji technicznej zamówienie jest przekazywane do realizacji.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FE7C4D" w:rsidRDefault="00107892" w:rsidP="00107892">
      <w:pPr>
        <w:widowControl/>
        <w:numPr>
          <w:ilvl w:val="0"/>
          <w:numId w:val="162"/>
        </w:numPr>
        <w:autoSpaceDE/>
        <w:autoSpaceDN/>
        <w:adjustRightInd/>
        <w:spacing w:line="360" w:lineRule="auto"/>
        <w:textAlignment w:val="auto"/>
        <w:rPr>
          <w:rFonts w:ascii="Arial" w:hAnsi="Arial" w:cs="Arial"/>
        </w:rPr>
      </w:pPr>
      <w:r w:rsidRPr="00FE7C4D">
        <w:rPr>
          <w:rFonts w:ascii="Arial" w:hAnsi="Arial" w:cs="Arial"/>
        </w:rPr>
        <w:t xml:space="preserve">Dla zamówienia </w:t>
      </w:r>
      <w:r>
        <w:rPr>
          <w:rFonts w:ascii="Arial" w:hAnsi="Arial" w:cs="Arial"/>
        </w:rPr>
        <w:t>usługę PBX</w:t>
      </w:r>
      <w:r w:rsidRPr="00FE7C4D">
        <w:rPr>
          <w:rFonts w:ascii="Arial" w:hAnsi="Arial" w:cs="Arial"/>
        </w:rPr>
        <w:t xml:space="preserve"> przekazywany jest komunikat zawierający informację o </w:t>
      </w:r>
      <w:r>
        <w:rPr>
          <w:rFonts w:ascii="Arial" w:hAnsi="Arial" w:cs="Arial"/>
        </w:rPr>
        <w:t xml:space="preserve">numerze głównym wiązki PBX oraz zakres numerów wiązki. </w:t>
      </w:r>
    </w:p>
    <w:p w:rsidR="00107892" w:rsidRPr="000F19A1" w:rsidRDefault="00107892" w:rsidP="001B06D5">
      <w:pPr>
        <w:pStyle w:val="Nagwek1"/>
        <w:numPr>
          <w:ilvl w:val="2"/>
          <w:numId w:val="91"/>
        </w:numPr>
        <w:tabs>
          <w:tab w:val="num" w:pos="2410"/>
        </w:tabs>
      </w:pPr>
      <w:bookmarkStart w:id="974" w:name="_Toc286619709"/>
      <w:bookmarkStart w:id="975" w:name="_Toc358985066"/>
      <w:r w:rsidRPr="000F19A1">
        <w:t>Realizacja Zamówienia</w:t>
      </w:r>
      <w:bookmarkEnd w:id="974"/>
      <w:bookmarkEnd w:id="975"/>
    </w:p>
    <w:p w:rsidR="00107892" w:rsidRPr="00FE7C4D" w:rsidRDefault="00107892" w:rsidP="00107892">
      <w:pPr>
        <w:jc w:val="center"/>
        <w:rPr>
          <w:rFonts w:ascii="Arial" w:hAnsi="Arial" w:cs="Arial"/>
          <w:b/>
        </w:rPr>
      </w:pPr>
    </w:p>
    <w:p w:rsidR="008E32DA" w:rsidRPr="008E32DA" w:rsidRDefault="007572B6" w:rsidP="008E32DA">
      <w:pPr>
        <w:widowControl/>
        <w:numPr>
          <w:ilvl w:val="0"/>
          <w:numId w:val="163"/>
        </w:numPr>
        <w:autoSpaceDE/>
        <w:autoSpaceDN/>
        <w:adjustRightInd/>
        <w:spacing w:line="360" w:lineRule="auto"/>
        <w:textAlignment w:val="auto"/>
        <w:rPr>
          <w:rFonts w:ascii="Arial" w:hAnsi="Arial" w:cs="Arial"/>
        </w:rPr>
      </w:pPr>
      <w:r>
        <w:rPr>
          <w:rFonts w:ascii="Arial" w:hAnsi="Arial" w:cs="Arial"/>
        </w:rPr>
        <w:lastRenderedPageBreak/>
        <w:t>OPL</w:t>
      </w:r>
      <w:r w:rsidR="00107892" w:rsidRPr="008E32DA">
        <w:rPr>
          <w:rFonts w:ascii="Arial" w:hAnsi="Arial" w:cs="Arial"/>
        </w:rPr>
        <w:t xml:space="preserve"> przesyła Biorcy potwierdzenie daty realizacji Zamówienia w terminie 4 (czterech) DR przed planowaną datą realizacji Zamówienia.</w:t>
      </w:r>
      <w:r w:rsidR="002969A2" w:rsidRPr="008E32DA">
        <w:rPr>
          <w:rFonts w:ascii="Arial" w:hAnsi="Arial" w:cs="Arial"/>
        </w:rPr>
        <w:t xml:space="preserve"> Zakres danych zawartych w przesyłanym komunikacje opisany jest w dokumencie </w:t>
      </w:r>
      <w:r w:rsidR="00650E5C" w:rsidRPr="008E32DA">
        <w:rPr>
          <w:rFonts w:ascii="Arial" w:hAnsi="Arial" w:cs="Arial"/>
        </w:rPr>
        <w:t>MWD Komunikaty</w:t>
      </w:r>
      <w:r w:rsidR="008E32DA" w:rsidRPr="008E32DA">
        <w:rPr>
          <w:rFonts w:ascii="Arial" w:hAnsi="Arial" w:cs="Arial"/>
        </w:rPr>
        <w:t xml:space="preserve">. </w:t>
      </w:r>
      <w:r w:rsidR="008E32DA">
        <w:rPr>
          <w:rFonts w:ascii="Arial" w:hAnsi="Arial" w:cs="Arial"/>
        </w:rPr>
        <w:t xml:space="preserve">Komunikat tej jest wysyłany w </w:t>
      </w:r>
      <w:r w:rsidR="00946E50">
        <w:rPr>
          <w:rFonts w:ascii="Arial" w:hAnsi="Arial" w:cs="Arial"/>
        </w:rPr>
        <w:t>przypadku, kiedy</w:t>
      </w:r>
      <w:r w:rsidR="008E32DA">
        <w:rPr>
          <w:rFonts w:ascii="Arial" w:hAnsi="Arial" w:cs="Arial"/>
        </w:rPr>
        <w:t xml:space="preserve"> data wymagana realizacji zamówienia wyznaczona była z przedziału 10 DR - 120 DK, da zamówień dla których data realizacji była wyznaczona z przedziału 7 DR – 9 DR komunikat nie jest wysyłany.</w:t>
      </w:r>
    </w:p>
    <w:p w:rsidR="00107892" w:rsidRPr="00FE7C4D" w:rsidRDefault="007572B6" w:rsidP="00107892">
      <w:pPr>
        <w:widowControl/>
        <w:numPr>
          <w:ilvl w:val="0"/>
          <w:numId w:val="163"/>
        </w:numPr>
        <w:autoSpaceDE/>
        <w:autoSpaceDN/>
        <w:adjustRightInd/>
        <w:spacing w:line="360" w:lineRule="auto"/>
        <w:textAlignment w:val="auto"/>
        <w:rPr>
          <w:rFonts w:ascii="Arial" w:hAnsi="Arial" w:cs="Arial"/>
        </w:rPr>
      </w:pPr>
      <w:r>
        <w:rPr>
          <w:rFonts w:ascii="Arial" w:hAnsi="Arial" w:cs="Arial"/>
        </w:rPr>
        <w:t>OPL</w:t>
      </w:r>
      <w:r w:rsidR="00107892" w:rsidRPr="00FE7C4D">
        <w:rPr>
          <w:rFonts w:ascii="Arial" w:hAnsi="Arial" w:cs="Arial"/>
        </w:rPr>
        <w:t xml:space="preserve"> realizuje zamówienie </w:t>
      </w:r>
      <w:r w:rsidR="00107892">
        <w:rPr>
          <w:rFonts w:ascii="Arial" w:hAnsi="Arial" w:cs="Arial"/>
        </w:rPr>
        <w:t>na usługę PBX</w:t>
      </w:r>
      <w:r w:rsidR="00107892" w:rsidRPr="00FE7C4D">
        <w:rPr>
          <w:rFonts w:ascii="Arial" w:hAnsi="Arial" w:cs="Arial"/>
        </w:rPr>
        <w:t xml:space="preserve"> zgodnie z datą</w:t>
      </w:r>
      <w:r w:rsidR="00E2285E">
        <w:rPr>
          <w:rFonts w:ascii="Arial" w:hAnsi="Arial" w:cs="Arial"/>
        </w:rPr>
        <w:t xml:space="preserve"> wymaganą</w:t>
      </w:r>
      <w:r w:rsidR="00107892" w:rsidRPr="00FE7C4D">
        <w:rPr>
          <w:rFonts w:ascii="Arial" w:hAnsi="Arial" w:cs="Arial"/>
        </w:rPr>
        <w:t>.</w:t>
      </w:r>
    </w:p>
    <w:p w:rsidR="00107892" w:rsidRDefault="00107892" w:rsidP="00107892">
      <w:pPr>
        <w:widowControl/>
        <w:numPr>
          <w:ilvl w:val="0"/>
          <w:numId w:val="163"/>
        </w:numPr>
        <w:autoSpaceDE/>
        <w:autoSpaceDN/>
        <w:adjustRightInd/>
        <w:spacing w:line="360" w:lineRule="auto"/>
        <w:textAlignment w:val="auto"/>
        <w:rPr>
          <w:rFonts w:ascii="Arial" w:hAnsi="Arial" w:cs="Arial"/>
        </w:rPr>
      </w:pPr>
      <w:r w:rsidRPr="00FE7C4D">
        <w:rPr>
          <w:rFonts w:ascii="Arial" w:hAnsi="Arial" w:cs="Arial"/>
        </w:rPr>
        <w:t>Data realizacji Zamówienia nie może przypadać na dzień świąteczny, ani d</w:t>
      </w:r>
      <w:r>
        <w:rPr>
          <w:rFonts w:ascii="Arial" w:hAnsi="Arial" w:cs="Arial"/>
        </w:rPr>
        <w:t>z</w:t>
      </w:r>
      <w:r w:rsidRPr="00FE7C4D">
        <w:rPr>
          <w:rFonts w:ascii="Arial" w:hAnsi="Arial" w:cs="Arial"/>
        </w:rPr>
        <w:t>i</w:t>
      </w:r>
      <w:r>
        <w:rPr>
          <w:rFonts w:ascii="Arial" w:hAnsi="Arial" w:cs="Arial"/>
        </w:rPr>
        <w:t>eń</w:t>
      </w:r>
      <w:r w:rsidRPr="00FE7C4D">
        <w:rPr>
          <w:rFonts w:ascii="Arial" w:hAnsi="Arial" w:cs="Arial"/>
        </w:rPr>
        <w:t xml:space="preserve"> ustawowo woln</w:t>
      </w:r>
      <w:r>
        <w:rPr>
          <w:rFonts w:ascii="Arial" w:hAnsi="Arial" w:cs="Arial"/>
        </w:rPr>
        <w:t>y</w:t>
      </w:r>
      <w:r w:rsidRPr="00FE7C4D">
        <w:rPr>
          <w:rFonts w:ascii="Arial" w:hAnsi="Arial" w:cs="Arial"/>
        </w:rPr>
        <w:t xml:space="preserve"> od pracy.</w:t>
      </w:r>
    </w:p>
    <w:p w:rsidR="00107892" w:rsidRDefault="007572B6" w:rsidP="00107892">
      <w:pPr>
        <w:widowControl/>
        <w:numPr>
          <w:ilvl w:val="0"/>
          <w:numId w:val="163"/>
        </w:numPr>
        <w:autoSpaceDE/>
        <w:autoSpaceDN/>
        <w:adjustRightInd/>
        <w:spacing w:line="360" w:lineRule="auto"/>
        <w:textAlignment w:val="auto"/>
        <w:rPr>
          <w:rFonts w:ascii="Arial" w:hAnsi="Arial" w:cs="Arial"/>
        </w:rPr>
      </w:pPr>
      <w:r>
        <w:rPr>
          <w:rFonts w:ascii="Arial" w:hAnsi="Arial" w:cs="Arial"/>
        </w:rPr>
        <w:t>OPL</w:t>
      </w:r>
      <w:r w:rsidR="00107892" w:rsidRPr="00FE7C4D">
        <w:rPr>
          <w:rFonts w:ascii="Arial" w:hAnsi="Arial" w:cs="Arial"/>
        </w:rPr>
        <w:t xml:space="preserve"> w ciągu 1 DR po zrealizowaniu zamówienia, wysyła Biorcy komunikat potwierdzający realizację.</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566EA5" w:rsidRDefault="00F92BBB" w:rsidP="00F92BBB">
      <w:pPr>
        <w:tabs>
          <w:tab w:val="left" w:pos="2060"/>
        </w:tabs>
        <w:spacing w:line="360" w:lineRule="auto"/>
        <w:ind w:hanging="720"/>
        <w:rPr>
          <w:rFonts w:ascii="Arial" w:hAnsi="Arial" w:cs="Arial"/>
        </w:rPr>
      </w:pPr>
      <w:r>
        <w:rPr>
          <w:rFonts w:ascii="Arial" w:hAnsi="Arial" w:cs="Arial"/>
        </w:rPr>
        <w:tab/>
      </w:r>
    </w:p>
    <w:p w:rsidR="00566EA5" w:rsidRDefault="00566EA5">
      <w:pPr>
        <w:widowControl/>
        <w:autoSpaceDE/>
        <w:autoSpaceDN/>
        <w:adjustRightInd/>
        <w:spacing w:line="240" w:lineRule="auto"/>
        <w:jc w:val="left"/>
        <w:textAlignment w:val="auto"/>
        <w:rPr>
          <w:rFonts w:ascii="Arial" w:hAnsi="Arial" w:cs="Arial"/>
        </w:rPr>
      </w:pPr>
      <w:r>
        <w:rPr>
          <w:rFonts w:ascii="Arial" w:hAnsi="Arial" w:cs="Arial"/>
        </w:rPr>
        <w:br w:type="page"/>
      </w:r>
    </w:p>
    <w:p w:rsidR="00107892" w:rsidRDefault="00107892" w:rsidP="00F92BBB">
      <w:pPr>
        <w:tabs>
          <w:tab w:val="left" w:pos="2060"/>
        </w:tabs>
        <w:spacing w:line="360" w:lineRule="auto"/>
        <w:ind w:hanging="720"/>
        <w:rPr>
          <w:rFonts w:ascii="Arial" w:hAnsi="Arial" w:cs="Arial"/>
        </w:rPr>
      </w:pPr>
    </w:p>
    <w:p w:rsidR="00107892" w:rsidRPr="000F19A1" w:rsidRDefault="00107892" w:rsidP="000F19A1">
      <w:pPr>
        <w:pStyle w:val="Nagwek1"/>
        <w:numPr>
          <w:ilvl w:val="1"/>
          <w:numId w:val="91"/>
        </w:numPr>
      </w:pPr>
      <w:bookmarkStart w:id="976" w:name="_Toc286619711"/>
      <w:bookmarkStart w:id="977" w:name="_Toc358985067"/>
      <w:r w:rsidRPr="000F19A1">
        <w:t>MODYFIKACJA (DODAWANIE, USUWANIE ELEMENTÓW SKŁADOWYCH) USŁUGI PBX NA USŁUGACH WLR (dot. PBX linii)</w:t>
      </w:r>
      <w:bookmarkEnd w:id="976"/>
      <w:bookmarkEnd w:id="977"/>
    </w:p>
    <w:p w:rsidR="00107892" w:rsidRPr="00951C39" w:rsidRDefault="00107892" w:rsidP="00107892"/>
    <w:p w:rsidR="00107892" w:rsidRPr="00FE7C4D" w:rsidRDefault="00107892" w:rsidP="00107892">
      <w:pPr>
        <w:rPr>
          <w:rFonts w:ascii="Arial" w:hAnsi="Arial" w:cs="Arial"/>
        </w:rPr>
      </w:pPr>
    </w:p>
    <w:p w:rsidR="009E3EEE" w:rsidRDefault="009E3EEE" w:rsidP="00107892">
      <w:pPr>
        <w:pStyle w:val="Tekstpodstawowy"/>
        <w:spacing w:line="360" w:lineRule="auto"/>
        <w:rPr>
          <w:rFonts w:ascii="Arial" w:hAnsi="Arial" w:cs="Arial"/>
          <w:sz w:val="20"/>
          <w:szCs w:val="20"/>
        </w:rPr>
      </w:pPr>
      <w:r>
        <w:rPr>
          <w:rFonts w:ascii="Arial" w:hAnsi="Arial" w:cs="Arial"/>
          <w:noProof/>
        </w:rPr>
        <w:drawing>
          <wp:inline distT="0" distB="0" distL="0" distR="0" wp14:anchorId="3D799682" wp14:editId="7C8FD276">
            <wp:extent cx="5734050" cy="4124325"/>
            <wp:effectExtent l="0" t="0" r="0" b="9525"/>
            <wp:docPr id="66"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34050" cy="4124325"/>
                    </a:xfrm>
                    <a:prstGeom prst="rect">
                      <a:avLst/>
                    </a:prstGeom>
                    <a:noFill/>
                    <a:ln>
                      <a:noFill/>
                    </a:ln>
                  </pic:spPr>
                </pic:pic>
              </a:graphicData>
            </a:graphic>
          </wp:inline>
        </w:drawing>
      </w:r>
    </w:p>
    <w:p w:rsidR="00107892" w:rsidRPr="00FE7C4D" w:rsidRDefault="00107892" w:rsidP="00107892">
      <w:pPr>
        <w:pStyle w:val="Tekstpodstawowy"/>
        <w:spacing w:line="360" w:lineRule="auto"/>
        <w:rPr>
          <w:rFonts w:ascii="Arial" w:hAnsi="Arial" w:cs="Arial"/>
          <w:sz w:val="20"/>
          <w:szCs w:val="20"/>
        </w:rPr>
      </w:pPr>
      <w:r>
        <w:rPr>
          <w:rFonts w:ascii="Arial" w:hAnsi="Arial" w:cs="Arial"/>
          <w:sz w:val="20"/>
          <w:szCs w:val="20"/>
        </w:rPr>
        <w:t>P</w:t>
      </w:r>
      <w:r w:rsidRPr="00FE7C4D">
        <w:rPr>
          <w:rFonts w:ascii="Arial" w:hAnsi="Arial" w:cs="Arial"/>
          <w:sz w:val="20"/>
          <w:szCs w:val="20"/>
        </w:rPr>
        <w:t xml:space="preserve">owyższy diagram wraz z opisem przedstawia </w:t>
      </w:r>
      <w:r>
        <w:rPr>
          <w:rFonts w:ascii="Arial" w:hAnsi="Arial" w:cs="Arial"/>
          <w:sz w:val="20"/>
          <w:szCs w:val="20"/>
        </w:rPr>
        <w:t>podstawowy przebieg procesu</w:t>
      </w:r>
      <w:r w:rsidRPr="00FE7C4D">
        <w:rPr>
          <w:rFonts w:ascii="Arial" w:hAnsi="Arial" w:cs="Arial"/>
          <w:sz w:val="20"/>
          <w:szCs w:val="20"/>
        </w:rPr>
        <w:t>,</w:t>
      </w:r>
      <w:r>
        <w:rPr>
          <w:rFonts w:ascii="Arial" w:hAnsi="Arial" w:cs="Arial"/>
          <w:sz w:val="20"/>
          <w:szCs w:val="20"/>
        </w:rPr>
        <w:t xml:space="preserve"> </w:t>
      </w:r>
      <w:r w:rsidRPr="00FE7C4D">
        <w:rPr>
          <w:rFonts w:ascii="Arial" w:hAnsi="Arial" w:cs="Arial"/>
          <w:sz w:val="20"/>
          <w:szCs w:val="20"/>
        </w:rPr>
        <w:t xml:space="preserve">alternatywne </w:t>
      </w:r>
      <w:r w:rsidR="005C60B4" w:rsidRPr="00FE7C4D">
        <w:rPr>
          <w:rFonts w:ascii="Arial" w:hAnsi="Arial" w:cs="Arial"/>
          <w:sz w:val="20"/>
          <w:szCs w:val="20"/>
        </w:rPr>
        <w:t>przebiegi są</w:t>
      </w:r>
      <w:r w:rsidRPr="00FE7C4D">
        <w:rPr>
          <w:rFonts w:ascii="Arial" w:hAnsi="Arial" w:cs="Arial"/>
          <w:sz w:val="20"/>
          <w:szCs w:val="20"/>
        </w:rPr>
        <w:t xml:space="preserve"> opisane szczegółowo poniżej</w:t>
      </w:r>
    </w:p>
    <w:p w:rsidR="00107892" w:rsidRPr="000F19A1" w:rsidRDefault="000F19A1" w:rsidP="00A92133">
      <w:pPr>
        <w:pStyle w:val="Nagwek1"/>
        <w:numPr>
          <w:ilvl w:val="2"/>
          <w:numId w:val="91"/>
        </w:numPr>
        <w:tabs>
          <w:tab w:val="clear" w:pos="1639"/>
          <w:tab w:val="num" w:pos="1985"/>
        </w:tabs>
      </w:pPr>
      <w:bookmarkStart w:id="978" w:name="_Toc286619712"/>
      <w:r>
        <w:t xml:space="preserve"> </w:t>
      </w:r>
      <w:bookmarkStart w:id="979" w:name="_Toc358985068"/>
      <w:r w:rsidR="00107892" w:rsidRPr="000F19A1">
        <w:t>Zasady zgłaszania zamówienia na modyfikację usługi PBX</w:t>
      </w:r>
      <w:bookmarkEnd w:id="978"/>
      <w:bookmarkEnd w:id="979"/>
    </w:p>
    <w:p w:rsidR="00107892" w:rsidRPr="00951C39" w:rsidRDefault="00107892" w:rsidP="00107892"/>
    <w:p w:rsidR="00107892" w:rsidRPr="002969A2" w:rsidRDefault="00107892" w:rsidP="00107892">
      <w:pPr>
        <w:pStyle w:val="Lista2"/>
        <w:spacing w:line="360" w:lineRule="auto"/>
        <w:ind w:left="0" w:firstLine="0"/>
        <w:jc w:val="both"/>
        <w:rPr>
          <w:rFonts w:ascii="Arial" w:hAnsi="Arial" w:cs="Arial"/>
        </w:rPr>
      </w:pPr>
      <w:r w:rsidRPr="00FE7C4D">
        <w:rPr>
          <w:rFonts w:ascii="Arial" w:hAnsi="Arial" w:cs="Arial"/>
        </w:rPr>
        <w:t xml:space="preserve">Proces zgłaszania zamówienia na </w:t>
      </w:r>
      <w:r>
        <w:rPr>
          <w:rFonts w:ascii="Arial" w:hAnsi="Arial" w:cs="Arial"/>
        </w:rPr>
        <w:t>usługę PBX</w:t>
      </w:r>
      <w:r w:rsidRPr="00FE7C4D">
        <w:rPr>
          <w:rFonts w:ascii="Arial" w:hAnsi="Arial" w:cs="Arial"/>
        </w:rPr>
        <w:t xml:space="preserve"> odbywa się kanałem elektronicznym. Termin </w:t>
      </w:r>
      <w:r>
        <w:rPr>
          <w:rFonts w:ascii="Arial" w:hAnsi="Arial" w:cs="Arial"/>
        </w:rPr>
        <w:t>realizacji</w:t>
      </w:r>
      <w:r w:rsidRPr="00FE7C4D">
        <w:rPr>
          <w:rFonts w:ascii="Arial" w:hAnsi="Arial" w:cs="Arial"/>
        </w:rPr>
        <w:t xml:space="preserve"> nie może być krótszy niż </w:t>
      </w:r>
      <w:r w:rsidR="008E32DA">
        <w:rPr>
          <w:rFonts w:ascii="Arial" w:hAnsi="Arial" w:cs="Arial"/>
        </w:rPr>
        <w:t xml:space="preserve">7 </w:t>
      </w:r>
      <w:r>
        <w:rPr>
          <w:rFonts w:ascii="Arial" w:hAnsi="Arial" w:cs="Arial"/>
        </w:rPr>
        <w:t>DR</w:t>
      </w:r>
      <w:r w:rsidRPr="00D23124">
        <w:rPr>
          <w:rStyle w:val="Odwoanieprzypisudolnego"/>
          <w:rFonts w:ascii="Arial" w:hAnsi="Arial" w:cs="Arial"/>
        </w:rPr>
        <w:footnoteReference w:customMarkFollows="1" w:id="9"/>
        <w:sym w:font="Symbol" w:char="F020"/>
      </w:r>
      <w:r>
        <w:rPr>
          <w:rFonts w:ascii="Arial" w:hAnsi="Arial" w:cs="Arial"/>
        </w:rPr>
        <w:t xml:space="preserve"> </w:t>
      </w:r>
      <w:r w:rsidRPr="00FE7C4D">
        <w:rPr>
          <w:rFonts w:ascii="Arial" w:hAnsi="Arial" w:cs="Arial"/>
        </w:rPr>
        <w:t xml:space="preserve">i dłuższy niż 120 DK od daty wpływu Zamówienia do </w:t>
      </w:r>
      <w:r w:rsidR="007572B6">
        <w:rPr>
          <w:rFonts w:ascii="Arial" w:hAnsi="Arial" w:cs="Arial"/>
        </w:rPr>
        <w:t>OPL</w:t>
      </w:r>
      <w:r>
        <w:rPr>
          <w:rFonts w:ascii="Arial" w:hAnsi="Arial" w:cs="Arial"/>
        </w:rPr>
        <w:t xml:space="preserve"> i musi przypadać na pierwszy dzień roboczy okresu rozliczeniowego ( Pierwszy dzień roboczy miesiąca)</w:t>
      </w:r>
      <w:r w:rsidRPr="00FE7C4D">
        <w:rPr>
          <w:rFonts w:ascii="Arial" w:hAnsi="Arial" w:cs="Arial"/>
        </w:rPr>
        <w:t>. Dzień wpływu zamówienia liczony jest jako T-0. Termin realizacji nie może przypadać na dzień świąteczny, ani dni ustawowo wolne od pracy.</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157C9C" w:rsidRDefault="00107892" w:rsidP="00A92133">
      <w:pPr>
        <w:pStyle w:val="Nagwek1"/>
        <w:numPr>
          <w:ilvl w:val="2"/>
          <w:numId w:val="91"/>
        </w:numPr>
        <w:tabs>
          <w:tab w:val="clear" w:pos="1639"/>
          <w:tab w:val="num" w:pos="1985"/>
        </w:tabs>
      </w:pPr>
      <w:bookmarkStart w:id="980" w:name="_Toc293693239"/>
      <w:bookmarkStart w:id="981" w:name="_Toc293693240"/>
      <w:bookmarkStart w:id="982" w:name="_Toc293693241"/>
      <w:bookmarkStart w:id="983" w:name="_Toc286619713"/>
      <w:bookmarkStart w:id="984" w:name="_Toc358985069"/>
      <w:bookmarkEnd w:id="980"/>
      <w:bookmarkEnd w:id="981"/>
      <w:bookmarkEnd w:id="982"/>
      <w:r w:rsidRPr="00157C9C">
        <w:lastRenderedPageBreak/>
        <w:t>Weryfikacja informatyczna</w:t>
      </w:r>
      <w:bookmarkEnd w:id="983"/>
      <w:bookmarkEnd w:id="984"/>
    </w:p>
    <w:p w:rsidR="00107892" w:rsidRPr="00FE7C4D" w:rsidRDefault="00107892" w:rsidP="00107892">
      <w:pPr>
        <w:pStyle w:val="Lista3"/>
        <w:spacing w:line="360" w:lineRule="auto"/>
        <w:ind w:left="0" w:firstLine="0"/>
        <w:jc w:val="center"/>
        <w:rPr>
          <w:rFonts w:ascii="Arial" w:hAnsi="Arial" w:cs="Arial"/>
          <w:b/>
          <w:u w:val="single"/>
        </w:rPr>
      </w:pPr>
    </w:p>
    <w:p w:rsidR="00107892" w:rsidRPr="00F75E58" w:rsidRDefault="00107892" w:rsidP="00107892">
      <w:pPr>
        <w:pStyle w:val="Tekstkomentarza"/>
        <w:spacing w:line="360" w:lineRule="auto"/>
        <w:ind w:left="357" w:hanging="357"/>
        <w:rPr>
          <w:rFonts w:ascii="Arial" w:hAnsi="Arial" w:cs="Arial"/>
        </w:rPr>
      </w:pPr>
      <w:r w:rsidRPr="00F75E58">
        <w:rPr>
          <w:rFonts w:ascii="Arial" w:hAnsi="Arial" w:cs="Arial"/>
        </w:rPr>
        <w:t xml:space="preserve">1. Zamówienie przesłane przez Operatora jest weryfikowane pod kątem informatycznym. Następuje automatyczne sprawdzenie przez system, struktury i formatu komunikatu, 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107892" w:rsidRPr="00F75E58" w:rsidRDefault="00107892" w:rsidP="00107892">
      <w:pPr>
        <w:pStyle w:val="Tekstkomentarza"/>
        <w:spacing w:line="360" w:lineRule="auto"/>
        <w:ind w:left="284" w:hanging="284"/>
        <w:rPr>
          <w:rFonts w:ascii="Arial" w:hAnsi="Arial" w:cs="Arial"/>
        </w:rPr>
      </w:pPr>
      <w:r w:rsidRPr="00F75E58">
        <w:rPr>
          <w:rFonts w:ascii="Arial" w:hAnsi="Arial" w:cs="Arial"/>
        </w:rPr>
        <w:t>2. W wyniku pozytywnej weryfikacji informatycznej następuje przyjęcie i rejestracja zamówienia. W kolejnym kroku zamówienie podlega weryfikacji formalnej.</w:t>
      </w:r>
    </w:p>
    <w:p w:rsidR="00107892" w:rsidRPr="00F75E58" w:rsidRDefault="00107892" w:rsidP="00107892">
      <w:pPr>
        <w:pStyle w:val="Tekstkomentarza"/>
        <w:spacing w:line="360" w:lineRule="auto"/>
        <w:ind w:left="284" w:hanging="284"/>
        <w:rPr>
          <w:rFonts w:ascii="Arial" w:hAnsi="Arial" w:cs="Arial"/>
        </w:rPr>
      </w:pPr>
      <w:r w:rsidRPr="00F75E58">
        <w:rPr>
          <w:rFonts w:ascii="Arial" w:hAnsi="Arial" w:cs="Arial"/>
        </w:rPr>
        <w:t>3. W wyniku negatywnej weryfikacji informatycznej następuje odrzucenie zamówienia. Do Operatora zostaje wysłany komunikat o odrzuceniu zamówienia wraz ze wskazaniem przyczyny odrzucenia zgodnej z załącznikiem</w:t>
      </w:r>
      <w:r w:rsidR="00A966B4">
        <w:rPr>
          <w:rFonts w:ascii="Arial" w:hAnsi="Arial" w:cs="Arial"/>
        </w:rPr>
        <w:t xml:space="preserve"> do </w:t>
      </w:r>
      <w:r w:rsidR="0056268E">
        <w:rPr>
          <w:rFonts w:ascii="Arial" w:hAnsi="Arial" w:cs="Arial"/>
        </w:rPr>
        <w:t>MWD Komunikaty.</w:t>
      </w:r>
    </w:p>
    <w:p w:rsidR="00107892" w:rsidRPr="00FE7C4D" w:rsidRDefault="00107892" w:rsidP="00107892">
      <w:pPr>
        <w:pStyle w:val="ZnakZnakZnakZnakZnakZnakZnak"/>
        <w:numPr>
          <w:ilvl w:val="0"/>
          <w:numId w:val="0"/>
        </w:numPr>
        <w:ind w:left="142"/>
      </w:pPr>
    </w:p>
    <w:p w:rsidR="00107892" w:rsidRPr="00157C9C" w:rsidRDefault="00107892" w:rsidP="00A92133">
      <w:pPr>
        <w:pStyle w:val="Nagwek1"/>
        <w:numPr>
          <w:ilvl w:val="2"/>
          <w:numId w:val="91"/>
        </w:numPr>
        <w:tabs>
          <w:tab w:val="clear" w:pos="1639"/>
          <w:tab w:val="num" w:pos="1985"/>
        </w:tabs>
      </w:pPr>
      <w:bookmarkStart w:id="985" w:name="_Toc286619714"/>
      <w:bookmarkStart w:id="986" w:name="_Toc358985070"/>
      <w:r w:rsidRPr="00157C9C">
        <w:t>Weryfikacja formalna Zamówienia</w:t>
      </w:r>
      <w:bookmarkEnd w:id="985"/>
      <w:bookmarkEnd w:id="986"/>
    </w:p>
    <w:p w:rsidR="00107892" w:rsidRPr="00FE7C4D" w:rsidRDefault="00107892" w:rsidP="00107892">
      <w:pPr>
        <w:pStyle w:val="ZnakZnakZnakZnakZnakZnakZnak"/>
        <w:numPr>
          <w:ilvl w:val="0"/>
          <w:numId w:val="0"/>
        </w:numPr>
        <w:ind w:left="142"/>
      </w:pPr>
    </w:p>
    <w:p w:rsidR="00107892" w:rsidRDefault="007572B6" w:rsidP="00107892">
      <w:pPr>
        <w:numPr>
          <w:ilvl w:val="0"/>
          <w:numId w:val="164"/>
        </w:numPr>
        <w:rPr>
          <w:rFonts w:ascii="Arial" w:hAnsi="Arial" w:cs="Arial"/>
        </w:rPr>
      </w:pPr>
      <w:r>
        <w:rPr>
          <w:rFonts w:ascii="Arial" w:hAnsi="Arial" w:cs="Arial"/>
        </w:rPr>
        <w:t>OPL</w:t>
      </w:r>
      <w:r w:rsidR="00107892" w:rsidRPr="00FE7C4D">
        <w:rPr>
          <w:rFonts w:ascii="Arial" w:hAnsi="Arial" w:cs="Arial"/>
        </w:rPr>
        <w:t xml:space="preserve">, w terminie </w:t>
      </w:r>
      <w:r w:rsidR="00107892">
        <w:rPr>
          <w:rFonts w:ascii="Arial" w:hAnsi="Arial" w:cs="Arial"/>
        </w:rPr>
        <w:t>1</w:t>
      </w:r>
      <w:r w:rsidR="00107892" w:rsidRPr="00FE7C4D">
        <w:rPr>
          <w:rFonts w:ascii="Arial" w:hAnsi="Arial" w:cs="Arial"/>
        </w:rPr>
        <w:t xml:space="preserve"> DR od dnia otrzymania zamówienia </w:t>
      </w:r>
      <w:r w:rsidR="00107892">
        <w:rPr>
          <w:rFonts w:ascii="Arial" w:hAnsi="Arial" w:cs="Arial"/>
        </w:rPr>
        <w:t>na usługę PBX</w:t>
      </w:r>
      <w:r w:rsidR="00107892" w:rsidRPr="00FE7C4D">
        <w:rPr>
          <w:rFonts w:ascii="Arial" w:hAnsi="Arial" w:cs="Arial"/>
        </w:rPr>
        <w:t xml:space="preserve">, dokonuje weryfikacji formalnej. W przypadku negatywnej weryfikacji zamówienia, </w:t>
      </w:r>
      <w:r>
        <w:rPr>
          <w:rFonts w:ascii="Arial" w:hAnsi="Arial" w:cs="Arial"/>
        </w:rPr>
        <w:t>OPL</w:t>
      </w:r>
      <w:r w:rsidR="00107892" w:rsidRPr="00FE7C4D">
        <w:rPr>
          <w:rFonts w:ascii="Arial" w:hAnsi="Arial" w:cs="Arial"/>
        </w:rPr>
        <w:t xml:space="preserve"> odsyła do Biorcy komunikat o negatywnej weryfikacji formalnej z podaniem przyczyny odmowy realizacji zamówienia. Po pozytywnej weryfikacji formalnej zamówienia wykonywana jest weryfikacja techniczna.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157C9C" w:rsidRDefault="00107892" w:rsidP="00A92133">
      <w:pPr>
        <w:pStyle w:val="Nagwek1"/>
        <w:numPr>
          <w:ilvl w:val="2"/>
          <w:numId w:val="91"/>
        </w:numPr>
        <w:tabs>
          <w:tab w:val="clear" w:pos="1639"/>
          <w:tab w:val="num" w:pos="1985"/>
        </w:tabs>
      </w:pPr>
      <w:bookmarkStart w:id="987" w:name="_Toc293693244"/>
      <w:bookmarkStart w:id="988" w:name="_Toc293693285"/>
      <w:bookmarkStart w:id="989" w:name="_Toc286619715"/>
      <w:bookmarkStart w:id="990" w:name="_Toc358985071"/>
      <w:bookmarkEnd w:id="987"/>
      <w:bookmarkEnd w:id="988"/>
      <w:r w:rsidRPr="00157C9C">
        <w:t>Weryfikacja techniczna Zamówienia</w:t>
      </w:r>
      <w:bookmarkEnd w:id="989"/>
      <w:bookmarkEnd w:id="990"/>
    </w:p>
    <w:p w:rsidR="00107892" w:rsidRPr="00FE7C4D" w:rsidRDefault="00107892" w:rsidP="00107892">
      <w:pPr>
        <w:widowControl/>
        <w:autoSpaceDE/>
        <w:autoSpaceDN/>
        <w:adjustRightInd/>
        <w:spacing w:line="360" w:lineRule="auto"/>
        <w:jc w:val="center"/>
        <w:textAlignment w:val="auto"/>
        <w:rPr>
          <w:rFonts w:ascii="Arial" w:hAnsi="Arial" w:cs="Arial"/>
          <w:b/>
          <w:bCs/>
        </w:rPr>
      </w:pPr>
    </w:p>
    <w:p w:rsidR="00107892" w:rsidRPr="00D778AE" w:rsidRDefault="00107892" w:rsidP="00107892">
      <w:pPr>
        <w:pStyle w:val="Lista2"/>
        <w:numPr>
          <w:ilvl w:val="0"/>
          <w:numId w:val="165"/>
        </w:numPr>
        <w:spacing w:line="360" w:lineRule="auto"/>
        <w:jc w:val="both"/>
        <w:rPr>
          <w:rFonts w:ascii="Arial" w:hAnsi="Arial" w:cs="Arial"/>
        </w:rPr>
      </w:pPr>
      <w:r w:rsidRPr="00D778AE">
        <w:rPr>
          <w:rFonts w:ascii="Arial" w:hAnsi="Arial" w:cs="Arial"/>
        </w:rPr>
        <w:t xml:space="preserve">W przypadku dokonania przez </w:t>
      </w:r>
      <w:r w:rsidR="007572B6">
        <w:rPr>
          <w:rFonts w:ascii="Arial" w:hAnsi="Arial" w:cs="Arial"/>
        </w:rPr>
        <w:t>OPL</w:t>
      </w:r>
      <w:r w:rsidRPr="00D778AE">
        <w:rPr>
          <w:rFonts w:ascii="Arial" w:hAnsi="Arial" w:cs="Arial"/>
        </w:rPr>
        <w:t xml:space="preserve"> pozytywnej weryfikacji formalnej, </w:t>
      </w:r>
      <w:r w:rsidR="007572B6">
        <w:rPr>
          <w:rFonts w:ascii="Arial" w:hAnsi="Arial" w:cs="Arial"/>
        </w:rPr>
        <w:t>OPL</w:t>
      </w:r>
      <w:r w:rsidRPr="00D778AE">
        <w:rPr>
          <w:rFonts w:ascii="Arial" w:hAnsi="Arial" w:cs="Arial"/>
        </w:rPr>
        <w:t xml:space="preserve"> rozpocznie weryfikację techniczną. Weryfikacja techniczna dotyczy sprawdzenia możliwości technicznych realizacji Zamówienia</w:t>
      </w:r>
      <w:r>
        <w:rPr>
          <w:rFonts w:ascii="Arial" w:hAnsi="Arial" w:cs="Arial"/>
        </w:rPr>
        <w:t xml:space="preserve"> na dodanie elementów składowych usługi PBX. Dla usun</w:t>
      </w:r>
      <w:r w:rsidRPr="001B06D5">
        <w:rPr>
          <w:rFonts w:ascii="Arial" w:hAnsi="Arial" w:cs="Arial"/>
        </w:rPr>
        <w:t>ięcia</w:t>
      </w:r>
      <w:r w:rsidR="001B06D5" w:rsidRPr="001B06D5">
        <w:rPr>
          <w:rFonts w:ascii="Arial" w:hAnsi="Arial" w:cs="Arial"/>
        </w:rPr>
        <w:t xml:space="preserve"> elementów składowych wiązki</w:t>
      </w:r>
      <w:r w:rsidRPr="001B06D5">
        <w:rPr>
          <w:rFonts w:ascii="Arial" w:hAnsi="Arial" w:cs="Arial"/>
        </w:rPr>
        <w:t xml:space="preserve"> weryfikacja techniczna nie jest przeprowadzana. </w:t>
      </w:r>
      <w:r w:rsidR="007572B6">
        <w:rPr>
          <w:rFonts w:ascii="Arial" w:hAnsi="Arial" w:cs="Arial"/>
        </w:rPr>
        <w:t>OPL</w:t>
      </w:r>
      <w:r w:rsidRPr="001B06D5">
        <w:rPr>
          <w:rFonts w:ascii="Arial" w:hAnsi="Arial" w:cs="Arial"/>
        </w:rPr>
        <w:t xml:space="preserve"> d</w:t>
      </w:r>
      <w:r w:rsidRPr="00D778AE">
        <w:rPr>
          <w:rFonts w:ascii="Arial" w:hAnsi="Arial" w:cs="Arial"/>
        </w:rPr>
        <w:t>okona weryfikacji technicznej w ciągu 4 DR liczonych od terminu przewidzianego na wykonanie weryfikacji formalnej.</w:t>
      </w:r>
    </w:p>
    <w:p w:rsidR="00107892" w:rsidRDefault="00107892" w:rsidP="00107892">
      <w:pPr>
        <w:pStyle w:val="Lista2"/>
        <w:numPr>
          <w:ilvl w:val="0"/>
          <w:numId w:val="165"/>
        </w:numPr>
        <w:spacing w:line="360" w:lineRule="auto"/>
        <w:jc w:val="both"/>
        <w:rPr>
          <w:rFonts w:ascii="Arial" w:hAnsi="Arial" w:cs="Arial"/>
        </w:rPr>
      </w:pPr>
      <w:r w:rsidRPr="00D778AE">
        <w:rPr>
          <w:rFonts w:ascii="Arial" w:hAnsi="Arial" w:cs="Arial"/>
        </w:rPr>
        <w:t xml:space="preserve">W przypadku pozytywnej weryfikacji technicznej, </w:t>
      </w:r>
      <w:r w:rsidR="007572B6">
        <w:rPr>
          <w:rFonts w:ascii="Arial" w:hAnsi="Arial" w:cs="Arial"/>
        </w:rPr>
        <w:t>OPL</w:t>
      </w:r>
      <w:r w:rsidRPr="00D778AE">
        <w:rPr>
          <w:rFonts w:ascii="Arial" w:hAnsi="Arial" w:cs="Arial"/>
        </w:rPr>
        <w:t xml:space="preserve"> wysyła drogą elektroniczną komunikat do Biorcy, z potwierdzoną datą realizacji Zamówienia.</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D778AE" w:rsidRDefault="00107892" w:rsidP="00107892">
      <w:pPr>
        <w:pStyle w:val="Lista2"/>
        <w:numPr>
          <w:ilvl w:val="0"/>
          <w:numId w:val="165"/>
        </w:numPr>
        <w:spacing w:line="360" w:lineRule="auto"/>
        <w:jc w:val="both"/>
        <w:rPr>
          <w:rFonts w:ascii="Arial" w:hAnsi="Arial" w:cs="Arial"/>
        </w:rPr>
      </w:pPr>
      <w:r w:rsidRPr="00D778AE">
        <w:rPr>
          <w:rFonts w:ascii="Arial" w:hAnsi="Arial" w:cs="Arial"/>
        </w:rPr>
        <w:t>Po wysłaniu komunikatu o pozytywnej weryfikacji technicznej wraz z potwierdzoną datą realizacji Zamówienie przechodzi w fazę realizacji.</w:t>
      </w:r>
    </w:p>
    <w:p w:rsidR="00107892" w:rsidRPr="00FE7C4D" w:rsidRDefault="00107892" w:rsidP="00107892">
      <w:pPr>
        <w:widowControl/>
        <w:numPr>
          <w:ilvl w:val="0"/>
          <w:numId w:val="165"/>
        </w:numPr>
        <w:autoSpaceDE/>
        <w:autoSpaceDN/>
        <w:adjustRightInd/>
        <w:spacing w:line="360" w:lineRule="auto"/>
        <w:textAlignment w:val="auto"/>
        <w:rPr>
          <w:rFonts w:ascii="Arial" w:hAnsi="Arial" w:cs="Arial"/>
        </w:rPr>
      </w:pPr>
      <w:r w:rsidRPr="00FE7C4D">
        <w:rPr>
          <w:rFonts w:ascii="Arial" w:hAnsi="Arial" w:cs="Arial"/>
        </w:rPr>
        <w:t xml:space="preserve">W przypadku negatywnej weryfikacji technicznej, </w:t>
      </w:r>
      <w:r w:rsidR="007572B6">
        <w:rPr>
          <w:rFonts w:ascii="Arial" w:hAnsi="Arial" w:cs="Arial"/>
        </w:rPr>
        <w:t>OPL</w:t>
      </w:r>
      <w:r w:rsidRPr="00FE7C4D">
        <w:rPr>
          <w:rFonts w:ascii="Arial" w:hAnsi="Arial" w:cs="Arial"/>
        </w:rPr>
        <w:t xml:space="preserve"> odsyła do Biorcy komunikat  z podaniem przyczyny odmowy realizacji zamówienia. W przypadku pozytywnej weryfikacji technicznej zamówienie jest przekazywane do realizacji.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Default="00107892" w:rsidP="00107892">
      <w:pPr>
        <w:pStyle w:val="Tekstkomentarza"/>
        <w:tabs>
          <w:tab w:val="left" w:pos="-142"/>
          <w:tab w:val="left" w:pos="0"/>
        </w:tabs>
        <w:spacing w:line="360" w:lineRule="auto"/>
        <w:ind w:left="426" w:hanging="284"/>
        <w:rPr>
          <w:rFonts w:ascii="Arial" w:hAnsi="Arial" w:cs="Arial"/>
          <w:b/>
          <w:bCs/>
        </w:rPr>
      </w:pPr>
    </w:p>
    <w:p w:rsidR="00107892" w:rsidRPr="00157C9C" w:rsidRDefault="00107892" w:rsidP="00A92133">
      <w:pPr>
        <w:pStyle w:val="Nagwek1"/>
        <w:numPr>
          <w:ilvl w:val="2"/>
          <w:numId w:val="91"/>
        </w:numPr>
        <w:tabs>
          <w:tab w:val="clear" w:pos="1639"/>
          <w:tab w:val="num" w:pos="1985"/>
        </w:tabs>
      </w:pPr>
      <w:bookmarkStart w:id="991" w:name="_Toc286619716"/>
      <w:bookmarkStart w:id="992" w:name="_Toc358985072"/>
      <w:r w:rsidRPr="00157C9C">
        <w:t>Realizacja Zamówienia</w:t>
      </w:r>
      <w:bookmarkEnd w:id="991"/>
      <w:bookmarkEnd w:id="992"/>
    </w:p>
    <w:p w:rsidR="00107892" w:rsidRPr="00FE7C4D" w:rsidRDefault="00107892" w:rsidP="00107892">
      <w:pPr>
        <w:jc w:val="center"/>
        <w:rPr>
          <w:rFonts w:ascii="Arial" w:hAnsi="Arial" w:cs="Arial"/>
          <w:b/>
        </w:rPr>
      </w:pPr>
    </w:p>
    <w:p w:rsidR="008E32DA" w:rsidRPr="008E32DA" w:rsidRDefault="007572B6" w:rsidP="008E32DA">
      <w:pPr>
        <w:widowControl/>
        <w:numPr>
          <w:ilvl w:val="0"/>
          <w:numId w:val="166"/>
        </w:numPr>
        <w:autoSpaceDE/>
        <w:autoSpaceDN/>
        <w:adjustRightInd/>
        <w:spacing w:line="360" w:lineRule="auto"/>
        <w:textAlignment w:val="auto"/>
        <w:rPr>
          <w:rFonts w:ascii="Arial" w:hAnsi="Arial" w:cs="Arial"/>
        </w:rPr>
      </w:pPr>
      <w:r>
        <w:rPr>
          <w:rFonts w:ascii="Arial" w:hAnsi="Arial" w:cs="Arial"/>
        </w:rPr>
        <w:lastRenderedPageBreak/>
        <w:t>OPL</w:t>
      </w:r>
      <w:r w:rsidR="00107892" w:rsidRPr="008E32DA">
        <w:rPr>
          <w:rFonts w:ascii="Arial" w:hAnsi="Arial" w:cs="Arial"/>
        </w:rPr>
        <w:t xml:space="preserve"> przesyła Biorcy potwierdzenie daty realizacji Zamówienia w terminie 4 (czterech) DR przed planowaną datą realizacji Zamówienia.</w:t>
      </w:r>
      <w:r w:rsidR="002969A2" w:rsidRPr="008E32DA">
        <w:rPr>
          <w:rFonts w:ascii="Arial" w:hAnsi="Arial" w:cs="Arial"/>
        </w:rPr>
        <w:t xml:space="preserve"> Zakres danych zawartych w przesyłanym komunikacje opisany jest w dokumencie </w:t>
      </w:r>
      <w:r w:rsidR="00650E5C" w:rsidRPr="008E32DA">
        <w:rPr>
          <w:rFonts w:ascii="Arial" w:hAnsi="Arial" w:cs="Arial"/>
        </w:rPr>
        <w:t>MWD Komunikaty</w:t>
      </w:r>
      <w:r w:rsidR="008E32DA" w:rsidRPr="008E32DA">
        <w:rPr>
          <w:rFonts w:ascii="Arial" w:hAnsi="Arial" w:cs="Arial"/>
        </w:rPr>
        <w:t xml:space="preserve">. </w:t>
      </w:r>
      <w:r w:rsidR="008E32DA">
        <w:rPr>
          <w:rFonts w:ascii="Arial" w:hAnsi="Arial" w:cs="Arial"/>
        </w:rPr>
        <w:t xml:space="preserve">Komunikat tej jest wysyłany w </w:t>
      </w:r>
      <w:r w:rsidR="00946E50">
        <w:rPr>
          <w:rFonts w:ascii="Arial" w:hAnsi="Arial" w:cs="Arial"/>
        </w:rPr>
        <w:t>przypadku, kiedy</w:t>
      </w:r>
      <w:r w:rsidR="008E32DA">
        <w:rPr>
          <w:rFonts w:ascii="Arial" w:hAnsi="Arial" w:cs="Arial"/>
        </w:rPr>
        <w:t xml:space="preserve"> data wymagana realizacji zamówienia wyznaczona była z przedziału 10 DR - 120 DK, da zamówień dla których data realizacji była wyznaczona z przedziału 7 DR – 9 DR komunikat nie jest wysyłany.</w:t>
      </w:r>
    </w:p>
    <w:p w:rsidR="00107892" w:rsidRPr="001B06D5" w:rsidRDefault="007572B6" w:rsidP="00107892">
      <w:pPr>
        <w:widowControl/>
        <w:numPr>
          <w:ilvl w:val="0"/>
          <w:numId w:val="166"/>
        </w:numPr>
        <w:autoSpaceDE/>
        <w:autoSpaceDN/>
        <w:adjustRightInd/>
        <w:spacing w:line="360" w:lineRule="auto"/>
        <w:textAlignment w:val="auto"/>
        <w:rPr>
          <w:rFonts w:ascii="Arial" w:hAnsi="Arial" w:cs="Arial"/>
        </w:rPr>
      </w:pPr>
      <w:r>
        <w:rPr>
          <w:rFonts w:ascii="Arial" w:hAnsi="Arial" w:cs="Arial"/>
        </w:rPr>
        <w:t>OPL</w:t>
      </w:r>
      <w:r w:rsidR="00107892" w:rsidRPr="00FE7C4D">
        <w:rPr>
          <w:rFonts w:ascii="Arial" w:hAnsi="Arial" w:cs="Arial"/>
        </w:rPr>
        <w:t xml:space="preserve"> realizuje zamówienie </w:t>
      </w:r>
      <w:r w:rsidR="00107892">
        <w:rPr>
          <w:rFonts w:ascii="Arial" w:hAnsi="Arial" w:cs="Arial"/>
        </w:rPr>
        <w:t>na modyfikację usługi PBX</w:t>
      </w:r>
      <w:r w:rsidR="00107892" w:rsidRPr="00FE7C4D">
        <w:rPr>
          <w:rFonts w:ascii="Arial" w:hAnsi="Arial" w:cs="Arial"/>
        </w:rPr>
        <w:t xml:space="preserve"> zgo</w:t>
      </w:r>
      <w:r w:rsidR="00107892" w:rsidRPr="001B06D5">
        <w:rPr>
          <w:rFonts w:ascii="Arial" w:hAnsi="Arial" w:cs="Arial"/>
        </w:rPr>
        <w:t>dnie z datą</w:t>
      </w:r>
      <w:r w:rsidR="001B06D5">
        <w:rPr>
          <w:rFonts w:ascii="Arial" w:hAnsi="Arial" w:cs="Arial"/>
        </w:rPr>
        <w:t xml:space="preserve"> </w:t>
      </w:r>
      <w:r w:rsidR="001B06D5" w:rsidRPr="001B06D5">
        <w:rPr>
          <w:rFonts w:ascii="Arial" w:hAnsi="Arial" w:cs="Arial"/>
        </w:rPr>
        <w:t>wymaganą</w:t>
      </w:r>
      <w:r w:rsidR="00107892" w:rsidRPr="001B06D5">
        <w:rPr>
          <w:rFonts w:ascii="Arial" w:hAnsi="Arial" w:cs="Arial"/>
        </w:rPr>
        <w:t>.</w:t>
      </w:r>
    </w:p>
    <w:p w:rsidR="00107892" w:rsidRDefault="00107892" w:rsidP="00107892">
      <w:pPr>
        <w:widowControl/>
        <w:numPr>
          <w:ilvl w:val="0"/>
          <w:numId w:val="166"/>
        </w:numPr>
        <w:autoSpaceDE/>
        <w:autoSpaceDN/>
        <w:adjustRightInd/>
        <w:spacing w:line="360" w:lineRule="auto"/>
        <w:textAlignment w:val="auto"/>
        <w:rPr>
          <w:rFonts w:ascii="Arial" w:hAnsi="Arial" w:cs="Arial"/>
        </w:rPr>
      </w:pPr>
      <w:r w:rsidRPr="001B06D5">
        <w:rPr>
          <w:rFonts w:ascii="Arial" w:hAnsi="Arial" w:cs="Arial"/>
        </w:rPr>
        <w:t>Data realizacji Zamówienia nie może przypadać na dzień ś</w:t>
      </w:r>
      <w:r w:rsidRPr="00FE7C4D">
        <w:rPr>
          <w:rFonts w:ascii="Arial" w:hAnsi="Arial" w:cs="Arial"/>
        </w:rPr>
        <w:t>wiąteczny, ani d</w:t>
      </w:r>
      <w:r>
        <w:rPr>
          <w:rFonts w:ascii="Arial" w:hAnsi="Arial" w:cs="Arial"/>
        </w:rPr>
        <w:t>z</w:t>
      </w:r>
      <w:r w:rsidRPr="00FE7C4D">
        <w:rPr>
          <w:rFonts w:ascii="Arial" w:hAnsi="Arial" w:cs="Arial"/>
        </w:rPr>
        <w:t>i</w:t>
      </w:r>
      <w:r>
        <w:rPr>
          <w:rFonts w:ascii="Arial" w:hAnsi="Arial" w:cs="Arial"/>
        </w:rPr>
        <w:t>eń</w:t>
      </w:r>
      <w:r w:rsidRPr="00FE7C4D">
        <w:rPr>
          <w:rFonts w:ascii="Arial" w:hAnsi="Arial" w:cs="Arial"/>
        </w:rPr>
        <w:t xml:space="preserve"> ustawowo woln</w:t>
      </w:r>
      <w:r>
        <w:rPr>
          <w:rFonts w:ascii="Arial" w:hAnsi="Arial" w:cs="Arial"/>
        </w:rPr>
        <w:t>y</w:t>
      </w:r>
      <w:r w:rsidRPr="00FE7C4D">
        <w:rPr>
          <w:rFonts w:ascii="Arial" w:hAnsi="Arial" w:cs="Arial"/>
        </w:rPr>
        <w:t xml:space="preserve"> </w:t>
      </w:r>
      <w:r w:rsidRPr="0025484F">
        <w:rPr>
          <w:rFonts w:ascii="Arial" w:hAnsi="Arial" w:cs="Arial"/>
        </w:rPr>
        <w:t>od pracy.</w:t>
      </w:r>
    </w:p>
    <w:p w:rsidR="00107892" w:rsidRDefault="007572B6" w:rsidP="00107892">
      <w:pPr>
        <w:pStyle w:val="Lista2"/>
        <w:spacing w:line="360" w:lineRule="auto"/>
        <w:ind w:left="426" w:firstLine="0"/>
        <w:jc w:val="both"/>
        <w:rPr>
          <w:rFonts w:ascii="Arial" w:hAnsi="Arial" w:cs="Arial"/>
        </w:rPr>
      </w:pPr>
      <w:r>
        <w:rPr>
          <w:rFonts w:ascii="Arial" w:hAnsi="Arial" w:cs="Arial"/>
        </w:rPr>
        <w:t>OPL</w:t>
      </w:r>
      <w:r w:rsidR="00107892" w:rsidRPr="00F75E58">
        <w:rPr>
          <w:rFonts w:ascii="Arial" w:hAnsi="Arial" w:cs="Arial"/>
        </w:rPr>
        <w:t xml:space="preserve"> w ciągu 1 (jednego) DR po zrealizowaniu Zamówienia potwierdza Biorcy realizację Zamówienia. </w:t>
      </w:r>
      <w:r w:rsidR="002969A2" w:rsidRPr="002969A2">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r w:rsidR="00E16D0F">
        <w:rPr>
          <w:rFonts w:ascii="Arial" w:hAnsi="Arial" w:cs="Arial"/>
        </w:rPr>
        <w:t>.</w:t>
      </w:r>
    </w:p>
    <w:p w:rsidR="00E16D0F" w:rsidRDefault="00E16D0F" w:rsidP="00107892">
      <w:pPr>
        <w:pStyle w:val="Lista2"/>
        <w:spacing w:line="360" w:lineRule="auto"/>
        <w:ind w:left="426" w:firstLine="0"/>
        <w:jc w:val="both"/>
        <w:rPr>
          <w:rFonts w:ascii="Arial" w:hAnsi="Arial" w:cs="Arial"/>
        </w:rPr>
      </w:pPr>
    </w:p>
    <w:p w:rsidR="00A46E14" w:rsidRDefault="00A46E14" w:rsidP="00107892">
      <w:pPr>
        <w:pStyle w:val="Lista2"/>
        <w:spacing w:line="360" w:lineRule="auto"/>
        <w:ind w:left="426" w:firstLine="0"/>
        <w:jc w:val="both"/>
        <w:rPr>
          <w:rFonts w:ascii="Arial" w:hAnsi="Arial" w:cs="Arial"/>
        </w:rPr>
      </w:pPr>
    </w:p>
    <w:p w:rsidR="00A46E14" w:rsidRDefault="00A46E14" w:rsidP="00107892">
      <w:pPr>
        <w:pStyle w:val="Lista2"/>
        <w:spacing w:line="360" w:lineRule="auto"/>
        <w:ind w:left="426" w:firstLine="0"/>
        <w:jc w:val="both"/>
        <w:rPr>
          <w:rFonts w:ascii="Arial" w:hAnsi="Arial" w:cs="Arial"/>
        </w:rPr>
      </w:pPr>
    </w:p>
    <w:p w:rsidR="00A46E14" w:rsidRDefault="00A46E14" w:rsidP="00107892">
      <w:pPr>
        <w:pStyle w:val="Lista2"/>
        <w:spacing w:line="360" w:lineRule="auto"/>
        <w:ind w:left="426" w:firstLine="0"/>
        <w:jc w:val="both"/>
        <w:rPr>
          <w:rFonts w:ascii="Arial" w:hAnsi="Arial" w:cs="Arial"/>
        </w:rPr>
      </w:pPr>
    </w:p>
    <w:p w:rsidR="00A46E14" w:rsidRDefault="00A46E14" w:rsidP="00107892">
      <w:pPr>
        <w:pStyle w:val="Lista2"/>
        <w:spacing w:line="360" w:lineRule="auto"/>
        <w:ind w:left="426" w:firstLine="0"/>
        <w:jc w:val="both"/>
        <w:rPr>
          <w:rFonts w:ascii="Arial" w:hAnsi="Arial" w:cs="Arial"/>
        </w:rPr>
      </w:pPr>
    </w:p>
    <w:p w:rsidR="00A46E14" w:rsidRDefault="00A46E14" w:rsidP="00107892">
      <w:pPr>
        <w:pStyle w:val="Lista2"/>
        <w:spacing w:line="360" w:lineRule="auto"/>
        <w:ind w:left="426" w:firstLine="0"/>
        <w:jc w:val="both"/>
        <w:rPr>
          <w:rFonts w:ascii="Arial" w:hAnsi="Arial" w:cs="Arial"/>
        </w:rPr>
      </w:pPr>
    </w:p>
    <w:p w:rsidR="00A46E14" w:rsidRDefault="00A46E14" w:rsidP="00107892">
      <w:pPr>
        <w:pStyle w:val="Lista2"/>
        <w:spacing w:line="360" w:lineRule="auto"/>
        <w:ind w:left="426" w:firstLine="0"/>
        <w:jc w:val="both"/>
        <w:rPr>
          <w:rFonts w:ascii="Arial" w:hAnsi="Arial" w:cs="Arial"/>
        </w:rPr>
      </w:pPr>
    </w:p>
    <w:p w:rsidR="00A46E14" w:rsidRDefault="00A46E14" w:rsidP="00107892">
      <w:pPr>
        <w:pStyle w:val="Lista2"/>
        <w:spacing w:line="360" w:lineRule="auto"/>
        <w:ind w:left="426" w:firstLine="0"/>
        <w:jc w:val="both"/>
        <w:rPr>
          <w:rFonts w:ascii="Arial" w:hAnsi="Arial" w:cs="Arial"/>
        </w:rPr>
      </w:pPr>
    </w:p>
    <w:p w:rsidR="00A46E14" w:rsidRDefault="00A46E14" w:rsidP="00107892">
      <w:pPr>
        <w:pStyle w:val="Lista2"/>
        <w:spacing w:line="360" w:lineRule="auto"/>
        <w:ind w:left="426" w:firstLine="0"/>
        <w:jc w:val="both"/>
        <w:rPr>
          <w:rFonts w:ascii="Arial" w:hAnsi="Arial" w:cs="Arial"/>
        </w:rPr>
      </w:pPr>
    </w:p>
    <w:p w:rsidR="00A46E14" w:rsidRDefault="00A46E14" w:rsidP="00107892">
      <w:pPr>
        <w:pStyle w:val="Lista2"/>
        <w:spacing w:line="360" w:lineRule="auto"/>
        <w:ind w:left="426" w:firstLine="0"/>
        <w:jc w:val="both"/>
        <w:rPr>
          <w:rFonts w:ascii="Arial" w:hAnsi="Arial" w:cs="Arial"/>
        </w:rPr>
      </w:pPr>
    </w:p>
    <w:p w:rsidR="00A46E14" w:rsidRDefault="00A46E14" w:rsidP="00107892">
      <w:pPr>
        <w:pStyle w:val="Lista2"/>
        <w:spacing w:line="360" w:lineRule="auto"/>
        <w:ind w:left="426" w:firstLine="0"/>
        <w:jc w:val="both"/>
        <w:rPr>
          <w:rFonts w:ascii="Arial" w:hAnsi="Arial" w:cs="Arial"/>
        </w:rPr>
      </w:pPr>
    </w:p>
    <w:p w:rsidR="00A46E14" w:rsidRDefault="00A46E14" w:rsidP="00107892">
      <w:pPr>
        <w:pStyle w:val="Lista2"/>
        <w:spacing w:line="360" w:lineRule="auto"/>
        <w:ind w:left="426" w:firstLine="0"/>
        <w:jc w:val="both"/>
        <w:rPr>
          <w:rFonts w:ascii="Arial" w:hAnsi="Arial" w:cs="Arial"/>
        </w:rPr>
      </w:pPr>
    </w:p>
    <w:p w:rsidR="00A46E14" w:rsidRDefault="00A46E14" w:rsidP="00107892">
      <w:pPr>
        <w:pStyle w:val="Lista2"/>
        <w:spacing w:line="360" w:lineRule="auto"/>
        <w:ind w:left="426" w:firstLine="0"/>
        <w:jc w:val="both"/>
        <w:rPr>
          <w:rFonts w:ascii="Arial" w:hAnsi="Arial" w:cs="Arial"/>
        </w:rPr>
      </w:pPr>
    </w:p>
    <w:p w:rsidR="00A46E14" w:rsidRDefault="00A46E14" w:rsidP="00107892">
      <w:pPr>
        <w:pStyle w:val="Lista2"/>
        <w:spacing w:line="360" w:lineRule="auto"/>
        <w:ind w:left="426" w:firstLine="0"/>
        <w:jc w:val="both"/>
        <w:rPr>
          <w:rFonts w:ascii="Arial" w:hAnsi="Arial" w:cs="Arial"/>
        </w:rPr>
      </w:pPr>
    </w:p>
    <w:p w:rsidR="00A46E14" w:rsidRDefault="00A46E14" w:rsidP="00107892">
      <w:pPr>
        <w:pStyle w:val="Lista2"/>
        <w:spacing w:line="360" w:lineRule="auto"/>
        <w:ind w:left="426" w:firstLine="0"/>
        <w:jc w:val="both"/>
        <w:rPr>
          <w:rFonts w:ascii="Arial" w:hAnsi="Arial" w:cs="Arial"/>
        </w:rPr>
      </w:pPr>
    </w:p>
    <w:p w:rsidR="00A46E14" w:rsidRDefault="00A46E14" w:rsidP="00107892">
      <w:pPr>
        <w:pStyle w:val="Lista2"/>
        <w:spacing w:line="360" w:lineRule="auto"/>
        <w:ind w:left="426" w:firstLine="0"/>
        <w:jc w:val="both"/>
        <w:rPr>
          <w:rFonts w:ascii="Arial" w:hAnsi="Arial" w:cs="Arial"/>
        </w:rPr>
      </w:pPr>
    </w:p>
    <w:p w:rsidR="00A46E14" w:rsidRDefault="00A46E14" w:rsidP="00107892">
      <w:pPr>
        <w:pStyle w:val="Lista2"/>
        <w:spacing w:line="360" w:lineRule="auto"/>
        <w:ind w:left="426" w:firstLine="0"/>
        <w:jc w:val="both"/>
        <w:rPr>
          <w:rFonts w:ascii="Arial" w:hAnsi="Arial" w:cs="Arial"/>
        </w:rPr>
      </w:pPr>
    </w:p>
    <w:p w:rsidR="00A46E14" w:rsidRDefault="00A46E14" w:rsidP="00107892">
      <w:pPr>
        <w:pStyle w:val="Lista2"/>
        <w:spacing w:line="360" w:lineRule="auto"/>
        <w:ind w:left="426" w:firstLine="0"/>
        <w:jc w:val="both"/>
        <w:rPr>
          <w:rFonts w:ascii="Arial" w:hAnsi="Arial" w:cs="Arial"/>
        </w:rPr>
      </w:pPr>
    </w:p>
    <w:p w:rsidR="00566EA5" w:rsidRDefault="00566EA5">
      <w:pPr>
        <w:widowControl/>
        <w:autoSpaceDE/>
        <w:autoSpaceDN/>
        <w:adjustRightInd/>
        <w:spacing w:line="240" w:lineRule="auto"/>
        <w:jc w:val="left"/>
        <w:textAlignment w:val="auto"/>
        <w:rPr>
          <w:rFonts w:ascii="Arial" w:hAnsi="Arial" w:cs="Arial"/>
        </w:rPr>
      </w:pPr>
      <w:r>
        <w:rPr>
          <w:rFonts w:ascii="Arial" w:hAnsi="Arial" w:cs="Arial"/>
        </w:rPr>
        <w:br w:type="page"/>
      </w:r>
    </w:p>
    <w:p w:rsidR="00A46E14" w:rsidRPr="002969A2" w:rsidRDefault="00A46E14" w:rsidP="00107892">
      <w:pPr>
        <w:pStyle w:val="Lista2"/>
        <w:spacing w:line="360" w:lineRule="auto"/>
        <w:ind w:left="426" w:firstLine="0"/>
        <w:jc w:val="both"/>
        <w:rPr>
          <w:rFonts w:ascii="Arial" w:hAnsi="Arial" w:cs="Arial"/>
        </w:rPr>
      </w:pPr>
    </w:p>
    <w:p w:rsidR="00107892" w:rsidRPr="00157C9C" w:rsidRDefault="00107892" w:rsidP="00157C9C">
      <w:pPr>
        <w:pStyle w:val="Nagwek1"/>
        <w:numPr>
          <w:ilvl w:val="1"/>
          <w:numId w:val="91"/>
        </w:numPr>
      </w:pPr>
      <w:bookmarkStart w:id="993" w:name="_Toc293693288"/>
      <w:bookmarkStart w:id="994" w:name="_Toc293693348"/>
      <w:bookmarkStart w:id="995" w:name="_Toc286226098"/>
      <w:bookmarkStart w:id="996" w:name="_Toc358985073"/>
      <w:bookmarkEnd w:id="993"/>
      <w:bookmarkEnd w:id="994"/>
      <w:r w:rsidRPr="00157C9C">
        <w:t>LIKWIDACJA USŁUGI PBX NA USŁUGACH WLR (dot. PBX linii)</w:t>
      </w:r>
      <w:bookmarkEnd w:id="995"/>
      <w:bookmarkEnd w:id="996"/>
    </w:p>
    <w:p w:rsidR="00107892" w:rsidRPr="00FE7C4D" w:rsidRDefault="00107892" w:rsidP="00107892">
      <w:bookmarkStart w:id="997" w:name="_Toc286619717"/>
      <w:r w:rsidRPr="008D6BE4" w:rsidDel="008D6BE4">
        <w:rPr>
          <w:sz w:val="24"/>
          <w:szCs w:val="24"/>
        </w:rPr>
        <w:t xml:space="preserve"> </w:t>
      </w:r>
      <w:bookmarkEnd w:id="997"/>
    </w:p>
    <w:p w:rsidR="00107892" w:rsidRPr="00FE7C4D" w:rsidRDefault="00107892" w:rsidP="00107892"/>
    <w:p w:rsidR="009E3EEE" w:rsidRDefault="009E3EEE" w:rsidP="00107892">
      <w:r>
        <w:rPr>
          <w:noProof/>
        </w:rPr>
        <w:drawing>
          <wp:inline distT="0" distB="0" distL="0" distR="0" wp14:anchorId="4A87E10D" wp14:editId="59D18F68">
            <wp:extent cx="5648325" cy="5200650"/>
            <wp:effectExtent l="0" t="0" r="0" b="0"/>
            <wp:docPr id="67"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648325" cy="5200650"/>
                    </a:xfrm>
                    <a:prstGeom prst="rect">
                      <a:avLst/>
                    </a:prstGeom>
                    <a:noFill/>
                    <a:ln>
                      <a:noFill/>
                    </a:ln>
                  </pic:spPr>
                </pic:pic>
              </a:graphicData>
            </a:graphic>
          </wp:inline>
        </w:drawing>
      </w:r>
    </w:p>
    <w:p w:rsidR="00107892" w:rsidRPr="00FE7C4D" w:rsidRDefault="00107892" w:rsidP="00107892">
      <w:r>
        <w:t>P</w:t>
      </w:r>
      <w:r w:rsidRPr="00FE7C4D">
        <w:t xml:space="preserve">owyższy diagram wraz z opisem przedstawia </w:t>
      </w:r>
      <w:r>
        <w:t>podstawowy przebieg procesu</w:t>
      </w:r>
      <w:r w:rsidRPr="00FE7C4D">
        <w:t>,</w:t>
      </w:r>
      <w:r>
        <w:t xml:space="preserve"> </w:t>
      </w:r>
      <w:r w:rsidRPr="00FE7C4D">
        <w:t>alternatywne przebiegi  są opisane szczegółowo poniżej</w:t>
      </w:r>
    </w:p>
    <w:p w:rsidR="00107892" w:rsidRPr="00157C9C" w:rsidRDefault="00107892" w:rsidP="00157C9C">
      <w:pPr>
        <w:pStyle w:val="Nagwek1"/>
        <w:numPr>
          <w:ilvl w:val="2"/>
          <w:numId w:val="91"/>
        </w:numPr>
      </w:pPr>
      <w:bookmarkStart w:id="998" w:name="_Toc286619718"/>
      <w:bookmarkStart w:id="999" w:name="_Toc358985074"/>
      <w:r w:rsidRPr="00157C9C">
        <w:t>Zasady zgłaszania zamówienia na likwidację usługi PBX</w:t>
      </w:r>
      <w:bookmarkEnd w:id="998"/>
      <w:bookmarkEnd w:id="999"/>
    </w:p>
    <w:p w:rsidR="00107892" w:rsidRPr="00FE7C4D" w:rsidRDefault="00107892" w:rsidP="00107892">
      <w:pPr>
        <w:spacing w:line="360" w:lineRule="auto"/>
        <w:jc w:val="center"/>
        <w:rPr>
          <w:rFonts w:ascii="Arial" w:hAnsi="Arial" w:cs="Arial"/>
          <w:b/>
          <w:bCs/>
          <w:u w:val="single"/>
        </w:rPr>
      </w:pPr>
    </w:p>
    <w:p w:rsidR="00107892" w:rsidRPr="002969A2" w:rsidRDefault="00107892" w:rsidP="00107892">
      <w:pPr>
        <w:pStyle w:val="Lista2"/>
        <w:spacing w:line="360" w:lineRule="auto"/>
        <w:ind w:left="0" w:firstLine="0"/>
        <w:jc w:val="both"/>
        <w:rPr>
          <w:rFonts w:ascii="Arial" w:hAnsi="Arial" w:cs="Arial"/>
        </w:rPr>
      </w:pPr>
      <w:r w:rsidRPr="00FE7C4D">
        <w:rPr>
          <w:rFonts w:ascii="Arial" w:hAnsi="Arial" w:cs="Arial"/>
        </w:rPr>
        <w:t xml:space="preserve">Proces zgłaszania zamówienia na </w:t>
      </w:r>
      <w:r>
        <w:rPr>
          <w:rFonts w:ascii="Arial" w:hAnsi="Arial" w:cs="Arial"/>
        </w:rPr>
        <w:t>usługę PBX</w:t>
      </w:r>
      <w:r w:rsidRPr="00FE7C4D">
        <w:rPr>
          <w:rFonts w:ascii="Arial" w:hAnsi="Arial" w:cs="Arial"/>
        </w:rPr>
        <w:t xml:space="preserve"> odbywa się kanałem </w:t>
      </w:r>
      <w:r w:rsidR="00946E50" w:rsidRPr="00FE7C4D">
        <w:rPr>
          <w:rFonts w:ascii="Arial" w:hAnsi="Arial" w:cs="Arial"/>
        </w:rPr>
        <w:t xml:space="preserve">elektronicznym. </w:t>
      </w:r>
      <w:r w:rsidRPr="00FE7C4D">
        <w:rPr>
          <w:rFonts w:ascii="Arial" w:hAnsi="Arial" w:cs="Arial"/>
        </w:rPr>
        <w:t xml:space="preserve">Termin </w:t>
      </w:r>
      <w:r>
        <w:rPr>
          <w:rFonts w:ascii="Arial" w:hAnsi="Arial" w:cs="Arial"/>
        </w:rPr>
        <w:t>realizacji</w:t>
      </w:r>
      <w:r w:rsidRPr="00FE7C4D">
        <w:rPr>
          <w:rFonts w:ascii="Arial" w:hAnsi="Arial" w:cs="Arial"/>
        </w:rPr>
        <w:t xml:space="preserve"> nie może być krótszy niż </w:t>
      </w:r>
      <w:r w:rsidR="008E32DA">
        <w:rPr>
          <w:rFonts w:ascii="Arial" w:hAnsi="Arial" w:cs="Arial"/>
        </w:rPr>
        <w:t xml:space="preserve">7 </w:t>
      </w:r>
      <w:r>
        <w:rPr>
          <w:rFonts w:ascii="Arial" w:hAnsi="Arial" w:cs="Arial"/>
        </w:rPr>
        <w:t>DR</w:t>
      </w:r>
      <w:r w:rsidRPr="00D23124">
        <w:rPr>
          <w:rStyle w:val="Odwoanieprzypisudolnego"/>
          <w:rFonts w:ascii="Arial" w:hAnsi="Arial" w:cs="Arial"/>
        </w:rPr>
        <w:footnoteReference w:customMarkFollows="1" w:id="10"/>
        <w:sym w:font="Symbol" w:char="F020"/>
      </w:r>
      <w:r>
        <w:rPr>
          <w:rFonts w:ascii="Arial" w:hAnsi="Arial" w:cs="Arial"/>
        </w:rPr>
        <w:t xml:space="preserve"> </w:t>
      </w:r>
      <w:r w:rsidRPr="00FE7C4D">
        <w:rPr>
          <w:rFonts w:ascii="Arial" w:hAnsi="Arial" w:cs="Arial"/>
        </w:rPr>
        <w:t xml:space="preserve">i dłuższy niż 120 DK od daty wpływu Zamówienia do </w:t>
      </w:r>
      <w:r w:rsidR="007572B6">
        <w:rPr>
          <w:rFonts w:ascii="Arial" w:hAnsi="Arial" w:cs="Arial"/>
        </w:rPr>
        <w:t>OPL</w:t>
      </w:r>
      <w:r>
        <w:rPr>
          <w:rFonts w:ascii="Arial" w:hAnsi="Arial" w:cs="Arial"/>
        </w:rPr>
        <w:t xml:space="preserve"> i musi przypadać na pierwszy dzień roboczy okresu rozliczeniowego ( Pierwszy dzień roboczy miesiąca)</w:t>
      </w:r>
      <w:r w:rsidRPr="00FE7C4D">
        <w:rPr>
          <w:rFonts w:ascii="Arial" w:hAnsi="Arial" w:cs="Arial"/>
        </w:rPr>
        <w:t xml:space="preserve">. </w:t>
      </w:r>
      <w:r w:rsidRPr="00FE7C4D">
        <w:rPr>
          <w:rFonts w:ascii="Arial" w:hAnsi="Arial" w:cs="Arial"/>
        </w:rPr>
        <w:lastRenderedPageBreak/>
        <w:t>Dzień wpływu zamówienia liczony jest jako T-0. Termin realizacji nie może przypadać na dzień świąteczny, ani dni ustawowo wolne od pracy.</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157C9C" w:rsidRDefault="00107892" w:rsidP="00802A25">
      <w:pPr>
        <w:pStyle w:val="Nagwek1"/>
        <w:numPr>
          <w:ilvl w:val="2"/>
          <w:numId w:val="91"/>
        </w:numPr>
      </w:pPr>
      <w:bookmarkStart w:id="1000" w:name="_Toc293693351"/>
      <w:bookmarkStart w:id="1001" w:name="_Toc286619719"/>
      <w:bookmarkStart w:id="1002" w:name="_Toc358985075"/>
      <w:bookmarkEnd w:id="1000"/>
      <w:r w:rsidRPr="00157C9C">
        <w:t>Weryfikacja informatyczna</w:t>
      </w:r>
      <w:bookmarkEnd w:id="1001"/>
      <w:bookmarkEnd w:id="1002"/>
    </w:p>
    <w:p w:rsidR="00107892" w:rsidRPr="00FE7C4D" w:rsidRDefault="00107892" w:rsidP="00107892">
      <w:pPr>
        <w:pStyle w:val="Lista3"/>
        <w:spacing w:line="360" w:lineRule="auto"/>
        <w:ind w:left="0" w:firstLine="0"/>
        <w:jc w:val="center"/>
        <w:rPr>
          <w:rFonts w:ascii="Arial" w:hAnsi="Arial" w:cs="Arial"/>
          <w:b/>
          <w:u w:val="single"/>
        </w:rPr>
      </w:pPr>
    </w:p>
    <w:p w:rsidR="00107892" w:rsidRPr="00F75E58" w:rsidRDefault="00107892" w:rsidP="00107892">
      <w:pPr>
        <w:pStyle w:val="Tekstkomentarza"/>
        <w:spacing w:line="360" w:lineRule="auto"/>
        <w:ind w:left="357" w:hanging="357"/>
        <w:rPr>
          <w:rFonts w:ascii="Arial" w:hAnsi="Arial" w:cs="Arial"/>
        </w:rPr>
      </w:pPr>
      <w:r w:rsidRPr="00F75E58">
        <w:rPr>
          <w:rFonts w:ascii="Arial" w:hAnsi="Arial" w:cs="Arial"/>
        </w:rPr>
        <w:t xml:space="preserve">1. Zamówienie przesłane przez Operatora jest weryfikowane pod kątem informatycznym. Następuje automatyczne sprawdzenie przez system, struktury i formatu komunikatu, 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107892" w:rsidRPr="00F75E58" w:rsidRDefault="00107892" w:rsidP="00107892">
      <w:pPr>
        <w:pStyle w:val="Tekstkomentarza"/>
        <w:spacing w:line="360" w:lineRule="auto"/>
        <w:ind w:left="284" w:hanging="284"/>
        <w:rPr>
          <w:rFonts w:ascii="Arial" w:hAnsi="Arial" w:cs="Arial"/>
        </w:rPr>
      </w:pPr>
      <w:r w:rsidRPr="00F75E58">
        <w:rPr>
          <w:rFonts w:ascii="Arial" w:hAnsi="Arial" w:cs="Arial"/>
        </w:rPr>
        <w:t>2. W wyniku pozytywnej weryfikacji informatycznej następuje przyjęcie i rejestracja zamówienia. W kolejnym kroku zamówienie podlega weryfikacji formalnej.</w:t>
      </w:r>
    </w:p>
    <w:p w:rsidR="00A966B4" w:rsidRDefault="00107892" w:rsidP="00107892">
      <w:pPr>
        <w:pStyle w:val="Tekstkomentarza"/>
        <w:spacing w:line="360" w:lineRule="auto"/>
        <w:ind w:left="284" w:hanging="284"/>
        <w:rPr>
          <w:rFonts w:ascii="Arial" w:hAnsi="Arial" w:cs="Arial"/>
        </w:rPr>
      </w:pPr>
      <w:r w:rsidRPr="00F75E58">
        <w:rPr>
          <w:rFonts w:ascii="Arial" w:hAnsi="Arial" w:cs="Arial"/>
        </w:rPr>
        <w:t>3. W wyniku negatywnej weryfikacji informatycznej następuje odrzucenie zamówienia. Do Operatora zostaje wysłany komunikat o odrzuceniu zamówienia wraz ze wskazaniem przyczyny odrzucenia zgodnej z załącznikiem</w:t>
      </w:r>
      <w:r w:rsidR="00A966B4">
        <w:rPr>
          <w:rFonts w:ascii="Arial" w:hAnsi="Arial" w:cs="Arial"/>
        </w:rPr>
        <w:t xml:space="preserve"> do </w:t>
      </w:r>
      <w:r w:rsidR="00650E5C">
        <w:rPr>
          <w:rFonts w:ascii="Arial" w:hAnsi="Arial" w:cs="Arial"/>
        </w:rPr>
        <w:t>MWD Komunikaty</w:t>
      </w:r>
    </w:p>
    <w:p w:rsidR="00107892" w:rsidRPr="00FE7C4D" w:rsidRDefault="00107892" w:rsidP="00A966B4">
      <w:pPr>
        <w:pStyle w:val="Tekstkomentarza"/>
        <w:spacing w:line="360" w:lineRule="auto"/>
      </w:pPr>
    </w:p>
    <w:p w:rsidR="00107892" w:rsidRPr="00157C9C" w:rsidRDefault="00107892" w:rsidP="00802A25">
      <w:pPr>
        <w:pStyle w:val="Nagwek1"/>
        <w:numPr>
          <w:ilvl w:val="2"/>
          <w:numId w:val="91"/>
        </w:numPr>
      </w:pPr>
      <w:bookmarkStart w:id="1003" w:name="_Toc286619720"/>
      <w:bookmarkStart w:id="1004" w:name="_Toc358985076"/>
      <w:r w:rsidRPr="00157C9C">
        <w:t>Weryfikacja formalna Zamówienia</w:t>
      </w:r>
      <w:bookmarkEnd w:id="1003"/>
      <w:bookmarkEnd w:id="1004"/>
      <w:r w:rsidRPr="00157C9C">
        <w:t xml:space="preserve"> </w:t>
      </w:r>
    </w:p>
    <w:p w:rsidR="00107892" w:rsidRPr="00FE7C4D" w:rsidRDefault="00107892" w:rsidP="00107892">
      <w:pPr>
        <w:pStyle w:val="ZnakZnakZnakZnakZnakZnakZnak"/>
        <w:numPr>
          <w:ilvl w:val="0"/>
          <w:numId w:val="0"/>
        </w:numPr>
        <w:ind w:left="142"/>
      </w:pPr>
    </w:p>
    <w:p w:rsidR="00107892" w:rsidRDefault="007572B6" w:rsidP="00107892">
      <w:pPr>
        <w:numPr>
          <w:ilvl w:val="0"/>
          <w:numId w:val="167"/>
        </w:numPr>
        <w:rPr>
          <w:rFonts w:ascii="Arial" w:hAnsi="Arial" w:cs="Arial"/>
        </w:rPr>
      </w:pPr>
      <w:r>
        <w:rPr>
          <w:rFonts w:ascii="Arial" w:hAnsi="Arial" w:cs="Arial"/>
        </w:rPr>
        <w:t>OPL</w:t>
      </w:r>
      <w:r w:rsidR="00107892" w:rsidRPr="00FE7C4D">
        <w:rPr>
          <w:rFonts w:ascii="Arial" w:hAnsi="Arial" w:cs="Arial"/>
        </w:rPr>
        <w:t xml:space="preserve">, w terminie </w:t>
      </w:r>
      <w:r w:rsidR="00107892">
        <w:rPr>
          <w:rFonts w:ascii="Arial" w:hAnsi="Arial" w:cs="Arial"/>
        </w:rPr>
        <w:t>1</w:t>
      </w:r>
      <w:r w:rsidR="00107892" w:rsidRPr="00FE7C4D">
        <w:rPr>
          <w:rFonts w:ascii="Arial" w:hAnsi="Arial" w:cs="Arial"/>
        </w:rPr>
        <w:t xml:space="preserve"> DR od dnia otrzymania zamówienia </w:t>
      </w:r>
      <w:r w:rsidR="00107892">
        <w:rPr>
          <w:rFonts w:ascii="Arial" w:hAnsi="Arial" w:cs="Arial"/>
        </w:rPr>
        <w:t>na usługę PBX</w:t>
      </w:r>
      <w:r w:rsidR="00107892" w:rsidRPr="00FE7C4D">
        <w:rPr>
          <w:rFonts w:ascii="Arial" w:hAnsi="Arial" w:cs="Arial"/>
        </w:rPr>
        <w:t xml:space="preserve">, dokonuje weryfikacji formalnej. W przypadku negatywnej weryfikacji zamówienia, </w:t>
      </w:r>
      <w:r>
        <w:rPr>
          <w:rFonts w:ascii="Arial" w:hAnsi="Arial" w:cs="Arial"/>
        </w:rPr>
        <w:t>OPL</w:t>
      </w:r>
      <w:r w:rsidR="00107892" w:rsidRPr="00FE7C4D">
        <w:rPr>
          <w:rFonts w:ascii="Arial" w:hAnsi="Arial" w:cs="Arial"/>
        </w:rPr>
        <w:t xml:space="preserve"> odsyła do Biorcy komunikat o negatywnej weryfikacji formalnej z podaniem przyczyny odmowy realizacji zamówienia. Po pozytywnej weryfikacji formalnej zamówieni</w:t>
      </w:r>
      <w:r w:rsidR="00107892">
        <w:rPr>
          <w:rFonts w:ascii="Arial" w:hAnsi="Arial" w:cs="Arial"/>
        </w:rPr>
        <w:t>e</w:t>
      </w:r>
      <w:r w:rsidR="00107892" w:rsidRPr="00FE7C4D">
        <w:rPr>
          <w:rFonts w:ascii="Arial" w:hAnsi="Arial" w:cs="Arial"/>
        </w:rPr>
        <w:t xml:space="preserve"> </w:t>
      </w:r>
      <w:r w:rsidR="00107892">
        <w:rPr>
          <w:rFonts w:ascii="Arial" w:hAnsi="Arial" w:cs="Arial"/>
        </w:rPr>
        <w:t>przekazywane jest do realizacji</w:t>
      </w:r>
      <w:r w:rsidR="00107892" w:rsidRPr="00FE7C4D">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2A3E2C" w:rsidRDefault="00107892" w:rsidP="00802A25">
      <w:pPr>
        <w:pStyle w:val="Nagwek1"/>
        <w:numPr>
          <w:ilvl w:val="2"/>
          <w:numId w:val="91"/>
        </w:numPr>
      </w:pPr>
      <w:bookmarkStart w:id="1005" w:name="_Toc293693354"/>
      <w:bookmarkStart w:id="1006" w:name="_Toc286619722"/>
      <w:bookmarkStart w:id="1007" w:name="_Toc358985077"/>
      <w:bookmarkEnd w:id="1005"/>
      <w:r w:rsidRPr="002A3E2C">
        <w:t>Realizacja Zamówienia</w:t>
      </w:r>
      <w:bookmarkEnd w:id="1006"/>
      <w:bookmarkEnd w:id="1007"/>
    </w:p>
    <w:p w:rsidR="00107892" w:rsidRPr="00FE7C4D" w:rsidRDefault="00107892" w:rsidP="00107892">
      <w:pPr>
        <w:jc w:val="center"/>
        <w:rPr>
          <w:rFonts w:ascii="Arial" w:hAnsi="Arial" w:cs="Arial"/>
          <w:b/>
        </w:rPr>
      </w:pPr>
    </w:p>
    <w:p w:rsidR="00107892" w:rsidRPr="00C218CB" w:rsidRDefault="007572B6" w:rsidP="00107892">
      <w:pPr>
        <w:widowControl/>
        <w:numPr>
          <w:ilvl w:val="0"/>
          <w:numId w:val="168"/>
        </w:numPr>
        <w:autoSpaceDE/>
        <w:autoSpaceDN/>
        <w:adjustRightInd/>
        <w:spacing w:line="360" w:lineRule="auto"/>
        <w:textAlignment w:val="auto"/>
        <w:rPr>
          <w:rFonts w:ascii="Arial" w:hAnsi="Arial" w:cs="Arial"/>
        </w:rPr>
      </w:pPr>
      <w:r>
        <w:rPr>
          <w:rFonts w:ascii="Arial" w:hAnsi="Arial"/>
        </w:rPr>
        <w:t>OPL</w:t>
      </w:r>
      <w:r w:rsidR="00107892">
        <w:rPr>
          <w:rFonts w:ascii="Arial" w:hAnsi="Arial"/>
        </w:rPr>
        <w:t xml:space="preserve"> przesyła Biorcy potwierdzenie daty realizacji Zamówienia w terminie 4 (czterech) DR przed planowaną datą realizacji Zamówienia.</w:t>
      </w:r>
      <w:r w:rsidR="002969A2">
        <w:rPr>
          <w:rFonts w:ascii="Arial" w:hAnsi="Arial"/>
        </w:rPr>
        <w:t xml:space="preserve"> </w:t>
      </w:r>
      <w:r w:rsidR="002969A2" w:rsidRPr="002969A2">
        <w:rPr>
          <w:rFonts w:ascii="Arial" w:hAnsi="Arial"/>
        </w:rPr>
        <w:t xml:space="preserve">Zakres danych zawartych w przesyłanym komunikacje opisany jest w dokumencie </w:t>
      </w:r>
      <w:r w:rsidR="00650E5C">
        <w:rPr>
          <w:rFonts w:ascii="Arial" w:hAnsi="Arial"/>
        </w:rPr>
        <w:t>MWD Komunikaty</w:t>
      </w:r>
      <w:r w:rsidR="008E32DA">
        <w:rPr>
          <w:rFonts w:ascii="Arial" w:hAnsi="Arial"/>
        </w:rPr>
        <w:t xml:space="preserve">. </w:t>
      </w:r>
      <w:r w:rsidR="008E32DA">
        <w:rPr>
          <w:rFonts w:ascii="Arial" w:hAnsi="Arial" w:cs="Arial"/>
        </w:rPr>
        <w:t xml:space="preserve">Komunikat tej jest wysyłany w </w:t>
      </w:r>
      <w:r w:rsidR="00946E50">
        <w:rPr>
          <w:rFonts w:ascii="Arial" w:hAnsi="Arial" w:cs="Arial"/>
        </w:rPr>
        <w:t>przypadku, kiedy</w:t>
      </w:r>
      <w:r w:rsidR="008E32DA">
        <w:rPr>
          <w:rFonts w:ascii="Arial" w:hAnsi="Arial" w:cs="Arial"/>
        </w:rPr>
        <w:t xml:space="preserve"> data wymagana realizacji zamówienia wyznaczona była z przedziału 10 DR - 120 DK, da zamówień dla których data realizacji była wyznaczona z przedziału 7 DR – 9 DR komunikat nie jest wysyłany.</w:t>
      </w:r>
    </w:p>
    <w:p w:rsidR="00107892" w:rsidRPr="001B06D5" w:rsidRDefault="007572B6" w:rsidP="00107892">
      <w:pPr>
        <w:widowControl/>
        <w:numPr>
          <w:ilvl w:val="0"/>
          <w:numId w:val="168"/>
        </w:numPr>
        <w:autoSpaceDE/>
        <w:autoSpaceDN/>
        <w:adjustRightInd/>
        <w:spacing w:line="360" w:lineRule="auto"/>
        <w:textAlignment w:val="auto"/>
        <w:rPr>
          <w:rFonts w:ascii="Arial" w:hAnsi="Arial" w:cs="Arial"/>
        </w:rPr>
      </w:pPr>
      <w:r>
        <w:rPr>
          <w:rFonts w:ascii="Arial" w:hAnsi="Arial" w:cs="Arial"/>
        </w:rPr>
        <w:t>OPL</w:t>
      </w:r>
      <w:r w:rsidR="00107892" w:rsidRPr="00FE7C4D">
        <w:rPr>
          <w:rFonts w:ascii="Arial" w:hAnsi="Arial" w:cs="Arial"/>
        </w:rPr>
        <w:t xml:space="preserve"> realizuje zamówienie </w:t>
      </w:r>
      <w:r w:rsidR="00107892">
        <w:rPr>
          <w:rFonts w:ascii="Arial" w:hAnsi="Arial" w:cs="Arial"/>
        </w:rPr>
        <w:t>na likwidację usługi PBX</w:t>
      </w:r>
      <w:r w:rsidR="00107892" w:rsidRPr="00FE7C4D">
        <w:rPr>
          <w:rFonts w:ascii="Arial" w:hAnsi="Arial" w:cs="Arial"/>
        </w:rPr>
        <w:t xml:space="preserve"> zgodnie z d</w:t>
      </w:r>
      <w:r w:rsidR="00107892" w:rsidRPr="001B06D5">
        <w:rPr>
          <w:rFonts w:ascii="Arial" w:hAnsi="Arial" w:cs="Arial"/>
        </w:rPr>
        <w:t>atą</w:t>
      </w:r>
      <w:r w:rsidR="001B06D5" w:rsidRPr="001B06D5">
        <w:rPr>
          <w:rFonts w:ascii="Arial" w:hAnsi="Arial" w:cs="Arial"/>
        </w:rPr>
        <w:t xml:space="preserve"> </w:t>
      </w:r>
      <w:r w:rsidR="001B06D5" w:rsidRPr="001B06D5">
        <w:rPr>
          <w:rFonts w:ascii="Arial" w:hAnsi="Arial"/>
        </w:rPr>
        <w:t>wymaganą</w:t>
      </w:r>
      <w:r w:rsidR="00107892" w:rsidRPr="001B06D5">
        <w:rPr>
          <w:rFonts w:ascii="Arial" w:hAnsi="Arial" w:cs="Arial"/>
        </w:rPr>
        <w:t>.</w:t>
      </w:r>
    </w:p>
    <w:p w:rsidR="00107892" w:rsidRDefault="00107892" w:rsidP="00107892">
      <w:pPr>
        <w:widowControl/>
        <w:numPr>
          <w:ilvl w:val="0"/>
          <w:numId w:val="168"/>
        </w:numPr>
        <w:autoSpaceDE/>
        <w:autoSpaceDN/>
        <w:adjustRightInd/>
        <w:spacing w:line="360" w:lineRule="auto"/>
        <w:textAlignment w:val="auto"/>
        <w:rPr>
          <w:rFonts w:ascii="Arial" w:hAnsi="Arial" w:cs="Arial"/>
        </w:rPr>
      </w:pPr>
      <w:r w:rsidRPr="001B06D5">
        <w:rPr>
          <w:rFonts w:ascii="Arial" w:hAnsi="Arial" w:cs="Arial"/>
        </w:rPr>
        <w:t>Data realizacji Zamówienia nie może przypadać na dzień świ</w:t>
      </w:r>
      <w:r w:rsidRPr="00FE7C4D">
        <w:rPr>
          <w:rFonts w:ascii="Arial" w:hAnsi="Arial" w:cs="Arial"/>
        </w:rPr>
        <w:t>ąteczny, ani d</w:t>
      </w:r>
      <w:r>
        <w:rPr>
          <w:rFonts w:ascii="Arial" w:hAnsi="Arial" w:cs="Arial"/>
        </w:rPr>
        <w:t>z</w:t>
      </w:r>
      <w:r w:rsidRPr="00FE7C4D">
        <w:rPr>
          <w:rFonts w:ascii="Arial" w:hAnsi="Arial" w:cs="Arial"/>
        </w:rPr>
        <w:t>i</w:t>
      </w:r>
      <w:r>
        <w:rPr>
          <w:rFonts w:ascii="Arial" w:hAnsi="Arial" w:cs="Arial"/>
        </w:rPr>
        <w:t>eń</w:t>
      </w:r>
      <w:r w:rsidRPr="00FE7C4D">
        <w:rPr>
          <w:rFonts w:ascii="Arial" w:hAnsi="Arial" w:cs="Arial"/>
        </w:rPr>
        <w:t xml:space="preserve"> ustawowo woln</w:t>
      </w:r>
      <w:r>
        <w:rPr>
          <w:rFonts w:ascii="Arial" w:hAnsi="Arial" w:cs="Arial"/>
        </w:rPr>
        <w:t>y</w:t>
      </w:r>
      <w:r w:rsidRPr="00FE7C4D">
        <w:rPr>
          <w:rFonts w:ascii="Arial" w:hAnsi="Arial" w:cs="Arial"/>
        </w:rPr>
        <w:t xml:space="preserve"> od pracy.</w:t>
      </w:r>
    </w:p>
    <w:p w:rsidR="00107892" w:rsidRDefault="007572B6" w:rsidP="00107892">
      <w:pPr>
        <w:widowControl/>
        <w:numPr>
          <w:ilvl w:val="0"/>
          <w:numId w:val="168"/>
        </w:numPr>
        <w:autoSpaceDE/>
        <w:autoSpaceDN/>
        <w:adjustRightInd/>
        <w:spacing w:line="360" w:lineRule="auto"/>
        <w:textAlignment w:val="auto"/>
        <w:rPr>
          <w:rFonts w:ascii="Arial" w:hAnsi="Arial" w:cs="Arial"/>
        </w:rPr>
      </w:pPr>
      <w:r>
        <w:rPr>
          <w:rFonts w:ascii="Arial" w:hAnsi="Arial" w:cs="Arial"/>
        </w:rPr>
        <w:t>OPL</w:t>
      </w:r>
      <w:r w:rsidR="00107892" w:rsidRPr="00FE7C4D">
        <w:rPr>
          <w:rFonts w:ascii="Arial" w:hAnsi="Arial" w:cs="Arial"/>
        </w:rPr>
        <w:t xml:space="preserve"> w ciągu 1 DR po zrealizowaniu zamówienia, wysyła Biorcy komunikat potwierdzający realizację.</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A46E14" w:rsidRDefault="00A46E14" w:rsidP="00A46E14">
      <w:pPr>
        <w:widowControl/>
        <w:autoSpaceDE/>
        <w:autoSpaceDN/>
        <w:adjustRightInd/>
        <w:spacing w:line="360" w:lineRule="auto"/>
        <w:textAlignment w:val="auto"/>
        <w:rPr>
          <w:rFonts w:ascii="Arial" w:hAnsi="Arial" w:cs="Arial"/>
        </w:rPr>
      </w:pPr>
    </w:p>
    <w:p w:rsidR="00A46E14" w:rsidRDefault="00A46E14" w:rsidP="00A46E14">
      <w:pPr>
        <w:widowControl/>
        <w:autoSpaceDE/>
        <w:autoSpaceDN/>
        <w:adjustRightInd/>
        <w:spacing w:line="360" w:lineRule="auto"/>
        <w:textAlignment w:val="auto"/>
        <w:rPr>
          <w:rFonts w:ascii="Arial" w:hAnsi="Arial" w:cs="Arial"/>
        </w:rPr>
      </w:pPr>
    </w:p>
    <w:p w:rsidR="00A46E14" w:rsidRDefault="00A46E14" w:rsidP="00A46E14">
      <w:pPr>
        <w:widowControl/>
        <w:autoSpaceDE/>
        <w:autoSpaceDN/>
        <w:adjustRightInd/>
        <w:spacing w:line="360" w:lineRule="auto"/>
        <w:textAlignment w:val="auto"/>
        <w:rPr>
          <w:rFonts w:ascii="Arial" w:hAnsi="Arial" w:cs="Arial"/>
        </w:rPr>
      </w:pPr>
    </w:p>
    <w:p w:rsidR="00A46E14" w:rsidRDefault="00A46E14" w:rsidP="00A46E14">
      <w:pPr>
        <w:widowControl/>
        <w:autoSpaceDE/>
        <w:autoSpaceDN/>
        <w:adjustRightInd/>
        <w:spacing w:line="360" w:lineRule="auto"/>
        <w:textAlignment w:val="auto"/>
        <w:rPr>
          <w:rFonts w:ascii="Arial" w:hAnsi="Arial" w:cs="Arial"/>
        </w:rPr>
      </w:pPr>
    </w:p>
    <w:p w:rsidR="00107892" w:rsidRPr="002A3E2C" w:rsidRDefault="00107892" w:rsidP="002A3E2C">
      <w:pPr>
        <w:pStyle w:val="Nagwek1"/>
        <w:numPr>
          <w:ilvl w:val="1"/>
          <w:numId w:val="91"/>
        </w:numPr>
      </w:pPr>
      <w:bookmarkStart w:id="1008" w:name="_Toc293693357"/>
      <w:bookmarkStart w:id="1009" w:name="_Toc293693414"/>
      <w:bookmarkStart w:id="1010" w:name="_Toc286619723"/>
      <w:bookmarkStart w:id="1011" w:name="_Toc358985078"/>
      <w:bookmarkEnd w:id="1008"/>
      <w:bookmarkEnd w:id="1009"/>
      <w:r w:rsidRPr="002A3E2C">
        <w:lastRenderedPageBreak/>
        <w:t>KREOWANIE USŁUGI PBX NA USŁUGACH WLR (dot. PBX wielodostęp DDI)</w:t>
      </w:r>
      <w:bookmarkEnd w:id="1010"/>
      <w:bookmarkEnd w:id="1011"/>
    </w:p>
    <w:p w:rsidR="00107892" w:rsidRPr="00FE7C4D" w:rsidRDefault="00107892" w:rsidP="00107892">
      <w:pPr>
        <w:rPr>
          <w:rFonts w:ascii="Arial" w:hAnsi="Arial" w:cs="Arial"/>
        </w:rPr>
      </w:pPr>
      <w:r w:rsidRPr="00FE7C4D">
        <w:rPr>
          <w:rFonts w:ascii="Arial" w:hAnsi="Arial" w:cs="Arial"/>
        </w:rPr>
        <w:t xml:space="preserve">Rozdział opisuje zasady realizacji zamówień na </w:t>
      </w:r>
      <w:r>
        <w:rPr>
          <w:rFonts w:ascii="Arial" w:hAnsi="Arial" w:cs="Arial"/>
        </w:rPr>
        <w:t>usługę PBX</w:t>
      </w:r>
      <w:r w:rsidRPr="00FE7C4D">
        <w:rPr>
          <w:rFonts w:ascii="Arial" w:hAnsi="Arial" w:cs="Arial"/>
        </w:rPr>
        <w:t>.</w:t>
      </w:r>
    </w:p>
    <w:p w:rsidR="00107892" w:rsidRDefault="00107892" w:rsidP="00107892">
      <w:pPr>
        <w:rPr>
          <w:rFonts w:ascii="Arial" w:hAnsi="Arial" w:cs="Arial"/>
        </w:rPr>
      </w:pPr>
    </w:p>
    <w:p w:rsidR="00107892" w:rsidRPr="00FE7C4D" w:rsidRDefault="00107892" w:rsidP="00107892">
      <w:pPr>
        <w:rPr>
          <w:rFonts w:ascii="Arial" w:hAnsi="Arial" w:cs="Arial"/>
        </w:rPr>
      </w:pPr>
    </w:p>
    <w:p w:rsidR="00107892" w:rsidRPr="00FE7C4D" w:rsidRDefault="00107892" w:rsidP="00107892">
      <w:pPr>
        <w:rPr>
          <w:rFonts w:ascii="Arial" w:hAnsi="Arial" w:cs="Arial"/>
        </w:rPr>
      </w:pPr>
    </w:p>
    <w:p w:rsidR="009E3EEE" w:rsidRDefault="009E3EEE" w:rsidP="00107892">
      <w:pPr>
        <w:pStyle w:val="Tekstpodstawowy"/>
        <w:spacing w:line="360" w:lineRule="auto"/>
        <w:rPr>
          <w:rFonts w:ascii="Arial" w:hAnsi="Arial" w:cs="Arial"/>
          <w:sz w:val="20"/>
          <w:szCs w:val="20"/>
        </w:rPr>
      </w:pPr>
      <w:r>
        <w:rPr>
          <w:rFonts w:ascii="Arial" w:hAnsi="Arial" w:cs="Arial"/>
          <w:noProof/>
        </w:rPr>
        <w:drawing>
          <wp:inline distT="0" distB="0" distL="0" distR="0" wp14:anchorId="6DADDB3A" wp14:editId="41C02C0B">
            <wp:extent cx="5686425" cy="4267200"/>
            <wp:effectExtent l="0" t="0" r="9525" b="0"/>
            <wp:docPr id="68"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686425" cy="4267200"/>
                    </a:xfrm>
                    <a:prstGeom prst="rect">
                      <a:avLst/>
                    </a:prstGeom>
                    <a:noFill/>
                    <a:ln>
                      <a:noFill/>
                    </a:ln>
                  </pic:spPr>
                </pic:pic>
              </a:graphicData>
            </a:graphic>
          </wp:inline>
        </w:drawing>
      </w:r>
    </w:p>
    <w:p w:rsidR="00107892" w:rsidRPr="00FE7C4D" w:rsidRDefault="00107892" w:rsidP="00107892">
      <w:pPr>
        <w:pStyle w:val="Tekstpodstawowy"/>
        <w:spacing w:line="360" w:lineRule="auto"/>
        <w:rPr>
          <w:rFonts w:ascii="Arial" w:hAnsi="Arial" w:cs="Arial"/>
          <w:sz w:val="20"/>
          <w:szCs w:val="20"/>
        </w:rPr>
      </w:pPr>
      <w:r>
        <w:rPr>
          <w:rFonts w:ascii="Arial" w:hAnsi="Arial" w:cs="Arial"/>
          <w:sz w:val="20"/>
          <w:szCs w:val="20"/>
        </w:rPr>
        <w:t>P</w:t>
      </w:r>
      <w:r w:rsidRPr="00FE7C4D">
        <w:rPr>
          <w:rFonts w:ascii="Arial" w:hAnsi="Arial" w:cs="Arial"/>
          <w:sz w:val="20"/>
          <w:szCs w:val="20"/>
        </w:rPr>
        <w:t xml:space="preserve">owyższy diagram wraz z opisem przedstawia </w:t>
      </w:r>
      <w:r>
        <w:rPr>
          <w:rFonts w:ascii="Arial" w:hAnsi="Arial" w:cs="Arial"/>
          <w:sz w:val="20"/>
          <w:szCs w:val="20"/>
        </w:rPr>
        <w:t>podstawowy przebieg procesu</w:t>
      </w:r>
      <w:r w:rsidRPr="00FE7C4D">
        <w:rPr>
          <w:rFonts w:ascii="Arial" w:hAnsi="Arial" w:cs="Arial"/>
          <w:sz w:val="20"/>
          <w:szCs w:val="20"/>
        </w:rPr>
        <w:t>,</w:t>
      </w:r>
      <w:r>
        <w:rPr>
          <w:rFonts w:ascii="Arial" w:hAnsi="Arial" w:cs="Arial"/>
          <w:sz w:val="20"/>
          <w:szCs w:val="20"/>
        </w:rPr>
        <w:t xml:space="preserve"> </w:t>
      </w:r>
      <w:r w:rsidRPr="00FE7C4D">
        <w:rPr>
          <w:rFonts w:ascii="Arial" w:hAnsi="Arial" w:cs="Arial"/>
          <w:sz w:val="20"/>
          <w:szCs w:val="20"/>
        </w:rPr>
        <w:t xml:space="preserve">alternatywne </w:t>
      </w:r>
      <w:r w:rsidR="005C60B4" w:rsidRPr="00FE7C4D">
        <w:rPr>
          <w:rFonts w:ascii="Arial" w:hAnsi="Arial" w:cs="Arial"/>
          <w:sz w:val="20"/>
          <w:szCs w:val="20"/>
        </w:rPr>
        <w:t>przebiegi są</w:t>
      </w:r>
      <w:r w:rsidRPr="00FE7C4D">
        <w:rPr>
          <w:rFonts w:ascii="Arial" w:hAnsi="Arial" w:cs="Arial"/>
          <w:sz w:val="20"/>
          <w:szCs w:val="20"/>
        </w:rPr>
        <w:t xml:space="preserve"> opisane szczegółowo poniżej</w:t>
      </w:r>
    </w:p>
    <w:p w:rsidR="00107892" w:rsidRPr="002A3E2C" w:rsidRDefault="00107892" w:rsidP="00A92133">
      <w:pPr>
        <w:pStyle w:val="Nagwek1"/>
        <w:numPr>
          <w:ilvl w:val="2"/>
          <w:numId w:val="91"/>
        </w:numPr>
        <w:tabs>
          <w:tab w:val="clear" w:pos="1639"/>
          <w:tab w:val="num" w:pos="2268"/>
        </w:tabs>
      </w:pPr>
      <w:bookmarkStart w:id="1012" w:name="_Toc286619724"/>
      <w:bookmarkStart w:id="1013" w:name="_Toc358985079"/>
      <w:r w:rsidRPr="002A3E2C">
        <w:t>Zasady zgłaszania zamówienia na kreowanie usługi PBX</w:t>
      </w:r>
      <w:bookmarkEnd w:id="1012"/>
      <w:r w:rsidRPr="002A3E2C">
        <w:t xml:space="preserve"> na usługach WLR (dot. PBX wielodostęp DDI)</w:t>
      </w:r>
      <w:bookmarkEnd w:id="1013"/>
    </w:p>
    <w:p w:rsidR="00107892" w:rsidRPr="00FE7C4D" w:rsidRDefault="00107892" w:rsidP="00107892">
      <w:pPr>
        <w:spacing w:line="360" w:lineRule="auto"/>
        <w:jc w:val="center"/>
        <w:rPr>
          <w:rFonts w:ascii="Arial" w:hAnsi="Arial" w:cs="Arial"/>
          <w:b/>
          <w:bCs/>
          <w:u w:val="single"/>
        </w:rPr>
      </w:pPr>
    </w:p>
    <w:p w:rsidR="00107892" w:rsidRDefault="00107892" w:rsidP="00107892">
      <w:pPr>
        <w:pStyle w:val="Lista2"/>
        <w:numPr>
          <w:ilvl w:val="0"/>
          <w:numId w:val="181"/>
        </w:numPr>
        <w:spacing w:line="360" w:lineRule="auto"/>
        <w:jc w:val="both"/>
        <w:rPr>
          <w:rFonts w:ascii="Arial" w:hAnsi="Arial" w:cs="Arial"/>
        </w:rPr>
      </w:pPr>
      <w:r w:rsidRPr="00FE7C4D">
        <w:rPr>
          <w:rFonts w:ascii="Arial" w:hAnsi="Arial" w:cs="Arial"/>
        </w:rPr>
        <w:t xml:space="preserve">Proces zgłaszania zamówienia na </w:t>
      </w:r>
      <w:r>
        <w:rPr>
          <w:rFonts w:ascii="Arial" w:hAnsi="Arial" w:cs="Arial"/>
        </w:rPr>
        <w:t>usługę PBX</w:t>
      </w:r>
      <w:r w:rsidRPr="00FE7C4D">
        <w:rPr>
          <w:rFonts w:ascii="Arial" w:hAnsi="Arial" w:cs="Arial"/>
        </w:rPr>
        <w:t xml:space="preserve"> odbywa się kanałem </w:t>
      </w:r>
      <w:r w:rsidR="005C60B4" w:rsidRPr="00FE7C4D">
        <w:rPr>
          <w:rFonts w:ascii="Arial" w:hAnsi="Arial" w:cs="Arial"/>
        </w:rPr>
        <w:t xml:space="preserve">elektronicznym. </w:t>
      </w:r>
      <w:r w:rsidRPr="00FE7C4D">
        <w:rPr>
          <w:rFonts w:ascii="Arial" w:hAnsi="Arial" w:cs="Arial"/>
        </w:rPr>
        <w:t xml:space="preserve">Termin </w:t>
      </w:r>
      <w:r>
        <w:rPr>
          <w:rFonts w:ascii="Arial" w:hAnsi="Arial" w:cs="Arial"/>
        </w:rPr>
        <w:t>realizacji</w:t>
      </w:r>
      <w:r w:rsidRPr="00FE7C4D">
        <w:rPr>
          <w:rFonts w:ascii="Arial" w:hAnsi="Arial" w:cs="Arial"/>
        </w:rPr>
        <w:t xml:space="preserve"> nie może być krótszy niż </w:t>
      </w:r>
      <w:r w:rsidR="008E32DA">
        <w:rPr>
          <w:rFonts w:ascii="Arial" w:hAnsi="Arial" w:cs="Arial"/>
        </w:rPr>
        <w:t xml:space="preserve">7 </w:t>
      </w:r>
      <w:r>
        <w:rPr>
          <w:rFonts w:ascii="Arial" w:hAnsi="Arial" w:cs="Arial"/>
        </w:rPr>
        <w:t>DR</w:t>
      </w:r>
      <w:r w:rsidRPr="00D23124">
        <w:rPr>
          <w:rStyle w:val="Odwoanieprzypisudolnego"/>
          <w:rFonts w:ascii="Arial" w:hAnsi="Arial" w:cs="Arial"/>
        </w:rPr>
        <w:footnoteReference w:customMarkFollows="1" w:id="11"/>
        <w:sym w:font="Symbol" w:char="F020"/>
      </w:r>
      <w:r>
        <w:rPr>
          <w:rFonts w:ascii="Arial" w:hAnsi="Arial" w:cs="Arial"/>
        </w:rPr>
        <w:t xml:space="preserve"> </w:t>
      </w:r>
      <w:r w:rsidRPr="00FE7C4D">
        <w:rPr>
          <w:rFonts w:ascii="Arial" w:hAnsi="Arial" w:cs="Arial"/>
        </w:rPr>
        <w:t xml:space="preserve">i dłuższy niż 120 DK od daty wpływu Zamówienia do </w:t>
      </w:r>
      <w:r w:rsidR="007572B6">
        <w:rPr>
          <w:rFonts w:ascii="Arial" w:hAnsi="Arial" w:cs="Arial"/>
        </w:rPr>
        <w:t>OPL</w:t>
      </w:r>
      <w:r>
        <w:rPr>
          <w:rFonts w:ascii="Arial" w:hAnsi="Arial" w:cs="Arial"/>
        </w:rPr>
        <w:t xml:space="preserve"> i musi przypadać na pierwszy dzień roboczy okresu rozliczeniowego ( Pierwszy dzień roboczy miesiąca)</w:t>
      </w:r>
      <w:r w:rsidRPr="00FE7C4D">
        <w:rPr>
          <w:rFonts w:ascii="Arial" w:hAnsi="Arial" w:cs="Arial"/>
        </w:rPr>
        <w:t xml:space="preserve">. Dzień wpływu zamówienia liczony jest jako T-0. Termin realizacji nie może przypadać </w:t>
      </w:r>
      <w:r w:rsidRPr="00FE7C4D">
        <w:rPr>
          <w:rFonts w:ascii="Arial" w:hAnsi="Arial" w:cs="Arial"/>
        </w:rPr>
        <w:lastRenderedPageBreak/>
        <w:t>na dzień świąteczny, ani dni ustawowo wolne od pracy.</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F75E58" w:rsidRDefault="00107892" w:rsidP="00107892">
      <w:pPr>
        <w:pStyle w:val="Lista2"/>
        <w:spacing w:line="360" w:lineRule="auto"/>
        <w:ind w:left="0" w:firstLine="0"/>
        <w:jc w:val="both"/>
        <w:rPr>
          <w:rFonts w:ascii="Arial" w:hAnsi="Arial" w:cs="Arial"/>
        </w:rPr>
      </w:pPr>
    </w:p>
    <w:p w:rsidR="00107892" w:rsidRPr="002A3E2C" w:rsidRDefault="00107892" w:rsidP="00A92133">
      <w:pPr>
        <w:pStyle w:val="Nagwek1"/>
        <w:numPr>
          <w:ilvl w:val="2"/>
          <w:numId w:val="91"/>
        </w:numPr>
        <w:tabs>
          <w:tab w:val="clear" w:pos="1639"/>
          <w:tab w:val="num" w:pos="2268"/>
        </w:tabs>
      </w:pPr>
      <w:bookmarkStart w:id="1014" w:name="_Toc286619725"/>
      <w:bookmarkStart w:id="1015" w:name="_Toc358985080"/>
      <w:r w:rsidRPr="002A3E2C">
        <w:t>Weryfikacja informatyczna</w:t>
      </w:r>
      <w:bookmarkEnd w:id="1014"/>
      <w:bookmarkEnd w:id="1015"/>
    </w:p>
    <w:p w:rsidR="00107892" w:rsidRPr="00FE7C4D" w:rsidRDefault="00107892" w:rsidP="00107892">
      <w:pPr>
        <w:pStyle w:val="Lista3"/>
        <w:spacing w:line="360" w:lineRule="auto"/>
        <w:ind w:left="0" w:firstLine="0"/>
        <w:jc w:val="center"/>
        <w:rPr>
          <w:rFonts w:ascii="Arial" w:hAnsi="Arial" w:cs="Arial"/>
          <w:b/>
          <w:u w:val="single"/>
        </w:rPr>
      </w:pPr>
    </w:p>
    <w:p w:rsidR="00107892" w:rsidRPr="00FE7C4D" w:rsidRDefault="00107892" w:rsidP="00107892">
      <w:pPr>
        <w:pStyle w:val="Tekstkomentarza"/>
        <w:spacing w:line="360" w:lineRule="auto"/>
        <w:ind w:left="357" w:hanging="357"/>
        <w:rPr>
          <w:rFonts w:ascii="Arial" w:hAnsi="Arial" w:cs="Arial"/>
        </w:rPr>
      </w:pPr>
      <w:r w:rsidRPr="00FE7C4D">
        <w:rPr>
          <w:rFonts w:ascii="Arial" w:hAnsi="Arial" w:cs="Arial"/>
        </w:rPr>
        <w:t xml:space="preserve">1. Zamówienie przesłane przez Operatora jest weryfikowane pod kątem informatycznym. Następuje automatyczne sprawdzenie przez system, struktury i formatu komunikatu, zgodnie ze specyfikacją dla poszczególnych rodzajów komunikatów określoną w dokumencie  MWD. </w:t>
      </w:r>
    </w:p>
    <w:p w:rsidR="00107892" w:rsidRPr="00FE7C4D" w:rsidRDefault="00107892" w:rsidP="00107892">
      <w:pPr>
        <w:pStyle w:val="Tekstkomentarza"/>
        <w:spacing w:line="360" w:lineRule="auto"/>
        <w:ind w:left="284" w:hanging="284"/>
        <w:rPr>
          <w:rFonts w:ascii="Arial" w:hAnsi="Arial" w:cs="Arial"/>
        </w:rPr>
      </w:pPr>
      <w:r w:rsidRPr="00FE7C4D">
        <w:rPr>
          <w:rFonts w:ascii="Arial" w:hAnsi="Arial" w:cs="Arial"/>
        </w:rPr>
        <w:t>2. W wyniku pozytywnej weryfikacji informatycznej następuje przyjęcie i rejestracja zamówienia.         W kolejnym kroku zamówienie podlega weryfikacji formalnej.</w:t>
      </w:r>
    </w:p>
    <w:p w:rsidR="00107892" w:rsidRPr="00FE7C4D" w:rsidRDefault="00107892" w:rsidP="00107892">
      <w:pPr>
        <w:pStyle w:val="Tekstkomentarza"/>
        <w:spacing w:line="360" w:lineRule="auto"/>
        <w:ind w:left="284" w:hanging="284"/>
        <w:rPr>
          <w:rFonts w:ascii="Arial" w:hAnsi="Arial" w:cs="Arial"/>
        </w:rPr>
      </w:pPr>
      <w:r w:rsidRPr="00FE7C4D">
        <w:rPr>
          <w:rFonts w:ascii="Arial" w:hAnsi="Arial" w:cs="Arial"/>
        </w:rPr>
        <w:t xml:space="preserve">3. W wyniku negatywnej weryfikacji informatycznej następuje odrzucenie zamówienia. Do Operatora zostaje wysłany komunikat o odrzuceniu zamówienia wraz ze wskazaniem przyczyny odrzucenia </w:t>
      </w:r>
      <w:r w:rsidR="005C60B4" w:rsidRPr="00FE7C4D">
        <w:rPr>
          <w:rFonts w:ascii="Arial" w:hAnsi="Arial" w:cs="Arial"/>
        </w:rPr>
        <w:t>zgodnej z</w:t>
      </w:r>
      <w:r w:rsidRPr="00FE7C4D">
        <w:rPr>
          <w:rFonts w:ascii="Arial" w:hAnsi="Arial" w:cs="Arial"/>
        </w:rPr>
        <w:t xml:space="preserve"> dokumentem MWD.</w:t>
      </w:r>
    </w:p>
    <w:p w:rsidR="00107892" w:rsidRPr="002A3E2C" w:rsidRDefault="00107892" w:rsidP="00A92133">
      <w:pPr>
        <w:pStyle w:val="Nagwek1"/>
        <w:numPr>
          <w:ilvl w:val="2"/>
          <w:numId w:val="91"/>
        </w:numPr>
        <w:tabs>
          <w:tab w:val="clear" w:pos="1639"/>
          <w:tab w:val="num" w:pos="2268"/>
        </w:tabs>
      </w:pPr>
      <w:bookmarkStart w:id="1016" w:name="_Toc286619726"/>
      <w:bookmarkStart w:id="1017" w:name="_Toc358985081"/>
      <w:r w:rsidRPr="002A3E2C">
        <w:t>Weryfikacja formalna Zamówienia</w:t>
      </w:r>
      <w:bookmarkEnd w:id="1016"/>
      <w:bookmarkEnd w:id="1017"/>
      <w:r w:rsidRPr="002A3E2C">
        <w:t xml:space="preserve"> </w:t>
      </w:r>
    </w:p>
    <w:p w:rsidR="00107892" w:rsidRPr="00FE7C4D" w:rsidRDefault="00107892" w:rsidP="00107892">
      <w:pPr>
        <w:pStyle w:val="ZnakZnakZnakZnakZnakZnakZnak"/>
        <w:numPr>
          <w:ilvl w:val="0"/>
          <w:numId w:val="0"/>
        </w:numPr>
        <w:ind w:left="142"/>
      </w:pPr>
    </w:p>
    <w:p w:rsidR="00107892" w:rsidRDefault="007572B6" w:rsidP="00107892">
      <w:pPr>
        <w:numPr>
          <w:ilvl w:val="0"/>
          <w:numId w:val="183"/>
        </w:numPr>
        <w:rPr>
          <w:rFonts w:ascii="Arial" w:hAnsi="Arial" w:cs="Arial"/>
        </w:rPr>
      </w:pPr>
      <w:r>
        <w:rPr>
          <w:rFonts w:ascii="Arial" w:hAnsi="Arial" w:cs="Arial"/>
        </w:rPr>
        <w:t>OPL</w:t>
      </w:r>
      <w:r w:rsidR="00107892" w:rsidRPr="00FE7C4D">
        <w:rPr>
          <w:rFonts w:ascii="Arial" w:hAnsi="Arial" w:cs="Arial"/>
        </w:rPr>
        <w:t xml:space="preserve">, w terminie </w:t>
      </w:r>
      <w:r w:rsidR="00107892">
        <w:rPr>
          <w:rFonts w:ascii="Arial" w:hAnsi="Arial" w:cs="Arial"/>
        </w:rPr>
        <w:t>1</w:t>
      </w:r>
      <w:r w:rsidR="00107892" w:rsidRPr="00FE7C4D">
        <w:rPr>
          <w:rFonts w:ascii="Arial" w:hAnsi="Arial" w:cs="Arial"/>
        </w:rPr>
        <w:t xml:space="preserve"> DR od dnia otrzymania zamówienia </w:t>
      </w:r>
      <w:r w:rsidR="00107892">
        <w:rPr>
          <w:rFonts w:ascii="Arial" w:hAnsi="Arial" w:cs="Arial"/>
        </w:rPr>
        <w:t>na usługę PBX</w:t>
      </w:r>
      <w:r w:rsidR="00107892" w:rsidRPr="00FE7C4D">
        <w:rPr>
          <w:rFonts w:ascii="Arial" w:hAnsi="Arial" w:cs="Arial"/>
        </w:rPr>
        <w:t xml:space="preserve">, dokonuje weryfikacji formalnej. W przypadku negatywnej weryfikacji zamówienia, </w:t>
      </w:r>
      <w:r>
        <w:rPr>
          <w:rFonts w:ascii="Arial" w:hAnsi="Arial" w:cs="Arial"/>
        </w:rPr>
        <w:t>OPL</w:t>
      </w:r>
      <w:r w:rsidR="00107892" w:rsidRPr="00FE7C4D">
        <w:rPr>
          <w:rFonts w:ascii="Arial" w:hAnsi="Arial" w:cs="Arial"/>
        </w:rPr>
        <w:t xml:space="preserve"> odsyła do Biorcy komunikat o negatywnej weryfikacji formalnej z podaniem przyczyny odmowy realizacji zamówienia. Po pozytywnej weryfikacji formalnej zamówienia wykonywana jest weryfikacja techniczna. </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2A3E2C" w:rsidRDefault="00107892" w:rsidP="00A92133">
      <w:pPr>
        <w:pStyle w:val="Nagwek1"/>
        <w:numPr>
          <w:ilvl w:val="2"/>
          <w:numId w:val="91"/>
        </w:numPr>
        <w:tabs>
          <w:tab w:val="clear" w:pos="1639"/>
          <w:tab w:val="num" w:pos="2268"/>
        </w:tabs>
      </w:pPr>
      <w:bookmarkStart w:id="1018" w:name="_Toc293693419"/>
      <w:bookmarkStart w:id="1019" w:name="_Toc293693420"/>
      <w:bookmarkStart w:id="1020" w:name="_Toc286619727"/>
      <w:bookmarkStart w:id="1021" w:name="_Toc358985082"/>
      <w:bookmarkEnd w:id="1018"/>
      <w:bookmarkEnd w:id="1019"/>
      <w:r w:rsidRPr="002A3E2C">
        <w:t>Weryfikacja techniczna Zamówienia</w:t>
      </w:r>
      <w:bookmarkEnd w:id="1020"/>
      <w:bookmarkEnd w:id="1021"/>
    </w:p>
    <w:p w:rsidR="00107892" w:rsidRPr="00FE7C4D" w:rsidRDefault="00107892" w:rsidP="00107892">
      <w:pPr>
        <w:widowControl/>
        <w:autoSpaceDE/>
        <w:autoSpaceDN/>
        <w:adjustRightInd/>
        <w:spacing w:line="360" w:lineRule="auto"/>
        <w:jc w:val="center"/>
        <w:textAlignment w:val="auto"/>
        <w:rPr>
          <w:rFonts w:ascii="Arial" w:hAnsi="Arial" w:cs="Arial"/>
          <w:b/>
          <w:bCs/>
        </w:rPr>
      </w:pPr>
    </w:p>
    <w:p w:rsidR="00107892" w:rsidRPr="00D778AE" w:rsidRDefault="00107892" w:rsidP="00107892">
      <w:pPr>
        <w:pStyle w:val="Lista2"/>
        <w:numPr>
          <w:ilvl w:val="0"/>
          <w:numId w:val="184"/>
        </w:numPr>
        <w:spacing w:line="360" w:lineRule="auto"/>
        <w:jc w:val="both"/>
        <w:rPr>
          <w:rFonts w:ascii="Arial" w:hAnsi="Arial" w:cs="Arial"/>
        </w:rPr>
      </w:pPr>
      <w:r w:rsidRPr="00D778AE">
        <w:rPr>
          <w:rFonts w:ascii="Arial" w:hAnsi="Arial" w:cs="Arial"/>
        </w:rPr>
        <w:t xml:space="preserve">W przypadku dokonania przez </w:t>
      </w:r>
      <w:r w:rsidR="007572B6">
        <w:rPr>
          <w:rFonts w:ascii="Arial" w:hAnsi="Arial" w:cs="Arial"/>
        </w:rPr>
        <w:t>OPL</w:t>
      </w:r>
      <w:r w:rsidRPr="00D778AE">
        <w:rPr>
          <w:rFonts w:ascii="Arial" w:hAnsi="Arial" w:cs="Arial"/>
        </w:rPr>
        <w:t xml:space="preserve"> pozytywnej weryfikacji formalnej, </w:t>
      </w:r>
      <w:r w:rsidR="007572B6">
        <w:rPr>
          <w:rFonts w:ascii="Arial" w:hAnsi="Arial" w:cs="Arial"/>
        </w:rPr>
        <w:t>OPL</w:t>
      </w:r>
      <w:r w:rsidRPr="00D778AE">
        <w:rPr>
          <w:rFonts w:ascii="Arial" w:hAnsi="Arial" w:cs="Arial"/>
        </w:rPr>
        <w:t xml:space="preserve"> rozpocznie weryfikację techniczną. Weryfikacja techniczna dotyczy sprawdzenia możliwości technicznych realizacji Zamówienia. </w:t>
      </w:r>
      <w:r w:rsidR="007572B6">
        <w:rPr>
          <w:rFonts w:ascii="Arial" w:hAnsi="Arial" w:cs="Arial"/>
        </w:rPr>
        <w:t>OPL</w:t>
      </w:r>
      <w:r w:rsidRPr="00D778AE">
        <w:rPr>
          <w:rFonts w:ascii="Arial" w:hAnsi="Arial" w:cs="Arial"/>
        </w:rPr>
        <w:t xml:space="preserve"> dokona weryfikacji technicznej w ciągu  4 DR  liczonych od terminu przewidzianego na wykonanie weryfikacji formalnej.</w:t>
      </w:r>
    </w:p>
    <w:p w:rsidR="00107892" w:rsidRDefault="00107892" w:rsidP="00107892">
      <w:pPr>
        <w:pStyle w:val="Lista2"/>
        <w:numPr>
          <w:ilvl w:val="0"/>
          <w:numId w:val="184"/>
        </w:numPr>
        <w:spacing w:line="360" w:lineRule="auto"/>
        <w:jc w:val="both"/>
        <w:rPr>
          <w:rFonts w:ascii="Arial" w:hAnsi="Arial" w:cs="Arial"/>
        </w:rPr>
      </w:pPr>
      <w:r w:rsidRPr="00D778AE">
        <w:rPr>
          <w:rFonts w:ascii="Arial" w:hAnsi="Arial" w:cs="Arial"/>
        </w:rPr>
        <w:t xml:space="preserve">W przypadku pozytywnej weryfikacji technicznej, </w:t>
      </w:r>
      <w:r w:rsidR="007572B6">
        <w:rPr>
          <w:rFonts w:ascii="Arial" w:hAnsi="Arial" w:cs="Arial"/>
        </w:rPr>
        <w:t>OPL</w:t>
      </w:r>
      <w:r w:rsidRPr="00D778AE">
        <w:rPr>
          <w:rFonts w:ascii="Arial" w:hAnsi="Arial" w:cs="Arial"/>
        </w:rPr>
        <w:t xml:space="preserve"> wysyła drogą elektroniczną komunikat do Biorcy zgodny z dokumentem MWD, z potwierdzoną datą realizacji Zamówienia.</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D778AE" w:rsidRDefault="00107892" w:rsidP="00107892">
      <w:pPr>
        <w:pStyle w:val="Lista2"/>
        <w:numPr>
          <w:ilvl w:val="0"/>
          <w:numId w:val="184"/>
        </w:numPr>
        <w:spacing w:line="360" w:lineRule="auto"/>
        <w:jc w:val="both"/>
        <w:rPr>
          <w:rFonts w:ascii="Arial" w:hAnsi="Arial" w:cs="Arial"/>
        </w:rPr>
      </w:pPr>
      <w:r w:rsidRPr="00D778AE">
        <w:rPr>
          <w:rFonts w:ascii="Arial" w:hAnsi="Arial" w:cs="Arial"/>
        </w:rPr>
        <w:t>Po wysłaniu komunikatu o pozytywnej weryfikacji technicznej wraz z potwierdzoną datą realizacji Zamówienie przechodzi w fazę realizacji.</w:t>
      </w:r>
    </w:p>
    <w:p w:rsidR="00107892" w:rsidRPr="001B06D5" w:rsidRDefault="00107892" w:rsidP="00107892">
      <w:pPr>
        <w:widowControl/>
        <w:numPr>
          <w:ilvl w:val="0"/>
          <w:numId w:val="184"/>
        </w:numPr>
        <w:autoSpaceDE/>
        <w:autoSpaceDN/>
        <w:adjustRightInd/>
        <w:spacing w:line="360" w:lineRule="auto"/>
        <w:textAlignment w:val="auto"/>
        <w:rPr>
          <w:rFonts w:ascii="Arial" w:hAnsi="Arial" w:cs="Arial"/>
          <w:bCs/>
        </w:rPr>
      </w:pPr>
      <w:r w:rsidRPr="00951C39">
        <w:rPr>
          <w:rFonts w:ascii="Arial" w:hAnsi="Arial" w:cs="Arial"/>
        </w:rPr>
        <w:t xml:space="preserve">W przypadku negatywnej weryfikacji technicznej, </w:t>
      </w:r>
      <w:r w:rsidR="007572B6">
        <w:rPr>
          <w:rFonts w:ascii="Arial" w:hAnsi="Arial" w:cs="Arial"/>
        </w:rPr>
        <w:t>OPL</w:t>
      </w:r>
      <w:r w:rsidRPr="00951C39">
        <w:rPr>
          <w:rFonts w:ascii="Arial" w:hAnsi="Arial" w:cs="Arial"/>
        </w:rPr>
        <w:t xml:space="preserve"> odsyła do Biorcy komunikat  z podaniem przyczyny odmowy realizacji zamówienia. W przypadku pozytywnej weryfikacji technicznej zamówienie jest przekazywane do realizacji.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r w:rsidR="001B06D5">
        <w:rPr>
          <w:rFonts w:ascii="Arial" w:hAnsi="Arial" w:cs="Arial"/>
        </w:rPr>
        <w:t>.</w:t>
      </w:r>
    </w:p>
    <w:p w:rsidR="001B06D5" w:rsidRDefault="001B06D5" w:rsidP="001B06D5">
      <w:pPr>
        <w:widowControl/>
        <w:autoSpaceDE/>
        <w:autoSpaceDN/>
        <w:adjustRightInd/>
        <w:spacing w:line="360" w:lineRule="auto"/>
        <w:textAlignment w:val="auto"/>
        <w:rPr>
          <w:rFonts w:ascii="Arial" w:hAnsi="Arial" w:cs="Arial"/>
        </w:rPr>
      </w:pPr>
    </w:p>
    <w:p w:rsidR="0057024D" w:rsidRDefault="0057024D" w:rsidP="001B06D5">
      <w:pPr>
        <w:widowControl/>
        <w:autoSpaceDE/>
        <w:autoSpaceDN/>
        <w:adjustRightInd/>
        <w:spacing w:line="360" w:lineRule="auto"/>
        <w:textAlignment w:val="auto"/>
        <w:rPr>
          <w:rFonts w:ascii="Arial" w:hAnsi="Arial" w:cs="Arial"/>
        </w:rPr>
      </w:pPr>
    </w:p>
    <w:p w:rsidR="0057024D" w:rsidRDefault="0057024D" w:rsidP="001B06D5">
      <w:pPr>
        <w:widowControl/>
        <w:autoSpaceDE/>
        <w:autoSpaceDN/>
        <w:adjustRightInd/>
        <w:spacing w:line="360" w:lineRule="auto"/>
        <w:textAlignment w:val="auto"/>
        <w:rPr>
          <w:rFonts w:ascii="Arial" w:hAnsi="Arial" w:cs="Arial"/>
        </w:rPr>
      </w:pPr>
    </w:p>
    <w:p w:rsidR="001B06D5" w:rsidRPr="00951C39" w:rsidRDefault="001B06D5" w:rsidP="001B06D5">
      <w:pPr>
        <w:widowControl/>
        <w:autoSpaceDE/>
        <w:autoSpaceDN/>
        <w:adjustRightInd/>
        <w:spacing w:line="360" w:lineRule="auto"/>
        <w:textAlignment w:val="auto"/>
        <w:rPr>
          <w:rFonts w:ascii="Arial" w:hAnsi="Arial" w:cs="Arial"/>
          <w:bCs/>
        </w:rPr>
      </w:pPr>
    </w:p>
    <w:p w:rsidR="00107892" w:rsidRPr="002A3E2C" w:rsidRDefault="00107892" w:rsidP="00A92133">
      <w:pPr>
        <w:pStyle w:val="Nagwek1"/>
        <w:numPr>
          <w:ilvl w:val="2"/>
          <w:numId w:val="91"/>
        </w:numPr>
        <w:tabs>
          <w:tab w:val="clear" w:pos="1639"/>
          <w:tab w:val="num" w:pos="2268"/>
        </w:tabs>
      </w:pPr>
      <w:bookmarkStart w:id="1022" w:name="_Toc294256530"/>
      <w:bookmarkStart w:id="1023" w:name="_Toc286619728"/>
      <w:bookmarkStart w:id="1024" w:name="_Toc358985083"/>
      <w:bookmarkEnd w:id="1022"/>
      <w:r w:rsidRPr="002A3E2C">
        <w:lastRenderedPageBreak/>
        <w:t>Realizacja Zamówienia</w:t>
      </w:r>
      <w:bookmarkEnd w:id="1023"/>
      <w:bookmarkEnd w:id="1024"/>
    </w:p>
    <w:p w:rsidR="00107892" w:rsidRPr="00FE7C4D" w:rsidRDefault="00107892" w:rsidP="00107892">
      <w:pPr>
        <w:jc w:val="center"/>
        <w:rPr>
          <w:rFonts w:ascii="Arial" w:hAnsi="Arial" w:cs="Arial"/>
          <w:b/>
        </w:rPr>
      </w:pPr>
    </w:p>
    <w:p w:rsidR="008E32DA" w:rsidRPr="008E32DA" w:rsidRDefault="007572B6" w:rsidP="008E32DA">
      <w:pPr>
        <w:widowControl/>
        <w:numPr>
          <w:ilvl w:val="0"/>
          <w:numId w:val="185"/>
        </w:numPr>
        <w:autoSpaceDE/>
        <w:autoSpaceDN/>
        <w:adjustRightInd/>
        <w:spacing w:line="360" w:lineRule="auto"/>
        <w:textAlignment w:val="auto"/>
        <w:rPr>
          <w:rFonts w:ascii="Arial" w:hAnsi="Arial" w:cs="Arial"/>
        </w:rPr>
      </w:pPr>
      <w:r>
        <w:rPr>
          <w:rFonts w:ascii="Arial" w:hAnsi="Arial" w:cs="Arial"/>
        </w:rPr>
        <w:t>OPL</w:t>
      </w:r>
      <w:r w:rsidR="00107892" w:rsidRPr="008E32DA">
        <w:rPr>
          <w:rFonts w:ascii="Arial" w:hAnsi="Arial" w:cs="Arial"/>
        </w:rPr>
        <w:t xml:space="preserve"> przesyła Biorcy potwierdzenie daty realizacji Zamówienia w terminie 4 (czterech) DR przed planowaną datą realizacji Zamówienia.</w:t>
      </w:r>
      <w:r w:rsidR="002969A2" w:rsidRPr="008E32DA">
        <w:rPr>
          <w:rFonts w:ascii="Arial" w:hAnsi="Arial" w:cs="Arial"/>
        </w:rPr>
        <w:t xml:space="preserve"> Zakres danych zawartych w przesyłanym komunikacje opisany jest w dokumencie </w:t>
      </w:r>
      <w:r w:rsidR="00650E5C" w:rsidRPr="008E32DA">
        <w:rPr>
          <w:rFonts w:ascii="Arial" w:hAnsi="Arial" w:cs="Arial"/>
        </w:rPr>
        <w:t>MWD Komunikaty</w:t>
      </w:r>
      <w:r w:rsidR="008E32DA" w:rsidRPr="008E32DA">
        <w:rPr>
          <w:rFonts w:ascii="Arial" w:hAnsi="Arial" w:cs="Arial"/>
        </w:rPr>
        <w:t xml:space="preserve">. </w:t>
      </w:r>
      <w:r w:rsidR="008E32DA">
        <w:rPr>
          <w:rFonts w:ascii="Arial" w:hAnsi="Arial" w:cs="Arial"/>
        </w:rPr>
        <w:t xml:space="preserve">Komunikat tej jest wysyłany w </w:t>
      </w:r>
      <w:r w:rsidR="00946E50">
        <w:rPr>
          <w:rFonts w:ascii="Arial" w:hAnsi="Arial" w:cs="Arial"/>
        </w:rPr>
        <w:t>przypadku, kiedy</w:t>
      </w:r>
      <w:r w:rsidR="008E32DA">
        <w:rPr>
          <w:rFonts w:ascii="Arial" w:hAnsi="Arial" w:cs="Arial"/>
        </w:rPr>
        <w:t xml:space="preserve"> data wymagana realizacji zamówienia wyznaczona była z przedziału 10 DR - 120 DK, da zamówień dla których data realizacji była wyznaczona z przedziału 7 DR – 9 DR komunikat nie jest wysyłany.</w:t>
      </w:r>
    </w:p>
    <w:p w:rsidR="00107892" w:rsidRPr="00FE7C4D" w:rsidRDefault="007572B6" w:rsidP="00107892">
      <w:pPr>
        <w:widowControl/>
        <w:numPr>
          <w:ilvl w:val="0"/>
          <w:numId w:val="185"/>
        </w:numPr>
        <w:autoSpaceDE/>
        <w:autoSpaceDN/>
        <w:adjustRightInd/>
        <w:spacing w:line="360" w:lineRule="auto"/>
        <w:textAlignment w:val="auto"/>
        <w:rPr>
          <w:rFonts w:ascii="Arial" w:hAnsi="Arial" w:cs="Arial"/>
        </w:rPr>
      </w:pPr>
      <w:r>
        <w:rPr>
          <w:rFonts w:ascii="Arial" w:hAnsi="Arial" w:cs="Arial"/>
        </w:rPr>
        <w:t>OPL</w:t>
      </w:r>
      <w:r w:rsidR="00107892" w:rsidRPr="00FE7C4D">
        <w:rPr>
          <w:rFonts w:ascii="Arial" w:hAnsi="Arial" w:cs="Arial"/>
        </w:rPr>
        <w:t xml:space="preserve"> realizuje zamówienie </w:t>
      </w:r>
      <w:r w:rsidR="00107892">
        <w:rPr>
          <w:rFonts w:ascii="Arial" w:hAnsi="Arial" w:cs="Arial"/>
        </w:rPr>
        <w:t>na usługę PBX wielodostęp</w:t>
      </w:r>
      <w:r w:rsidR="00107892" w:rsidRPr="00FE7C4D">
        <w:rPr>
          <w:rFonts w:ascii="Arial" w:hAnsi="Arial" w:cs="Arial"/>
        </w:rPr>
        <w:t xml:space="preserve"> zgodnie z </w:t>
      </w:r>
      <w:r w:rsidR="00107892">
        <w:rPr>
          <w:rFonts w:ascii="Arial" w:hAnsi="Arial" w:cs="Arial"/>
        </w:rPr>
        <w:t xml:space="preserve">wymaganą </w:t>
      </w:r>
      <w:r w:rsidR="00107892" w:rsidRPr="00FE7C4D">
        <w:rPr>
          <w:rFonts w:ascii="Arial" w:hAnsi="Arial" w:cs="Arial"/>
        </w:rPr>
        <w:t>datą realizacji</w:t>
      </w:r>
      <w:r w:rsidR="00107892">
        <w:rPr>
          <w:rFonts w:ascii="Arial" w:hAnsi="Arial" w:cs="Arial"/>
        </w:rPr>
        <w:t>. Usługi IS</w:t>
      </w:r>
      <w:r w:rsidR="00107892" w:rsidRPr="001B06D5">
        <w:rPr>
          <w:rFonts w:ascii="Arial" w:hAnsi="Arial" w:cs="Arial"/>
        </w:rPr>
        <w:t xml:space="preserve">DN </w:t>
      </w:r>
      <w:r w:rsidR="001B06D5" w:rsidRPr="001B06D5">
        <w:rPr>
          <w:rFonts w:ascii="Arial" w:hAnsi="Arial" w:cs="Arial"/>
        </w:rPr>
        <w:t>BRA DDI/</w:t>
      </w:r>
      <w:r w:rsidR="00107892" w:rsidRPr="001B06D5">
        <w:rPr>
          <w:rFonts w:ascii="Arial" w:hAnsi="Arial" w:cs="Arial"/>
        </w:rPr>
        <w:t>PRA</w:t>
      </w:r>
      <w:r w:rsidR="00107892">
        <w:rPr>
          <w:rFonts w:ascii="Arial" w:hAnsi="Arial" w:cs="Arial"/>
        </w:rPr>
        <w:t xml:space="preserve"> wchodzące w skład wiązki są likwidowane, wchodzą jako składowe w wiązkę PBX wielodostęp.</w:t>
      </w:r>
    </w:p>
    <w:p w:rsidR="00107892" w:rsidRDefault="00107892" w:rsidP="00107892">
      <w:pPr>
        <w:widowControl/>
        <w:numPr>
          <w:ilvl w:val="0"/>
          <w:numId w:val="185"/>
        </w:numPr>
        <w:autoSpaceDE/>
        <w:autoSpaceDN/>
        <w:adjustRightInd/>
        <w:spacing w:line="360" w:lineRule="auto"/>
        <w:textAlignment w:val="auto"/>
        <w:rPr>
          <w:rFonts w:ascii="Arial" w:hAnsi="Arial" w:cs="Arial"/>
        </w:rPr>
      </w:pPr>
      <w:r w:rsidRPr="00FE7C4D">
        <w:rPr>
          <w:rFonts w:ascii="Arial" w:hAnsi="Arial" w:cs="Arial"/>
        </w:rPr>
        <w:t>Data realizacji Zamówienia nie może przypadać na dzień świąteczny, ani d</w:t>
      </w:r>
      <w:r>
        <w:rPr>
          <w:rFonts w:ascii="Arial" w:hAnsi="Arial" w:cs="Arial"/>
        </w:rPr>
        <w:t>z</w:t>
      </w:r>
      <w:r w:rsidRPr="00FE7C4D">
        <w:rPr>
          <w:rFonts w:ascii="Arial" w:hAnsi="Arial" w:cs="Arial"/>
        </w:rPr>
        <w:t>i</w:t>
      </w:r>
      <w:r>
        <w:rPr>
          <w:rFonts w:ascii="Arial" w:hAnsi="Arial" w:cs="Arial"/>
        </w:rPr>
        <w:t>eń</w:t>
      </w:r>
      <w:r w:rsidRPr="00FE7C4D">
        <w:rPr>
          <w:rFonts w:ascii="Arial" w:hAnsi="Arial" w:cs="Arial"/>
        </w:rPr>
        <w:t xml:space="preserve"> ustawowo woln</w:t>
      </w:r>
      <w:r>
        <w:rPr>
          <w:rFonts w:ascii="Arial" w:hAnsi="Arial" w:cs="Arial"/>
        </w:rPr>
        <w:t>y</w:t>
      </w:r>
      <w:r w:rsidRPr="00FE7C4D">
        <w:rPr>
          <w:rFonts w:ascii="Arial" w:hAnsi="Arial" w:cs="Arial"/>
        </w:rPr>
        <w:t xml:space="preserve"> od pracy.</w:t>
      </w:r>
    </w:p>
    <w:p w:rsidR="00E212C9" w:rsidRDefault="007572B6" w:rsidP="00E16D0F">
      <w:pPr>
        <w:widowControl/>
        <w:numPr>
          <w:ilvl w:val="0"/>
          <w:numId w:val="185"/>
        </w:numPr>
        <w:autoSpaceDE/>
        <w:autoSpaceDN/>
        <w:adjustRightInd/>
        <w:spacing w:line="360" w:lineRule="auto"/>
        <w:textAlignment w:val="auto"/>
        <w:rPr>
          <w:rFonts w:ascii="Arial" w:hAnsi="Arial" w:cs="Arial"/>
        </w:rPr>
      </w:pPr>
      <w:r>
        <w:rPr>
          <w:rFonts w:ascii="Arial" w:hAnsi="Arial" w:cs="Arial"/>
        </w:rPr>
        <w:t>OPL</w:t>
      </w:r>
      <w:r w:rsidR="00107892" w:rsidRPr="00FE7C4D">
        <w:rPr>
          <w:rFonts w:ascii="Arial" w:hAnsi="Arial" w:cs="Arial"/>
        </w:rPr>
        <w:t xml:space="preserve"> w ciągu 1 DR po zrealizowaniu zamówienia, wysyła Biorcy komunikat potwierdzający realizację.</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r w:rsidR="00E16D0F">
        <w:rPr>
          <w:rFonts w:ascii="Arial" w:hAnsi="Arial" w:cs="Arial"/>
        </w:rPr>
        <w:t>.</w:t>
      </w:r>
    </w:p>
    <w:p w:rsidR="00107892" w:rsidRDefault="00107892"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57024D" w:rsidRDefault="0057024D" w:rsidP="00107892">
      <w:pPr>
        <w:tabs>
          <w:tab w:val="num" w:pos="-426"/>
        </w:tabs>
        <w:spacing w:line="360" w:lineRule="auto"/>
        <w:ind w:hanging="720"/>
        <w:rPr>
          <w:rFonts w:ascii="Arial" w:hAnsi="Arial" w:cs="Arial"/>
        </w:rPr>
      </w:pPr>
    </w:p>
    <w:p w:rsidR="00107892" w:rsidRPr="002A3E2C" w:rsidRDefault="00107892" w:rsidP="00802A25">
      <w:pPr>
        <w:pStyle w:val="Nagwek1"/>
        <w:numPr>
          <w:ilvl w:val="1"/>
          <w:numId w:val="91"/>
        </w:numPr>
      </w:pPr>
      <w:bookmarkStart w:id="1025" w:name="_Toc286619730"/>
      <w:bookmarkStart w:id="1026" w:name="_Toc358985084"/>
      <w:r w:rsidRPr="002A3E2C">
        <w:lastRenderedPageBreak/>
        <w:t>MODYFIKACJA (DODAWANIE, USUWANIE ELEMENTÓW SKŁADOWYCH) USŁUGI PBX NA USŁUGACH WLR (dot. PBX wielodostęp DDI)</w:t>
      </w:r>
      <w:bookmarkEnd w:id="1025"/>
      <w:bookmarkEnd w:id="1026"/>
    </w:p>
    <w:p w:rsidR="00107892" w:rsidRPr="00951C39" w:rsidRDefault="00107892" w:rsidP="00107892"/>
    <w:p w:rsidR="00107892" w:rsidRPr="00FE7C4D" w:rsidRDefault="00107892" w:rsidP="00107892">
      <w:pPr>
        <w:rPr>
          <w:rFonts w:ascii="Arial" w:hAnsi="Arial" w:cs="Arial"/>
        </w:rPr>
      </w:pPr>
    </w:p>
    <w:p w:rsidR="009E3EEE" w:rsidRDefault="009E3EEE" w:rsidP="00107892">
      <w:pPr>
        <w:pStyle w:val="Tekstpodstawowy"/>
        <w:spacing w:line="360" w:lineRule="auto"/>
        <w:rPr>
          <w:rFonts w:ascii="Arial" w:hAnsi="Arial" w:cs="Arial"/>
          <w:sz w:val="20"/>
          <w:szCs w:val="20"/>
        </w:rPr>
      </w:pPr>
      <w:r>
        <w:rPr>
          <w:rFonts w:ascii="Arial" w:hAnsi="Arial" w:cs="Arial"/>
          <w:noProof/>
        </w:rPr>
        <w:drawing>
          <wp:inline distT="0" distB="0" distL="0" distR="0" wp14:anchorId="06A1001D" wp14:editId="698E1C6B">
            <wp:extent cx="5734050" cy="3638550"/>
            <wp:effectExtent l="0" t="0" r="0" b="0"/>
            <wp:docPr id="6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34050" cy="3638550"/>
                    </a:xfrm>
                    <a:prstGeom prst="rect">
                      <a:avLst/>
                    </a:prstGeom>
                    <a:noFill/>
                    <a:ln>
                      <a:noFill/>
                    </a:ln>
                  </pic:spPr>
                </pic:pic>
              </a:graphicData>
            </a:graphic>
          </wp:inline>
        </w:drawing>
      </w:r>
    </w:p>
    <w:p w:rsidR="00107892" w:rsidRDefault="00107892" w:rsidP="00107892">
      <w:pPr>
        <w:pStyle w:val="Tekstpodstawowy"/>
        <w:spacing w:line="360" w:lineRule="auto"/>
        <w:rPr>
          <w:rFonts w:ascii="Arial" w:hAnsi="Arial" w:cs="Arial"/>
          <w:sz w:val="20"/>
          <w:szCs w:val="20"/>
        </w:rPr>
      </w:pPr>
      <w:r>
        <w:rPr>
          <w:rFonts w:ascii="Arial" w:hAnsi="Arial" w:cs="Arial"/>
          <w:sz w:val="20"/>
          <w:szCs w:val="20"/>
        </w:rPr>
        <w:t>P</w:t>
      </w:r>
      <w:r w:rsidRPr="00FE7C4D">
        <w:rPr>
          <w:rFonts w:ascii="Arial" w:hAnsi="Arial" w:cs="Arial"/>
          <w:sz w:val="20"/>
          <w:szCs w:val="20"/>
        </w:rPr>
        <w:t xml:space="preserve">owyższy diagram wraz z opisem przedstawia </w:t>
      </w:r>
      <w:r>
        <w:rPr>
          <w:rFonts w:ascii="Arial" w:hAnsi="Arial" w:cs="Arial"/>
          <w:sz w:val="20"/>
          <w:szCs w:val="20"/>
        </w:rPr>
        <w:t>podstawowy przebieg procesu</w:t>
      </w:r>
      <w:r w:rsidRPr="00FE7C4D">
        <w:rPr>
          <w:rFonts w:ascii="Arial" w:hAnsi="Arial" w:cs="Arial"/>
          <w:sz w:val="20"/>
          <w:szCs w:val="20"/>
        </w:rPr>
        <w:t>,</w:t>
      </w:r>
      <w:r>
        <w:rPr>
          <w:rFonts w:ascii="Arial" w:hAnsi="Arial" w:cs="Arial"/>
          <w:sz w:val="20"/>
          <w:szCs w:val="20"/>
        </w:rPr>
        <w:t xml:space="preserve"> </w:t>
      </w:r>
      <w:r w:rsidRPr="00FE7C4D">
        <w:rPr>
          <w:rFonts w:ascii="Arial" w:hAnsi="Arial" w:cs="Arial"/>
          <w:sz w:val="20"/>
          <w:szCs w:val="20"/>
        </w:rPr>
        <w:t>alternatywne przebiegi są opisane szczegółowo poniżej</w:t>
      </w:r>
    </w:p>
    <w:p w:rsidR="00107892" w:rsidRPr="002A3E2C" w:rsidRDefault="00107892" w:rsidP="00A92133">
      <w:pPr>
        <w:pStyle w:val="Nagwek1"/>
        <w:numPr>
          <w:ilvl w:val="2"/>
          <w:numId w:val="91"/>
        </w:numPr>
        <w:tabs>
          <w:tab w:val="clear" w:pos="1639"/>
          <w:tab w:val="num" w:pos="2268"/>
        </w:tabs>
      </w:pPr>
      <w:bookmarkStart w:id="1027" w:name="_Toc286619731"/>
      <w:bookmarkStart w:id="1028" w:name="_Toc358985085"/>
      <w:r w:rsidRPr="002A3E2C">
        <w:t>Zasady zgłaszania zamówienia na modyfikację usługi PBX</w:t>
      </w:r>
      <w:bookmarkEnd w:id="1027"/>
      <w:bookmarkEnd w:id="1028"/>
    </w:p>
    <w:p w:rsidR="00107892" w:rsidRPr="00951C39" w:rsidRDefault="00107892" w:rsidP="00107892"/>
    <w:p w:rsidR="00107892" w:rsidRPr="002969A2" w:rsidRDefault="00107892" w:rsidP="00107892">
      <w:pPr>
        <w:pStyle w:val="Lista2"/>
        <w:spacing w:line="360" w:lineRule="auto"/>
        <w:ind w:left="0" w:firstLine="0"/>
        <w:jc w:val="both"/>
        <w:rPr>
          <w:rFonts w:ascii="Arial" w:hAnsi="Arial" w:cs="Arial"/>
        </w:rPr>
      </w:pPr>
      <w:r w:rsidRPr="00FE7C4D">
        <w:rPr>
          <w:rFonts w:ascii="Arial" w:hAnsi="Arial" w:cs="Arial"/>
        </w:rPr>
        <w:t xml:space="preserve">Proces zgłaszania zamówienia na </w:t>
      </w:r>
      <w:r>
        <w:rPr>
          <w:rFonts w:ascii="Arial" w:hAnsi="Arial" w:cs="Arial"/>
        </w:rPr>
        <w:t>usługę PBX</w:t>
      </w:r>
      <w:r w:rsidRPr="00FE7C4D">
        <w:rPr>
          <w:rFonts w:ascii="Arial" w:hAnsi="Arial" w:cs="Arial"/>
        </w:rPr>
        <w:t xml:space="preserve"> odbywa się kanałem </w:t>
      </w:r>
      <w:r w:rsidR="005C60B4" w:rsidRPr="00FE7C4D">
        <w:rPr>
          <w:rFonts w:ascii="Arial" w:hAnsi="Arial" w:cs="Arial"/>
        </w:rPr>
        <w:t xml:space="preserve">elektronicznym. </w:t>
      </w:r>
      <w:r w:rsidRPr="00FE7C4D">
        <w:rPr>
          <w:rFonts w:ascii="Arial" w:hAnsi="Arial" w:cs="Arial"/>
        </w:rPr>
        <w:t xml:space="preserve">Termin </w:t>
      </w:r>
      <w:r>
        <w:rPr>
          <w:rFonts w:ascii="Arial" w:hAnsi="Arial" w:cs="Arial"/>
        </w:rPr>
        <w:t>realizacji</w:t>
      </w:r>
      <w:r w:rsidRPr="00FE7C4D">
        <w:rPr>
          <w:rFonts w:ascii="Arial" w:hAnsi="Arial" w:cs="Arial"/>
        </w:rPr>
        <w:t xml:space="preserve"> nie może być krótszy niż </w:t>
      </w:r>
      <w:r w:rsidR="008E32DA">
        <w:rPr>
          <w:rFonts w:ascii="Arial" w:hAnsi="Arial" w:cs="Arial"/>
        </w:rPr>
        <w:t xml:space="preserve">7 </w:t>
      </w:r>
      <w:r>
        <w:rPr>
          <w:rFonts w:ascii="Arial" w:hAnsi="Arial" w:cs="Arial"/>
        </w:rPr>
        <w:t>DR</w:t>
      </w:r>
      <w:r w:rsidRPr="00D23124">
        <w:rPr>
          <w:rStyle w:val="Odwoanieprzypisudolnego"/>
          <w:rFonts w:ascii="Arial" w:hAnsi="Arial" w:cs="Arial"/>
        </w:rPr>
        <w:footnoteReference w:customMarkFollows="1" w:id="12"/>
        <w:sym w:font="Symbol" w:char="F020"/>
      </w:r>
      <w:r>
        <w:rPr>
          <w:rFonts w:ascii="Arial" w:hAnsi="Arial" w:cs="Arial"/>
        </w:rPr>
        <w:t xml:space="preserve"> </w:t>
      </w:r>
      <w:r w:rsidRPr="00FE7C4D">
        <w:rPr>
          <w:rFonts w:ascii="Arial" w:hAnsi="Arial" w:cs="Arial"/>
        </w:rPr>
        <w:t xml:space="preserve">i dłuższy niż 120 DK od daty wpływu Zamówienia do </w:t>
      </w:r>
      <w:r w:rsidR="007572B6">
        <w:rPr>
          <w:rFonts w:ascii="Arial" w:hAnsi="Arial" w:cs="Arial"/>
        </w:rPr>
        <w:t>OPL</w:t>
      </w:r>
      <w:r>
        <w:rPr>
          <w:rFonts w:ascii="Arial" w:hAnsi="Arial" w:cs="Arial"/>
        </w:rPr>
        <w:t xml:space="preserve"> i musi przypadać na pierwszy dzień roboczy okresu rozliczeniowego ( Pierwszy dzień roboczy miesiąca)</w:t>
      </w:r>
      <w:r w:rsidRPr="00FE7C4D">
        <w:rPr>
          <w:rFonts w:ascii="Arial" w:hAnsi="Arial" w:cs="Arial"/>
        </w:rPr>
        <w:t>. Dzień wpływu zamówienia liczony jest jako T-0. Termin realizacji nie może przypadać na dzień świąteczny, ani dni ustawowo wolne od pracy.</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2A3E2C" w:rsidRDefault="00107892" w:rsidP="00A92133">
      <w:pPr>
        <w:pStyle w:val="Nagwek1"/>
        <w:numPr>
          <w:ilvl w:val="2"/>
          <w:numId w:val="91"/>
        </w:numPr>
        <w:tabs>
          <w:tab w:val="clear" w:pos="1639"/>
          <w:tab w:val="num" w:pos="2268"/>
        </w:tabs>
      </w:pPr>
      <w:bookmarkStart w:id="1029" w:name="_Toc293693425"/>
      <w:bookmarkStart w:id="1030" w:name="_Toc293693426"/>
      <w:bookmarkStart w:id="1031" w:name="_Toc293693532"/>
      <w:bookmarkStart w:id="1032" w:name="_Toc286619732"/>
      <w:bookmarkStart w:id="1033" w:name="_Toc358985086"/>
      <w:bookmarkEnd w:id="1029"/>
      <w:bookmarkEnd w:id="1030"/>
      <w:bookmarkEnd w:id="1031"/>
      <w:r w:rsidRPr="002A3E2C">
        <w:t>Weryfikacja informatyczna</w:t>
      </w:r>
      <w:bookmarkEnd w:id="1032"/>
      <w:bookmarkEnd w:id="1033"/>
    </w:p>
    <w:p w:rsidR="00107892" w:rsidRPr="00FE7C4D" w:rsidRDefault="00107892" w:rsidP="00107892">
      <w:pPr>
        <w:pStyle w:val="Lista3"/>
        <w:spacing w:line="360" w:lineRule="auto"/>
        <w:ind w:left="0" w:firstLine="0"/>
        <w:jc w:val="center"/>
        <w:rPr>
          <w:rFonts w:ascii="Arial" w:hAnsi="Arial" w:cs="Arial"/>
          <w:b/>
          <w:u w:val="single"/>
        </w:rPr>
      </w:pPr>
    </w:p>
    <w:p w:rsidR="00107892" w:rsidRPr="00F75E58" w:rsidRDefault="00107892" w:rsidP="00107892">
      <w:pPr>
        <w:widowControl/>
        <w:numPr>
          <w:ilvl w:val="0"/>
          <w:numId w:val="189"/>
        </w:numPr>
        <w:autoSpaceDE/>
        <w:autoSpaceDN/>
        <w:adjustRightInd/>
        <w:spacing w:line="360" w:lineRule="auto"/>
        <w:textAlignment w:val="auto"/>
        <w:rPr>
          <w:rFonts w:ascii="Arial" w:hAnsi="Arial" w:cs="Arial"/>
        </w:rPr>
      </w:pPr>
      <w:r w:rsidRPr="00F75E58">
        <w:rPr>
          <w:rFonts w:ascii="Arial" w:hAnsi="Arial" w:cs="Arial"/>
        </w:rPr>
        <w:lastRenderedPageBreak/>
        <w:t xml:space="preserve">Zamówienie przesłane przez Operatora jest weryfikowane pod kątem informatycznym. Następuje automatyczne sprawdzenie przez system, struktury i formatu komunikatu, zgodnie ze specyfikacją dla poszczególnych rodzajów komunikatów określoną w dokumencie  </w:t>
      </w:r>
      <w:r w:rsidR="0056268E">
        <w:rPr>
          <w:rFonts w:ascii="Arial" w:hAnsi="Arial" w:cs="Arial"/>
        </w:rPr>
        <w:t>MWD Komunikaty.</w:t>
      </w:r>
      <w:r w:rsidRPr="00F75E58">
        <w:rPr>
          <w:rFonts w:ascii="Arial" w:hAnsi="Arial" w:cs="Arial"/>
        </w:rPr>
        <w:t xml:space="preserve"> </w:t>
      </w:r>
    </w:p>
    <w:p w:rsidR="00107892" w:rsidRPr="00F75E58" w:rsidRDefault="00107892" w:rsidP="00107892">
      <w:pPr>
        <w:widowControl/>
        <w:numPr>
          <w:ilvl w:val="0"/>
          <w:numId w:val="189"/>
        </w:numPr>
        <w:autoSpaceDE/>
        <w:autoSpaceDN/>
        <w:adjustRightInd/>
        <w:spacing w:line="360" w:lineRule="auto"/>
        <w:textAlignment w:val="auto"/>
        <w:rPr>
          <w:rFonts w:ascii="Arial" w:hAnsi="Arial" w:cs="Arial"/>
        </w:rPr>
      </w:pPr>
      <w:r w:rsidRPr="00F75E58">
        <w:rPr>
          <w:rFonts w:ascii="Arial" w:hAnsi="Arial" w:cs="Arial"/>
        </w:rPr>
        <w:t>W wyniku pozytywnej weryfikacji informatycznej następuje przyjęcie i rejestracja zamówienia.         W kolejnym kroku zamówienie podlega weryfikacji formalnej.</w:t>
      </w:r>
    </w:p>
    <w:p w:rsidR="00107892" w:rsidRDefault="00107892" w:rsidP="00107892">
      <w:pPr>
        <w:widowControl/>
        <w:numPr>
          <w:ilvl w:val="0"/>
          <w:numId w:val="189"/>
        </w:numPr>
        <w:autoSpaceDE/>
        <w:autoSpaceDN/>
        <w:adjustRightInd/>
        <w:spacing w:line="360" w:lineRule="auto"/>
        <w:textAlignment w:val="auto"/>
        <w:rPr>
          <w:rFonts w:ascii="Arial" w:hAnsi="Arial" w:cs="Arial"/>
        </w:rPr>
      </w:pPr>
      <w:r w:rsidRPr="00F75E58">
        <w:rPr>
          <w:rFonts w:ascii="Arial" w:hAnsi="Arial" w:cs="Arial"/>
        </w:rPr>
        <w:t xml:space="preserve">W wyniku negatywnej weryfikacji informatycznej następuje odrzucenie zamówienia. Do Operatora zostaje wysłany komunikat o odrzuceniu zamówienia wraz ze wskazaniem przyczyny odrzucenia </w:t>
      </w:r>
      <w:r w:rsidR="005C60B4" w:rsidRPr="00F75E58">
        <w:rPr>
          <w:rFonts w:ascii="Arial" w:hAnsi="Arial" w:cs="Arial"/>
        </w:rPr>
        <w:t>zgodnej z</w:t>
      </w:r>
      <w:r w:rsidRPr="00F75E58">
        <w:rPr>
          <w:rFonts w:ascii="Arial" w:hAnsi="Arial" w:cs="Arial"/>
        </w:rPr>
        <w:t xml:space="preserve"> załącznikiem</w:t>
      </w:r>
      <w:r w:rsidR="00A966B4">
        <w:rPr>
          <w:rFonts w:ascii="Arial" w:hAnsi="Arial" w:cs="Arial"/>
        </w:rPr>
        <w:t xml:space="preserve"> do </w:t>
      </w:r>
      <w:r w:rsidR="0056268E">
        <w:rPr>
          <w:rFonts w:ascii="Arial" w:hAnsi="Arial" w:cs="Arial"/>
        </w:rPr>
        <w:t>MWD Komunikaty.</w:t>
      </w:r>
    </w:p>
    <w:p w:rsidR="00107892" w:rsidRPr="00F75E58" w:rsidRDefault="00107892" w:rsidP="00107892">
      <w:pPr>
        <w:pStyle w:val="Tekstkomentarza"/>
        <w:spacing w:line="360" w:lineRule="auto"/>
        <w:ind w:left="284" w:hanging="284"/>
        <w:rPr>
          <w:rFonts w:ascii="Arial" w:hAnsi="Arial" w:cs="Arial"/>
        </w:rPr>
      </w:pPr>
    </w:p>
    <w:p w:rsidR="00107892" w:rsidRPr="002A3E2C" w:rsidRDefault="00107892" w:rsidP="00A92133">
      <w:pPr>
        <w:pStyle w:val="Nagwek1"/>
        <w:numPr>
          <w:ilvl w:val="2"/>
          <w:numId w:val="91"/>
        </w:numPr>
        <w:tabs>
          <w:tab w:val="clear" w:pos="1639"/>
          <w:tab w:val="num" w:pos="2268"/>
        </w:tabs>
      </w:pPr>
      <w:bookmarkStart w:id="1034" w:name="_Toc286619733"/>
      <w:bookmarkStart w:id="1035" w:name="_Toc358985087"/>
      <w:r w:rsidRPr="002A3E2C">
        <w:t>Weryfikacja formalna Zamówienia</w:t>
      </w:r>
      <w:bookmarkEnd w:id="1034"/>
      <w:bookmarkEnd w:id="1035"/>
    </w:p>
    <w:p w:rsidR="00107892" w:rsidRPr="00FE7C4D" w:rsidRDefault="00107892" w:rsidP="00107892">
      <w:pPr>
        <w:pStyle w:val="ZnakZnakZnakZnakZnakZnakZnak"/>
        <w:numPr>
          <w:ilvl w:val="0"/>
          <w:numId w:val="0"/>
        </w:numPr>
        <w:ind w:left="142"/>
      </w:pPr>
    </w:p>
    <w:p w:rsidR="00107892" w:rsidRDefault="007572B6" w:rsidP="00107892">
      <w:pPr>
        <w:numPr>
          <w:ilvl w:val="0"/>
          <w:numId w:val="186"/>
        </w:numPr>
        <w:rPr>
          <w:rFonts w:ascii="Arial" w:hAnsi="Arial" w:cs="Arial"/>
        </w:rPr>
      </w:pPr>
      <w:r>
        <w:rPr>
          <w:rFonts w:ascii="Arial" w:hAnsi="Arial" w:cs="Arial"/>
        </w:rPr>
        <w:t>OPL</w:t>
      </w:r>
      <w:r w:rsidR="00107892" w:rsidRPr="00FE7C4D">
        <w:rPr>
          <w:rFonts w:ascii="Arial" w:hAnsi="Arial" w:cs="Arial"/>
        </w:rPr>
        <w:t xml:space="preserve">, w terminie </w:t>
      </w:r>
      <w:r w:rsidR="00107892">
        <w:rPr>
          <w:rFonts w:ascii="Arial" w:hAnsi="Arial" w:cs="Arial"/>
        </w:rPr>
        <w:t>1</w:t>
      </w:r>
      <w:r w:rsidR="00107892" w:rsidRPr="00FE7C4D">
        <w:rPr>
          <w:rFonts w:ascii="Arial" w:hAnsi="Arial" w:cs="Arial"/>
        </w:rPr>
        <w:t xml:space="preserve"> DR od dnia otrzymania zamówienia </w:t>
      </w:r>
      <w:r w:rsidR="00107892">
        <w:rPr>
          <w:rFonts w:ascii="Arial" w:hAnsi="Arial" w:cs="Arial"/>
        </w:rPr>
        <w:t>na usługę PBX</w:t>
      </w:r>
      <w:r w:rsidR="00107892" w:rsidRPr="00FE7C4D">
        <w:rPr>
          <w:rFonts w:ascii="Arial" w:hAnsi="Arial" w:cs="Arial"/>
        </w:rPr>
        <w:t xml:space="preserve">, dokonuje weryfikacji formalnej. W przypadku negatywnej weryfikacji zamówienia, </w:t>
      </w:r>
      <w:r>
        <w:rPr>
          <w:rFonts w:ascii="Arial" w:hAnsi="Arial" w:cs="Arial"/>
        </w:rPr>
        <w:t>OPL</w:t>
      </w:r>
      <w:r w:rsidR="00107892" w:rsidRPr="00FE7C4D">
        <w:rPr>
          <w:rFonts w:ascii="Arial" w:hAnsi="Arial" w:cs="Arial"/>
        </w:rPr>
        <w:t xml:space="preserve"> odsyła do Biorcy komunikat o negatywnej weryfikacji formalnej z podaniem przyczyny odmowy realizacji zamówienia. Po pozytywnej weryfikacji formalnej zamówienia wykonywana jest weryfikacja techniczna.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Default="00107892" w:rsidP="00107892">
      <w:pPr>
        <w:widowControl/>
        <w:autoSpaceDE/>
        <w:autoSpaceDN/>
        <w:adjustRightInd/>
        <w:spacing w:line="360" w:lineRule="auto"/>
        <w:textAlignment w:val="auto"/>
        <w:rPr>
          <w:rFonts w:ascii="Arial" w:hAnsi="Arial" w:cs="Arial"/>
          <w:b/>
          <w:bCs/>
        </w:rPr>
      </w:pPr>
    </w:p>
    <w:p w:rsidR="00107892" w:rsidRPr="002A3E2C" w:rsidRDefault="00107892" w:rsidP="00A92133">
      <w:pPr>
        <w:pStyle w:val="Nagwek1"/>
        <w:numPr>
          <w:ilvl w:val="2"/>
          <w:numId w:val="91"/>
        </w:numPr>
        <w:tabs>
          <w:tab w:val="clear" w:pos="1639"/>
          <w:tab w:val="num" w:pos="2268"/>
        </w:tabs>
      </w:pPr>
      <w:bookmarkStart w:id="1036" w:name="_Toc293693535"/>
      <w:bookmarkStart w:id="1037" w:name="_Toc293693536"/>
      <w:bookmarkStart w:id="1038" w:name="_Toc293693537"/>
      <w:bookmarkStart w:id="1039" w:name="_Toc286619734"/>
      <w:bookmarkStart w:id="1040" w:name="_Toc358985088"/>
      <w:bookmarkEnd w:id="1036"/>
      <w:bookmarkEnd w:id="1037"/>
      <w:bookmarkEnd w:id="1038"/>
      <w:r w:rsidRPr="002A3E2C">
        <w:t>Weryfikacja techniczna Zamówienia</w:t>
      </w:r>
      <w:bookmarkEnd w:id="1039"/>
      <w:bookmarkEnd w:id="1040"/>
    </w:p>
    <w:p w:rsidR="00107892" w:rsidRPr="00FE7C4D" w:rsidRDefault="00107892" w:rsidP="00107892">
      <w:pPr>
        <w:widowControl/>
        <w:autoSpaceDE/>
        <w:autoSpaceDN/>
        <w:adjustRightInd/>
        <w:spacing w:line="360" w:lineRule="auto"/>
        <w:jc w:val="center"/>
        <w:textAlignment w:val="auto"/>
        <w:rPr>
          <w:rFonts w:ascii="Arial" w:hAnsi="Arial" w:cs="Arial"/>
          <w:b/>
          <w:bCs/>
        </w:rPr>
      </w:pPr>
    </w:p>
    <w:p w:rsidR="00107892" w:rsidRPr="00D778AE" w:rsidRDefault="00107892" w:rsidP="00107892">
      <w:pPr>
        <w:pStyle w:val="Lista2"/>
        <w:numPr>
          <w:ilvl w:val="0"/>
          <w:numId w:val="182"/>
        </w:numPr>
        <w:spacing w:line="360" w:lineRule="auto"/>
        <w:jc w:val="both"/>
        <w:rPr>
          <w:rFonts w:ascii="Arial" w:hAnsi="Arial" w:cs="Arial"/>
        </w:rPr>
      </w:pPr>
      <w:r w:rsidRPr="00D778AE">
        <w:rPr>
          <w:rFonts w:ascii="Arial" w:hAnsi="Arial" w:cs="Arial"/>
        </w:rPr>
        <w:t xml:space="preserve">W przypadku dokonania przez </w:t>
      </w:r>
      <w:r w:rsidR="007572B6">
        <w:rPr>
          <w:rFonts w:ascii="Arial" w:hAnsi="Arial" w:cs="Arial"/>
        </w:rPr>
        <w:t>OPL</w:t>
      </w:r>
      <w:r w:rsidRPr="00D778AE">
        <w:rPr>
          <w:rFonts w:ascii="Arial" w:hAnsi="Arial" w:cs="Arial"/>
        </w:rPr>
        <w:t xml:space="preserve"> pozytywnej weryfikacji formalnej, </w:t>
      </w:r>
      <w:r w:rsidR="007572B6">
        <w:rPr>
          <w:rFonts w:ascii="Arial" w:hAnsi="Arial" w:cs="Arial"/>
        </w:rPr>
        <w:t>OPL</w:t>
      </w:r>
      <w:r w:rsidRPr="00D778AE">
        <w:rPr>
          <w:rFonts w:ascii="Arial" w:hAnsi="Arial" w:cs="Arial"/>
        </w:rPr>
        <w:t xml:space="preserve"> rozpocznie weryfikację techniczną. Weryfikacja techniczna dotyczy sprawdzenia możliwości technicznych realizacji Zamówienia</w:t>
      </w:r>
      <w:r>
        <w:rPr>
          <w:rFonts w:ascii="Arial" w:hAnsi="Arial" w:cs="Arial"/>
        </w:rPr>
        <w:t xml:space="preserve"> na dodanie elementów składowych usługi PBX. Dla usunięcia, weryfikacja techniczna nie jest przeprowadzana</w:t>
      </w:r>
      <w:r w:rsidRPr="00D778AE">
        <w:rPr>
          <w:rFonts w:ascii="Arial" w:hAnsi="Arial" w:cs="Arial"/>
        </w:rPr>
        <w:t xml:space="preserve">. </w:t>
      </w:r>
      <w:r w:rsidR="007572B6">
        <w:rPr>
          <w:rFonts w:ascii="Arial" w:hAnsi="Arial" w:cs="Arial"/>
        </w:rPr>
        <w:t>OPL</w:t>
      </w:r>
      <w:r w:rsidRPr="00D778AE">
        <w:rPr>
          <w:rFonts w:ascii="Arial" w:hAnsi="Arial" w:cs="Arial"/>
        </w:rPr>
        <w:t xml:space="preserve"> dokona weryfikacji technicznej w ciągu  4 DR  liczonych od terminu przewidzianego na wykonanie weryfikacji formalnej.</w:t>
      </w:r>
    </w:p>
    <w:p w:rsidR="00107892" w:rsidRDefault="00107892" w:rsidP="00107892">
      <w:pPr>
        <w:pStyle w:val="Lista2"/>
        <w:numPr>
          <w:ilvl w:val="0"/>
          <w:numId w:val="182"/>
        </w:numPr>
        <w:spacing w:line="360" w:lineRule="auto"/>
        <w:jc w:val="both"/>
        <w:rPr>
          <w:rFonts w:ascii="Arial" w:hAnsi="Arial" w:cs="Arial"/>
        </w:rPr>
      </w:pPr>
      <w:r w:rsidRPr="00D778AE">
        <w:rPr>
          <w:rFonts w:ascii="Arial" w:hAnsi="Arial" w:cs="Arial"/>
        </w:rPr>
        <w:t xml:space="preserve">W przypadku pozytywnej weryfikacji technicznej, </w:t>
      </w:r>
      <w:r w:rsidR="007572B6">
        <w:rPr>
          <w:rFonts w:ascii="Arial" w:hAnsi="Arial" w:cs="Arial"/>
        </w:rPr>
        <w:t>OPL</w:t>
      </w:r>
      <w:r w:rsidRPr="00D778AE">
        <w:rPr>
          <w:rFonts w:ascii="Arial" w:hAnsi="Arial" w:cs="Arial"/>
        </w:rPr>
        <w:t xml:space="preserve"> wysyła drogą elektroniczną komunikat do Biorcy, z potwierdzoną datą realizacji Zamówienia.</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D778AE" w:rsidRDefault="00107892" w:rsidP="00107892">
      <w:pPr>
        <w:pStyle w:val="Lista2"/>
        <w:numPr>
          <w:ilvl w:val="0"/>
          <w:numId w:val="182"/>
        </w:numPr>
        <w:spacing w:line="360" w:lineRule="auto"/>
        <w:jc w:val="both"/>
        <w:rPr>
          <w:rFonts w:ascii="Arial" w:hAnsi="Arial" w:cs="Arial"/>
        </w:rPr>
      </w:pPr>
      <w:r w:rsidRPr="00D778AE">
        <w:rPr>
          <w:rFonts w:ascii="Arial" w:hAnsi="Arial" w:cs="Arial"/>
        </w:rPr>
        <w:t>Po wysłaniu komunikatu o pozytywnej weryfikacji technicznej wraz z potwierdzoną datą realizacji Zamówienie przechodzi w fazę realizacji.</w:t>
      </w:r>
    </w:p>
    <w:p w:rsidR="00107892" w:rsidRDefault="00107892" w:rsidP="00107892">
      <w:pPr>
        <w:widowControl/>
        <w:numPr>
          <w:ilvl w:val="0"/>
          <w:numId w:val="182"/>
        </w:numPr>
        <w:autoSpaceDE/>
        <w:autoSpaceDN/>
        <w:adjustRightInd/>
        <w:spacing w:line="360" w:lineRule="auto"/>
        <w:textAlignment w:val="auto"/>
        <w:rPr>
          <w:rFonts w:ascii="Arial" w:hAnsi="Arial" w:cs="Arial"/>
        </w:rPr>
      </w:pPr>
      <w:r w:rsidRPr="00FE7C4D">
        <w:rPr>
          <w:rFonts w:ascii="Arial" w:hAnsi="Arial" w:cs="Arial"/>
        </w:rPr>
        <w:t xml:space="preserve">W przypadku negatywnej weryfikacji technicznej, </w:t>
      </w:r>
      <w:r w:rsidR="007572B6">
        <w:rPr>
          <w:rFonts w:ascii="Arial" w:hAnsi="Arial" w:cs="Arial"/>
        </w:rPr>
        <w:t>OPL</w:t>
      </w:r>
      <w:r w:rsidRPr="00FE7C4D">
        <w:rPr>
          <w:rFonts w:ascii="Arial" w:hAnsi="Arial" w:cs="Arial"/>
        </w:rPr>
        <w:t xml:space="preserve"> odsyła do Biorcy komunikat  z podaniem przyczyny odmowy realizacji zamówienia. </w:t>
      </w:r>
      <w:r w:rsidR="001B06D5" w:rsidRPr="001B06D5">
        <w:rPr>
          <w:rFonts w:ascii="Arial" w:hAnsi="Arial" w:cs="Arial"/>
        </w:rPr>
        <w:t xml:space="preserve">Dla </w:t>
      </w:r>
      <w:r w:rsidR="00946E50" w:rsidRPr="001B06D5">
        <w:rPr>
          <w:rFonts w:ascii="Arial" w:hAnsi="Arial" w:cs="Arial"/>
        </w:rPr>
        <w:t>konieczności</w:t>
      </w:r>
      <w:r w:rsidR="001B06D5" w:rsidRPr="001B06D5">
        <w:rPr>
          <w:rFonts w:ascii="Arial" w:hAnsi="Arial" w:cs="Arial"/>
        </w:rPr>
        <w:t xml:space="preserve"> budowy </w:t>
      </w:r>
      <w:r w:rsidR="00946E50" w:rsidRPr="001B06D5">
        <w:rPr>
          <w:rFonts w:ascii="Arial" w:hAnsi="Arial" w:cs="Arial"/>
        </w:rPr>
        <w:t>przyłącza</w:t>
      </w:r>
      <w:r w:rsidR="001B06D5" w:rsidRPr="001B06D5">
        <w:rPr>
          <w:rFonts w:ascii="Arial" w:hAnsi="Arial" w:cs="Arial"/>
        </w:rPr>
        <w:t xml:space="preserve"> proces jest realizowany zgodnie z pro</w:t>
      </w:r>
      <w:r w:rsidR="001B06D5">
        <w:rPr>
          <w:rFonts w:ascii="Arial" w:hAnsi="Arial" w:cs="Arial"/>
        </w:rPr>
        <w:t xml:space="preserve">cesem ŁĄN opisanym w rozdziale 3.2.2. </w:t>
      </w:r>
      <w:r w:rsidR="001B06D5" w:rsidRPr="001B06D5">
        <w:rPr>
          <w:rFonts w:ascii="Arial" w:hAnsi="Arial" w:cs="Arial"/>
        </w:rPr>
        <w:t>ZAMÓWIENIE USŁUGI REGULOWANEJ NA ŁĄCZU ABONENCKIM NIEAKTYWNYM</w:t>
      </w:r>
      <w:r w:rsidR="001B06D5">
        <w:rPr>
          <w:rFonts w:ascii="Arial" w:hAnsi="Arial" w:cs="Arial"/>
        </w:rPr>
        <w:t xml:space="preserve">. </w:t>
      </w:r>
      <w:r w:rsidR="001B06D5" w:rsidRPr="002969A2">
        <w:rPr>
          <w:rFonts w:ascii="Arial" w:hAnsi="Arial" w:cs="Arial"/>
        </w:rPr>
        <w:t xml:space="preserve">Zakres danych zawartych w przesyłanym komunikacje opisany jest w dokumencie </w:t>
      </w:r>
      <w:r w:rsidR="001B06D5">
        <w:rPr>
          <w:rFonts w:ascii="Arial" w:hAnsi="Arial" w:cs="Arial"/>
        </w:rPr>
        <w:t>MWD Komunikaty.</w:t>
      </w:r>
    </w:p>
    <w:p w:rsidR="00107892" w:rsidRDefault="00107892" w:rsidP="00107892">
      <w:pPr>
        <w:pStyle w:val="Tekstkomentarza"/>
        <w:tabs>
          <w:tab w:val="left" w:pos="-142"/>
          <w:tab w:val="left" w:pos="0"/>
        </w:tabs>
        <w:spacing w:line="360" w:lineRule="auto"/>
        <w:ind w:left="426" w:hanging="284"/>
        <w:rPr>
          <w:rFonts w:ascii="Arial" w:hAnsi="Arial" w:cs="Arial"/>
          <w:b/>
          <w:bCs/>
        </w:rPr>
      </w:pPr>
    </w:p>
    <w:p w:rsidR="00107892" w:rsidRPr="002A3E2C" w:rsidRDefault="00107892" w:rsidP="00A92133">
      <w:pPr>
        <w:pStyle w:val="Nagwek1"/>
        <w:numPr>
          <w:ilvl w:val="2"/>
          <w:numId w:val="91"/>
        </w:numPr>
        <w:tabs>
          <w:tab w:val="clear" w:pos="1639"/>
          <w:tab w:val="num" w:pos="2268"/>
        </w:tabs>
      </w:pPr>
      <w:bookmarkStart w:id="1041" w:name="_Toc286619735"/>
      <w:bookmarkStart w:id="1042" w:name="_Toc358985089"/>
      <w:r w:rsidRPr="002A3E2C">
        <w:t>Realizacja Zamówienia</w:t>
      </w:r>
      <w:bookmarkEnd w:id="1041"/>
      <w:bookmarkEnd w:id="1042"/>
    </w:p>
    <w:p w:rsidR="00107892" w:rsidRPr="00FE7C4D" w:rsidRDefault="00107892" w:rsidP="00107892">
      <w:pPr>
        <w:jc w:val="center"/>
        <w:rPr>
          <w:rFonts w:ascii="Arial" w:hAnsi="Arial" w:cs="Arial"/>
          <w:b/>
        </w:rPr>
      </w:pPr>
    </w:p>
    <w:p w:rsidR="008E32DA" w:rsidRPr="008E32DA" w:rsidRDefault="007572B6" w:rsidP="008E32DA">
      <w:pPr>
        <w:widowControl/>
        <w:numPr>
          <w:ilvl w:val="0"/>
          <w:numId w:val="187"/>
        </w:numPr>
        <w:autoSpaceDE/>
        <w:autoSpaceDN/>
        <w:adjustRightInd/>
        <w:spacing w:line="360" w:lineRule="auto"/>
        <w:textAlignment w:val="auto"/>
        <w:rPr>
          <w:rFonts w:ascii="Arial" w:hAnsi="Arial" w:cs="Arial"/>
        </w:rPr>
      </w:pPr>
      <w:r>
        <w:rPr>
          <w:rFonts w:ascii="Arial" w:hAnsi="Arial" w:cs="Arial"/>
        </w:rPr>
        <w:t>OPL</w:t>
      </w:r>
      <w:r w:rsidR="00107892" w:rsidRPr="008E32DA">
        <w:rPr>
          <w:rFonts w:ascii="Arial" w:hAnsi="Arial" w:cs="Arial"/>
        </w:rPr>
        <w:t xml:space="preserve"> przesyła Biorcy potwierdzenie daty realizacji Zamówienia w terminie 4 (czterech) DR przed planowaną datą realizacji Zamówienia.</w:t>
      </w:r>
      <w:r w:rsidR="002969A2" w:rsidRPr="008E32DA">
        <w:rPr>
          <w:rFonts w:ascii="Arial" w:hAnsi="Arial" w:cs="Arial"/>
        </w:rPr>
        <w:t xml:space="preserve"> Zakres danych zawartych w przesyłanym komunikacje </w:t>
      </w:r>
      <w:r w:rsidR="002969A2" w:rsidRPr="008E32DA">
        <w:rPr>
          <w:rFonts w:ascii="Arial" w:hAnsi="Arial" w:cs="Arial"/>
        </w:rPr>
        <w:lastRenderedPageBreak/>
        <w:t xml:space="preserve">opisany jest w dokumencie </w:t>
      </w:r>
      <w:r w:rsidR="00650E5C" w:rsidRPr="008E32DA">
        <w:rPr>
          <w:rFonts w:ascii="Arial" w:hAnsi="Arial" w:cs="Arial"/>
        </w:rPr>
        <w:t>MWD Komunikaty</w:t>
      </w:r>
      <w:r w:rsidR="008E32DA" w:rsidRPr="008E32DA">
        <w:rPr>
          <w:rFonts w:ascii="Arial" w:hAnsi="Arial" w:cs="Arial"/>
        </w:rPr>
        <w:t xml:space="preserve">. </w:t>
      </w:r>
      <w:r w:rsidR="008E32DA">
        <w:rPr>
          <w:rFonts w:ascii="Arial" w:hAnsi="Arial" w:cs="Arial"/>
        </w:rPr>
        <w:t xml:space="preserve">Komunikat tej jest wysyłany w </w:t>
      </w:r>
      <w:r w:rsidR="00946E50">
        <w:rPr>
          <w:rFonts w:ascii="Arial" w:hAnsi="Arial" w:cs="Arial"/>
        </w:rPr>
        <w:t>przypadku, kiedy</w:t>
      </w:r>
      <w:r w:rsidR="008E32DA">
        <w:rPr>
          <w:rFonts w:ascii="Arial" w:hAnsi="Arial" w:cs="Arial"/>
        </w:rPr>
        <w:t xml:space="preserve"> data wymagana realizacji zamówienia wyznaczona była z przedziału 10 DR - 120 DK, da zamówień dla których data realizacji była wyznaczona z przedziału 7 DR – 9 DR komunikat nie jest wysyłany.</w:t>
      </w:r>
    </w:p>
    <w:p w:rsidR="00107892" w:rsidRPr="00FE7C4D" w:rsidRDefault="007572B6" w:rsidP="00107892">
      <w:pPr>
        <w:widowControl/>
        <w:numPr>
          <w:ilvl w:val="0"/>
          <w:numId w:val="187"/>
        </w:numPr>
        <w:autoSpaceDE/>
        <w:autoSpaceDN/>
        <w:adjustRightInd/>
        <w:spacing w:line="360" w:lineRule="auto"/>
        <w:textAlignment w:val="auto"/>
        <w:rPr>
          <w:rFonts w:ascii="Arial" w:hAnsi="Arial" w:cs="Arial"/>
        </w:rPr>
      </w:pPr>
      <w:r>
        <w:rPr>
          <w:rFonts w:ascii="Arial" w:hAnsi="Arial" w:cs="Arial"/>
        </w:rPr>
        <w:t>OPL</w:t>
      </w:r>
      <w:r w:rsidR="00107892" w:rsidRPr="00FE7C4D">
        <w:rPr>
          <w:rFonts w:ascii="Arial" w:hAnsi="Arial" w:cs="Arial"/>
        </w:rPr>
        <w:t xml:space="preserve"> realizuje zamówienie </w:t>
      </w:r>
      <w:r w:rsidR="00107892">
        <w:rPr>
          <w:rFonts w:ascii="Arial" w:hAnsi="Arial" w:cs="Arial"/>
        </w:rPr>
        <w:t>na modyfikację usługi PBX</w:t>
      </w:r>
      <w:r w:rsidR="00107892" w:rsidRPr="00FE7C4D">
        <w:rPr>
          <w:rFonts w:ascii="Arial" w:hAnsi="Arial" w:cs="Arial"/>
        </w:rPr>
        <w:t xml:space="preserve"> zgodnie z datą realizacji.</w:t>
      </w:r>
      <w:r w:rsidR="00107892">
        <w:rPr>
          <w:rFonts w:ascii="Arial" w:hAnsi="Arial" w:cs="Arial"/>
        </w:rPr>
        <w:t xml:space="preserve"> Usługi I</w:t>
      </w:r>
      <w:r w:rsidR="00107892" w:rsidRPr="001B06D5">
        <w:rPr>
          <w:rFonts w:ascii="Arial" w:hAnsi="Arial" w:cs="Arial"/>
        </w:rPr>
        <w:t xml:space="preserve">SDN </w:t>
      </w:r>
      <w:r w:rsidR="001B06D5" w:rsidRPr="001B06D5">
        <w:rPr>
          <w:rFonts w:ascii="Arial" w:hAnsi="Arial" w:cs="Arial"/>
        </w:rPr>
        <w:t xml:space="preserve">BRA DDI/ </w:t>
      </w:r>
      <w:r w:rsidR="00107892" w:rsidRPr="001B06D5">
        <w:rPr>
          <w:rFonts w:ascii="Arial" w:hAnsi="Arial" w:cs="Arial"/>
        </w:rPr>
        <w:t>PRA wchodzące w skład wiązki są likwidowane,</w:t>
      </w:r>
      <w:r w:rsidR="00946E50">
        <w:rPr>
          <w:rFonts w:ascii="Arial" w:hAnsi="Arial" w:cs="Arial"/>
        </w:rPr>
        <w:t xml:space="preserve"> </w:t>
      </w:r>
      <w:r w:rsidR="00107892" w:rsidRPr="001B06D5">
        <w:rPr>
          <w:rFonts w:ascii="Arial" w:hAnsi="Arial" w:cs="Arial"/>
        </w:rPr>
        <w:t>nie mogą istnieć jako samodzielne</w:t>
      </w:r>
      <w:r w:rsidR="00107892">
        <w:rPr>
          <w:rFonts w:ascii="Arial" w:hAnsi="Arial" w:cs="Arial"/>
        </w:rPr>
        <w:t xml:space="preserve"> usługi</w:t>
      </w:r>
    </w:p>
    <w:p w:rsidR="00107892" w:rsidRDefault="00107892" w:rsidP="00107892">
      <w:pPr>
        <w:widowControl/>
        <w:numPr>
          <w:ilvl w:val="0"/>
          <w:numId w:val="187"/>
        </w:numPr>
        <w:autoSpaceDE/>
        <w:autoSpaceDN/>
        <w:adjustRightInd/>
        <w:spacing w:line="360" w:lineRule="auto"/>
        <w:textAlignment w:val="auto"/>
        <w:rPr>
          <w:rFonts w:ascii="Arial" w:hAnsi="Arial" w:cs="Arial"/>
        </w:rPr>
      </w:pPr>
      <w:r w:rsidRPr="00FE7C4D">
        <w:rPr>
          <w:rFonts w:ascii="Arial" w:hAnsi="Arial" w:cs="Arial"/>
        </w:rPr>
        <w:t>Data realizacji Zamówienia nie może przypadać na dzień świąteczny, ani d</w:t>
      </w:r>
      <w:r>
        <w:rPr>
          <w:rFonts w:ascii="Arial" w:hAnsi="Arial" w:cs="Arial"/>
        </w:rPr>
        <w:t>z</w:t>
      </w:r>
      <w:r w:rsidRPr="00FE7C4D">
        <w:rPr>
          <w:rFonts w:ascii="Arial" w:hAnsi="Arial" w:cs="Arial"/>
        </w:rPr>
        <w:t>i</w:t>
      </w:r>
      <w:r>
        <w:rPr>
          <w:rFonts w:ascii="Arial" w:hAnsi="Arial" w:cs="Arial"/>
        </w:rPr>
        <w:t>eń</w:t>
      </w:r>
      <w:r w:rsidRPr="00FE7C4D">
        <w:rPr>
          <w:rFonts w:ascii="Arial" w:hAnsi="Arial" w:cs="Arial"/>
        </w:rPr>
        <w:t xml:space="preserve"> ustawowo woln</w:t>
      </w:r>
      <w:r>
        <w:rPr>
          <w:rFonts w:ascii="Arial" w:hAnsi="Arial" w:cs="Arial"/>
        </w:rPr>
        <w:t>y</w:t>
      </w:r>
      <w:r w:rsidRPr="00FE7C4D">
        <w:rPr>
          <w:rFonts w:ascii="Arial" w:hAnsi="Arial" w:cs="Arial"/>
        </w:rPr>
        <w:t xml:space="preserve"> </w:t>
      </w:r>
      <w:r w:rsidRPr="0025484F">
        <w:rPr>
          <w:rFonts w:ascii="Arial" w:hAnsi="Arial" w:cs="Arial"/>
        </w:rPr>
        <w:t>od pracy.</w:t>
      </w:r>
    </w:p>
    <w:p w:rsidR="00107892" w:rsidRDefault="007572B6" w:rsidP="00107892">
      <w:pPr>
        <w:pStyle w:val="Lista2"/>
        <w:spacing w:line="360" w:lineRule="auto"/>
        <w:ind w:left="284" w:firstLine="0"/>
        <w:jc w:val="both"/>
        <w:rPr>
          <w:rFonts w:ascii="Arial" w:hAnsi="Arial" w:cs="Arial"/>
        </w:rPr>
      </w:pPr>
      <w:r>
        <w:rPr>
          <w:rFonts w:ascii="Arial" w:hAnsi="Arial" w:cs="Arial"/>
        </w:rPr>
        <w:t>OPL</w:t>
      </w:r>
      <w:r w:rsidR="00107892" w:rsidRPr="00F75E58">
        <w:rPr>
          <w:rFonts w:ascii="Arial" w:hAnsi="Arial" w:cs="Arial"/>
        </w:rPr>
        <w:t xml:space="preserve"> w ciągu 1 (jednego) DR po zrealizowaniu Zamówienia potwierdza Biorcy realizację Zamówienia. </w:t>
      </w:r>
      <w:r w:rsidR="002969A2" w:rsidRPr="002969A2">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r w:rsidR="00E16D0F">
        <w:rPr>
          <w:rFonts w:ascii="Arial" w:hAnsi="Arial" w:cs="Arial"/>
        </w:rPr>
        <w:t>.</w:t>
      </w:r>
    </w:p>
    <w:p w:rsidR="00E16D0F" w:rsidRDefault="00E16D0F" w:rsidP="00107892">
      <w:pPr>
        <w:pStyle w:val="Lista2"/>
        <w:spacing w:line="360" w:lineRule="auto"/>
        <w:ind w:left="284" w:firstLine="0"/>
        <w:jc w:val="both"/>
        <w:rPr>
          <w:rFonts w:ascii="Arial" w:hAnsi="Arial" w:cs="Arial"/>
        </w:rPr>
      </w:pPr>
    </w:p>
    <w:p w:rsidR="00E16D0F" w:rsidRDefault="00E16D0F" w:rsidP="00107892">
      <w:pPr>
        <w:pStyle w:val="Lista2"/>
        <w:spacing w:line="360" w:lineRule="auto"/>
        <w:ind w:left="284" w:firstLine="0"/>
        <w:jc w:val="both"/>
        <w:rPr>
          <w:rFonts w:ascii="Arial" w:hAnsi="Arial" w:cs="Arial"/>
        </w:rPr>
      </w:pPr>
    </w:p>
    <w:p w:rsidR="00E16D0F" w:rsidRDefault="00E16D0F" w:rsidP="00107892">
      <w:pPr>
        <w:pStyle w:val="Lista2"/>
        <w:spacing w:line="360" w:lineRule="auto"/>
        <w:ind w:left="284" w:firstLine="0"/>
        <w:jc w:val="both"/>
        <w:rPr>
          <w:rFonts w:ascii="Arial" w:hAnsi="Arial" w:cs="Arial"/>
        </w:rPr>
      </w:pPr>
    </w:p>
    <w:p w:rsidR="0057024D" w:rsidRDefault="0057024D" w:rsidP="00107892">
      <w:pPr>
        <w:pStyle w:val="Lista2"/>
        <w:spacing w:line="360" w:lineRule="auto"/>
        <w:ind w:left="284" w:firstLine="0"/>
        <w:jc w:val="both"/>
        <w:rPr>
          <w:rFonts w:ascii="Arial" w:hAnsi="Arial" w:cs="Arial"/>
        </w:rPr>
      </w:pPr>
    </w:p>
    <w:p w:rsidR="0057024D" w:rsidRDefault="0057024D" w:rsidP="00107892">
      <w:pPr>
        <w:pStyle w:val="Lista2"/>
        <w:spacing w:line="360" w:lineRule="auto"/>
        <w:ind w:left="284" w:firstLine="0"/>
        <w:jc w:val="both"/>
        <w:rPr>
          <w:rFonts w:ascii="Arial" w:hAnsi="Arial" w:cs="Arial"/>
        </w:rPr>
      </w:pPr>
    </w:p>
    <w:p w:rsidR="0057024D" w:rsidRDefault="0057024D" w:rsidP="00107892">
      <w:pPr>
        <w:pStyle w:val="Lista2"/>
        <w:spacing w:line="360" w:lineRule="auto"/>
        <w:ind w:left="284" w:firstLine="0"/>
        <w:jc w:val="both"/>
        <w:rPr>
          <w:rFonts w:ascii="Arial" w:hAnsi="Arial" w:cs="Arial"/>
        </w:rPr>
      </w:pPr>
    </w:p>
    <w:p w:rsidR="0057024D" w:rsidRDefault="0057024D" w:rsidP="00107892">
      <w:pPr>
        <w:pStyle w:val="Lista2"/>
        <w:spacing w:line="360" w:lineRule="auto"/>
        <w:ind w:left="284" w:firstLine="0"/>
        <w:jc w:val="both"/>
        <w:rPr>
          <w:rFonts w:ascii="Arial" w:hAnsi="Arial" w:cs="Arial"/>
        </w:rPr>
      </w:pPr>
    </w:p>
    <w:p w:rsidR="0057024D" w:rsidRDefault="0057024D" w:rsidP="00107892">
      <w:pPr>
        <w:pStyle w:val="Lista2"/>
        <w:spacing w:line="360" w:lineRule="auto"/>
        <w:ind w:left="284" w:firstLine="0"/>
        <w:jc w:val="both"/>
        <w:rPr>
          <w:rFonts w:ascii="Arial" w:hAnsi="Arial" w:cs="Arial"/>
        </w:rPr>
      </w:pPr>
    </w:p>
    <w:p w:rsidR="0057024D" w:rsidRDefault="0057024D" w:rsidP="00107892">
      <w:pPr>
        <w:pStyle w:val="Lista2"/>
        <w:spacing w:line="360" w:lineRule="auto"/>
        <w:ind w:left="284" w:firstLine="0"/>
        <w:jc w:val="both"/>
        <w:rPr>
          <w:rFonts w:ascii="Arial" w:hAnsi="Arial" w:cs="Arial"/>
        </w:rPr>
      </w:pPr>
    </w:p>
    <w:p w:rsidR="0057024D" w:rsidRDefault="0057024D" w:rsidP="00107892">
      <w:pPr>
        <w:pStyle w:val="Lista2"/>
        <w:spacing w:line="360" w:lineRule="auto"/>
        <w:ind w:left="284" w:firstLine="0"/>
        <w:jc w:val="both"/>
        <w:rPr>
          <w:rFonts w:ascii="Arial" w:hAnsi="Arial" w:cs="Arial"/>
        </w:rPr>
      </w:pPr>
    </w:p>
    <w:p w:rsidR="0057024D" w:rsidRDefault="0057024D" w:rsidP="00107892">
      <w:pPr>
        <w:pStyle w:val="Lista2"/>
        <w:spacing w:line="360" w:lineRule="auto"/>
        <w:ind w:left="284" w:firstLine="0"/>
        <w:jc w:val="both"/>
        <w:rPr>
          <w:rFonts w:ascii="Arial" w:hAnsi="Arial" w:cs="Arial"/>
        </w:rPr>
      </w:pPr>
    </w:p>
    <w:p w:rsidR="0057024D" w:rsidRDefault="0057024D" w:rsidP="00107892">
      <w:pPr>
        <w:pStyle w:val="Lista2"/>
        <w:spacing w:line="360" w:lineRule="auto"/>
        <w:ind w:left="284" w:firstLine="0"/>
        <w:jc w:val="both"/>
        <w:rPr>
          <w:rFonts w:ascii="Arial" w:hAnsi="Arial" w:cs="Arial"/>
        </w:rPr>
      </w:pPr>
    </w:p>
    <w:p w:rsidR="0057024D" w:rsidRDefault="0057024D" w:rsidP="00107892">
      <w:pPr>
        <w:pStyle w:val="Lista2"/>
        <w:spacing w:line="360" w:lineRule="auto"/>
        <w:ind w:left="284" w:firstLine="0"/>
        <w:jc w:val="both"/>
        <w:rPr>
          <w:rFonts w:ascii="Arial" w:hAnsi="Arial" w:cs="Arial"/>
        </w:rPr>
      </w:pPr>
    </w:p>
    <w:p w:rsidR="0057024D" w:rsidRDefault="0057024D" w:rsidP="00107892">
      <w:pPr>
        <w:pStyle w:val="Lista2"/>
        <w:spacing w:line="360" w:lineRule="auto"/>
        <w:ind w:left="284" w:firstLine="0"/>
        <w:jc w:val="both"/>
        <w:rPr>
          <w:rFonts w:ascii="Arial" w:hAnsi="Arial" w:cs="Arial"/>
        </w:rPr>
      </w:pPr>
    </w:p>
    <w:p w:rsidR="00E16D0F" w:rsidRDefault="00E16D0F" w:rsidP="00107892">
      <w:pPr>
        <w:pStyle w:val="Lista2"/>
        <w:spacing w:line="360" w:lineRule="auto"/>
        <w:ind w:left="284" w:firstLine="0"/>
        <w:jc w:val="both"/>
        <w:rPr>
          <w:rFonts w:ascii="Arial" w:hAnsi="Arial" w:cs="Arial"/>
        </w:rPr>
      </w:pPr>
    </w:p>
    <w:p w:rsidR="00E16D0F" w:rsidRDefault="00E16D0F" w:rsidP="00107892">
      <w:pPr>
        <w:pStyle w:val="Lista2"/>
        <w:spacing w:line="360" w:lineRule="auto"/>
        <w:ind w:left="284" w:firstLine="0"/>
        <w:jc w:val="both"/>
        <w:rPr>
          <w:rFonts w:ascii="Arial" w:hAnsi="Arial" w:cs="Arial"/>
        </w:rPr>
      </w:pPr>
    </w:p>
    <w:p w:rsidR="00E16D0F" w:rsidRDefault="00E16D0F" w:rsidP="00107892">
      <w:pPr>
        <w:pStyle w:val="Lista2"/>
        <w:spacing w:line="360" w:lineRule="auto"/>
        <w:ind w:left="284" w:firstLine="0"/>
        <w:jc w:val="both"/>
        <w:rPr>
          <w:rFonts w:ascii="Arial" w:hAnsi="Arial" w:cs="Arial"/>
        </w:rPr>
      </w:pPr>
    </w:p>
    <w:p w:rsidR="00E16D0F" w:rsidRDefault="00E16D0F" w:rsidP="00107892">
      <w:pPr>
        <w:pStyle w:val="Lista2"/>
        <w:spacing w:line="360" w:lineRule="auto"/>
        <w:ind w:left="284" w:firstLine="0"/>
        <w:jc w:val="both"/>
        <w:rPr>
          <w:rFonts w:ascii="Arial" w:hAnsi="Arial" w:cs="Arial"/>
        </w:rPr>
      </w:pPr>
    </w:p>
    <w:p w:rsidR="00E16D0F" w:rsidRDefault="00E16D0F" w:rsidP="00107892">
      <w:pPr>
        <w:pStyle w:val="Lista2"/>
        <w:spacing w:line="360" w:lineRule="auto"/>
        <w:ind w:left="284" w:firstLine="0"/>
        <w:jc w:val="both"/>
        <w:rPr>
          <w:rFonts w:ascii="Arial" w:hAnsi="Arial" w:cs="Arial"/>
        </w:rPr>
      </w:pPr>
    </w:p>
    <w:p w:rsidR="00E16D0F" w:rsidRDefault="00E16D0F" w:rsidP="00107892">
      <w:pPr>
        <w:pStyle w:val="Lista2"/>
        <w:spacing w:line="360" w:lineRule="auto"/>
        <w:ind w:left="284" w:firstLine="0"/>
        <w:jc w:val="both"/>
        <w:rPr>
          <w:rFonts w:ascii="Arial" w:hAnsi="Arial" w:cs="Arial"/>
        </w:rPr>
      </w:pPr>
    </w:p>
    <w:p w:rsidR="00E16D0F" w:rsidRDefault="00E16D0F" w:rsidP="00107892">
      <w:pPr>
        <w:pStyle w:val="Lista2"/>
        <w:spacing w:line="360" w:lineRule="auto"/>
        <w:ind w:left="284" w:firstLine="0"/>
        <w:jc w:val="both"/>
        <w:rPr>
          <w:rFonts w:ascii="Arial" w:hAnsi="Arial" w:cs="Arial"/>
        </w:rPr>
      </w:pPr>
    </w:p>
    <w:p w:rsidR="00E16D0F" w:rsidRPr="002969A2" w:rsidRDefault="00E16D0F" w:rsidP="00107892">
      <w:pPr>
        <w:pStyle w:val="Lista2"/>
        <w:spacing w:line="360" w:lineRule="auto"/>
        <w:ind w:left="284" w:firstLine="0"/>
        <w:jc w:val="both"/>
        <w:rPr>
          <w:rFonts w:ascii="Arial" w:hAnsi="Arial" w:cs="Arial"/>
        </w:rPr>
      </w:pPr>
    </w:p>
    <w:p w:rsidR="00566EA5" w:rsidRDefault="00566EA5">
      <w:pPr>
        <w:widowControl/>
        <w:autoSpaceDE/>
        <w:autoSpaceDN/>
        <w:adjustRightInd/>
        <w:spacing w:line="240" w:lineRule="auto"/>
        <w:jc w:val="left"/>
        <w:textAlignment w:val="auto"/>
        <w:rPr>
          <w:rFonts w:ascii="Arial" w:hAnsi="Arial" w:cs="Arial"/>
        </w:rPr>
      </w:pPr>
      <w:r>
        <w:rPr>
          <w:rFonts w:ascii="Arial" w:hAnsi="Arial" w:cs="Arial"/>
        </w:rPr>
        <w:br w:type="page"/>
      </w:r>
    </w:p>
    <w:p w:rsidR="00107892" w:rsidRDefault="00107892" w:rsidP="00107892">
      <w:pPr>
        <w:tabs>
          <w:tab w:val="num" w:pos="-426"/>
        </w:tabs>
        <w:spacing w:line="360" w:lineRule="auto"/>
        <w:ind w:hanging="720"/>
        <w:rPr>
          <w:rFonts w:ascii="Arial" w:hAnsi="Arial" w:cs="Arial"/>
        </w:rPr>
      </w:pPr>
    </w:p>
    <w:p w:rsidR="00107892" w:rsidRPr="002A3E2C" w:rsidRDefault="00107892" w:rsidP="00802A25">
      <w:pPr>
        <w:pStyle w:val="Nagwek1"/>
        <w:numPr>
          <w:ilvl w:val="1"/>
          <w:numId w:val="91"/>
        </w:numPr>
      </w:pPr>
      <w:bookmarkStart w:id="1043" w:name="_Toc286619736"/>
      <w:bookmarkStart w:id="1044" w:name="_Toc358985090"/>
      <w:r w:rsidRPr="002A3E2C">
        <w:t>DODAWANIE/USUWANIE KANAŁÓW B NA USŁUDZE WLR ISDN PRA</w:t>
      </w:r>
      <w:bookmarkEnd w:id="1043"/>
      <w:bookmarkEnd w:id="1044"/>
    </w:p>
    <w:p w:rsidR="00107892" w:rsidRDefault="00107892" w:rsidP="00107892">
      <w:pPr>
        <w:rPr>
          <w:rFonts w:ascii="Arial" w:hAnsi="Arial" w:cs="Arial"/>
        </w:rPr>
      </w:pPr>
      <w:r w:rsidRPr="00FE7C4D">
        <w:rPr>
          <w:rFonts w:ascii="Arial" w:hAnsi="Arial" w:cs="Arial"/>
        </w:rPr>
        <w:t xml:space="preserve">Rozdział opisuje zasady realizacji zamówień na </w:t>
      </w:r>
      <w:r>
        <w:rPr>
          <w:rFonts w:ascii="Arial" w:hAnsi="Arial" w:cs="Arial"/>
        </w:rPr>
        <w:t>modyfikację kanałów B dla ISDN PRA</w:t>
      </w:r>
    </w:p>
    <w:p w:rsidR="00107892" w:rsidRPr="00FE7C4D" w:rsidRDefault="00107892" w:rsidP="00107892">
      <w:pPr>
        <w:rPr>
          <w:rFonts w:ascii="Arial" w:hAnsi="Arial" w:cs="Arial"/>
        </w:rPr>
      </w:pPr>
    </w:p>
    <w:p w:rsidR="00107892" w:rsidRPr="002A3E2C" w:rsidRDefault="00107892" w:rsidP="002A3E2C">
      <w:pPr>
        <w:pStyle w:val="Nagwek1"/>
        <w:numPr>
          <w:ilvl w:val="2"/>
          <w:numId w:val="91"/>
        </w:numPr>
      </w:pPr>
      <w:bookmarkStart w:id="1045" w:name="_Toc286619737"/>
      <w:bookmarkStart w:id="1046" w:name="_Toc358985091"/>
      <w:r w:rsidRPr="002A3E2C">
        <w:t>DODANIE/USUNIĘCIE kanałów B</w:t>
      </w:r>
      <w:bookmarkEnd w:id="1045"/>
      <w:bookmarkEnd w:id="1046"/>
    </w:p>
    <w:p w:rsidR="00107892" w:rsidRPr="00FE7C4D" w:rsidRDefault="00107892" w:rsidP="00107892">
      <w:pPr>
        <w:rPr>
          <w:rFonts w:ascii="Arial" w:hAnsi="Arial" w:cs="Arial"/>
        </w:rPr>
      </w:pPr>
    </w:p>
    <w:p w:rsidR="009E3EEE" w:rsidRDefault="009E3EEE" w:rsidP="00107892">
      <w:pPr>
        <w:pStyle w:val="Tekstpodstawowy"/>
        <w:spacing w:line="360" w:lineRule="auto"/>
        <w:rPr>
          <w:rFonts w:ascii="Arial" w:hAnsi="Arial" w:cs="Arial"/>
          <w:sz w:val="20"/>
          <w:szCs w:val="20"/>
        </w:rPr>
      </w:pPr>
      <w:r>
        <w:rPr>
          <w:rFonts w:ascii="Arial" w:hAnsi="Arial" w:cs="Arial"/>
          <w:noProof/>
        </w:rPr>
        <w:drawing>
          <wp:inline distT="0" distB="0" distL="0" distR="0" wp14:anchorId="3C176C11" wp14:editId="69999008">
            <wp:extent cx="5743575" cy="4733925"/>
            <wp:effectExtent l="0" t="0" r="9525" b="9525"/>
            <wp:docPr id="70"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43575" cy="4733925"/>
                    </a:xfrm>
                    <a:prstGeom prst="rect">
                      <a:avLst/>
                    </a:prstGeom>
                    <a:noFill/>
                    <a:ln>
                      <a:noFill/>
                    </a:ln>
                  </pic:spPr>
                </pic:pic>
              </a:graphicData>
            </a:graphic>
          </wp:inline>
        </w:drawing>
      </w:r>
    </w:p>
    <w:p w:rsidR="00107892" w:rsidRPr="00FE7C4D" w:rsidRDefault="00107892" w:rsidP="00107892">
      <w:pPr>
        <w:pStyle w:val="Tekstpodstawowy"/>
        <w:spacing w:line="360" w:lineRule="auto"/>
        <w:rPr>
          <w:rFonts w:ascii="Arial" w:hAnsi="Arial" w:cs="Arial"/>
          <w:sz w:val="20"/>
          <w:szCs w:val="20"/>
        </w:rPr>
      </w:pPr>
      <w:r>
        <w:rPr>
          <w:rFonts w:ascii="Arial" w:hAnsi="Arial" w:cs="Arial"/>
          <w:sz w:val="20"/>
          <w:szCs w:val="20"/>
        </w:rPr>
        <w:t>P</w:t>
      </w:r>
      <w:r w:rsidRPr="00FE7C4D">
        <w:rPr>
          <w:rFonts w:ascii="Arial" w:hAnsi="Arial" w:cs="Arial"/>
          <w:sz w:val="20"/>
          <w:szCs w:val="20"/>
        </w:rPr>
        <w:t xml:space="preserve">owyższy diagram wraz z opisem przedstawia </w:t>
      </w:r>
      <w:r>
        <w:rPr>
          <w:rFonts w:ascii="Arial" w:hAnsi="Arial" w:cs="Arial"/>
          <w:sz w:val="20"/>
          <w:szCs w:val="20"/>
        </w:rPr>
        <w:t>podstawowy przebieg procesu</w:t>
      </w:r>
      <w:r w:rsidRPr="00FE7C4D">
        <w:rPr>
          <w:rFonts w:ascii="Arial" w:hAnsi="Arial" w:cs="Arial"/>
          <w:sz w:val="20"/>
          <w:szCs w:val="20"/>
        </w:rPr>
        <w:t>,</w:t>
      </w:r>
      <w:r>
        <w:rPr>
          <w:rFonts w:ascii="Arial" w:hAnsi="Arial" w:cs="Arial"/>
          <w:sz w:val="20"/>
          <w:szCs w:val="20"/>
        </w:rPr>
        <w:t xml:space="preserve"> </w:t>
      </w:r>
      <w:r w:rsidRPr="00FE7C4D">
        <w:rPr>
          <w:rFonts w:ascii="Arial" w:hAnsi="Arial" w:cs="Arial"/>
          <w:sz w:val="20"/>
          <w:szCs w:val="20"/>
        </w:rPr>
        <w:t>alternatywne przebiegi są opisane szczegółowo poniżej</w:t>
      </w:r>
    </w:p>
    <w:p w:rsidR="00107892" w:rsidRPr="002A3E2C" w:rsidRDefault="00107892" w:rsidP="002A3E2C">
      <w:pPr>
        <w:pStyle w:val="Nagwek1"/>
        <w:numPr>
          <w:ilvl w:val="3"/>
          <w:numId w:val="91"/>
        </w:numPr>
      </w:pPr>
      <w:bookmarkStart w:id="1047" w:name="_Toc286619738"/>
      <w:bookmarkStart w:id="1048" w:name="_Toc358985092"/>
      <w:r w:rsidRPr="002A3E2C">
        <w:t>Zasady zgłaszania zamówienia na dodanie/usunięcie kanałów B</w:t>
      </w:r>
      <w:bookmarkEnd w:id="1047"/>
      <w:bookmarkEnd w:id="1048"/>
    </w:p>
    <w:p w:rsidR="00107892" w:rsidRPr="00FE7C4D" w:rsidRDefault="00107892" w:rsidP="00107892">
      <w:pPr>
        <w:spacing w:line="360" w:lineRule="auto"/>
        <w:jc w:val="center"/>
        <w:rPr>
          <w:rFonts w:ascii="Arial" w:hAnsi="Arial" w:cs="Arial"/>
          <w:b/>
          <w:bCs/>
          <w:u w:val="single"/>
        </w:rPr>
      </w:pPr>
    </w:p>
    <w:p w:rsidR="00107892" w:rsidRDefault="00107892" w:rsidP="00107892">
      <w:pPr>
        <w:pStyle w:val="Tekstkomentarza"/>
        <w:spacing w:line="360" w:lineRule="auto"/>
        <w:rPr>
          <w:rFonts w:ascii="Arial" w:hAnsi="Arial" w:cs="Arial"/>
        </w:rPr>
      </w:pPr>
      <w:r w:rsidRPr="00C9726E">
        <w:rPr>
          <w:rFonts w:ascii="Arial" w:hAnsi="Arial" w:cs="Arial"/>
        </w:rPr>
        <w:t>Proces zgłaszania zamówienia na dodanie/usunięcie kanałów B odbywa się kanałem elektronicznym</w:t>
      </w:r>
      <w:r>
        <w:rPr>
          <w:rFonts w:ascii="Arial" w:hAnsi="Arial" w:cs="Arial"/>
        </w:rPr>
        <w:t>.</w:t>
      </w:r>
      <w:r w:rsidRPr="000F35F4">
        <w:rPr>
          <w:rFonts w:ascii="Arial" w:hAnsi="Arial" w:cs="Arial"/>
        </w:rPr>
        <w:t xml:space="preserve"> </w:t>
      </w:r>
      <w:r w:rsidRPr="00FE7C4D">
        <w:rPr>
          <w:rFonts w:ascii="Arial" w:hAnsi="Arial" w:cs="Arial"/>
        </w:rPr>
        <w:t xml:space="preserve">Termin </w:t>
      </w:r>
      <w:r>
        <w:rPr>
          <w:rFonts w:ascii="Arial" w:hAnsi="Arial" w:cs="Arial"/>
        </w:rPr>
        <w:t>realizacji</w:t>
      </w:r>
      <w:r w:rsidRPr="00FE7C4D">
        <w:rPr>
          <w:rFonts w:ascii="Arial" w:hAnsi="Arial" w:cs="Arial"/>
        </w:rPr>
        <w:t xml:space="preserve"> nie może być krótszy niż </w:t>
      </w:r>
      <w:r w:rsidR="008E32DA">
        <w:rPr>
          <w:rFonts w:ascii="Arial" w:hAnsi="Arial" w:cs="Arial"/>
        </w:rPr>
        <w:t xml:space="preserve">7 </w:t>
      </w:r>
      <w:r>
        <w:rPr>
          <w:rFonts w:ascii="Arial" w:hAnsi="Arial" w:cs="Arial"/>
        </w:rPr>
        <w:t>DR</w:t>
      </w:r>
      <w:r w:rsidRPr="00C9726E">
        <w:footnoteReference w:customMarkFollows="1" w:id="13"/>
        <w:sym w:font="Symbol" w:char="F020"/>
      </w:r>
      <w:r>
        <w:rPr>
          <w:rFonts w:ascii="Arial" w:hAnsi="Arial" w:cs="Arial"/>
        </w:rPr>
        <w:t xml:space="preserve"> </w:t>
      </w:r>
      <w:r w:rsidRPr="00FE7C4D">
        <w:rPr>
          <w:rFonts w:ascii="Arial" w:hAnsi="Arial" w:cs="Arial"/>
        </w:rPr>
        <w:t xml:space="preserve">i dłuższy niż 120 DK od daty wpływu Zamówienia do </w:t>
      </w:r>
      <w:r w:rsidR="007572B6">
        <w:rPr>
          <w:rFonts w:ascii="Arial" w:hAnsi="Arial" w:cs="Arial"/>
        </w:rPr>
        <w:lastRenderedPageBreak/>
        <w:t>OPL</w:t>
      </w:r>
      <w:r>
        <w:rPr>
          <w:rFonts w:ascii="Arial" w:hAnsi="Arial" w:cs="Arial"/>
        </w:rPr>
        <w:t xml:space="preserve">. </w:t>
      </w:r>
      <w:r w:rsidRPr="00FE7C4D">
        <w:rPr>
          <w:rFonts w:ascii="Arial" w:hAnsi="Arial" w:cs="Arial"/>
        </w:rPr>
        <w:t>Dzień wpływu zamówienia liczony jest jako T-0. Termin realizacji nie może przypadać na dzień świąteczny, ani dni ustawowo wolne od pracy.</w:t>
      </w:r>
    </w:p>
    <w:p w:rsidR="00107892" w:rsidRPr="002969A2" w:rsidRDefault="00107892" w:rsidP="00107892">
      <w:pPr>
        <w:pStyle w:val="Tekstkomentarza"/>
        <w:spacing w:line="360" w:lineRule="auto"/>
        <w:rPr>
          <w:rFonts w:ascii="Arial" w:hAnsi="Arial" w:cs="Arial"/>
        </w:rPr>
      </w:pPr>
      <w:r w:rsidRPr="00C9726E">
        <w:rPr>
          <w:rFonts w:ascii="Arial" w:hAnsi="Arial" w:cs="Arial"/>
        </w:rPr>
        <w:t>Dodawanie/usuwanie kanałów B może być wykonana jedynie jako wielokrotność  liczby</w:t>
      </w:r>
      <w:r w:rsidR="001B06D5">
        <w:rPr>
          <w:rFonts w:ascii="Arial" w:hAnsi="Arial" w:cs="Arial"/>
        </w:rPr>
        <w:t xml:space="preserve"> min.</w:t>
      </w:r>
      <w:r w:rsidRPr="00C9726E">
        <w:rPr>
          <w:rFonts w:ascii="Arial" w:hAnsi="Arial" w:cs="Arial"/>
        </w:rPr>
        <w:t xml:space="preserve"> 5</w:t>
      </w:r>
      <w:r w:rsidR="00C502FF">
        <w:rPr>
          <w:rFonts w:ascii="Arial" w:hAnsi="Arial" w:cs="Arial"/>
        </w:rPr>
        <w:t>, max 30</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2A3E2C" w:rsidRDefault="00107892" w:rsidP="00802A25">
      <w:pPr>
        <w:pStyle w:val="Nagwek1"/>
        <w:numPr>
          <w:ilvl w:val="3"/>
          <w:numId w:val="91"/>
        </w:numPr>
      </w:pPr>
      <w:bookmarkStart w:id="1049" w:name="_Toc293693543"/>
      <w:bookmarkStart w:id="1050" w:name="_Toc286619739"/>
      <w:bookmarkStart w:id="1051" w:name="_Toc358985093"/>
      <w:bookmarkEnd w:id="1049"/>
      <w:r w:rsidRPr="002A3E2C">
        <w:t>Weryfikacja informatyczna</w:t>
      </w:r>
      <w:bookmarkEnd w:id="1050"/>
      <w:bookmarkEnd w:id="1051"/>
    </w:p>
    <w:p w:rsidR="00107892" w:rsidRPr="00FE7C4D" w:rsidRDefault="00107892" w:rsidP="00107892">
      <w:pPr>
        <w:pStyle w:val="Lista3"/>
        <w:spacing w:line="360" w:lineRule="auto"/>
        <w:ind w:left="0" w:firstLine="0"/>
        <w:jc w:val="center"/>
        <w:rPr>
          <w:rFonts w:ascii="Arial" w:hAnsi="Arial" w:cs="Arial"/>
          <w:b/>
          <w:u w:val="single"/>
        </w:rPr>
      </w:pPr>
    </w:p>
    <w:p w:rsidR="00107892" w:rsidRPr="00FE7C4D" w:rsidRDefault="00107892" w:rsidP="00107892">
      <w:pPr>
        <w:pStyle w:val="Tekstkomentarza"/>
        <w:spacing w:line="360" w:lineRule="auto"/>
        <w:ind w:left="567" w:hanging="425"/>
        <w:rPr>
          <w:rFonts w:ascii="Arial" w:hAnsi="Arial" w:cs="Arial"/>
        </w:rPr>
      </w:pPr>
      <w:r w:rsidRPr="00FE7C4D">
        <w:rPr>
          <w:rFonts w:ascii="Arial" w:hAnsi="Arial" w:cs="Arial"/>
        </w:rPr>
        <w:t xml:space="preserve">1. </w:t>
      </w:r>
      <w:r>
        <w:rPr>
          <w:rFonts w:ascii="Arial" w:hAnsi="Arial" w:cs="Arial"/>
        </w:rPr>
        <w:tab/>
      </w:r>
      <w:r w:rsidRPr="00FE7C4D">
        <w:rPr>
          <w:rFonts w:ascii="Arial" w:hAnsi="Arial" w:cs="Arial"/>
        </w:rPr>
        <w:t xml:space="preserve">Zamówienie przesłane przez Operatora jest weryfikowane pod kątem informatycznym. Następuje automatyczne sprawdzenie przez system, struktury i formatu komunikatu, zgodnie ze specyfikacją dla poszczególnych rodzajów komunikatów określoną w dokumencie  MWD. </w:t>
      </w:r>
    </w:p>
    <w:p w:rsidR="00107892" w:rsidRPr="00FE7C4D" w:rsidRDefault="00107892" w:rsidP="00107892">
      <w:pPr>
        <w:pStyle w:val="Tekstkomentarza"/>
        <w:spacing w:line="360" w:lineRule="auto"/>
        <w:ind w:left="567" w:hanging="425"/>
        <w:rPr>
          <w:rFonts w:ascii="Arial" w:hAnsi="Arial" w:cs="Arial"/>
        </w:rPr>
      </w:pPr>
      <w:r w:rsidRPr="00FE7C4D">
        <w:rPr>
          <w:rFonts w:ascii="Arial" w:hAnsi="Arial" w:cs="Arial"/>
        </w:rPr>
        <w:t xml:space="preserve">2. </w:t>
      </w:r>
      <w:r>
        <w:rPr>
          <w:rFonts w:ascii="Arial" w:hAnsi="Arial" w:cs="Arial"/>
        </w:rPr>
        <w:tab/>
      </w:r>
      <w:r w:rsidRPr="00FE7C4D">
        <w:rPr>
          <w:rFonts w:ascii="Arial" w:hAnsi="Arial" w:cs="Arial"/>
        </w:rPr>
        <w:t>W wyniku pozytywnej weryfikacji informatycznej następuje przyjęcie i rejestracja zamówienia.         W kolejnym kroku zamówienie podlega weryfikacji formalnej.</w:t>
      </w:r>
    </w:p>
    <w:p w:rsidR="00107892" w:rsidRDefault="00107892" w:rsidP="00107892">
      <w:pPr>
        <w:pStyle w:val="Tekstkomentarza"/>
        <w:spacing w:line="360" w:lineRule="auto"/>
        <w:ind w:left="567" w:hanging="425"/>
        <w:rPr>
          <w:rFonts w:ascii="Arial" w:hAnsi="Arial" w:cs="Arial"/>
        </w:rPr>
      </w:pPr>
      <w:r w:rsidRPr="00FE7C4D">
        <w:rPr>
          <w:rFonts w:ascii="Arial" w:hAnsi="Arial" w:cs="Arial"/>
        </w:rPr>
        <w:t xml:space="preserve">3. </w:t>
      </w:r>
      <w:r>
        <w:rPr>
          <w:rFonts w:ascii="Arial" w:hAnsi="Arial" w:cs="Arial"/>
        </w:rPr>
        <w:tab/>
      </w:r>
      <w:r w:rsidRPr="00FE7C4D">
        <w:rPr>
          <w:rFonts w:ascii="Arial" w:hAnsi="Arial" w:cs="Arial"/>
        </w:rPr>
        <w:t>W wyniku negatywnej weryfikacji informatycznej następuje odrzucenie zamówienia. Do Operatora zostaje wysłany komunikat o odrzuceniu zamówienia wraz ze wskazaniem przyczyny odrzucenia zgodnej  z dokumentem MWD.</w:t>
      </w:r>
    </w:p>
    <w:p w:rsidR="00107892" w:rsidRPr="002A3E2C" w:rsidRDefault="00107892" w:rsidP="00802A25">
      <w:pPr>
        <w:pStyle w:val="Nagwek1"/>
        <w:numPr>
          <w:ilvl w:val="3"/>
          <w:numId w:val="91"/>
        </w:numPr>
      </w:pPr>
      <w:bookmarkStart w:id="1052" w:name="_Toc286619740"/>
      <w:bookmarkStart w:id="1053" w:name="_Toc358985094"/>
      <w:r w:rsidRPr="002A3E2C">
        <w:t>Weryfikacja formalna Zamówienia</w:t>
      </w:r>
      <w:bookmarkEnd w:id="1052"/>
      <w:bookmarkEnd w:id="1053"/>
      <w:r w:rsidRPr="002A3E2C">
        <w:t xml:space="preserve"> </w:t>
      </w:r>
    </w:p>
    <w:p w:rsidR="00107892" w:rsidRPr="00FE7C4D" w:rsidRDefault="00107892" w:rsidP="00107892">
      <w:pPr>
        <w:pStyle w:val="ZnakZnakZnakZnakZnakZnakZnak"/>
        <w:numPr>
          <w:ilvl w:val="0"/>
          <w:numId w:val="0"/>
        </w:numPr>
        <w:ind w:left="142"/>
      </w:pPr>
    </w:p>
    <w:p w:rsidR="00107892" w:rsidRDefault="007572B6" w:rsidP="00107892">
      <w:pPr>
        <w:numPr>
          <w:ilvl w:val="0"/>
          <w:numId w:val="169"/>
        </w:numPr>
        <w:rPr>
          <w:rFonts w:ascii="Arial" w:hAnsi="Arial" w:cs="Arial"/>
        </w:rPr>
      </w:pPr>
      <w:r>
        <w:rPr>
          <w:rFonts w:ascii="Arial" w:hAnsi="Arial" w:cs="Arial"/>
        </w:rPr>
        <w:t>OPL</w:t>
      </w:r>
      <w:r w:rsidR="00107892">
        <w:rPr>
          <w:rFonts w:ascii="Arial" w:hAnsi="Arial" w:cs="Arial"/>
        </w:rPr>
        <w:t>, w terminie 1</w:t>
      </w:r>
      <w:r w:rsidR="00107892" w:rsidRPr="00FE7C4D">
        <w:rPr>
          <w:rFonts w:ascii="Arial" w:hAnsi="Arial" w:cs="Arial"/>
        </w:rPr>
        <w:t xml:space="preserve"> DR od dnia otrzymania zamówienia dotyczącego dodania lub usunięcia </w:t>
      </w:r>
      <w:r w:rsidR="00107892">
        <w:rPr>
          <w:rFonts w:ascii="Arial" w:hAnsi="Arial" w:cs="Arial"/>
        </w:rPr>
        <w:t>kanału B</w:t>
      </w:r>
      <w:r w:rsidR="00107892" w:rsidRPr="00FE7C4D">
        <w:rPr>
          <w:rFonts w:ascii="Arial" w:hAnsi="Arial" w:cs="Arial"/>
        </w:rPr>
        <w:t xml:space="preserve"> dokonuje weryfikacji formalnej. W przypadku negatywnej weryfikacji zamówienia, </w:t>
      </w:r>
      <w:r>
        <w:rPr>
          <w:rFonts w:ascii="Arial" w:hAnsi="Arial" w:cs="Arial"/>
        </w:rPr>
        <w:t>OPL</w:t>
      </w:r>
      <w:r w:rsidR="00107892" w:rsidRPr="00FE7C4D">
        <w:rPr>
          <w:rFonts w:ascii="Arial" w:hAnsi="Arial" w:cs="Arial"/>
        </w:rPr>
        <w:t xml:space="preserve"> odsyła do Biorcy komunikat o negatywnej weryfikacji formalnej z podaniem przyczyny odmowy realizacji zamówienia. Po pozytywnej weryfikacji formalnej zamówienia wykonywana jest weryfikacja techniczna.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2A3E2C" w:rsidRDefault="00107892" w:rsidP="00802A25">
      <w:pPr>
        <w:pStyle w:val="Nagwek1"/>
        <w:numPr>
          <w:ilvl w:val="3"/>
          <w:numId w:val="91"/>
        </w:numPr>
      </w:pPr>
      <w:bookmarkStart w:id="1054" w:name="_Toc293693547"/>
      <w:bookmarkStart w:id="1055" w:name="_Toc293693549"/>
      <w:bookmarkStart w:id="1056" w:name="_Toc286619741"/>
      <w:bookmarkStart w:id="1057" w:name="_Toc358985095"/>
      <w:bookmarkEnd w:id="1054"/>
      <w:bookmarkEnd w:id="1055"/>
      <w:r w:rsidRPr="002A3E2C">
        <w:t>Weryfikacja Techniczna Zamówienia</w:t>
      </w:r>
      <w:bookmarkEnd w:id="1056"/>
      <w:bookmarkEnd w:id="1057"/>
    </w:p>
    <w:p w:rsidR="00107892" w:rsidRPr="00FE7C4D" w:rsidRDefault="00107892" w:rsidP="00107892">
      <w:pPr>
        <w:widowControl/>
        <w:autoSpaceDE/>
        <w:autoSpaceDN/>
        <w:adjustRightInd/>
        <w:spacing w:line="360" w:lineRule="auto"/>
        <w:jc w:val="center"/>
        <w:textAlignment w:val="auto"/>
        <w:rPr>
          <w:rFonts w:ascii="Arial" w:hAnsi="Arial" w:cs="Arial"/>
          <w:b/>
          <w:bCs/>
        </w:rPr>
      </w:pPr>
    </w:p>
    <w:p w:rsidR="00107892" w:rsidRDefault="00107892" w:rsidP="00107892">
      <w:pPr>
        <w:widowControl/>
        <w:numPr>
          <w:ilvl w:val="0"/>
          <w:numId w:val="170"/>
        </w:numPr>
        <w:autoSpaceDE/>
        <w:autoSpaceDN/>
        <w:adjustRightInd/>
        <w:spacing w:line="360" w:lineRule="auto"/>
        <w:textAlignment w:val="auto"/>
        <w:rPr>
          <w:rFonts w:ascii="Arial" w:hAnsi="Arial" w:cs="Arial"/>
        </w:rPr>
      </w:pPr>
      <w:r w:rsidRPr="00FE7C4D">
        <w:rPr>
          <w:rFonts w:ascii="Arial" w:hAnsi="Arial" w:cs="Arial"/>
        </w:rPr>
        <w:t xml:space="preserve">W przypadku negatywnej weryfikacji technicznej, </w:t>
      </w:r>
      <w:r w:rsidR="007572B6">
        <w:rPr>
          <w:rFonts w:ascii="Arial" w:hAnsi="Arial" w:cs="Arial"/>
        </w:rPr>
        <w:t>OPL</w:t>
      </w:r>
      <w:r w:rsidRPr="00FE7C4D">
        <w:rPr>
          <w:rFonts w:ascii="Arial" w:hAnsi="Arial" w:cs="Arial"/>
        </w:rPr>
        <w:t xml:space="preserve"> odsyła do Biorcy komunikat  z podaniem przyczyny odmowy realizacji zamówienia. W przypadku pozytywnej weryfikacji technicznej zamówienie jest przekazywane do realizacji.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7E7FE3" w:rsidRDefault="00107892" w:rsidP="00107892">
      <w:pPr>
        <w:widowControl/>
        <w:numPr>
          <w:ilvl w:val="0"/>
          <w:numId w:val="170"/>
        </w:numPr>
        <w:autoSpaceDE/>
        <w:autoSpaceDN/>
        <w:adjustRightInd/>
        <w:spacing w:line="360" w:lineRule="auto"/>
        <w:textAlignment w:val="auto"/>
        <w:rPr>
          <w:rFonts w:ascii="Arial" w:hAnsi="Arial" w:cs="Arial"/>
        </w:rPr>
      </w:pPr>
      <w:r w:rsidRPr="00FE7C4D">
        <w:rPr>
          <w:rFonts w:ascii="Arial" w:hAnsi="Arial" w:cs="Arial"/>
        </w:rPr>
        <w:t xml:space="preserve">Dla zamówienia dodania </w:t>
      </w:r>
      <w:r>
        <w:rPr>
          <w:rFonts w:ascii="Arial" w:hAnsi="Arial" w:cs="Arial"/>
        </w:rPr>
        <w:t xml:space="preserve">kanału B </w:t>
      </w:r>
      <w:r w:rsidRPr="00FE7C4D">
        <w:rPr>
          <w:rFonts w:ascii="Arial" w:hAnsi="Arial" w:cs="Arial"/>
        </w:rPr>
        <w:t xml:space="preserve">przekazywany jest komunikat zawierający informację o </w:t>
      </w:r>
      <w:r>
        <w:rPr>
          <w:rFonts w:ascii="Arial" w:hAnsi="Arial" w:cs="Arial"/>
        </w:rPr>
        <w:t xml:space="preserve">wywiadzie technicznym, który zostanie przekazany do operatora w ciągu </w:t>
      </w:r>
      <w:r w:rsidR="001B06D5">
        <w:rPr>
          <w:rFonts w:ascii="Arial" w:hAnsi="Arial" w:cs="Arial"/>
        </w:rPr>
        <w:t xml:space="preserve">4 </w:t>
      </w:r>
      <w:r>
        <w:rPr>
          <w:rFonts w:ascii="Arial" w:hAnsi="Arial" w:cs="Arial"/>
        </w:rPr>
        <w:t>DR o</w:t>
      </w:r>
      <w:r w:rsidRPr="001B06D5">
        <w:rPr>
          <w:rFonts w:ascii="Arial" w:hAnsi="Arial" w:cs="Arial"/>
        </w:rPr>
        <w:t xml:space="preserve">d </w:t>
      </w:r>
      <w:r w:rsidR="001B06D5" w:rsidRPr="001B06D5">
        <w:rPr>
          <w:rFonts w:ascii="Arial" w:hAnsi="Arial" w:cs="Arial"/>
        </w:rPr>
        <w:t>rozpoczęcia weryfikacji technicznej</w:t>
      </w:r>
      <w:r w:rsidRPr="001B06D5">
        <w:rPr>
          <w:rFonts w:ascii="Arial" w:hAnsi="Arial" w:cs="Arial"/>
        </w:rPr>
        <w:t>. W procesie realizacji zamówienia na usunięcie kanału</w:t>
      </w:r>
      <w:r>
        <w:rPr>
          <w:rFonts w:ascii="Arial" w:hAnsi="Arial" w:cs="Arial"/>
        </w:rPr>
        <w:t xml:space="preserve"> B weryfikacja techniczna nie jest przeprowadzana</w:t>
      </w:r>
      <w:r w:rsidRPr="007B59C1">
        <w:rPr>
          <w:rFonts w:ascii="Arial" w:hAnsi="Arial" w:cs="Arial"/>
        </w:rPr>
        <w:t>.</w:t>
      </w:r>
      <w:r w:rsidRPr="008E32DA">
        <w:rPr>
          <w:rFonts w:ascii="Arial" w:hAnsi="Arial" w:cs="Arial"/>
        </w:rPr>
        <w:t xml:space="preserve"> </w:t>
      </w:r>
      <w:r w:rsidR="002969A2" w:rsidRPr="008E32DA">
        <w:rPr>
          <w:rFonts w:ascii="Arial" w:hAnsi="Arial" w:cs="Arial"/>
        </w:rPr>
        <w:t xml:space="preserve">Zakres danych zawartych w przesyłanym komunikacje opisany jest w dokumencie </w:t>
      </w:r>
      <w:r w:rsidR="00650E5C" w:rsidRPr="008E32DA">
        <w:rPr>
          <w:rFonts w:ascii="Arial" w:hAnsi="Arial" w:cs="Arial"/>
        </w:rPr>
        <w:t>MWD Komunikaty</w:t>
      </w:r>
    </w:p>
    <w:p w:rsidR="00107892" w:rsidRPr="002A3E2C" w:rsidRDefault="00107892" w:rsidP="00802A25">
      <w:pPr>
        <w:pStyle w:val="Nagwek1"/>
        <w:numPr>
          <w:ilvl w:val="3"/>
          <w:numId w:val="91"/>
        </w:numPr>
      </w:pPr>
      <w:bookmarkStart w:id="1058" w:name="_Toc293693551"/>
      <w:bookmarkStart w:id="1059" w:name="_Toc286619742"/>
      <w:bookmarkStart w:id="1060" w:name="_Toc358985096"/>
      <w:bookmarkEnd w:id="1058"/>
      <w:r w:rsidRPr="002A3E2C">
        <w:t>Realizacja Zamówienia</w:t>
      </w:r>
      <w:bookmarkEnd w:id="1059"/>
      <w:bookmarkEnd w:id="1060"/>
    </w:p>
    <w:p w:rsidR="00107892" w:rsidRPr="00FE7C4D" w:rsidRDefault="00107892" w:rsidP="00107892">
      <w:pPr>
        <w:jc w:val="center"/>
        <w:rPr>
          <w:rFonts w:ascii="Arial" w:hAnsi="Arial" w:cs="Arial"/>
          <w:b/>
        </w:rPr>
      </w:pPr>
    </w:p>
    <w:p w:rsidR="008E32DA" w:rsidRPr="008E32DA" w:rsidRDefault="007572B6" w:rsidP="008E32DA">
      <w:pPr>
        <w:widowControl/>
        <w:numPr>
          <w:ilvl w:val="0"/>
          <w:numId w:val="171"/>
        </w:numPr>
        <w:autoSpaceDE/>
        <w:autoSpaceDN/>
        <w:adjustRightInd/>
        <w:spacing w:line="360" w:lineRule="auto"/>
        <w:textAlignment w:val="auto"/>
        <w:rPr>
          <w:rFonts w:ascii="Arial" w:hAnsi="Arial" w:cs="Arial"/>
        </w:rPr>
      </w:pPr>
      <w:r>
        <w:rPr>
          <w:rFonts w:ascii="Arial" w:hAnsi="Arial" w:cs="Arial"/>
        </w:rPr>
        <w:lastRenderedPageBreak/>
        <w:t>OPL</w:t>
      </w:r>
      <w:r w:rsidR="00107892" w:rsidRPr="008E32DA">
        <w:rPr>
          <w:rFonts w:ascii="Arial" w:hAnsi="Arial" w:cs="Arial"/>
        </w:rPr>
        <w:t xml:space="preserve"> przesyła Biorcy potwierdzenie daty realizacji Zamówienia w terminie 4 (czterech) DR przed planowaną datą realizacji Zamówienia</w:t>
      </w:r>
      <w:r w:rsidR="002969A2" w:rsidRPr="008E32DA">
        <w:rPr>
          <w:rFonts w:ascii="Arial" w:hAnsi="Arial" w:cs="Arial"/>
        </w:rPr>
        <w:t xml:space="preserve">. Zakres danych zawartych w przesyłanym komunikacje opisany jest w dokumencie </w:t>
      </w:r>
      <w:r w:rsidR="00650E5C" w:rsidRPr="008E32DA">
        <w:rPr>
          <w:rFonts w:ascii="Arial" w:hAnsi="Arial" w:cs="Arial"/>
        </w:rPr>
        <w:t>MWD Komunikaty</w:t>
      </w:r>
      <w:r w:rsidR="008E32DA" w:rsidRPr="008E32DA">
        <w:rPr>
          <w:rFonts w:ascii="Arial" w:hAnsi="Arial" w:cs="Arial"/>
        </w:rPr>
        <w:t xml:space="preserve">. </w:t>
      </w:r>
      <w:r w:rsidR="008E32DA">
        <w:rPr>
          <w:rFonts w:ascii="Arial" w:hAnsi="Arial" w:cs="Arial"/>
        </w:rPr>
        <w:t xml:space="preserve">Komunikat tej jest wysyłany w </w:t>
      </w:r>
      <w:r w:rsidR="00946E50">
        <w:rPr>
          <w:rFonts w:ascii="Arial" w:hAnsi="Arial" w:cs="Arial"/>
        </w:rPr>
        <w:t>przypadku, kiedy</w:t>
      </w:r>
      <w:r w:rsidR="008E32DA">
        <w:rPr>
          <w:rFonts w:ascii="Arial" w:hAnsi="Arial" w:cs="Arial"/>
        </w:rPr>
        <w:t xml:space="preserve"> data wymagana realizacji zamówienia wyznaczona była z przedziału 10 DR - 120 DK, da zamówień dla których data realizacji była wyznaczona z przedziału 7 DR – 9 DR komunikat nie jest wysyłany.</w:t>
      </w:r>
    </w:p>
    <w:p w:rsidR="00107892" w:rsidRPr="00FE7C4D" w:rsidRDefault="007572B6" w:rsidP="00107892">
      <w:pPr>
        <w:widowControl/>
        <w:numPr>
          <w:ilvl w:val="0"/>
          <w:numId w:val="171"/>
        </w:numPr>
        <w:autoSpaceDE/>
        <w:autoSpaceDN/>
        <w:adjustRightInd/>
        <w:spacing w:line="360" w:lineRule="auto"/>
        <w:textAlignment w:val="auto"/>
        <w:rPr>
          <w:rFonts w:ascii="Arial" w:hAnsi="Arial" w:cs="Arial"/>
        </w:rPr>
      </w:pPr>
      <w:r>
        <w:rPr>
          <w:rFonts w:ascii="Arial" w:hAnsi="Arial" w:cs="Arial"/>
        </w:rPr>
        <w:t>OPL</w:t>
      </w:r>
      <w:r w:rsidR="00107892" w:rsidRPr="00FE7C4D">
        <w:rPr>
          <w:rFonts w:ascii="Arial" w:hAnsi="Arial" w:cs="Arial"/>
        </w:rPr>
        <w:t xml:space="preserve"> realizuje zamówieni</w:t>
      </w:r>
      <w:r w:rsidR="00107892">
        <w:rPr>
          <w:rFonts w:ascii="Arial" w:hAnsi="Arial" w:cs="Arial"/>
        </w:rPr>
        <w:t xml:space="preserve">e dodania lub usunięcia kanałów B </w:t>
      </w:r>
      <w:r w:rsidR="00107892" w:rsidRPr="00FE7C4D">
        <w:rPr>
          <w:rFonts w:ascii="Arial" w:hAnsi="Arial" w:cs="Arial"/>
        </w:rPr>
        <w:t xml:space="preserve">zgodnie z datą </w:t>
      </w:r>
      <w:r w:rsidR="00107892">
        <w:rPr>
          <w:rFonts w:ascii="Arial" w:hAnsi="Arial" w:cs="Arial"/>
        </w:rPr>
        <w:t>wymaganą.</w:t>
      </w:r>
    </w:p>
    <w:p w:rsidR="00107892" w:rsidRDefault="007572B6" w:rsidP="00107892">
      <w:pPr>
        <w:numPr>
          <w:ilvl w:val="0"/>
          <w:numId w:val="171"/>
        </w:numPr>
        <w:rPr>
          <w:rFonts w:ascii="Arial" w:hAnsi="Arial" w:cs="Arial"/>
        </w:rPr>
      </w:pPr>
      <w:r>
        <w:rPr>
          <w:rFonts w:ascii="Arial" w:hAnsi="Arial" w:cs="Arial"/>
        </w:rPr>
        <w:t>OPL</w:t>
      </w:r>
      <w:r w:rsidR="00107892" w:rsidRPr="00FE7C4D">
        <w:rPr>
          <w:rFonts w:ascii="Arial" w:hAnsi="Arial" w:cs="Arial"/>
        </w:rPr>
        <w:t xml:space="preserve"> w ciągu 1 DR po zrealizowaniu zamówienia, wysyła Biorcy komunikat potwierdzający realizację.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r w:rsidR="00E16D0F">
        <w:rPr>
          <w:rFonts w:ascii="Arial" w:hAnsi="Arial" w:cs="Arial"/>
        </w:rPr>
        <w:t>.</w:t>
      </w:r>
    </w:p>
    <w:p w:rsidR="00566EA5" w:rsidRDefault="00566EA5">
      <w:pPr>
        <w:widowControl/>
        <w:autoSpaceDE/>
        <w:autoSpaceDN/>
        <w:adjustRightInd/>
        <w:spacing w:line="240" w:lineRule="auto"/>
        <w:jc w:val="left"/>
        <w:textAlignment w:val="auto"/>
        <w:rPr>
          <w:rFonts w:ascii="Arial" w:hAnsi="Arial" w:cs="Arial"/>
        </w:rPr>
      </w:pPr>
      <w:r>
        <w:rPr>
          <w:rFonts w:ascii="Arial" w:hAnsi="Arial" w:cs="Arial"/>
        </w:rPr>
        <w:br w:type="page"/>
      </w:r>
    </w:p>
    <w:p w:rsidR="00566EA5" w:rsidRDefault="00566EA5" w:rsidP="00566EA5">
      <w:pPr>
        <w:ind w:left="357"/>
        <w:rPr>
          <w:rFonts w:ascii="Arial" w:hAnsi="Arial" w:cs="Arial"/>
        </w:rPr>
      </w:pPr>
    </w:p>
    <w:p w:rsidR="00107892" w:rsidRPr="002A3E2C" w:rsidRDefault="00107892" w:rsidP="00D94B9B">
      <w:pPr>
        <w:pStyle w:val="Nagwek1"/>
        <w:numPr>
          <w:ilvl w:val="1"/>
          <w:numId w:val="91"/>
        </w:numPr>
      </w:pPr>
      <w:bookmarkStart w:id="1061" w:name="_Toc293693554"/>
      <w:bookmarkStart w:id="1062" w:name="_Toc293693556"/>
      <w:bookmarkStart w:id="1063" w:name="_Toc286619743"/>
      <w:bookmarkStart w:id="1064" w:name="_Toc358985097"/>
      <w:bookmarkEnd w:id="1061"/>
      <w:bookmarkEnd w:id="1062"/>
      <w:r w:rsidRPr="002A3E2C">
        <w:t>DODANIE, MODYFIKACJA, REZYGNACJA Z USŁUGI SLA NA USŁUDZE WLR</w:t>
      </w:r>
      <w:bookmarkEnd w:id="1063"/>
      <w:bookmarkEnd w:id="1064"/>
    </w:p>
    <w:p w:rsidR="00107892" w:rsidRDefault="00107892" w:rsidP="00107892">
      <w:pPr>
        <w:widowControl/>
        <w:autoSpaceDE/>
        <w:autoSpaceDN/>
        <w:adjustRightInd/>
        <w:spacing w:line="360" w:lineRule="auto"/>
        <w:textAlignment w:val="auto"/>
        <w:rPr>
          <w:rFonts w:ascii="Arial" w:hAnsi="Arial" w:cs="Arial"/>
        </w:rPr>
      </w:pPr>
    </w:p>
    <w:p w:rsidR="00107892" w:rsidRDefault="00107892" w:rsidP="00107892">
      <w:pPr>
        <w:widowControl/>
        <w:autoSpaceDE/>
        <w:autoSpaceDN/>
        <w:adjustRightInd/>
        <w:spacing w:line="360" w:lineRule="auto"/>
        <w:textAlignment w:val="auto"/>
        <w:rPr>
          <w:rFonts w:ascii="Arial" w:hAnsi="Arial" w:cs="Arial"/>
        </w:rPr>
      </w:pPr>
    </w:p>
    <w:p w:rsidR="00107892" w:rsidRDefault="00107892" w:rsidP="00107892">
      <w:pPr>
        <w:rPr>
          <w:rFonts w:ascii="Arial" w:hAnsi="Arial" w:cs="Arial"/>
        </w:rPr>
      </w:pPr>
    </w:p>
    <w:p w:rsidR="00107892" w:rsidRDefault="009E3EEE" w:rsidP="00107892">
      <w:pPr>
        <w:rPr>
          <w:rFonts w:ascii="Arial" w:hAnsi="Arial" w:cs="Arial"/>
        </w:rPr>
      </w:pPr>
      <w:r>
        <w:rPr>
          <w:rFonts w:ascii="Arial" w:hAnsi="Arial" w:cs="Arial"/>
          <w:noProof/>
        </w:rPr>
        <w:drawing>
          <wp:inline distT="0" distB="0" distL="0" distR="0" wp14:anchorId="0E815505" wp14:editId="12A74768">
            <wp:extent cx="5686425" cy="3790950"/>
            <wp:effectExtent l="0" t="0" r="9525" b="0"/>
            <wp:docPr id="71"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86425" cy="3790950"/>
                    </a:xfrm>
                    <a:prstGeom prst="rect">
                      <a:avLst/>
                    </a:prstGeom>
                    <a:noFill/>
                    <a:ln>
                      <a:noFill/>
                    </a:ln>
                  </pic:spPr>
                </pic:pic>
              </a:graphicData>
            </a:graphic>
          </wp:inline>
        </w:drawing>
      </w:r>
    </w:p>
    <w:p w:rsidR="00107892" w:rsidRPr="002A3E2C" w:rsidRDefault="00107892" w:rsidP="00D94B9B">
      <w:pPr>
        <w:pStyle w:val="Nagwek1"/>
        <w:numPr>
          <w:ilvl w:val="2"/>
          <w:numId w:val="91"/>
        </w:numPr>
      </w:pPr>
      <w:bookmarkStart w:id="1065" w:name="_Toc286619744"/>
      <w:bookmarkStart w:id="1066" w:name="_Toc358985098"/>
      <w:r w:rsidRPr="002A3E2C">
        <w:t>Zasady zgłoszenia zamówienia</w:t>
      </w:r>
      <w:bookmarkEnd w:id="1065"/>
      <w:bookmarkEnd w:id="1066"/>
    </w:p>
    <w:p w:rsidR="00107892" w:rsidRPr="0003044D" w:rsidRDefault="00107892" w:rsidP="00107892"/>
    <w:p w:rsidR="00107892" w:rsidRDefault="00107892" w:rsidP="00107892">
      <w:pPr>
        <w:rPr>
          <w:rFonts w:ascii="Arial" w:hAnsi="Arial" w:cs="Arial"/>
        </w:rPr>
      </w:pPr>
      <w:r w:rsidRPr="00FE7C4D">
        <w:rPr>
          <w:rFonts w:ascii="Arial" w:hAnsi="Arial" w:cs="Arial"/>
        </w:rPr>
        <w:t xml:space="preserve">Proces zgłaszania </w:t>
      </w:r>
      <w:r>
        <w:rPr>
          <w:rFonts w:ascii="Arial" w:hAnsi="Arial" w:cs="Arial"/>
        </w:rPr>
        <w:t xml:space="preserve">zamówienia modyfikacji i rezygnacji SLA </w:t>
      </w:r>
      <w:r w:rsidRPr="00FE7C4D">
        <w:rPr>
          <w:rFonts w:ascii="Arial" w:hAnsi="Arial" w:cs="Arial"/>
        </w:rPr>
        <w:t xml:space="preserve">odbywa się kanałem elektronicznym </w:t>
      </w:r>
    </w:p>
    <w:p w:rsidR="00107892" w:rsidRPr="002969A2" w:rsidRDefault="00107892" w:rsidP="00107892">
      <w:pPr>
        <w:rPr>
          <w:rFonts w:ascii="Arial" w:hAnsi="Arial" w:cs="Arial"/>
        </w:rPr>
      </w:pPr>
      <w:r>
        <w:rPr>
          <w:rFonts w:ascii="Arial" w:hAnsi="Arial" w:cs="Arial"/>
        </w:rPr>
        <w:t xml:space="preserve">Biorca w Zamówieniu SLA </w:t>
      </w:r>
      <w:r w:rsidRPr="00FE7C4D">
        <w:rPr>
          <w:rFonts w:ascii="Arial" w:hAnsi="Arial" w:cs="Arial"/>
        </w:rPr>
        <w:t xml:space="preserve">wskazuje </w:t>
      </w:r>
      <w:r w:rsidR="00623585">
        <w:rPr>
          <w:rFonts w:ascii="Arial" w:hAnsi="Arial" w:cs="Arial"/>
        </w:rPr>
        <w:t>ID Łącza</w:t>
      </w:r>
      <w:r>
        <w:rPr>
          <w:rFonts w:ascii="Arial" w:hAnsi="Arial" w:cs="Arial"/>
        </w:rPr>
        <w:t xml:space="preserve">, dla którego ma być modyfikowany/dodawany poziom SLA lub rezygnacja z SLA oraz </w:t>
      </w:r>
      <w:r w:rsidRPr="00FE7C4D">
        <w:rPr>
          <w:rFonts w:ascii="Arial" w:hAnsi="Arial" w:cs="Arial"/>
        </w:rPr>
        <w:t xml:space="preserve"> wymaganą datę </w:t>
      </w:r>
      <w:r>
        <w:rPr>
          <w:rFonts w:ascii="Arial" w:hAnsi="Arial" w:cs="Arial"/>
        </w:rPr>
        <w:t>realiz</w:t>
      </w:r>
      <w:r w:rsidRPr="001B06D5">
        <w:rPr>
          <w:rFonts w:ascii="Arial" w:hAnsi="Arial" w:cs="Arial"/>
        </w:rPr>
        <w:t>acji</w:t>
      </w:r>
      <w:r w:rsidR="001B06D5" w:rsidRPr="001B06D5">
        <w:rPr>
          <w:rFonts w:ascii="Arial" w:hAnsi="Arial" w:cs="Arial"/>
        </w:rPr>
        <w:t xml:space="preserve"> przypadającą na 7 DR</w:t>
      </w:r>
      <w:r w:rsidRPr="001B06D5">
        <w:rPr>
          <w:rFonts w:ascii="Arial" w:hAnsi="Arial" w:cs="Arial"/>
        </w:rPr>
        <w:t>, przy</w:t>
      </w:r>
      <w:r w:rsidRPr="00FE7C4D">
        <w:rPr>
          <w:rFonts w:ascii="Arial" w:hAnsi="Arial" w:cs="Arial"/>
        </w:rPr>
        <w:t xml:space="preserve"> założeniu, że data wpływu Zamówienia do </w:t>
      </w:r>
      <w:r w:rsidR="007572B6">
        <w:rPr>
          <w:rFonts w:ascii="Arial" w:hAnsi="Arial" w:cs="Arial"/>
        </w:rPr>
        <w:t>OPL</w:t>
      </w:r>
      <w:r w:rsidRPr="00FE7C4D">
        <w:rPr>
          <w:rFonts w:ascii="Arial" w:hAnsi="Arial" w:cs="Arial"/>
        </w:rPr>
        <w:t xml:space="preserve"> jest terminem (T-0).</w:t>
      </w:r>
      <w:r w:rsidR="002969A2" w:rsidRPr="002969A2">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r w:rsidR="00E16D0F">
        <w:rPr>
          <w:rFonts w:ascii="Arial" w:hAnsi="Arial" w:cs="Arial"/>
        </w:rPr>
        <w:t>.</w:t>
      </w:r>
    </w:p>
    <w:p w:rsidR="00107892" w:rsidRPr="002A3E2C" w:rsidRDefault="00107892" w:rsidP="00D94B9B">
      <w:pPr>
        <w:pStyle w:val="Nagwek1"/>
        <w:numPr>
          <w:ilvl w:val="2"/>
          <w:numId w:val="91"/>
        </w:numPr>
      </w:pPr>
      <w:bookmarkStart w:id="1067" w:name="_Toc293693559"/>
      <w:bookmarkStart w:id="1068" w:name="_Toc293693630"/>
      <w:bookmarkStart w:id="1069" w:name="_Toc286619745"/>
      <w:bookmarkStart w:id="1070" w:name="_Toc358985099"/>
      <w:bookmarkEnd w:id="1067"/>
      <w:bookmarkEnd w:id="1068"/>
      <w:r w:rsidRPr="002A3E2C">
        <w:t>Weryfikacja informatyczna</w:t>
      </w:r>
      <w:bookmarkEnd w:id="1069"/>
      <w:bookmarkEnd w:id="1070"/>
    </w:p>
    <w:p w:rsidR="00107892" w:rsidRPr="00FE7C4D" w:rsidRDefault="00107892" w:rsidP="00107892">
      <w:pPr>
        <w:pStyle w:val="Lista3"/>
        <w:spacing w:line="360" w:lineRule="auto"/>
        <w:ind w:left="0" w:firstLine="0"/>
        <w:jc w:val="center"/>
        <w:rPr>
          <w:rFonts w:ascii="Arial" w:hAnsi="Arial" w:cs="Arial"/>
          <w:b/>
          <w:u w:val="single"/>
        </w:rPr>
      </w:pPr>
    </w:p>
    <w:p w:rsidR="00107892" w:rsidRPr="00FE7C4D" w:rsidRDefault="00107892" w:rsidP="00107892">
      <w:pPr>
        <w:pStyle w:val="Tekstkomentarza"/>
        <w:spacing w:line="360" w:lineRule="auto"/>
        <w:ind w:left="357" w:hanging="357"/>
        <w:rPr>
          <w:rFonts w:ascii="Arial" w:hAnsi="Arial" w:cs="Arial"/>
        </w:rPr>
      </w:pPr>
      <w:r w:rsidRPr="00FE7C4D">
        <w:rPr>
          <w:rFonts w:ascii="Arial" w:hAnsi="Arial" w:cs="Arial"/>
        </w:rPr>
        <w:t>1. Zamówienie przesłane przez Operatora jest weryfikowane pod kątem informatycznym. Następuje automatyczne sprawdzenie przez system, struktury i formatu  komunikatu,</w:t>
      </w:r>
      <w:r w:rsidRPr="00FE7C4D" w:rsidDel="00BB749C">
        <w:rPr>
          <w:rFonts w:ascii="Arial" w:hAnsi="Arial" w:cs="Arial"/>
        </w:rPr>
        <w:t xml:space="preserve"> </w:t>
      </w:r>
      <w:r w:rsidRPr="00FE7C4D">
        <w:rPr>
          <w:rFonts w:ascii="Arial" w:hAnsi="Arial" w:cs="Arial"/>
        </w:rPr>
        <w:t xml:space="preserve"> zgodnie ze specyfikacją dla poszczególnych rodzajów komunikatów określoną w dokumencie  MWD. </w:t>
      </w:r>
    </w:p>
    <w:p w:rsidR="00107892" w:rsidRPr="00FE7C4D" w:rsidRDefault="00107892" w:rsidP="00107892">
      <w:pPr>
        <w:pStyle w:val="Tekstkomentarza"/>
        <w:spacing w:line="360" w:lineRule="auto"/>
        <w:ind w:left="284" w:hanging="284"/>
        <w:rPr>
          <w:rFonts w:ascii="Arial" w:hAnsi="Arial" w:cs="Arial"/>
        </w:rPr>
      </w:pPr>
      <w:r w:rsidRPr="00FE7C4D">
        <w:rPr>
          <w:rFonts w:ascii="Arial" w:hAnsi="Arial" w:cs="Arial"/>
        </w:rPr>
        <w:t>2. W wyniku pozytywnej weryfikacji informatycznej następuje przyjęcie i rejestracja zamówienia. W kolejnym kroku, zamówienie podlega weryfikacji formalnej.</w:t>
      </w:r>
    </w:p>
    <w:p w:rsidR="00107892" w:rsidRPr="0003044D" w:rsidRDefault="00107892" w:rsidP="00107892">
      <w:pPr>
        <w:pStyle w:val="Tekstkomentarza"/>
        <w:spacing w:line="360" w:lineRule="auto"/>
        <w:ind w:left="284" w:hanging="284"/>
        <w:rPr>
          <w:rFonts w:ascii="Arial" w:hAnsi="Arial" w:cs="Arial"/>
        </w:rPr>
      </w:pPr>
      <w:r w:rsidRPr="0003044D">
        <w:rPr>
          <w:rFonts w:ascii="Arial" w:hAnsi="Arial" w:cs="Arial"/>
        </w:rPr>
        <w:t xml:space="preserve">3. W wyniku negatywnej weryfikacji informatycznej następuje odrzucenie zamówienia. Do Operatora zostaje wysłany komunikat o odrzuceniu zamówienia wraz ze wskazaniem przyczyny odrzucenia </w:t>
      </w:r>
      <w:r w:rsidRPr="0003044D">
        <w:rPr>
          <w:rFonts w:ascii="Arial" w:hAnsi="Arial" w:cs="Arial"/>
        </w:rPr>
        <w:lastRenderedPageBreak/>
        <w:t>zgodnej z dokumentem MWD.</w:t>
      </w:r>
    </w:p>
    <w:p w:rsidR="00107892" w:rsidRPr="002A3E2C" w:rsidRDefault="00107892" w:rsidP="00D94B9B">
      <w:pPr>
        <w:pStyle w:val="Nagwek1"/>
        <w:numPr>
          <w:ilvl w:val="2"/>
          <w:numId w:val="91"/>
        </w:numPr>
      </w:pPr>
      <w:bookmarkStart w:id="1071" w:name="_Toc286619746"/>
      <w:bookmarkStart w:id="1072" w:name="_Toc358985100"/>
      <w:r w:rsidRPr="002A3E2C">
        <w:t>Weryfikacja formalna Zamówienia.</w:t>
      </w:r>
      <w:bookmarkEnd w:id="1071"/>
      <w:bookmarkEnd w:id="1072"/>
    </w:p>
    <w:p w:rsidR="00107892" w:rsidRPr="00FE7C4D" w:rsidRDefault="00107892" w:rsidP="00107892">
      <w:pPr>
        <w:pStyle w:val="ZnakZnakZnakZnakZnakZnakZnak"/>
        <w:numPr>
          <w:ilvl w:val="0"/>
          <w:numId w:val="0"/>
        </w:numPr>
        <w:ind w:left="142"/>
      </w:pPr>
    </w:p>
    <w:p w:rsidR="00107892" w:rsidRPr="002969A2" w:rsidRDefault="00107892" w:rsidP="00107892">
      <w:pPr>
        <w:ind w:left="426" w:hanging="426"/>
        <w:rPr>
          <w:rFonts w:ascii="Arial" w:hAnsi="Arial" w:cs="Arial"/>
        </w:rPr>
      </w:pPr>
      <w:r>
        <w:rPr>
          <w:rFonts w:ascii="Arial" w:hAnsi="Arial" w:cs="Arial"/>
        </w:rPr>
        <w:t>1.</w:t>
      </w:r>
      <w:r>
        <w:rPr>
          <w:rFonts w:ascii="Arial" w:hAnsi="Arial" w:cs="Arial"/>
        </w:rPr>
        <w:tab/>
      </w:r>
      <w:r w:rsidR="007572B6">
        <w:rPr>
          <w:rFonts w:ascii="Arial" w:hAnsi="Arial" w:cs="Arial"/>
        </w:rPr>
        <w:t>OPL</w:t>
      </w:r>
      <w:r>
        <w:rPr>
          <w:rFonts w:ascii="Arial" w:hAnsi="Arial" w:cs="Arial"/>
        </w:rPr>
        <w:t>, w terminie 1</w:t>
      </w:r>
      <w:r w:rsidRPr="00FE7C4D">
        <w:rPr>
          <w:rFonts w:ascii="Arial" w:hAnsi="Arial" w:cs="Arial"/>
        </w:rPr>
        <w:t xml:space="preserve"> DR od dnia otrzymania zamówienia </w:t>
      </w:r>
      <w:r>
        <w:rPr>
          <w:rFonts w:ascii="Arial" w:hAnsi="Arial" w:cs="Arial"/>
        </w:rPr>
        <w:t>SLA</w:t>
      </w:r>
      <w:r w:rsidRPr="00FE7C4D">
        <w:rPr>
          <w:rFonts w:ascii="Arial" w:hAnsi="Arial" w:cs="Arial"/>
        </w:rPr>
        <w:t xml:space="preserve">, dokonuje weryfikacji formalnej. W przypadku negatywnej weryfikacji zamówienia </w:t>
      </w:r>
      <w:r>
        <w:rPr>
          <w:rFonts w:ascii="Arial" w:hAnsi="Arial" w:cs="Arial"/>
        </w:rPr>
        <w:t>modyfikacji lub rezygnacji SLA</w:t>
      </w:r>
      <w:r w:rsidRPr="00FE7C4D">
        <w:rPr>
          <w:rFonts w:ascii="Arial" w:hAnsi="Arial" w:cs="Arial"/>
        </w:rPr>
        <w:t xml:space="preserve">, </w:t>
      </w:r>
      <w:r w:rsidR="007572B6">
        <w:rPr>
          <w:rFonts w:ascii="Arial" w:hAnsi="Arial" w:cs="Arial"/>
        </w:rPr>
        <w:t>OPL</w:t>
      </w:r>
      <w:r w:rsidRPr="00FE7C4D">
        <w:rPr>
          <w:rFonts w:ascii="Arial" w:hAnsi="Arial" w:cs="Arial"/>
        </w:rPr>
        <w:t xml:space="preserve"> odsyła do Biorcy Komunikat o negatywnej weryfikacji formalnej z podaniem przyczyny odmowy realizacji zamówienia. Zamówienia pozytywnie zweryfikowane są przekazywane do realizacji bez wysyłania komunikatu potwierdzającego przyjęcie zamówienia.</w:t>
      </w:r>
      <w:r w:rsidR="002969A2" w:rsidRPr="002969A2">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D94B9B" w:rsidRDefault="00107892" w:rsidP="00D94B9B">
      <w:pPr>
        <w:pStyle w:val="Nagwek1"/>
        <w:numPr>
          <w:ilvl w:val="2"/>
          <w:numId w:val="91"/>
        </w:numPr>
      </w:pPr>
      <w:bookmarkStart w:id="1073" w:name="_Toc293693633"/>
      <w:bookmarkStart w:id="1074" w:name="_Toc286619747"/>
      <w:bookmarkStart w:id="1075" w:name="_Toc358985101"/>
      <w:bookmarkEnd w:id="1073"/>
      <w:r w:rsidRPr="00D94B9B">
        <w:t>Weryfikacja techniczna Zamówienia</w:t>
      </w:r>
      <w:bookmarkEnd w:id="1074"/>
      <w:bookmarkEnd w:id="1075"/>
    </w:p>
    <w:p w:rsidR="00107892" w:rsidRPr="00FE7C4D" w:rsidRDefault="00107892" w:rsidP="00107892">
      <w:pPr>
        <w:widowControl/>
        <w:autoSpaceDE/>
        <w:autoSpaceDN/>
        <w:adjustRightInd/>
        <w:spacing w:line="360" w:lineRule="auto"/>
        <w:jc w:val="center"/>
        <w:textAlignment w:val="auto"/>
        <w:rPr>
          <w:rFonts w:ascii="Arial" w:hAnsi="Arial" w:cs="Arial"/>
          <w:b/>
          <w:bCs/>
        </w:rPr>
      </w:pPr>
    </w:p>
    <w:p w:rsidR="00107892" w:rsidRPr="00E16D0F" w:rsidRDefault="00107892" w:rsidP="00107892">
      <w:pPr>
        <w:widowControl/>
        <w:numPr>
          <w:ilvl w:val="0"/>
          <w:numId w:val="172"/>
        </w:numPr>
        <w:autoSpaceDE/>
        <w:autoSpaceDN/>
        <w:adjustRightInd/>
        <w:spacing w:line="360" w:lineRule="auto"/>
        <w:textAlignment w:val="auto"/>
        <w:rPr>
          <w:rFonts w:ascii="Arial" w:hAnsi="Arial" w:cs="Arial"/>
        </w:rPr>
      </w:pPr>
      <w:r>
        <w:rPr>
          <w:rFonts w:ascii="Arial" w:hAnsi="Arial" w:cs="Arial"/>
        </w:rPr>
        <w:t xml:space="preserve">Weryfikacja techniczna zamówienia jest wykonywana w przypadku dodania usługi SLA lub </w:t>
      </w:r>
      <w:r w:rsidRPr="00E16D0F">
        <w:rPr>
          <w:rFonts w:ascii="Arial" w:hAnsi="Arial" w:cs="Arial"/>
        </w:rPr>
        <w:t xml:space="preserve">modyfikacji SLA z poziomu niższego na wyższy.  </w:t>
      </w:r>
      <w:r w:rsidR="001B06D5" w:rsidRPr="00E16D0F">
        <w:rPr>
          <w:rFonts w:ascii="Arial" w:hAnsi="Arial" w:cs="Arial"/>
        </w:rPr>
        <w:t>Komunikat z wynikiem weryfikacji technicznej zostanie przekazany do Operatora Biorcy w ciągu 4DR od rozpoczęcia weryfikacji techniczne</w:t>
      </w:r>
    </w:p>
    <w:p w:rsidR="00107892" w:rsidRPr="00E16D0F" w:rsidRDefault="00107892" w:rsidP="00107892">
      <w:pPr>
        <w:widowControl/>
        <w:numPr>
          <w:ilvl w:val="0"/>
          <w:numId w:val="172"/>
        </w:numPr>
        <w:autoSpaceDE/>
        <w:autoSpaceDN/>
        <w:adjustRightInd/>
        <w:spacing w:line="360" w:lineRule="auto"/>
        <w:textAlignment w:val="auto"/>
        <w:rPr>
          <w:rFonts w:ascii="Arial" w:hAnsi="Arial" w:cs="Arial"/>
        </w:rPr>
      </w:pPr>
      <w:r w:rsidRPr="00E16D0F">
        <w:rPr>
          <w:rFonts w:ascii="Arial" w:hAnsi="Arial" w:cs="Arial"/>
        </w:rPr>
        <w:t>Zamówienia rezygnacji ze SLA oraz zmiany poziomu na niższy nie podlegają weryfikacji technicznej, po pozytywnej weryfikacji formalnej przechodzą przekazywane są do realizacji.</w:t>
      </w:r>
    </w:p>
    <w:p w:rsidR="00107892" w:rsidRPr="00FE7C4D" w:rsidRDefault="00107892" w:rsidP="00107892">
      <w:pPr>
        <w:widowControl/>
        <w:numPr>
          <w:ilvl w:val="0"/>
          <w:numId w:val="172"/>
        </w:numPr>
        <w:autoSpaceDE/>
        <w:autoSpaceDN/>
        <w:adjustRightInd/>
        <w:spacing w:line="360" w:lineRule="auto"/>
        <w:textAlignment w:val="auto"/>
        <w:rPr>
          <w:rFonts w:ascii="Arial" w:hAnsi="Arial" w:cs="Arial"/>
        </w:rPr>
      </w:pPr>
      <w:r w:rsidRPr="00FE7C4D">
        <w:rPr>
          <w:rFonts w:ascii="Arial" w:hAnsi="Arial" w:cs="Arial"/>
        </w:rPr>
        <w:t xml:space="preserve">W przypadku negatywnej weryfikacji technicznej, </w:t>
      </w:r>
      <w:r w:rsidR="007572B6">
        <w:rPr>
          <w:rFonts w:ascii="Arial" w:hAnsi="Arial" w:cs="Arial"/>
        </w:rPr>
        <w:t>OPL</w:t>
      </w:r>
      <w:r w:rsidRPr="00FE7C4D">
        <w:rPr>
          <w:rFonts w:ascii="Arial" w:hAnsi="Arial" w:cs="Arial"/>
        </w:rPr>
        <w:t xml:space="preserve"> odsyła do Biorcy komunikat  z podaniem przyczyny odmowy realizacji zamówienia.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Default="00107892" w:rsidP="00107892">
      <w:pPr>
        <w:widowControl/>
        <w:numPr>
          <w:ilvl w:val="0"/>
          <w:numId w:val="172"/>
        </w:numPr>
        <w:autoSpaceDE/>
        <w:autoSpaceDN/>
        <w:adjustRightInd/>
        <w:spacing w:line="360" w:lineRule="auto"/>
        <w:textAlignment w:val="auto"/>
        <w:rPr>
          <w:rFonts w:ascii="Arial" w:hAnsi="Arial" w:cs="Arial"/>
        </w:rPr>
      </w:pPr>
      <w:r w:rsidRPr="00C9726E">
        <w:rPr>
          <w:rFonts w:ascii="Arial" w:hAnsi="Arial" w:cs="Arial"/>
        </w:rPr>
        <w:t>W przypadku pozytywnej weryfikacji technicznej wysyłany jest komunikat do Operatora z potwierdzeniem realizacji i datą realizacji.</w:t>
      </w:r>
      <w:r w:rsidR="002969A2" w:rsidRPr="002969A2">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8D519E" w:rsidRDefault="00107892" w:rsidP="00107892">
      <w:pPr>
        <w:widowControl/>
        <w:numPr>
          <w:ilvl w:val="0"/>
          <w:numId w:val="172"/>
        </w:numPr>
        <w:autoSpaceDE/>
        <w:autoSpaceDN/>
        <w:adjustRightInd/>
        <w:spacing w:line="360" w:lineRule="auto"/>
        <w:textAlignment w:val="auto"/>
        <w:rPr>
          <w:rFonts w:ascii="Arial" w:hAnsi="Arial" w:cs="Arial"/>
        </w:rPr>
      </w:pPr>
      <w:r w:rsidRPr="008D519E">
        <w:rPr>
          <w:rFonts w:ascii="Arial" w:hAnsi="Arial" w:cs="Arial"/>
        </w:rPr>
        <w:t>Zamówienie jest przekazywane do realizacji.</w:t>
      </w:r>
    </w:p>
    <w:p w:rsidR="00107892" w:rsidRPr="00D94B9B" w:rsidRDefault="00107892" w:rsidP="00D94B9B">
      <w:pPr>
        <w:pStyle w:val="Nagwek1"/>
        <w:numPr>
          <w:ilvl w:val="2"/>
          <w:numId w:val="91"/>
        </w:numPr>
      </w:pPr>
      <w:bookmarkStart w:id="1076" w:name="_Toc286619748"/>
      <w:bookmarkStart w:id="1077" w:name="_Toc358985102"/>
      <w:r w:rsidRPr="00D94B9B">
        <w:t>Realizacja Zamówienia</w:t>
      </w:r>
      <w:bookmarkEnd w:id="1076"/>
      <w:bookmarkEnd w:id="1077"/>
      <w:r w:rsidRPr="00D94B9B">
        <w:t xml:space="preserve"> </w:t>
      </w:r>
    </w:p>
    <w:p w:rsidR="00107892" w:rsidRPr="00FE7C4D" w:rsidRDefault="00107892" w:rsidP="00107892">
      <w:pPr>
        <w:pStyle w:val="ZnakZnakZnakZnakZnakZnakZnak"/>
        <w:numPr>
          <w:ilvl w:val="0"/>
          <w:numId w:val="0"/>
        </w:numPr>
        <w:ind w:left="142"/>
      </w:pPr>
    </w:p>
    <w:p w:rsidR="001B06D5" w:rsidRDefault="007572B6" w:rsidP="001B06D5">
      <w:pPr>
        <w:numPr>
          <w:ilvl w:val="0"/>
          <w:numId w:val="173"/>
        </w:numPr>
        <w:rPr>
          <w:rFonts w:ascii="Arial" w:hAnsi="Arial" w:cs="Arial"/>
        </w:rPr>
      </w:pPr>
      <w:r>
        <w:rPr>
          <w:rFonts w:ascii="Arial" w:hAnsi="Arial" w:cs="Arial"/>
        </w:rPr>
        <w:t>OPL</w:t>
      </w:r>
      <w:r w:rsidR="001B06D5" w:rsidRPr="00FE7C4D">
        <w:rPr>
          <w:rFonts w:ascii="Arial" w:hAnsi="Arial" w:cs="Arial"/>
        </w:rPr>
        <w:t>, po otrzymaniu zamówi</w:t>
      </w:r>
      <w:r w:rsidR="001B06D5" w:rsidRPr="009F26E2">
        <w:rPr>
          <w:rFonts w:ascii="Arial" w:hAnsi="Arial" w:cs="Arial"/>
        </w:rPr>
        <w:t xml:space="preserve">enia SLA realizuje  w terminie wskazanym przez Biorcę. Termin powinien przypadać na 7 DR od daty wpływu Zamówienia do </w:t>
      </w:r>
      <w:r>
        <w:rPr>
          <w:rFonts w:ascii="Arial" w:hAnsi="Arial" w:cs="Arial"/>
        </w:rPr>
        <w:t>OPL</w:t>
      </w:r>
      <w:r w:rsidR="001B06D5" w:rsidRPr="009F26E2">
        <w:rPr>
          <w:rFonts w:ascii="Arial" w:hAnsi="Arial" w:cs="Arial"/>
        </w:rPr>
        <w:t>, gdzie dzień wpływ</w:t>
      </w:r>
      <w:r w:rsidR="001B06D5" w:rsidRPr="00FE7C4D">
        <w:rPr>
          <w:rFonts w:ascii="Arial" w:hAnsi="Arial" w:cs="Arial"/>
        </w:rPr>
        <w:t>u liczony jest jako T-0. Termin nie może przypadać na dzień świąteczny, ani dni ustawowo wolne od pracy.</w:t>
      </w:r>
    </w:p>
    <w:p w:rsidR="001B06D5" w:rsidRDefault="007572B6" w:rsidP="001B06D5">
      <w:pPr>
        <w:numPr>
          <w:ilvl w:val="0"/>
          <w:numId w:val="173"/>
        </w:numPr>
        <w:rPr>
          <w:rFonts w:ascii="Arial" w:hAnsi="Arial" w:cs="Arial"/>
        </w:rPr>
      </w:pPr>
      <w:r>
        <w:rPr>
          <w:rFonts w:ascii="Arial" w:hAnsi="Arial" w:cs="Arial"/>
        </w:rPr>
        <w:t>OPL</w:t>
      </w:r>
      <w:r w:rsidR="001B06D5" w:rsidRPr="00FE7C4D">
        <w:rPr>
          <w:rFonts w:ascii="Arial" w:hAnsi="Arial" w:cs="Arial"/>
        </w:rPr>
        <w:t xml:space="preserve"> w ciągu 1 DR po zrealizowaniu zamówienia, wysyła Biorcy komunikat potwierdzający realizację. </w:t>
      </w:r>
      <w:r w:rsidR="001B06D5" w:rsidRPr="002969A2">
        <w:rPr>
          <w:rFonts w:ascii="Arial" w:hAnsi="Arial" w:cs="Arial"/>
        </w:rPr>
        <w:t>Zakres danych za</w:t>
      </w:r>
      <w:r w:rsidR="00566EA5">
        <w:rPr>
          <w:rFonts w:ascii="Arial" w:hAnsi="Arial" w:cs="Arial"/>
        </w:rPr>
        <w:t>wartych w przesyłanym komunikaci</w:t>
      </w:r>
      <w:r w:rsidR="001B06D5" w:rsidRPr="002969A2">
        <w:rPr>
          <w:rFonts w:ascii="Arial" w:hAnsi="Arial" w:cs="Arial"/>
        </w:rPr>
        <w:t xml:space="preserve">e opisany jest w dokumencie </w:t>
      </w:r>
      <w:r w:rsidR="001B06D5">
        <w:rPr>
          <w:rFonts w:ascii="Arial" w:hAnsi="Arial" w:cs="Arial"/>
        </w:rPr>
        <w:t>MWD Komunikaty</w:t>
      </w:r>
      <w:r w:rsidR="00566EA5">
        <w:rPr>
          <w:rFonts w:ascii="Arial" w:hAnsi="Arial" w:cs="Arial"/>
        </w:rPr>
        <w:t>.</w:t>
      </w:r>
    </w:p>
    <w:p w:rsidR="00566EA5" w:rsidRDefault="00566EA5">
      <w:pPr>
        <w:widowControl/>
        <w:autoSpaceDE/>
        <w:autoSpaceDN/>
        <w:adjustRightInd/>
        <w:spacing w:line="240" w:lineRule="auto"/>
        <w:jc w:val="left"/>
        <w:textAlignment w:val="auto"/>
        <w:rPr>
          <w:rFonts w:ascii="Arial" w:hAnsi="Arial" w:cs="Arial"/>
        </w:rPr>
      </w:pPr>
      <w:r>
        <w:rPr>
          <w:rFonts w:ascii="Arial" w:hAnsi="Arial" w:cs="Arial"/>
        </w:rPr>
        <w:br w:type="page"/>
      </w:r>
    </w:p>
    <w:p w:rsidR="001B06D5" w:rsidRDefault="001B06D5" w:rsidP="001B06D5">
      <w:pPr>
        <w:rPr>
          <w:rFonts w:ascii="Arial" w:hAnsi="Arial" w:cs="Arial"/>
        </w:rPr>
      </w:pPr>
    </w:p>
    <w:p w:rsidR="00107892" w:rsidRPr="00D94B9B" w:rsidRDefault="00107892" w:rsidP="00D94B9B">
      <w:pPr>
        <w:pStyle w:val="Nagwek1"/>
        <w:numPr>
          <w:ilvl w:val="1"/>
          <w:numId w:val="91"/>
        </w:numPr>
      </w:pPr>
      <w:bookmarkStart w:id="1078" w:name="_Toc293693637"/>
      <w:bookmarkStart w:id="1079" w:name="_Toc293693639"/>
      <w:bookmarkStart w:id="1080" w:name="_Toc286619749"/>
      <w:bookmarkStart w:id="1081" w:name="_Toc358985103"/>
      <w:bookmarkEnd w:id="1078"/>
      <w:bookmarkEnd w:id="1079"/>
      <w:r w:rsidRPr="00D94B9B">
        <w:t>ZASADY ZGŁASZANIA ZAMÓWIEŃ NA WYKONANIE/MODYFIKACJĘ/ SPRAWDZENIE INSTALACJI</w:t>
      </w:r>
      <w:bookmarkEnd w:id="1080"/>
      <w:r w:rsidRPr="00D94B9B">
        <w:t xml:space="preserve"> WLR</w:t>
      </w:r>
      <w:bookmarkEnd w:id="1081"/>
    </w:p>
    <w:p w:rsidR="00107892" w:rsidRDefault="00107892" w:rsidP="00107892">
      <w:pPr>
        <w:ind w:left="851" w:hanging="709"/>
        <w:rPr>
          <w:rFonts w:ascii="Arial" w:hAnsi="Arial" w:cs="Arial"/>
        </w:rPr>
      </w:pPr>
    </w:p>
    <w:p w:rsidR="009E3EEE" w:rsidRDefault="009E3EEE" w:rsidP="00107892">
      <w:pPr>
        <w:pStyle w:val="Tekstpodstawowy"/>
        <w:spacing w:line="360" w:lineRule="auto"/>
        <w:rPr>
          <w:rFonts w:ascii="Arial" w:hAnsi="Arial" w:cs="Arial"/>
          <w:sz w:val="20"/>
          <w:szCs w:val="20"/>
        </w:rPr>
      </w:pPr>
      <w:r>
        <w:rPr>
          <w:rFonts w:ascii="Arial" w:hAnsi="Arial" w:cs="Arial"/>
          <w:noProof/>
        </w:rPr>
        <w:drawing>
          <wp:inline distT="0" distB="0" distL="0" distR="0" wp14:anchorId="33D79631" wp14:editId="70A99975">
            <wp:extent cx="5761355" cy="2427403"/>
            <wp:effectExtent l="0" t="0" r="0" b="0"/>
            <wp:docPr id="72"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61355" cy="2427403"/>
                    </a:xfrm>
                    <a:prstGeom prst="rect">
                      <a:avLst/>
                    </a:prstGeom>
                    <a:noFill/>
                    <a:ln>
                      <a:noFill/>
                    </a:ln>
                  </pic:spPr>
                </pic:pic>
              </a:graphicData>
            </a:graphic>
          </wp:inline>
        </w:drawing>
      </w:r>
    </w:p>
    <w:p w:rsidR="00107892" w:rsidRPr="00F75E58" w:rsidRDefault="00107892" w:rsidP="00107892">
      <w:pPr>
        <w:pStyle w:val="Tekstpodstawowy"/>
        <w:spacing w:line="360" w:lineRule="auto"/>
        <w:rPr>
          <w:rFonts w:ascii="Arial" w:hAnsi="Arial" w:cs="Arial"/>
          <w:sz w:val="20"/>
          <w:szCs w:val="20"/>
        </w:rPr>
      </w:pPr>
      <w:r w:rsidRPr="00F75E58">
        <w:rPr>
          <w:rFonts w:ascii="Arial" w:hAnsi="Arial" w:cs="Arial"/>
          <w:sz w:val="20"/>
          <w:szCs w:val="20"/>
        </w:rPr>
        <w:t>Powyższy diagram wraz z opisem przedstawia podstawowy przebieg procesu, alternatywne przebiegi  są opisane szczegółowo poniżej</w:t>
      </w:r>
    </w:p>
    <w:p w:rsidR="00107892" w:rsidRDefault="00107892" w:rsidP="00107892">
      <w:pPr>
        <w:ind w:left="851" w:hanging="709"/>
        <w:rPr>
          <w:rFonts w:ascii="Arial" w:hAnsi="Arial" w:cs="Arial"/>
        </w:rPr>
      </w:pPr>
    </w:p>
    <w:p w:rsidR="00107892" w:rsidRDefault="00107892" w:rsidP="00107892">
      <w:pPr>
        <w:ind w:left="851" w:hanging="709"/>
        <w:rPr>
          <w:rFonts w:ascii="Arial" w:hAnsi="Arial" w:cs="Arial"/>
        </w:rPr>
      </w:pPr>
    </w:p>
    <w:p w:rsidR="00107892" w:rsidRDefault="00107892" w:rsidP="00107892">
      <w:pPr>
        <w:ind w:left="851" w:hanging="709"/>
        <w:rPr>
          <w:rFonts w:ascii="Arial" w:hAnsi="Arial" w:cs="Arial"/>
        </w:rPr>
      </w:pPr>
      <w:r>
        <w:rPr>
          <w:rFonts w:ascii="Arial" w:hAnsi="Arial" w:cs="Arial"/>
        </w:rPr>
        <w:t xml:space="preserve">Rozdział opisuje przypadki </w:t>
      </w:r>
      <w:r w:rsidRPr="00FE7C4D">
        <w:rPr>
          <w:rFonts w:ascii="Arial" w:hAnsi="Arial" w:cs="Arial"/>
        </w:rPr>
        <w:t xml:space="preserve">zgłaszania </w:t>
      </w:r>
      <w:r>
        <w:rPr>
          <w:rFonts w:ascii="Arial" w:hAnsi="Arial" w:cs="Arial"/>
        </w:rPr>
        <w:t xml:space="preserve">zamówień przez Biorcę </w:t>
      </w:r>
      <w:r w:rsidRPr="00FB3C82">
        <w:rPr>
          <w:rFonts w:ascii="Arial" w:hAnsi="Arial" w:cs="Arial"/>
        </w:rPr>
        <w:t>na wykonanie</w:t>
      </w:r>
      <w:r>
        <w:rPr>
          <w:rFonts w:ascii="Arial" w:hAnsi="Arial" w:cs="Arial"/>
        </w:rPr>
        <w:t xml:space="preserve"> usług dodatkowych</w:t>
      </w:r>
      <w:r w:rsidRPr="00050C5F">
        <w:rPr>
          <w:rFonts w:ascii="Arial" w:hAnsi="Arial" w:cs="Arial"/>
        </w:rPr>
        <w:t xml:space="preserve"> </w:t>
      </w:r>
      <w:r>
        <w:rPr>
          <w:rFonts w:ascii="Arial" w:hAnsi="Arial" w:cs="Arial"/>
        </w:rPr>
        <w:t>na łączu z usługą WLR:</w:t>
      </w:r>
    </w:p>
    <w:p w:rsidR="00107892" w:rsidRDefault="00107892" w:rsidP="00107892">
      <w:pPr>
        <w:tabs>
          <w:tab w:val="left" w:pos="709"/>
        </w:tabs>
        <w:ind w:left="1701" w:hanging="426"/>
        <w:rPr>
          <w:rFonts w:ascii="Arial" w:hAnsi="Arial" w:cs="Arial"/>
        </w:rPr>
      </w:pPr>
      <w:r w:rsidRPr="005C734A">
        <w:rPr>
          <w:rFonts w:ascii="Arial" w:hAnsi="Arial" w:cs="Arial"/>
        </w:rPr>
        <w:t>-</w:t>
      </w:r>
      <w:r>
        <w:rPr>
          <w:rFonts w:ascii="Arial" w:hAnsi="Arial" w:cs="Arial"/>
        </w:rPr>
        <w:t xml:space="preserve">    </w:t>
      </w:r>
      <w:r w:rsidRPr="005C734A">
        <w:rPr>
          <w:rFonts w:ascii="Arial" w:hAnsi="Arial" w:cs="Arial"/>
        </w:rPr>
        <w:t>wykonanie</w:t>
      </w:r>
      <w:r>
        <w:rPr>
          <w:rFonts w:ascii="Arial" w:hAnsi="Arial" w:cs="Arial"/>
        </w:rPr>
        <w:t>/zmiana</w:t>
      </w:r>
      <w:r w:rsidRPr="005C734A">
        <w:rPr>
          <w:rFonts w:ascii="Arial" w:hAnsi="Arial" w:cs="Arial"/>
        </w:rPr>
        <w:t xml:space="preserve"> instalacji dodatkowej</w:t>
      </w:r>
      <w:r>
        <w:rPr>
          <w:rFonts w:ascii="Arial" w:hAnsi="Arial" w:cs="Arial"/>
        </w:rPr>
        <w:t xml:space="preserve"> do głównego zakończenia sieci (instalacja dodatkowego gniazdka)</w:t>
      </w:r>
    </w:p>
    <w:p w:rsidR="00107892" w:rsidRDefault="00107892" w:rsidP="00107892">
      <w:pPr>
        <w:tabs>
          <w:tab w:val="left" w:pos="709"/>
        </w:tabs>
        <w:ind w:left="1701" w:hanging="426"/>
        <w:rPr>
          <w:rFonts w:ascii="Arial" w:hAnsi="Arial" w:cs="Arial"/>
        </w:rPr>
      </w:pPr>
      <w:r>
        <w:rPr>
          <w:rFonts w:ascii="Arial" w:hAnsi="Arial" w:cs="Arial"/>
        </w:rPr>
        <w:t xml:space="preserve">- </w:t>
      </w:r>
      <w:r>
        <w:rPr>
          <w:rFonts w:ascii="Arial" w:hAnsi="Arial" w:cs="Arial"/>
        </w:rPr>
        <w:tab/>
        <w:t>wykonanie łącza do dodatkowego urządzenia niezależnie od jego rodzaju i układu:</w:t>
      </w:r>
    </w:p>
    <w:p w:rsidR="00107892" w:rsidRDefault="00107892" w:rsidP="00107892">
      <w:pPr>
        <w:tabs>
          <w:tab w:val="left" w:pos="709"/>
        </w:tabs>
        <w:ind w:left="2127" w:hanging="426"/>
        <w:rPr>
          <w:rFonts w:ascii="Arial" w:hAnsi="Arial" w:cs="Arial"/>
        </w:rPr>
      </w:pPr>
      <w:r>
        <w:rPr>
          <w:rFonts w:ascii="Arial" w:hAnsi="Arial" w:cs="Arial"/>
        </w:rPr>
        <w:t xml:space="preserve">- </w:t>
      </w:r>
      <w:r>
        <w:rPr>
          <w:rFonts w:ascii="Arial" w:hAnsi="Arial" w:cs="Arial"/>
        </w:rPr>
        <w:tab/>
        <w:t>na terenie tej samej posesji</w:t>
      </w:r>
    </w:p>
    <w:p w:rsidR="00107892" w:rsidRDefault="00107892" w:rsidP="00107892">
      <w:pPr>
        <w:tabs>
          <w:tab w:val="left" w:pos="709"/>
        </w:tabs>
        <w:ind w:left="2127" w:hanging="426"/>
        <w:rPr>
          <w:rFonts w:ascii="Arial" w:hAnsi="Arial" w:cs="Arial"/>
        </w:rPr>
      </w:pPr>
      <w:r>
        <w:rPr>
          <w:rFonts w:ascii="Arial" w:hAnsi="Arial" w:cs="Arial"/>
        </w:rPr>
        <w:t>-</w:t>
      </w:r>
      <w:r>
        <w:rPr>
          <w:rFonts w:ascii="Arial" w:hAnsi="Arial" w:cs="Arial"/>
        </w:rPr>
        <w:tab/>
        <w:t>w układzie równoległym, na terenie innej posesji</w:t>
      </w:r>
    </w:p>
    <w:p w:rsidR="00107892" w:rsidRDefault="00107892" w:rsidP="00107892">
      <w:pPr>
        <w:tabs>
          <w:tab w:val="left" w:pos="709"/>
        </w:tabs>
        <w:ind w:left="1701" w:hanging="426"/>
        <w:rPr>
          <w:rFonts w:ascii="Arial" w:hAnsi="Arial" w:cs="Arial"/>
        </w:rPr>
      </w:pPr>
      <w:r>
        <w:rPr>
          <w:rFonts w:ascii="Arial" w:hAnsi="Arial" w:cs="Arial"/>
        </w:rPr>
        <w:t xml:space="preserve">- </w:t>
      </w:r>
      <w:r>
        <w:rPr>
          <w:rFonts w:ascii="Arial" w:hAnsi="Arial" w:cs="Arial"/>
        </w:rPr>
        <w:tab/>
        <w:t>wykonanie zmian w instalacji zakończenia sieci</w:t>
      </w:r>
    </w:p>
    <w:p w:rsidR="00107892" w:rsidRDefault="00107892" w:rsidP="00107892">
      <w:pPr>
        <w:tabs>
          <w:tab w:val="left" w:pos="709"/>
        </w:tabs>
        <w:ind w:left="1701" w:hanging="426"/>
        <w:rPr>
          <w:rFonts w:ascii="Arial" w:hAnsi="Arial" w:cs="Arial"/>
        </w:rPr>
      </w:pPr>
      <w:r>
        <w:rPr>
          <w:rFonts w:ascii="Arial" w:hAnsi="Arial" w:cs="Arial"/>
        </w:rPr>
        <w:t xml:space="preserve">- </w:t>
      </w:r>
      <w:r>
        <w:rPr>
          <w:rFonts w:ascii="Arial" w:hAnsi="Arial" w:cs="Arial"/>
        </w:rPr>
        <w:tab/>
        <w:t>sprawdzenie instalacji wykonanej przez abonenta</w:t>
      </w:r>
    </w:p>
    <w:p w:rsidR="00107892" w:rsidRDefault="00107892" w:rsidP="00107892">
      <w:pPr>
        <w:tabs>
          <w:tab w:val="left" w:pos="709"/>
        </w:tabs>
        <w:ind w:left="1701" w:hanging="426"/>
        <w:rPr>
          <w:rFonts w:ascii="Arial" w:hAnsi="Arial" w:cs="Arial"/>
        </w:rPr>
      </w:pPr>
    </w:p>
    <w:p w:rsidR="00107892" w:rsidRPr="00D94B9B" w:rsidRDefault="00107892" w:rsidP="00D94B9B">
      <w:pPr>
        <w:pStyle w:val="Nagwek1"/>
        <w:numPr>
          <w:ilvl w:val="2"/>
          <w:numId w:val="91"/>
        </w:numPr>
      </w:pPr>
      <w:r w:rsidRPr="00D94B9B">
        <w:t xml:space="preserve"> </w:t>
      </w:r>
      <w:bookmarkStart w:id="1082" w:name="_Toc286619750"/>
      <w:bookmarkStart w:id="1083" w:name="_Toc358985104"/>
      <w:r w:rsidRPr="00D94B9B">
        <w:t>Zasady zgłoszenia zamówienia</w:t>
      </w:r>
      <w:bookmarkEnd w:id="1082"/>
      <w:bookmarkEnd w:id="1083"/>
      <w:r w:rsidRPr="00D94B9B">
        <w:t xml:space="preserve"> </w:t>
      </w:r>
    </w:p>
    <w:p w:rsidR="00107892" w:rsidRPr="001364A1" w:rsidRDefault="00107892" w:rsidP="00107892">
      <w:pPr>
        <w:ind w:left="426" w:hanging="426"/>
        <w:rPr>
          <w:rFonts w:ascii="Arial" w:hAnsi="Arial" w:cs="Arial"/>
        </w:rPr>
      </w:pPr>
      <w:r w:rsidRPr="001364A1">
        <w:rPr>
          <w:rFonts w:ascii="Arial" w:hAnsi="Arial" w:cs="Arial"/>
        </w:rPr>
        <w:t>1.</w:t>
      </w:r>
      <w:r w:rsidRPr="001364A1">
        <w:rPr>
          <w:rFonts w:ascii="Arial" w:hAnsi="Arial" w:cs="Arial"/>
        </w:rPr>
        <w:tab/>
        <w:t>Abonent składa u Biorcy zamówienie na dodatkowe usługi na łączu z usługą WLR. Abonent wskazuje</w:t>
      </w:r>
      <w:r>
        <w:rPr>
          <w:rFonts w:ascii="Arial" w:hAnsi="Arial" w:cs="Arial"/>
        </w:rPr>
        <w:t xml:space="preserve"> trzy</w:t>
      </w:r>
      <w:r w:rsidRPr="001364A1">
        <w:rPr>
          <w:rFonts w:ascii="Arial" w:hAnsi="Arial" w:cs="Arial"/>
        </w:rPr>
        <w:t xml:space="preserve"> dat</w:t>
      </w:r>
      <w:r>
        <w:rPr>
          <w:rFonts w:ascii="Arial" w:hAnsi="Arial" w:cs="Arial"/>
        </w:rPr>
        <w:t>y dostępności do lokalu.</w:t>
      </w:r>
      <w:r w:rsidRPr="001364A1">
        <w:rPr>
          <w:rFonts w:ascii="Arial" w:hAnsi="Arial" w:cs="Arial"/>
        </w:rPr>
        <w:t xml:space="preserve"> Dat</w:t>
      </w:r>
      <w:r>
        <w:rPr>
          <w:rFonts w:ascii="Arial" w:hAnsi="Arial" w:cs="Arial"/>
        </w:rPr>
        <w:t>y</w:t>
      </w:r>
      <w:r w:rsidRPr="001364A1">
        <w:rPr>
          <w:rFonts w:ascii="Arial" w:hAnsi="Arial" w:cs="Arial"/>
        </w:rPr>
        <w:t xml:space="preserve"> powinn</w:t>
      </w:r>
      <w:r>
        <w:rPr>
          <w:rFonts w:ascii="Arial" w:hAnsi="Arial" w:cs="Arial"/>
        </w:rPr>
        <w:t>y</w:t>
      </w:r>
      <w:r w:rsidRPr="001364A1">
        <w:rPr>
          <w:rFonts w:ascii="Arial" w:hAnsi="Arial" w:cs="Arial"/>
        </w:rPr>
        <w:t xml:space="preserve"> zawierać się w przedziale minimum </w:t>
      </w:r>
      <w:r w:rsidR="008E32DA">
        <w:rPr>
          <w:rFonts w:ascii="Arial" w:hAnsi="Arial" w:cs="Arial"/>
        </w:rPr>
        <w:t xml:space="preserve">      7 </w:t>
      </w:r>
      <w:r>
        <w:rPr>
          <w:rFonts w:ascii="Arial" w:hAnsi="Arial" w:cs="Arial"/>
        </w:rPr>
        <w:t xml:space="preserve">DR </w:t>
      </w:r>
      <w:r w:rsidRPr="001364A1">
        <w:rPr>
          <w:rFonts w:ascii="Arial" w:hAnsi="Arial" w:cs="Arial"/>
        </w:rPr>
        <w:t xml:space="preserve"> maksimum </w:t>
      </w:r>
      <w:r>
        <w:rPr>
          <w:rFonts w:ascii="Arial" w:hAnsi="Arial" w:cs="Arial"/>
        </w:rPr>
        <w:t xml:space="preserve"> 120 DK</w:t>
      </w:r>
      <w:r w:rsidRPr="001364A1">
        <w:rPr>
          <w:rFonts w:ascii="Arial" w:hAnsi="Arial" w:cs="Arial"/>
        </w:rPr>
        <w:t xml:space="preserve"> i musi przypadać w dzień roboczy.</w:t>
      </w:r>
    </w:p>
    <w:p w:rsidR="00107892" w:rsidRPr="002969A2" w:rsidRDefault="00107892" w:rsidP="00107892">
      <w:pPr>
        <w:ind w:left="426" w:hanging="426"/>
        <w:rPr>
          <w:rFonts w:ascii="Arial" w:hAnsi="Arial" w:cs="Arial"/>
        </w:rPr>
      </w:pPr>
      <w:r>
        <w:rPr>
          <w:rFonts w:ascii="Arial" w:hAnsi="Arial" w:cs="Arial"/>
        </w:rPr>
        <w:t>2.</w:t>
      </w:r>
      <w:r>
        <w:rPr>
          <w:rFonts w:ascii="Arial" w:hAnsi="Arial" w:cs="Arial"/>
        </w:rPr>
        <w:tab/>
      </w:r>
      <w:r w:rsidR="007572B6">
        <w:rPr>
          <w:rFonts w:ascii="Arial" w:hAnsi="Arial" w:cs="Arial"/>
        </w:rPr>
        <w:t>OPL</w:t>
      </w:r>
      <w:r w:rsidRPr="00F75E58">
        <w:rPr>
          <w:rFonts w:ascii="Arial" w:hAnsi="Arial" w:cs="Arial"/>
        </w:rPr>
        <w:t xml:space="preserve"> umożliwi realizację </w:t>
      </w:r>
      <w:r>
        <w:rPr>
          <w:rFonts w:ascii="Arial" w:hAnsi="Arial" w:cs="Arial"/>
        </w:rPr>
        <w:t xml:space="preserve">zamówienia </w:t>
      </w:r>
      <w:r w:rsidRPr="00F75E58">
        <w:rPr>
          <w:rFonts w:ascii="Arial" w:hAnsi="Arial" w:cs="Arial"/>
        </w:rPr>
        <w:t xml:space="preserve">w terminie wynikającym z Zamówienia Termin ten </w:t>
      </w:r>
      <w:r>
        <w:rPr>
          <w:rFonts w:ascii="Arial" w:hAnsi="Arial" w:cs="Arial"/>
        </w:rPr>
        <w:t xml:space="preserve">powinien zawierać się w dacie </w:t>
      </w:r>
      <w:r w:rsidR="008E32DA">
        <w:rPr>
          <w:rFonts w:ascii="Arial" w:hAnsi="Arial" w:cs="Arial"/>
        </w:rPr>
        <w:t xml:space="preserve">7 </w:t>
      </w:r>
      <w:r>
        <w:rPr>
          <w:rFonts w:ascii="Arial" w:hAnsi="Arial" w:cs="Arial"/>
        </w:rPr>
        <w:t xml:space="preserve">DR - </w:t>
      </w:r>
      <w:r w:rsidRPr="00F75E58">
        <w:rPr>
          <w:rFonts w:ascii="Arial" w:hAnsi="Arial" w:cs="Arial"/>
        </w:rPr>
        <w:t xml:space="preserve"> </w:t>
      </w:r>
      <w:r>
        <w:rPr>
          <w:rFonts w:ascii="Arial" w:hAnsi="Arial" w:cs="Arial"/>
        </w:rPr>
        <w:t>120</w:t>
      </w:r>
      <w:r w:rsidRPr="00F75E58">
        <w:rPr>
          <w:rFonts w:ascii="Arial" w:hAnsi="Arial" w:cs="Arial"/>
        </w:rPr>
        <w:t xml:space="preserve"> DK od daty wpływu Zamówienia do </w:t>
      </w:r>
      <w:r w:rsidR="007572B6">
        <w:rPr>
          <w:rFonts w:ascii="Arial" w:hAnsi="Arial" w:cs="Arial"/>
        </w:rPr>
        <w:t>OPL</w:t>
      </w:r>
      <w:r w:rsidRPr="00F75E58">
        <w:rPr>
          <w:rFonts w:ascii="Arial" w:hAnsi="Arial" w:cs="Arial"/>
        </w:rPr>
        <w:t xml:space="preserve">, gdzie dzień wpływu liczony jest jako T-0.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FE7C4D" w:rsidRDefault="00107892" w:rsidP="00107892">
      <w:pPr>
        <w:rPr>
          <w:rFonts w:ascii="Arial" w:hAnsi="Arial" w:cs="Arial"/>
        </w:rPr>
      </w:pPr>
    </w:p>
    <w:p w:rsidR="00107892" w:rsidRPr="00D94B9B" w:rsidRDefault="00107892" w:rsidP="00D94B9B">
      <w:pPr>
        <w:pStyle w:val="Nagwek1"/>
        <w:numPr>
          <w:ilvl w:val="2"/>
          <w:numId w:val="91"/>
        </w:numPr>
      </w:pPr>
      <w:bookmarkStart w:id="1084" w:name="_Toc293693642"/>
      <w:bookmarkStart w:id="1085" w:name="_Toc293693644"/>
      <w:bookmarkStart w:id="1086" w:name="_Toc286619751"/>
      <w:bookmarkStart w:id="1087" w:name="_Toc358985105"/>
      <w:bookmarkEnd w:id="1084"/>
      <w:bookmarkEnd w:id="1085"/>
      <w:r w:rsidRPr="00D94B9B">
        <w:t>Weryfikacja informatyczna</w:t>
      </w:r>
      <w:bookmarkEnd w:id="1086"/>
      <w:bookmarkEnd w:id="1087"/>
    </w:p>
    <w:p w:rsidR="00107892" w:rsidRPr="00FE7C4D" w:rsidRDefault="00107892" w:rsidP="00107892">
      <w:pPr>
        <w:pStyle w:val="Lista3"/>
        <w:spacing w:line="360" w:lineRule="auto"/>
        <w:ind w:left="0" w:firstLine="0"/>
        <w:jc w:val="center"/>
        <w:rPr>
          <w:rFonts w:ascii="Arial" w:hAnsi="Arial" w:cs="Arial"/>
          <w:b/>
          <w:u w:val="single"/>
        </w:rPr>
      </w:pPr>
    </w:p>
    <w:p w:rsidR="00107892" w:rsidRPr="00FE7C4D" w:rsidRDefault="00107892" w:rsidP="00107892">
      <w:pPr>
        <w:pStyle w:val="Tekstkomentarza"/>
        <w:spacing w:line="360" w:lineRule="auto"/>
        <w:ind w:left="426" w:hanging="426"/>
        <w:rPr>
          <w:rFonts w:ascii="Arial" w:hAnsi="Arial" w:cs="Arial"/>
        </w:rPr>
      </w:pPr>
      <w:r>
        <w:rPr>
          <w:rFonts w:ascii="Arial" w:hAnsi="Arial" w:cs="Arial"/>
        </w:rPr>
        <w:t>1.</w:t>
      </w:r>
      <w:r>
        <w:rPr>
          <w:rFonts w:ascii="Arial" w:hAnsi="Arial" w:cs="Arial"/>
        </w:rPr>
        <w:tab/>
      </w:r>
      <w:r w:rsidRPr="00FE7C4D">
        <w:rPr>
          <w:rFonts w:ascii="Arial" w:hAnsi="Arial" w:cs="Arial"/>
        </w:rPr>
        <w:t>Zamówienie przesłane przez Operatora jest weryfikowane pod kątem informatycznym. Następuje automatyczne sprawdzenie przez system, struktury i formatu  komunikatu,</w:t>
      </w:r>
      <w:r w:rsidRPr="00FE7C4D" w:rsidDel="00BB749C">
        <w:rPr>
          <w:rFonts w:ascii="Arial" w:hAnsi="Arial" w:cs="Arial"/>
        </w:rPr>
        <w:t xml:space="preserve"> </w:t>
      </w:r>
      <w:r w:rsidRPr="00FE7C4D">
        <w:rPr>
          <w:rFonts w:ascii="Arial" w:hAnsi="Arial" w:cs="Arial"/>
        </w:rPr>
        <w:t xml:space="preserve"> zgodnie ze specyfikacją dla poszczególnych rodzajów komunikat</w:t>
      </w:r>
      <w:r>
        <w:rPr>
          <w:rFonts w:ascii="Arial" w:hAnsi="Arial" w:cs="Arial"/>
        </w:rPr>
        <w:t>ów określoną w dokumencie  MWD.</w:t>
      </w:r>
    </w:p>
    <w:p w:rsidR="00107892" w:rsidRPr="00FE7C4D" w:rsidRDefault="00107892" w:rsidP="00107892">
      <w:pPr>
        <w:pStyle w:val="Tekstkomentarza"/>
        <w:spacing w:line="360" w:lineRule="auto"/>
        <w:ind w:left="426" w:hanging="426"/>
        <w:rPr>
          <w:rFonts w:ascii="Arial" w:hAnsi="Arial" w:cs="Arial"/>
        </w:rPr>
      </w:pPr>
      <w:r>
        <w:rPr>
          <w:rFonts w:ascii="Arial" w:hAnsi="Arial" w:cs="Arial"/>
        </w:rPr>
        <w:t>2.</w:t>
      </w:r>
      <w:r>
        <w:rPr>
          <w:rFonts w:ascii="Arial" w:hAnsi="Arial" w:cs="Arial"/>
        </w:rPr>
        <w:tab/>
      </w:r>
      <w:r w:rsidRPr="00FE7C4D">
        <w:rPr>
          <w:rFonts w:ascii="Arial" w:hAnsi="Arial" w:cs="Arial"/>
        </w:rPr>
        <w:t>W wyniku pozytywnej weryfikacji informatycznej następuje przyjęcie i rejestracja zamówienia. W kolejnym kroku, zamówienie podlega weryfikacji formalnej.</w:t>
      </w:r>
    </w:p>
    <w:p w:rsidR="00107892" w:rsidRPr="00FE7C4D" w:rsidRDefault="00107892" w:rsidP="00107892">
      <w:pPr>
        <w:pStyle w:val="Tekstkomentarza"/>
        <w:spacing w:line="360" w:lineRule="auto"/>
        <w:ind w:left="426" w:hanging="426"/>
        <w:rPr>
          <w:rFonts w:ascii="Arial" w:hAnsi="Arial" w:cs="Arial"/>
        </w:rPr>
      </w:pPr>
      <w:r>
        <w:rPr>
          <w:rFonts w:ascii="Arial" w:hAnsi="Arial" w:cs="Arial"/>
        </w:rPr>
        <w:t>3.</w:t>
      </w:r>
      <w:r>
        <w:rPr>
          <w:rFonts w:ascii="Arial" w:hAnsi="Arial" w:cs="Arial"/>
        </w:rPr>
        <w:tab/>
      </w:r>
      <w:r w:rsidRPr="00FE7C4D">
        <w:rPr>
          <w:rFonts w:ascii="Arial" w:hAnsi="Arial" w:cs="Arial"/>
        </w:rPr>
        <w:t>W wyniku negatywnej weryfikacji informatycznej następuje odrzucenie zamówienia. Do Operatora zostaje wysłany komunikat o odrzuceniu zamówienia wraz ze wskazaniem przyczyny odrzucenia zgodnej z dokumentem MWD.</w:t>
      </w:r>
    </w:p>
    <w:p w:rsidR="00107892" w:rsidRPr="00FE7C4D" w:rsidRDefault="00107892" w:rsidP="00107892">
      <w:pPr>
        <w:pStyle w:val="Lista3"/>
        <w:spacing w:line="360" w:lineRule="auto"/>
        <w:ind w:left="1080" w:firstLine="0"/>
        <w:rPr>
          <w:rFonts w:ascii="Arial" w:hAnsi="Arial" w:cs="Arial"/>
        </w:rPr>
      </w:pPr>
    </w:p>
    <w:p w:rsidR="00107892" w:rsidRPr="00D94B9B" w:rsidRDefault="00107892" w:rsidP="00D94B9B">
      <w:pPr>
        <w:pStyle w:val="Nagwek1"/>
        <w:numPr>
          <w:ilvl w:val="2"/>
          <w:numId w:val="91"/>
        </w:numPr>
      </w:pPr>
      <w:bookmarkStart w:id="1088" w:name="_Toc286619752"/>
      <w:bookmarkStart w:id="1089" w:name="_Toc358985106"/>
      <w:r w:rsidRPr="00D94B9B">
        <w:t>Weryfikacja formalna Zamówienia.</w:t>
      </w:r>
      <w:bookmarkEnd w:id="1088"/>
      <w:bookmarkEnd w:id="1089"/>
    </w:p>
    <w:p w:rsidR="00107892" w:rsidRPr="00FE7C4D" w:rsidRDefault="00107892" w:rsidP="00107892">
      <w:pPr>
        <w:pStyle w:val="ZnakZnakZnakZnakZnakZnakZnak"/>
        <w:numPr>
          <w:ilvl w:val="0"/>
          <w:numId w:val="0"/>
        </w:numPr>
        <w:ind w:left="142"/>
      </w:pPr>
    </w:p>
    <w:p w:rsidR="00107892" w:rsidRDefault="007572B6" w:rsidP="00A92133">
      <w:pPr>
        <w:numPr>
          <w:ilvl w:val="3"/>
          <w:numId w:val="96"/>
        </w:numPr>
        <w:tabs>
          <w:tab w:val="clear" w:pos="1386"/>
          <w:tab w:val="num" w:pos="-993"/>
        </w:tabs>
        <w:ind w:left="426"/>
        <w:rPr>
          <w:rFonts w:ascii="Arial" w:hAnsi="Arial" w:cs="Arial"/>
        </w:rPr>
      </w:pPr>
      <w:r>
        <w:rPr>
          <w:rFonts w:ascii="Arial" w:hAnsi="Arial" w:cs="Arial"/>
        </w:rPr>
        <w:t>OPL</w:t>
      </w:r>
      <w:r w:rsidR="00107892">
        <w:rPr>
          <w:rFonts w:ascii="Arial" w:hAnsi="Arial" w:cs="Arial"/>
        </w:rPr>
        <w:t>, w terminie 1</w:t>
      </w:r>
      <w:r w:rsidR="00107892" w:rsidRPr="00FE7C4D">
        <w:rPr>
          <w:rFonts w:ascii="Arial" w:hAnsi="Arial" w:cs="Arial"/>
        </w:rPr>
        <w:t xml:space="preserve"> DR od dnia otrzymania zamówienia, dokonuje weryfikacji formalnej. W przypadku neg</w:t>
      </w:r>
      <w:r w:rsidR="00107892">
        <w:rPr>
          <w:rFonts w:ascii="Arial" w:hAnsi="Arial" w:cs="Arial"/>
        </w:rPr>
        <w:t>atywnej weryfikacji zamówienia</w:t>
      </w:r>
      <w:r w:rsidR="00107892" w:rsidRPr="00FE7C4D">
        <w:rPr>
          <w:rFonts w:ascii="Arial" w:hAnsi="Arial" w:cs="Arial"/>
        </w:rPr>
        <w:t xml:space="preserve">, </w:t>
      </w:r>
      <w:r>
        <w:rPr>
          <w:rFonts w:ascii="Arial" w:hAnsi="Arial" w:cs="Arial"/>
        </w:rPr>
        <w:t>OPL</w:t>
      </w:r>
      <w:r w:rsidR="00107892" w:rsidRPr="00FE7C4D">
        <w:rPr>
          <w:rFonts w:ascii="Arial" w:hAnsi="Arial" w:cs="Arial"/>
        </w:rPr>
        <w:t xml:space="preserve"> odsyła do Biorcy Komunikat o negatywnej weryfikacji formalnej z podaniem przyczyny odmowy realizacji zamówienia. Zamówienia pozytywnie zweryfikowane są przekazywane do</w:t>
      </w:r>
      <w:r w:rsidR="00107892">
        <w:rPr>
          <w:rFonts w:ascii="Arial" w:hAnsi="Arial" w:cs="Arial"/>
        </w:rPr>
        <w:t xml:space="preserve"> realizacji </w:t>
      </w:r>
      <w:r w:rsidR="00107892" w:rsidRPr="00FE7C4D">
        <w:rPr>
          <w:rFonts w:ascii="Arial" w:hAnsi="Arial" w:cs="Arial"/>
        </w:rPr>
        <w:t>bez wysyłania komunikatu potwierdzającego przyjęcie zamówienia.</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Default="00107892" w:rsidP="00107892">
      <w:pPr>
        <w:rPr>
          <w:rFonts w:ascii="Arial" w:hAnsi="Arial" w:cs="Arial"/>
        </w:rPr>
      </w:pPr>
    </w:p>
    <w:p w:rsidR="00107892" w:rsidRPr="00D94B9B" w:rsidRDefault="00107892" w:rsidP="00802A25">
      <w:pPr>
        <w:pStyle w:val="Nagwek1"/>
        <w:numPr>
          <w:ilvl w:val="2"/>
          <w:numId w:val="91"/>
        </w:numPr>
      </w:pPr>
      <w:bookmarkStart w:id="1090" w:name="_Toc293693647"/>
      <w:bookmarkStart w:id="1091" w:name="_Toc286619753"/>
      <w:bookmarkStart w:id="1092" w:name="_Toc358985107"/>
      <w:bookmarkEnd w:id="1090"/>
      <w:r w:rsidRPr="00D94B9B">
        <w:t>Realizacja Zamówienia</w:t>
      </w:r>
      <w:bookmarkEnd w:id="1091"/>
      <w:bookmarkEnd w:id="1092"/>
      <w:r w:rsidRPr="00D94B9B">
        <w:t xml:space="preserve"> </w:t>
      </w:r>
    </w:p>
    <w:p w:rsidR="00107892" w:rsidRPr="00FE7C4D" w:rsidRDefault="00107892" w:rsidP="00107892">
      <w:pPr>
        <w:widowControl/>
        <w:autoSpaceDE/>
        <w:autoSpaceDN/>
        <w:adjustRightInd/>
        <w:spacing w:line="360" w:lineRule="auto"/>
        <w:jc w:val="center"/>
        <w:textAlignment w:val="auto"/>
        <w:rPr>
          <w:rFonts w:ascii="Arial" w:hAnsi="Arial" w:cs="Arial"/>
          <w:b/>
          <w:bCs/>
        </w:rPr>
      </w:pPr>
    </w:p>
    <w:p w:rsidR="00107892" w:rsidRDefault="00107892" w:rsidP="00107892">
      <w:pPr>
        <w:ind w:left="567" w:hanging="284"/>
        <w:rPr>
          <w:rFonts w:ascii="Arial" w:hAnsi="Arial" w:cs="Arial"/>
        </w:rPr>
      </w:pPr>
      <w:r>
        <w:rPr>
          <w:rFonts w:ascii="Arial" w:hAnsi="Arial" w:cs="Arial"/>
        </w:rPr>
        <w:t>1.</w:t>
      </w:r>
      <w:r>
        <w:rPr>
          <w:rFonts w:ascii="Arial" w:hAnsi="Arial" w:cs="Arial"/>
        </w:rPr>
        <w:tab/>
      </w:r>
      <w:r w:rsidRPr="00F75E58">
        <w:rPr>
          <w:rFonts w:ascii="Arial" w:hAnsi="Arial" w:cs="Arial"/>
        </w:rPr>
        <w:t xml:space="preserve">W przypadku dokonania przez </w:t>
      </w:r>
      <w:r w:rsidR="007572B6">
        <w:rPr>
          <w:rFonts w:ascii="Arial" w:hAnsi="Arial" w:cs="Arial"/>
        </w:rPr>
        <w:t>OPL</w:t>
      </w:r>
      <w:r w:rsidRPr="00F75E58">
        <w:rPr>
          <w:rFonts w:ascii="Arial" w:hAnsi="Arial" w:cs="Arial"/>
        </w:rPr>
        <w:t xml:space="preserve"> pozytywnej weryfikacji formalnej, </w:t>
      </w:r>
      <w:r w:rsidR="007572B6">
        <w:rPr>
          <w:rFonts w:ascii="Arial" w:hAnsi="Arial" w:cs="Arial"/>
        </w:rPr>
        <w:t>OPL</w:t>
      </w:r>
      <w:r w:rsidRPr="00F75E58">
        <w:rPr>
          <w:rFonts w:ascii="Arial" w:hAnsi="Arial" w:cs="Arial"/>
        </w:rPr>
        <w:t xml:space="preserve"> rozpocznie </w:t>
      </w:r>
      <w:r>
        <w:rPr>
          <w:rFonts w:ascii="Arial" w:hAnsi="Arial" w:cs="Arial"/>
        </w:rPr>
        <w:t xml:space="preserve">realizację zamówienia. Dla zamówień - wykonanie łącza do dodatkowego urządzenia (zrównoleglenie) etap realizacji zamówienia może zostać zakończony nieskutecznie z podaniem </w:t>
      </w:r>
      <w:r w:rsidR="00946E50">
        <w:rPr>
          <w:rFonts w:ascii="Arial" w:hAnsi="Arial" w:cs="Arial"/>
        </w:rPr>
        <w:t>RA.</w:t>
      </w:r>
    </w:p>
    <w:p w:rsidR="00107892" w:rsidRDefault="00107892" w:rsidP="00107892">
      <w:pPr>
        <w:pStyle w:val="Lista2"/>
        <w:tabs>
          <w:tab w:val="num" w:pos="0"/>
        </w:tabs>
        <w:spacing w:line="360" w:lineRule="auto"/>
        <w:ind w:left="851" w:firstLine="0"/>
        <w:jc w:val="both"/>
        <w:rPr>
          <w:rFonts w:ascii="Arial" w:hAnsi="Arial" w:cs="Arial"/>
        </w:rPr>
      </w:pPr>
      <w:r>
        <w:rPr>
          <w:rFonts w:ascii="Arial" w:hAnsi="Arial" w:cs="Arial"/>
        </w:rPr>
        <w:t>.</w:t>
      </w:r>
    </w:p>
    <w:p w:rsidR="00107892" w:rsidRDefault="00107892" w:rsidP="00A92133">
      <w:pPr>
        <w:pStyle w:val="Lista2"/>
        <w:numPr>
          <w:ilvl w:val="1"/>
          <w:numId w:val="174"/>
        </w:numPr>
        <w:tabs>
          <w:tab w:val="clear" w:pos="1440"/>
          <w:tab w:val="num" w:pos="0"/>
        </w:tabs>
        <w:spacing w:line="360" w:lineRule="auto"/>
        <w:ind w:left="1134"/>
        <w:jc w:val="both"/>
        <w:rPr>
          <w:rFonts w:ascii="Arial" w:hAnsi="Arial" w:cs="Arial"/>
        </w:rPr>
      </w:pPr>
      <w:r>
        <w:rPr>
          <w:rFonts w:ascii="Arial" w:hAnsi="Arial" w:cs="Arial"/>
        </w:rPr>
        <w:t>W</w:t>
      </w:r>
      <w:r w:rsidRPr="00F75E58">
        <w:rPr>
          <w:rFonts w:ascii="Arial" w:hAnsi="Arial" w:cs="Arial"/>
        </w:rPr>
        <w:t xml:space="preserve"> przypadku </w:t>
      </w:r>
      <w:r>
        <w:rPr>
          <w:rFonts w:ascii="Arial" w:hAnsi="Arial" w:cs="Arial"/>
        </w:rPr>
        <w:t xml:space="preserve">nieskutecznej realizacji </w:t>
      </w:r>
      <w:r w:rsidR="007572B6">
        <w:rPr>
          <w:rFonts w:ascii="Arial" w:hAnsi="Arial" w:cs="Arial"/>
        </w:rPr>
        <w:t>OPL</w:t>
      </w:r>
      <w:r w:rsidRPr="00F75E58">
        <w:rPr>
          <w:rFonts w:ascii="Arial" w:hAnsi="Arial" w:cs="Arial"/>
        </w:rPr>
        <w:t xml:space="preserve"> w ciągu 1 DR odsyła drogą elektroniczną komunikat do Biorcy uzupełniony o przyczynę odmowy realizacji Zamówienia zgodnie z Załącznikiem</w:t>
      </w:r>
      <w:r w:rsidR="00A966B4">
        <w:rPr>
          <w:rFonts w:ascii="Arial" w:hAnsi="Arial" w:cs="Arial"/>
        </w:rPr>
        <w:t xml:space="preserve">  do </w:t>
      </w:r>
      <w:r w:rsidR="0056268E">
        <w:rPr>
          <w:rFonts w:ascii="Arial" w:hAnsi="Arial" w:cs="Arial"/>
        </w:rPr>
        <w:t>MWD Komunikaty.</w:t>
      </w:r>
    </w:p>
    <w:p w:rsidR="00107892" w:rsidRPr="00F75E58" w:rsidRDefault="00107892" w:rsidP="00A92133">
      <w:pPr>
        <w:pStyle w:val="Lista2"/>
        <w:numPr>
          <w:ilvl w:val="1"/>
          <w:numId w:val="174"/>
        </w:numPr>
        <w:tabs>
          <w:tab w:val="clear" w:pos="1440"/>
          <w:tab w:val="num" w:pos="0"/>
        </w:tabs>
        <w:spacing w:line="360" w:lineRule="auto"/>
        <w:ind w:left="1134"/>
        <w:jc w:val="both"/>
        <w:rPr>
          <w:rFonts w:ascii="Arial" w:hAnsi="Arial" w:cs="Arial"/>
        </w:rPr>
      </w:pPr>
      <w:r w:rsidRPr="00F75E58">
        <w:rPr>
          <w:rFonts w:ascii="Arial" w:hAnsi="Arial" w:cs="Arial"/>
        </w:rPr>
        <w:t xml:space="preserve">Możliwe wyniki </w:t>
      </w:r>
      <w:r>
        <w:rPr>
          <w:rFonts w:ascii="Arial" w:hAnsi="Arial" w:cs="Arial"/>
        </w:rPr>
        <w:t>nieskutecznej realizacji</w:t>
      </w:r>
      <w:r w:rsidRPr="00F75E58">
        <w:rPr>
          <w:rFonts w:ascii="Arial" w:hAnsi="Arial" w:cs="Arial"/>
        </w:rPr>
        <w:t>:</w:t>
      </w:r>
    </w:p>
    <w:p w:rsidR="00107892" w:rsidRDefault="00107892" w:rsidP="00A92133">
      <w:pPr>
        <w:pStyle w:val="Lista2"/>
        <w:numPr>
          <w:ilvl w:val="4"/>
          <w:numId w:val="175"/>
        </w:numPr>
        <w:tabs>
          <w:tab w:val="clear" w:pos="2540"/>
          <w:tab w:val="num" w:pos="-1134"/>
        </w:tabs>
        <w:spacing w:line="360" w:lineRule="auto"/>
        <w:ind w:left="1843" w:hanging="283"/>
        <w:jc w:val="both"/>
        <w:rPr>
          <w:rFonts w:ascii="Arial" w:hAnsi="Arial" w:cs="Arial"/>
        </w:rPr>
      </w:pPr>
      <w:r w:rsidRPr="00F75E58">
        <w:rPr>
          <w:rFonts w:ascii="Arial" w:hAnsi="Arial" w:cs="Arial"/>
        </w:rPr>
        <w:t>Negatywny – brak możliwości realizacji zamówienia.</w:t>
      </w:r>
    </w:p>
    <w:p w:rsidR="00107892" w:rsidRPr="00F75E58" w:rsidRDefault="00107892" w:rsidP="00A92133">
      <w:pPr>
        <w:pStyle w:val="Lista2"/>
        <w:numPr>
          <w:ilvl w:val="4"/>
          <w:numId w:val="175"/>
        </w:numPr>
        <w:tabs>
          <w:tab w:val="clear" w:pos="2540"/>
          <w:tab w:val="num" w:pos="-1134"/>
        </w:tabs>
        <w:spacing w:line="360" w:lineRule="auto"/>
        <w:ind w:left="1843" w:hanging="283"/>
        <w:jc w:val="both"/>
        <w:rPr>
          <w:rFonts w:ascii="Arial" w:hAnsi="Arial" w:cs="Arial"/>
        </w:rPr>
      </w:pPr>
      <w:r w:rsidRPr="00F75E58">
        <w:rPr>
          <w:rFonts w:ascii="Arial" w:hAnsi="Arial" w:cs="Arial"/>
        </w:rPr>
        <w:t xml:space="preserve">Negatywny z opisem rozwiązania alternatywnego – konieczność wykonania inwestycji po stronie </w:t>
      </w:r>
      <w:r w:rsidR="007572B6">
        <w:rPr>
          <w:rFonts w:ascii="Arial" w:hAnsi="Arial" w:cs="Arial"/>
        </w:rPr>
        <w:t>OPL</w:t>
      </w:r>
      <w:r>
        <w:rPr>
          <w:rFonts w:ascii="Arial" w:hAnsi="Arial" w:cs="Arial"/>
        </w:rPr>
        <w:t>:</w:t>
      </w:r>
    </w:p>
    <w:p w:rsidR="00107892" w:rsidRPr="00F75E58" w:rsidRDefault="00107892" w:rsidP="00A92133">
      <w:pPr>
        <w:pStyle w:val="Lista2"/>
        <w:numPr>
          <w:ilvl w:val="1"/>
          <w:numId w:val="87"/>
        </w:numPr>
        <w:tabs>
          <w:tab w:val="clear" w:pos="2291"/>
          <w:tab w:val="num" w:pos="-426"/>
        </w:tabs>
        <w:spacing w:line="360" w:lineRule="auto"/>
        <w:ind w:left="2410" w:hanging="283"/>
        <w:jc w:val="both"/>
        <w:rPr>
          <w:rFonts w:ascii="Arial" w:hAnsi="Arial" w:cs="Arial"/>
        </w:rPr>
      </w:pPr>
      <w:r w:rsidRPr="00F75E58">
        <w:rPr>
          <w:rFonts w:ascii="Arial" w:hAnsi="Arial" w:cs="Arial"/>
        </w:rPr>
        <w:t>Negatywny z rozwiązaniem alternatywnym (z podaniem punktu dostępowego) – konieczność wybudowania przyłącza po stronie Biorcy.</w:t>
      </w:r>
    </w:p>
    <w:p w:rsidR="00107892" w:rsidRPr="00F75E58" w:rsidRDefault="00107892" w:rsidP="00A92133">
      <w:pPr>
        <w:pStyle w:val="Lista2"/>
        <w:numPr>
          <w:ilvl w:val="1"/>
          <w:numId w:val="87"/>
        </w:numPr>
        <w:tabs>
          <w:tab w:val="clear" w:pos="2291"/>
          <w:tab w:val="num" w:pos="-426"/>
        </w:tabs>
        <w:spacing w:line="360" w:lineRule="auto"/>
        <w:ind w:left="2410" w:hanging="283"/>
        <w:jc w:val="both"/>
        <w:rPr>
          <w:rFonts w:ascii="Arial" w:hAnsi="Arial" w:cs="Arial"/>
        </w:rPr>
      </w:pPr>
      <w:r w:rsidRPr="00F75E58">
        <w:rPr>
          <w:rFonts w:ascii="Arial" w:hAnsi="Arial" w:cs="Arial"/>
        </w:rPr>
        <w:t xml:space="preserve">Negatywny z opisem rozwiązania alternatywnego i podaniem punktu dostępowego (w przypadku, gdy punkt dostępowy po stronie </w:t>
      </w:r>
      <w:r w:rsidR="007572B6">
        <w:rPr>
          <w:rFonts w:ascii="Arial" w:hAnsi="Arial" w:cs="Arial"/>
        </w:rPr>
        <w:t>OPL</w:t>
      </w:r>
      <w:r w:rsidRPr="00F75E58">
        <w:rPr>
          <w:rFonts w:ascii="Arial" w:hAnsi="Arial" w:cs="Arial"/>
        </w:rPr>
        <w:t xml:space="preserve"> istnieje) </w:t>
      </w:r>
      <w:r w:rsidRPr="00F75E58">
        <w:rPr>
          <w:rFonts w:ascii="Arial" w:hAnsi="Arial" w:cs="Arial"/>
        </w:rPr>
        <w:lastRenderedPageBreak/>
        <w:t xml:space="preserve">– konieczność wybudowania przyłącza po stronie Biorcy i wykonania inwestycji po stronie </w:t>
      </w:r>
      <w:r w:rsidR="007572B6">
        <w:rPr>
          <w:rFonts w:ascii="Arial" w:hAnsi="Arial" w:cs="Arial"/>
        </w:rPr>
        <w:t>OPL</w:t>
      </w:r>
      <w:r w:rsidRPr="00F75E58">
        <w:rPr>
          <w:rFonts w:ascii="Arial" w:hAnsi="Arial" w:cs="Arial"/>
        </w:rPr>
        <w:t>.</w:t>
      </w:r>
    </w:p>
    <w:p w:rsidR="00107892" w:rsidRPr="002969A2" w:rsidRDefault="002969A2" w:rsidP="00107892">
      <w:pPr>
        <w:pStyle w:val="Tekstkomentarza"/>
        <w:tabs>
          <w:tab w:val="left" w:pos="-142"/>
          <w:tab w:val="left" w:pos="0"/>
        </w:tabs>
        <w:spacing w:line="360" w:lineRule="auto"/>
        <w:ind w:left="357"/>
        <w:rPr>
          <w:rFonts w:ascii="Arial" w:hAnsi="Arial" w:cs="Arial"/>
          <w:bCs/>
        </w:rPr>
      </w:pPr>
      <w:r w:rsidRPr="002969A2">
        <w:rPr>
          <w:rFonts w:ascii="Arial" w:hAnsi="Arial" w:cs="Arial"/>
          <w:bCs/>
        </w:rPr>
        <w:t xml:space="preserve">Zakres danych zawartych w przesyłanym komunikacje opisany jest w dokumencie </w:t>
      </w:r>
      <w:r w:rsidR="00650E5C">
        <w:rPr>
          <w:rFonts w:ascii="Arial" w:hAnsi="Arial" w:cs="Arial"/>
          <w:bCs/>
        </w:rPr>
        <w:t>MWD Komunikaty</w:t>
      </w:r>
    </w:p>
    <w:p w:rsidR="00107892" w:rsidRPr="00F75E58" w:rsidRDefault="00107892" w:rsidP="00107892">
      <w:pPr>
        <w:pStyle w:val="Lista2"/>
        <w:numPr>
          <w:ilvl w:val="0"/>
          <w:numId w:val="174"/>
        </w:numPr>
        <w:spacing w:line="360" w:lineRule="auto"/>
        <w:jc w:val="both"/>
        <w:rPr>
          <w:rFonts w:ascii="Arial" w:hAnsi="Arial" w:cs="Arial"/>
        </w:rPr>
      </w:pPr>
      <w:r w:rsidRPr="00F75E58">
        <w:rPr>
          <w:rFonts w:ascii="Arial" w:hAnsi="Arial" w:cs="Arial"/>
        </w:rPr>
        <w:t xml:space="preserve">Biorca po odebraniu powyższego komunikatu, zapoznaje się z zaproponowanym rozwiązaniem alternatywnym i podejmuje decyzje, czy akceptuje przedstawione przez </w:t>
      </w:r>
      <w:r w:rsidR="007572B6">
        <w:rPr>
          <w:rFonts w:ascii="Arial" w:hAnsi="Arial" w:cs="Arial"/>
        </w:rPr>
        <w:t>OPL</w:t>
      </w:r>
      <w:r w:rsidRPr="00F75E58">
        <w:rPr>
          <w:rFonts w:ascii="Arial" w:hAnsi="Arial" w:cs="Arial"/>
        </w:rPr>
        <w:t xml:space="preserve"> warunki techniczne (dotyczy punkt</w:t>
      </w:r>
      <w:r>
        <w:rPr>
          <w:rFonts w:ascii="Arial" w:hAnsi="Arial" w:cs="Arial"/>
        </w:rPr>
        <w:t xml:space="preserve">u </w:t>
      </w:r>
      <w:r w:rsidR="008E32DA">
        <w:rPr>
          <w:rFonts w:ascii="Arial" w:hAnsi="Arial" w:cs="Arial"/>
        </w:rPr>
        <w:t>1</w:t>
      </w:r>
      <w:r>
        <w:rPr>
          <w:rFonts w:ascii="Arial" w:hAnsi="Arial" w:cs="Arial"/>
        </w:rPr>
        <w:t>b)</w:t>
      </w:r>
      <w:r w:rsidRPr="00F75E58">
        <w:rPr>
          <w:rFonts w:ascii="Arial" w:hAnsi="Arial" w:cs="Arial"/>
        </w:rPr>
        <w:t xml:space="preserve"> </w:t>
      </w:r>
    </w:p>
    <w:p w:rsidR="00107892" w:rsidRDefault="00107892" w:rsidP="00107892">
      <w:pPr>
        <w:pStyle w:val="Lista2"/>
        <w:numPr>
          <w:ilvl w:val="0"/>
          <w:numId w:val="174"/>
        </w:numPr>
        <w:spacing w:line="360" w:lineRule="auto"/>
        <w:jc w:val="both"/>
        <w:rPr>
          <w:rFonts w:ascii="Arial" w:hAnsi="Arial" w:cs="Arial"/>
        </w:rPr>
      </w:pPr>
      <w:r w:rsidRPr="00F75E58">
        <w:rPr>
          <w:rFonts w:ascii="Arial" w:hAnsi="Arial" w:cs="Arial"/>
        </w:rPr>
        <w:t xml:space="preserve">W przypadku braku akceptacji rozwiązania alternatywnego przez Biorcę, Biorca odsyła komunikat do </w:t>
      </w:r>
      <w:r w:rsidR="007572B6">
        <w:rPr>
          <w:rFonts w:ascii="Arial" w:hAnsi="Arial" w:cs="Arial"/>
        </w:rPr>
        <w:t>OPL</w:t>
      </w:r>
      <w:r w:rsidRPr="00F75E58">
        <w:rPr>
          <w:rFonts w:ascii="Arial" w:hAnsi="Arial" w:cs="Arial"/>
        </w:rPr>
        <w:t xml:space="preserve"> zawierający poniższy zakres danych. Na tej podstawie </w:t>
      </w:r>
      <w:r w:rsidR="007572B6">
        <w:rPr>
          <w:rFonts w:ascii="Arial" w:hAnsi="Arial" w:cs="Arial"/>
        </w:rPr>
        <w:t>OPL</w:t>
      </w:r>
      <w:r w:rsidRPr="00F75E58">
        <w:rPr>
          <w:rFonts w:ascii="Arial" w:hAnsi="Arial" w:cs="Arial"/>
        </w:rPr>
        <w:t xml:space="preserve"> anuluje zamówienie. Brak przesłania przez Biorcę komunikatu w terminie 5 DR oznacza brak akceptacji i anulowanie zamówienia przez </w:t>
      </w:r>
      <w:r w:rsidR="007572B6">
        <w:rPr>
          <w:rFonts w:ascii="Arial" w:hAnsi="Arial" w:cs="Arial"/>
        </w:rPr>
        <w:t>OPL</w:t>
      </w:r>
      <w:r w:rsidRPr="00F75E58">
        <w:rPr>
          <w:rFonts w:ascii="Arial" w:hAnsi="Arial" w:cs="Arial"/>
        </w:rPr>
        <w:t>. Anulowanie zamówienia skutkuje przesłaniem komunikatu do Biorcy o zakończeniu realizacji zamówienia.</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F75E58" w:rsidRDefault="00107892" w:rsidP="00107892">
      <w:pPr>
        <w:pStyle w:val="Lista2"/>
        <w:numPr>
          <w:ilvl w:val="0"/>
          <w:numId w:val="174"/>
        </w:numPr>
        <w:spacing w:line="360" w:lineRule="auto"/>
        <w:jc w:val="both"/>
        <w:rPr>
          <w:rFonts w:ascii="Arial" w:hAnsi="Arial" w:cs="Arial"/>
        </w:rPr>
      </w:pPr>
      <w:r w:rsidRPr="00F75E58">
        <w:rPr>
          <w:rFonts w:ascii="Arial" w:hAnsi="Arial" w:cs="Arial"/>
        </w:rPr>
        <w:t xml:space="preserve">W przypadku akceptacji rozwiązania alternatywnego Biorca może przesłać do </w:t>
      </w:r>
      <w:r w:rsidR="007572B6">
        <w:rPr>
          <w:rFonts w:ascii="Arial" w:hAnsi="Arial" w:cs="Arial"/>
        </w:rPr>
        <w:t>OPL</w:t>
      </w:r>
      <w:r w:rsidRPr="00F75E58">
        <w:rPr>
          <w:rFonts w:ascii="Arial" w:hAnsi="Arial" w:cs="Arial"/>
        </w:rPr>
        <w:t xml:space="preserve"> komunikat z żądaniem przesłania kosztorysu</w:t>
      </w:r>
      <w:r w:rsidR="000D2C04">
        <w:rPr>
          <w:rFonts w:ascii="Arial" w:hAnsi="Arial" w:cs="Arial"/>
        </w:rPr>
        <w:t xml:space="preserve"> szacunkowego</w:t>
      </w:r>
      <w:r w:rsidRPr="00F75E58">
        <w:rPr>
          <w:rFonts w:ascii="Arial" w:hAnsi="Arial" w:cs="Arial"/>
        </w:rPr>
        <w:t xml:space="preserve"> do rozwiązania alternatywnego tylko w sytuacji, gdy inwestycja jest wykonywana po stronie </w:t>
      </w:r>
      <w:r w:rsidR="007572B6">
        <w:rPr>
          <w:rFonts w:ascii="Arial" w:hAnsi="Arial" w:cs="Arial"/>
        </w:rPr>
        <w:t>OPL</w:t>
      </w:r>
      <w:r w:rsidRPr="00F75E58">
        <w:rPr>
          <w:rFonts w:ascii="Arial" w:hAnsi="Arial" w:cs="Arial"/>
        </w:rPr>
        <w:t xml:space="preserve"> (pkt. </w:t>
      </w:r>
      <w:r w:rsidR="008E32DA">
        <w:rPr>
          <w:rFonts w:ascii="Arial" w:hAnsi="Arial" w:cs="Arial"/>
        </w:rPr>
        <w:t>1</w:t>
      </w:r>
      <w:r>
        <w:rPr>
          <w:rFonts w:ascii="Arial" w:hAnsi="Arial" w:cs="Arial"/>
        </w:rPr>
        <w:t>b</w:t>
      </w:r>
      <w:r w:rsidRPr="00F75E58">
        <w:rPr>
          <w:rFonts w:ascii="Arial" w:hAnsi="Arial" w:cs="Arial"/>
        </w:rPr>
        <w:t xml:space="preserve">). W terminie 4 DR </w:t>
      </w:r>
      <w:r w:rsidR="007572B6">
        <w:rPr>
          <w:rFonts w:ascii="Arial" w:hAnsi="Arial" w:cs="Arial"/>
        </w:rPr>
        <w:t>OPL</w:t>
      </w:r>
      <w:r w:rsidRPr="00F75E58">
        <w:rPr>
          <w:rFonts w:ascii="Arial" w:hAnsi="Arial" w:cs="Arial"/>
        </w:rPr>
        <w:t xml:space="preserve"> sporządza i przesyła do Biorcy zamówiony kosztorys zawierający koszt i termin wykonania inwestycji.</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Default="00107892" w:rsidP="00107892">
      <w:pPr>
        <w:pStyle w:val="Lista2"/>
        <w:numPr>
          <w:ilvl w:val="0"/>
          <w:numId w:val="174"/>
        </w:numPr>
        <w:spacing w:line="360" w:lineRule="auto"/>
        <w:jc w:val="both"/>
        <w:rPr>
          <w:rFonts w:ascii="Arial" w:hAnsi="Arial" w:cs="Arial"/>
        </w:rPr>
      </w:pPr>
      <w:r w:rsidRPr="00F75E58">
        <w:rPr>
          <w:rFonts w:ascii="Arial" w:hAnsi="Arial" w:cs="Arial"/>
        </w:rPr>
        <w:t xml:space="preserve">W przypadku braku akceptacji kosztorysu </w:t>
      </w:r>
      <w:r w:rsidR="000D2C04">
        <w:rPr>
          <w:rFonts w:ascii="Arial" w:hAnsi="Arial" w:cs="Arial"/>
        </w:rPr>
        <w:t xml:space="preserve">szacunkowego </w:t>
      </w:r>
      <w:r w:rsidRPr="00F75E58">
        <w:rPr>
          <w:rFonts w:ascii="Arial" w:hAnsi="Arial" w:cs="Arial"/>
        </w:rPr>
        <w:t xml:space="preserve">Biorca wysyła komunikat do </w:t>
      </w:r>
      <w:r w:rsidR="007572B6">
        <w:rPr>
          <w:rFonts w:ascii="Arial" w:hAnsi="Arial" w:cs="Arial"/>
        </w:rPr>
        <w:t>OPL</w:t>
      </w:r>
      <w:r w:rsidRPr="00F75E58">
        <w:rPr>
          <w:rFonts w:ascii="Arial" w:hAnsi="Arial" w:cs="Arial"/>
        </w:rPr>
        <w:t xml:space="preserve">, na podstawie, którego </w:t>
      </w:r>
      <w:r w:rsidR="007572B6">
        <w:rPr>
          <w:rFonts w:ascii="Arial" w:hAnsi="Arial" w:cs="Arial"/>
        </w:rPr>
        <w:t>OPL</w:t>
      </w:r>
      <w:r w:rsidRPr="00F75E58">
        <w:rPr>
          <w:rFonts w:ascii="Arial" w:hAnsi="Arial" w:cs="Arial"/>
        </w:rPr>
        <w:t xml:space="preserve"> anuluje zamówienie. Brak przesłanego komunikatu w terminie 5 DR oznacza brak akceptacji i anulowanie zamówienia przez </w:t>
      </w:r>
      <w:r w:rsidR="007572B6">
        <w:rPr>
          <w:rFonts w:ascii="Arial" w:hAnsi="Arial" w:cs="Arial"/>
        </w:rPr>
        <w:t>OPL</w:t>
      </w:r>
      <w:r w:rsidRPr="00F75E58">
        <w:rPr>
          <w:rFonts w:ascii="Arial" w:hAnsi="Arial" w:cs="Arial"/>
        </w:rPr>
        <w:t xml:space="preserve">. Anulowanie zamówienia skutkuje przesłaniem komunikatu do Biorcy o zakończeniu realizacji zamówienia.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BC2F54" w:rsidRDefault="00107892" w:rsidP="00107892">
      <w:pPr>
        <w:pStyle w:val="Lista2"/>
        <w:numPr>
          <w:ilvl w:val="0"/>
          <w:numId w:val="174"/>
        </w:numPr>
        <w:spacing w:line="360" w:lineRule="auto"/>
        <w:jc w:val="both"/>
        <w:rPr>
          <w:rFonts w:ascii="Arial" w:hAnsi="Arial" w:cs="Arial"/>
        </w:rPr>
      </w:pPr>
      <w:r w:rsidRPr="00F75E58">
        <w:rPr>
          <w:rFonts w:ascii="Arial" w:hAnsi="Arial" w:cs="Arial"/>
        </w:rPr>
        <w:t xml:space="preserve">W przypadku akceptacji dobudowy przyłącza (pkt </w:t>
      </w:r>
      <w:r w:rsidR="008E32DA">
        <w:rPr>
          <w:rFonts w:ascii="Arial" w:hAnsi="Arial" w:cs="Arial"/>
        </w:rPr>
        <w:t>1</w:t>
      </w:r>
      <w:r>
        <w:rPr>
          <w:rFonts w:ascii="Arial" w:hAnsi="Arial" w:cs="Arial"/>
        </w:rPr>
        <w:t>b</w:t>
      </w:r>
      <w:r w:rsidRPr="00F75E58">
        <w:rPr>
          <w:rFonts w:ascii="Arial" w:hAnsi="Arial" w:cs="Arial"/>
        </w:rPr>
        <w:t xml:space="preserve">) </w:t>
      </w:r>
      <w:r w:rsidRPr="00F75E58">
        <w:rPr>
          <w:rFonts w:ascii="Arial" w:hAnsi="Arial" w:cs="Arial"/>
          <w:bCs/>
        </w:rPr>
        <w:t xml:space="preserve">Biorca powinien wskazać planowaną datę zakończenia dobudowy przyłącza abonenckiego. Data powinna mieścić się w przedziale </w:t>
      </w:r>
      <w:r w:rsidR="008E32DA">
        <w:rPr>
          <w:rFonts w:ascii="Arial" w:hAnsi="Arial" w:cs="Arial"/>
          <w:bCs/>
        </w:rPr>
        <w:t>7</w:t>
      </w:r>
      <w:r w:rsidRPr="00F75E58">
        <w:rPr>
          <w:rFonts w:ascii="Arial" w:hAnsi="Arial" w:cs="Arial"/>
          <w:bCs/>
        </w:rPr>
        <w:t xml:space="preserve"> </w:t>
      </w:r>
      <w:r>
        <w:rPr>
          <w:rFonts w:ascii="Arial" w:hAnsi="Arial" w:cs="Arial"/>
          <w:bCs/>
        </w:rPr>
        <w:t>DR - 120</w:t>
      </w:r>
      <w:r w:rsidRPr="00F75E58">
        <w:rPr>
          <w:rFonts w:ascii="Arial" w:hAnsi="Arial" w:cs="Arial"/>
          <w:bCs/>
        </w:rPr>
        <w:t xml:space="preserve">DK od dnia odesłania komunikatu do </w:t>
      </w:r>
      <w:r w:rsidR="007572B6">
        <w:rPr>
          <w:rFonts w:ascii="Arial" w:hAnsi="Arial" w:cs="Arial"/>
          <w:bCs/>
        </w:rPr>
        <w:t>OPL</w:t>
      </w:r>
      <w:r w:rsidRPr="00F75E58">
        <w:rPr>
          <w:rFonts w:ascii="Arial" w:hAnsi="Arial" w:cs="Arial"/>
          <w:bCs/>
        </w:rPr>
        <w:t>.</w:t>
      </w:r>
    </w:p>
    <w:p w:rsidR="00107892" w:rsidRPr="00F75E58" w:rsidRDefault="00107892" w:rsidP="00107892">
      <w:pPr>
        <w:pStyle w:val="Lista3"/>
        <w:numPr>
          <w:ilvl w:val="0"/>
          <w:numId w:val="174"/>
        </w:numPr>
        <w:spacing w:line="360" w:lineRule="auto"/>
        <w:jc w:val="both"/>
        <w:rPr>
          <w:rFonts w:ascii="Arial" w:hAnsi="Arial" w:cs="Arial"/>
        </w:rPr>
      </w:pPr>
      <w:r w:rsidRPr="00F75E58">
        <w:rPr>
          <w:rFonts w:ascii="Arial" w:hAnsi="Arial" w:cs="Arial"/>
        </w:rPr>
        <w:t xml:space="preserve">Po realizacji Zamówienia, </w:t>
      </w:r>
      <w:r w:rsidR="007572B6">
        <w:rPr>
          <w:rFonts w:ascii="Arial" w:hAnsi="Arial" w:cs="Arial"/>
        </w:rPr>
        <w:t>OPL</w:t>
      </w:r>
      <w:r w:rsidRPr="00F75E58">
        <w:rPr>
          <w:rFonts w:ascii="Arial" w:hAnsi="Arial" w:cs="Arial"/>
        </w:rPr>
        <w:t xml:space="preserve"> w ciągu 1 DR, wysyła drogą elektroniczną do Biorcy, komunikat potwierdzający realizację usługi.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0D2C04" w:rsidRDefault="000D2C04" w:rsidP="000D2C04">
      <w:pPr>
        <w:pStyle w:val="Lista3"/>
        <w:numPr>
          <w:ilvl w:val="0"/>
          <w:numId w:val="174"/>
        </w:numPr>
        <w:spacing w:line="360" w:lineRule="auto"/>
        <w:jc w:val="both"/>
        <w:rPr>
          <w:rFonts w:ascii="Arial" w:hAnsi="Arial" w:cs="Arial"/>
        </w:rPr>
      </w:pPr>
      <w:r w:rsidRPr="00F75E58">
        <w:rPr>
          <w:rFonts w:ascii="Arial" w:hAnsi="Arial" w:cs="Arial"/>
        </w:rPr>
        <w:t xml:space="preserve">W przypadku, gdy realizacja zamówienia zakończyła się niepowodzeniem, </w:t>
      </w:r>
      <w:r w:rsidR="007572B6">
        <w:rPr>
          <w:rFonts w:ascii="Arial" w:hAnsi="Arial" w:cs="Arial"/>
        </w:rPr>
        <w:t>OPL</w:t>
      </w:r>
      <w:r w:rsidRPr="00F75E58">
        <w:rPr>
          <w:rFonts w:ascii="Arial" w:hAnsi="Arial" w:cs="Arial"/>
        </w:rPr>
        <w:t xml:space="preserve"> wysyła drogą elektroniczną komunikat do </w:t>
      </w:r>
      <w:r>
        <w:rPr>
          <w:rFonts w:ascii="Arial" w:hAnsi="Arial" w:cs="Arial"/>
        </w:rPr>
        <w:t>wszystkich uczestników procesu (Biorca, Dawca/Dawcy i opcjonalnie Macierzysty)</w:t>
      </w:r>
      <w:r w:rsidRPr="00F75E58">
        <w:rPr>
          <w:rFonts w:ascii="Arial" w:hAnsi="Arial" w:cs="Arial"/>
        </w:rPr>
        <w:t>.</w:t>
      </w:r>
      <w:r>
        <w:rPr>
          <w:rFonts w:ascii="Arial" w:hAnsi="Arial" w:cs="Arial"/>
        </w:rPr>
        <w:t xml:space="preserve"> Komunikat ten jest wysyłany w dacie wymaganej realizacji zamówienia. Dla Dawcy/Dawców i opcjonalnie dla Macierzystego odebranie takiego komunikatu oznacza, że dotychczasowa usługa powinna zostać w stanie niezmienionym.</w:t>
      </w:r>
    </w:p>
    <w:p w:rsidR="000D2C04" w:rsidRPr="00F75E58" w:rsidRDefault="000D2C04" w:rsidP="000D2C04">
      <w:pPr>
        <w:pStyle w:val="Lista3"/>
        <w:numPr>
          <w:ilvl w:val="0"/>
          <w:numId w:val="174"/>
        </w:numPr>
        <w:spacing w:line="360" w:lineRule="auto"/>
        <w:jc w:val="both"/>
        <w:rPr>
          <w:rFonts w:ascii="Arial" w:hAnsi="Arial" w:cs="Arial"/>
        </w:rPr>
      </w:pPr>
      <w:r w:rsidRPr="00F75E58">
        <w:rPr>
          <w:rFonts w:ascii="Arial" w:hAnsi="Arial" w:cs="Arial"/>
        </w:rPr>
        <w:t>Możliwe przyczyny nieskutecznej realizacji:</w:t>
      </w:r>
    </w:p>
    <w:p w:rsidR="000D2C04" w:rsidRPr="00F75E58" w:rsidRDefault="000D2C04" w:rsidP="000D2C04">
      <w:pPr>
        <w:pStyle w:val="Lista3"/>
        <w:numPr>
          <w:ilvl w:val="0"/>
          <w:numId w:val="197"/>
        </w:numPr>
        <w:spacing w:line="360" w:lineRule="auto"/>
        <w:jc w:val="both"/>
        <w:rPr>
          <w:rFonts w:ascii="Arial" w:hAnsi="Arial" w:cs="Arial"/>
        </w:rPr>
      </w:pPr>
      <w:r w:rsidRPr="00F75E58">
        <w:rPr>
          <w:rFonts w:ascii="Arial" w:hAnsi="Arial" w:cs="Arial"/>
          <w:b/>
        </w:rPr>
        <w:t>Siła Wyższa</w:t>
      </w:r>
      <w:r w:rsidRPr="00F75E58">
        <w:rPr>
          <w:rFonts w:ascii="Arial" w:hAnsi="Arial" w:cs="Arial"/>
        </w:rPr>
        <w:t xml:space="preserve"> (klęski żywiołowe, kradzieże, itp.).</w:t>
      </w:r>
    </w:p>
    <w:p w:rsidR="000D2C04" w:rsidRPr="00F75E58" w:rsidRDefault="000D2C04" w:rsidP="000D2C04">
      <w:pPr>
        <w:pStyle w:val="Lista3"/>
        <w:spacing w:line="360" w:lineRule="auto"/>
        <w:ind w:left="720" w:firstLine="0"/>
        <w:jc w:val="both"/>
        <w:rPr>
          <w:rFonts w:ascii="Arial" w:hAnsi="Arial" w:cs="Arial"/>
        </w:rPr>
      </w:pPr>
      <w:r w:rsidRPr="00F75E58">
        <w:rPr>
          <w:rFonts w:ascii="Arial" w:hAnsi="Arial" w:cs="Arial"/>
        </w:rPr>
        <w:t>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0D2C04" w:rsidRPr="00F75E58" w:rsidRDefault="000D2C04" w:rsidP="000D2C04">
      <w:pPr>
        <w:pStyle w:val="Lista3"/>
        <w:numPr>
          <w:ilvl w:val="0"/>
          <w:numId w:val="197"/>
        </w:numPr>
        <w:spacing w:line="360" w:lineRule="auto"/>
        <w:jc w:val="both"/>
        <w:rPr>
          <w:rFonts w:ascii="Arial" w:hAnsi="Arial" w:cs="Arial"/>
        </w:rPr>
      </w:pPr>
      <w:r w:rsidRPr="00F75E58">
        <w:rPr>
          <w:rFonts w:ascii="Arial" w:hAnsi="Arial" w:cs="Arial"/>
          <w:b/>
        </w:rPr>
        <w:t xml:space="preserve">Przyczyny po stronie </w:t>
      </w:r>
      <w:r w:rsidR="007572B6">
        <w:rPr>
          <w:rFonts w:ascii="Arial" w:hAnsi="Arial" w:cs="Arial"/>
          <w:b/>
        </w:rPr>
        <w:t>OPL</w:t>
      </w:r>
      <w:r w:rsidRPr="00F75E58">
        <w:rPr>
          <w:rFonts w:ascii="Arial" w:hAnsi="Arial" w:cs="Arial"/>
        </w:rPr>
        <w:t xml:space="preserve"> (np. brak dostępu do urządzeń </w:t>
      </w:r>
      <w:r w:rsidR="007572B6">
        <w:rPr>
          <w:rFonts w:ascii="Arial" w:hAnsi="Arial" w:cs="Arial"/>
        </w:rPr>
        <w:t>OPL</w:t>
      </w:r>
      <w:r w:rsidRPr="00F75E58">
        <w:rPr>
          <w:rFonts w:ascii="Arial" w:hAnsi="Arial" w:cs="Arial"/>
        </w:rPr>
        <w:t>).</w:t>
      </w:r>
    </w:p>
    <w:p w:rsidR="000D2C04" w:rsidRPr="00F75E58" w:rsidRDefault="000D2C04" w:rsidP="000D2C04">
      <w:pPr>
        <w:pStyle w:val="Lista3"/>
        <w:spacing w:line="360" w:lineRule="auto"/>
        <w:ind w:left="720" w:firstLine="0"/>
        <w:jc w:val="both"/>
        <w:rPr>
          <w:rFonts w:ascii="Arial" w:hAnsi="Arial" w:cs="Arial"/>
        </w:rPr>
      </w:pPr>
      <w:r w:rsidRPr="00F75E58">
        <w:rPr>
          <w:rFonts w:ascii="Arial" w:hAnsi="Arial" w:cs="Arial"/>
        </w:rPr>
        <w:lastRenderedPageBreak/>
        <w:t>W ko</w:t>
      </w:r>
      <w:r w:rsidRPr="001B06D5">
        <w:rPr>
          <w:rFonts w:ascii="Arial" w:hAnsi="Arial" w:cs="Arial"/>
        </w:rPr>
        <w:t>munikacie zawarta jest nowa data dostarczenia usługi oraz przyczyna negatywnej realizacji.</w:t>
      </w:r>
      <w:r w:rsidR="001B06D5" w:rsidRPr="001B06D5">
        <w:rPr>
          <w:rFonts w:ascii="Arial" w:hAnsi="Arial" w:cs="Arial"/>
        </w:rPr>
        <w:t xml:space="preserve"> W przypadku, gdy nie jest znany termin dostępu do urządzeń </w:t>
      </w:r>
      <w:r w:rsidR="007572B6">
        <w:rPr>
          <w:rFonts w:ascii="Arial" w:hAnsi="Arial" w:cs="Arial"/>
        </w:rPr>
        <w:t>OPL</w:t>
      </w:r>
      <w:r w:rsidR="001B06D5" w:rsidRPr="001B06D5">
        <w:rPr>
          <w:rFonts w:ascii="Arial" w:hAnsi="Arial" w:cs="Arial"/>
        </w:rPr>
        <w:t xml:space="preserve"> data nie zostanie wskazana. Nowy termin realizacji zostanie przekazany odrębnym komunikatem po uzyskaniu dostępu do urządzeń </w:t>
      </w:r>
      <w:r w:rsidR="007572B6">
        <w:rPr>
          <w:rFonts w:ascii="Arial" w:hAnsi="Arial" w:cs="Arial"/>
        </w:rPr>
        <w:t>OPL</w:t>
      </w:r>
      <w:r w:rsidR="001B06D5" w:rsidRPr="001B06D5">
        <w:rPr>
          <w:rFonts w:ascii="Arial" w:hAnsi="Arial" w:cs="Arial"/>
        </w:rPr>
        <w:t>.</w:t>
      </w:r>
    </w:p>
    <w:p w:rsidR="000D2C04" w:rsidRPr="00F75E58" w:rsidRDefault="000D2C04" w:rsidP="000D2C04">
      <w:pPr>
        <w:pStyle w:val="Lista3"/>
        <w:numPr>
          <w:ilvl w:val="0"/>
          <w:numId w:val="197"/>
        </w:numPr>
        <w:spacing w:line="360" w:lineRule="auto"/>
        <w:jc w:val="both"/>
        <w:rPr>
          <w:rFonts w:ascii="Arial" w:hAnsi="Arial" w:cs="Arial"/>
        </w:rPr>
      </w:pPr>
      <w:r w:rsidRPr="00F75E58">
        <w:rPr>
          <w:rFonts w:ascii="Arial" w:hAnsi="Arial" w:cs="Arial"/>
          <w:b/>
        </w:rPr>
        <w:t>Przyczyny po stronie Biorcy</w:t>
      </w:r>
      <w:r w:rsidRPr="00F75E58">
        <w:rPr>
          <w:rFonts w:ascii="Arial" w:hAnsi="Arial" w:cs="Arial"/>
        </w:rPr>
        <w:t xml:space="preserve"> (np. brak przyłącza, niepoprawne przyłącze, niepoprawna dokumentacja</w:t>
      </w:r>
      <w:r>
        <w:rPr>
          <w:rFonts w:ascii="Arial" w:hAnsi="Arial" w:cs="Arial"/>
        </w:rPr>
        <w:t>)</w:t>
      </w:r>
      <w:r w:rsidRPr="00F75E58">
        <w:rPr>
          <w:rFonts w:ascii="Arial" w:hAnsi="Arial" w:cs="Arial"/>
        </w:rPr>
        <w:t>.</w:t>
      </w:r>
    </w:p>
    <w:p w:rsidR="000D2C04" w:rsidRPr="00F75E58" w:rsidRDefault="000D2C04" w:rsidP="00E16D0F">
      <w:pPr>
        <w:pStyle w:val="Lista3"/>
        <w:spacing w:line="360" w:lineRule="auto"/>
        <w:ind w:left="284" w:firstLine="0"/>
        <w:jc w:val="both"/>
        <w:rPr>
          <w:rFonts w:ascii="Arial" w:hAnsi="Arial" w:cs="Arial"/>
        </w:rPr>
      </w:pPr>
      <w:r w:rsidRPr="00F75E58">
        <w:rPr>
          <w:rFonts w:ascii="Arial" w:hAnsi="Arial" w:cs="Arial"/>
        </w:rPr>
        <w:t>W komunikacie zawarta jest data, do której Biorca powinien usunąć wskazane nieprawidłowości oraz przyczyna negatywnej realizacji.</w:t>
      </w:r>
    </w:p>
    <w:p w:rsidR="000D2C04" w:rsidRPr="00F75E58" w:rsidRDefault="000D2C04" w:rsidP="00E16D0F">
      <w:pPr>
        <w:pStyle w:val="Lista3"/>
        <w:spacing w:line="360" w:lineRule="auto"/>
        <w:ind w:left="284" w:firstLine="0"/>
        <w:jc w:val="both"/>
        <w:rPr>
          <w:rFonts w:ascii="Arial" w:hAnsi="Arial" w:cs="Arial"/>
        </w:rPr>
      </w:pPr>
      <w:r w:rsidRPr="00F75E58">
        <w:rPr>
          <w:rFonts w:ascii="Arial" w:hAnsi="Arial" w:cs="Arial"/>
        </w:rPr>
        <w:t>Wskazana data ponownej realizacji zamówienia powinna zawsze przypadać na 5 DR od dnia wysłania komunikatu o nieskutecznej realizacji.</w:t>
      </w:r>
    </w:p>
    <w:p w:rsidR="000D2C04" w:rsidRPr="002969A2" w:rsidRDefault="002969A2" w:rsidP="00E16D0F">
      <w:pPr>
        <w:pStyle w:val="Lista3"/>
        <w:spacing w:line="360" w:lineRule="auto"/>
        <w:ind w:left="284" w:firstLine="0"/>
        <w:jc w:val="both"/>
        <w:rPr>
          <w:rFonts w:ascii="Arial" w:hAnsi="Arial" w:cs="Arial"/>
        </w:rPr>
      </w:pPr>
      <w:r w:rsidRPr="002969A2">
        <w:rPr>
          <w:rFonts w:ascii="Arial" w:hAnsi="Arial" w:cs="Arial"/>
        </w:rPr>
        <w:t xml:space="preserve">Zakres danych zawartych w przesyłanym komunikacje opisany jest w dokumencie </w:t>
      </w:r>
      <w:r w:rsidR="00650E5C">
        <w:rPr>
          <w:rFonts w:ascii="Arial" w:hAnsi="Arial" w:cs="Arial"/>
        </w:rPr>
        <w:t>MWD Komunikaty</w:t>
      </w:r>
    </w:p>
    <w:p w:rsidR="001B06D5" w:rsidRPr="001B06D5" w:rsidRDefault="001B06D5" w:rsidP="001B06D5">
      <w:pPr>
        <w:pStyle w:val="Lista3"/>
        <w:numPr>
          <w:ilvl w:val="0"/>
          <w:numId w:val="5"/>
        </w:numPr>
        <w:spacing w:line="360" w:lineRule="auto"/>
        <w:jc w:val="both"/>
        <w:rPr>
          <w:rFonts w:ascii="Arial" w:hAnsi="Arial" w:cs="Arial"/>
        </w:rPr>
      </w:pPr>
      <w:r w:rsidRPr="001B06D5">
        <w:rPr>
          <w:rFonts w:ascii="Arial" w:hAnsi="Arial" w:cs="Arial"/>
        </w:rPr>
        <w:t xml:space="preserve">Po ustąpieniu Siły Wyższej lub uzyskaniu dostępu do </w:t>
      </w:r>
      <w:r w:rsidR="00946E50" w:rsidRPr="001B06D5">
        <w:rPr>
          <w:rFonts w:ascii="Arial" w:hAnsi="Arial" w:cs="Arial"/>
        </w:rPr>
        <w:t>urządzeń</w:t>
      </w:r>
      <w:r w:rsidRPr="001B06D5">
        <w:rPr>
          <w:rFonts w:ascii="Arial" w:hAnsi="Arial" w:cs="Arial"/>
        </w:rPr>
        <w:t xml:space="preserve"> </w:t>
      </w:r>
      <w:r w:rsidR="007572B6">
        <w:rPr>
          <w:rFonts w:ascii="Arial" w:hAnsi="Arial" w:cs="Arial"/>
        </w:rPr>
        <w:t>OPL</w:t>
      </w:r>
      <w:r w:rsidRPr="001B06D5">
        <w:rPr>
          <w:rFonts w:ascii="Arial" w:hAnsi="Arial" w:cs="Arial"/>
        </w:rPr>
        <w:t xml:space="preserve">, </w:t>
      </w:r>
      <w:r w:rsidR="007572B6">
        <w:rPr>
          <w:rFonts w:ascii="Arial" w:hAnsi="Arial" w:cs="Arial"/>
        </w:rPr>
        <w:t>OPL</w:t>
      </w:r>
      <w:r w:rsidRPr="001B06D5">
        <w:rPr>
          <w:rFonts w:ascii="Arial" w:hAnsi="Arial" w:cs="Arial"/>
        </w:rPr>
        <w:t xml:space="preserve"> przesyła informację o dacie realizacji zamówienia do Operatora Biorcy. Zakres danych zawartych w przesyłanym komunikacje opisany jest w dokumencie MWD Komunikaty</w:t>
      </w:r>
    </w:p>
    <w:p w:rsidR="001B06D5" w:rsidRDefault="001B06D5" w:rsidP="001B06D5">
      <w:pPr>
        <w:pStyle w:val="Lista3"/>
        <w:numPr>
          <w:ilvl w:val="0"/>
          <w:numId w:val="5"/>
        </w:numPr>
        <w:spacing w:line="360" w:lineRule="auto"/>
        <w:jc w:val="both"/>
        <w:rPr>
          <w:rFonts w:ascii="Arial" w:hAnsi="Arial" w:cs="Arial"/>
        </w:rPr>
      </w:pPr>
      <w:r w:rsidRPr="001B06D5">
        <w:rPr>
          <w:rFonts w:ascii="Arial" w:hAnsi="Arial" w:cs="Arial"/>
        </w:rPr>
        <w:t>Powtórna nieskuteczna realizacja z przyczyny leżącej po stronie Biorcy powoduje anulowanie zamówienia i przekazanie komunikatu do Operatora Biorcy Komunikat ten jest wysyłany w dacie wymaganej ponownej realizacji zamówienia.</w:t>
      </w:r>
      <w:r w:rsidR="00946E50">
        <w:rPr>
          <w:rFonts w:ascii="Arial" w:hAnsi="Arial" w:cs="Arial"/>
        </w:rPr>
        <w:t xml:space="preserve"> </w:t>
      </w:r>
      <w:r w:rsidRPr="001B06D5">
        <w:rPr>
          <w:rFonts w:ascii="Arial" w:hAnsi="Arial" w:cs="Arial"/>
        </w:rPr>
        <w:t>Zakres danych zawartych w przesyłanym</w:t>
      </w:r>
      <w:r w:rsidRPr="002969A2">
        <w:rPr>
          <w:rFonts w:ascii="Arial" w:hAnsi="Arial" w:cs="Arial"/>
        </w:rPr>
        <w:t xml:space="preserve"> komunikacje opisany jest w dokumencie </w:t>
      </w:r>
      <w:r>
        <w:rPr>
          <w:rFonts w:ascii="Arial" w:hAnsi="Arial" w:cs="Arial"/>
        </w:rPr>
        <w:t>MWD Komunikaty</w:t>
      </w:r>
    </w:p>
    <w:p w:rsidR="00107892" w:rsidRDefault="00107892" w:rsidP="00107892">
      <w:pPr>
        <w:pStyle w:val="Lista2"/>
        <w:spacing w:line="360" w:lineRule="auto"/>
        <w:ind w:left="0" w:firstLine="0"/>
        <w:jc w:val="both"/>
        <w:rPr>
          <w:rFonts w:ascii="Arial" w:hAnsi="Arial" w:cs="Arial"/>
        </w:rPr>
      </w:pPr>
    </w:p>
    <w:p w:rsidR="00A46E14" w:rsidRDefault="00A46E14" w:rsidP="00107892">
      <w:pPr>
        <w:pStyle w:val="Lista2"/>
        <w:spacing w:line="360" w:lineRule="auto"/>
        <w:ind w:left="0" w:firstLine="0"/>
        <w:jc w:val="both"/>
        <w:rPr>
          <w:rFonts w:ascii="Arial" w:hAnsi="Arial" w:cs="Arial"/>
        </w:rPr>
      </w:pPr>
    </w:p>
    <w:p w:rsidR="00A46E14" w:rsidRDefault="00A46E14" w:rsidP="00107892">
      <w:pPr>
        <w:pStyle w:val="Lista2"/>
        <w:spacing w:line="360" w:lineRule="auto"/>
        <w:ind w:left="0" w:firstLine="0"/>
        <w:jc w:val="both"/>
        <w:rPr>
          <w:rFonts w:ascii="Arial" w:hAnsi="Arial" w:cs="Arial"/>
        </w:rPr>
      </w:pPr>
    </w:p>
    <w:p w:rsidR="00A46E14" w:rsidRDefault="00A46E14" w:rsidP="00107892">
      <w:pPr>
        <w:pStyle w:val="Lista2"/>
        <w:spacing w:line="360" w:lineRule="auto"/>
        <w:ind w:left="0" w:firstLine="0"/>
        <w:jc w:val="both"/>
        <w:rPr>
          <w:rFonts w:ascii="Arial" w:hAnsi="Arial" w:cs="Arial"/>
        </w:rPr>
      </w:pPr>
    </w:p>
    <w:p w:rsidR="00A46E14" w:rsidRDefault="00A46E14" w:rsidP="00107892">
      <w:pPr>
        <w:pStyle w:val="Lista2"/>
        <w:spacing w:line="360" w:lineRule="auto"/>
        <w:ind w:left="0" w:firstLine="0"/>
        <w:jc w:val="both"/>
        <w:rPr>
          <w:rFonts w:ascii="Arial" w:hAnsi="Arial" w:cs="Arial"/>
        </w:rPr>
      </w:pPr>
    </w:p>
    <w:p w:rsidR="00A46E14" w:rsidRDefault="00A46E14" w:rsidP="00107892">
      <w:pPr>
        <w:pStyle w:val="Lista2"/>
        <w:spacing w:line="360" w:lineRule="auto"/>
        <w:ind w:left="0" w:firstLine="0"/>
        <w:jc w:val="both"/>
        <w:rPr>
          <w:rFonts w:ascii="Arial" w:hAnsi="Arial" w:cs="Arial"/>
        </w:rPr>
      </w:pPr>
    </w:p>
    <w:p w:rsidR="00A46E14" w:rsidRDefault="00A46E14" w:rsidP="00107892">
      <w:pPr>
        <w:pStyle w:val="Lista2"/>
        <w:spacing w:line="360" w:lineRule="auto"/>
        <w:ind w:left="0" w:firstLine="0"/>
        <w:jc w:val="both"/>
        <w:rPr>
          <w:rFonts w:ascii="Arial" w:hAnsi="Arial" w:cs="Arial"/>
        </w:rPr>
      </w:pPr>
    </w:p>
    <w:p w:rsidR="00A46E14" w:rsidRDefault="00A46E14" w:rsidP="00107892">
      <w:pPr>
        <w:pStyle w:val="Lista2"/>
        <w:spacing w:line="360" w:lineRule="auto"/>
        <w:ind w:left="0" w:firstLine="0"/>
        <w:jc w:val="both"/>
        <w:rPr>
          <w:rFonts w:ascii="Arial" w:hAnsi="Arial" w:cs="Arial"/>
        </w:rPr>
      </w:pPr>
    </w:p>
    <w:p w:rsidR="00A46E14" w:rsidRDefault="00A46E14" w:rsidP="00107892">
      <w:pPr>
        <w:pStyle w:val="Lista2"/>
        <w:spacing w:line="360" w:lineRule="auto"/>
        <w:ind w:left="0" w:firstLine="0"/>
        <w:jc w:val="both"/>
        <w:rPr>
          <w:rFonts w:ascii="Arial" w:hAnsi="Arial" w:cs="Arial"/>
        </w:rPr>
      </w:pPr>
    </w:p>
    <w:p w:rsidR="00A46E14" w:rsidRDefault="00A46E14" w:rsidP="00107892">
      <w:pPr>
        <w:pStyle w:val="Lista2"/>
        <w:spacing w:line="360" w:lineRule="auto"/>
        <w:ind w:left="0" w:firstLine="0"/>
        <w:jc w:val="both"/>
        <w:rPr>
          <w:rFonts w:ascii="Arial" w:hAnsi="Arial" w:cs="Arial"/>
        </w:rPr>
      </w:pPr>
    </w:p>
    <w:p w:rsidR="00A46E14" w:rsidRDefault="00A46E14" w:rsidP="00107892">
      <w:pPr>
        <w:pStyle w:val="Lista2"/>
        <w:spacing w:line="360" w:lineRule="auto"/>
        <w:ind w:left="0" w:firstLine="0"/>
        <w:jc w:val="both"/>
        <w:rPr>
          <w:rFonts w:ascii="Arial" w:hAnsi="Arial" w:cs="Arial"/>
        </w:rPr>
      </w:pPr>
    </w:p>
    <w:p w:rsidR="00A46E14" w:rsidRDefault="00A46E14" w:rsidP="00107892">
      <w:pPr>
        <w:pStyle w:val="Lista2"/>
        <w:spacing w:line="360" w:lineRule="auto"/>
        <w:ind w:left="0" w:firstLine="0"/>
        <w:jc w:val="both"/>
        <w:rPr>
          <w:rFonts w:ascii="Arial" w:hAnsi="Arial" w:cs="Arial"/>
        </w:rPr>
      </w:pPr>
    </w:p>
    <w:p w:rsidR="00A46E14" w:rsidRDefault="00A46E14" w:rsidP="00107892">
      <w:pPr>
        <w:pStyle w:val="Lista2"/>
        <w:spacing w:line="360" w:lineRule="auto"/>
        <w:ind w:left="0" w:firstLine="0"/>
        <w:jc w:val="both"/>
        <w:rPr>
          <w:rFonts w:ascii="Arial" w:hAnsi="Arial" w:cs="Arial"/>
        </w:rPr>
      </w:pPr>
    </w:p>
    <w:p w:rsidR="00A46E14" w:rsidRDefault="00A46E14" w:rsidP="00107892">
      <w:pPr>
        <w:pStyle w:val="Lista2"/>
        <w:spacing w:line="360" w:lineRule="auto"/>
        <w:ind w:left="0" w:firstLine="0"/>
        <w:jc w:val="both"/>
        <w:rPr>
          <w:rFonts w:ascii="Arial" w:hAnsi="Arial" w:cs="Arial"/>
        </w:rPr>
      </w:pPr>
    </w:p>
    <w:p w:rsidR="009A5B91" w:rsidRDefault="009A5B91">
      <w:pPr>
        <w:widowControl/>
        <w:autoSpaceDE/>
        <w:autoSpaceDN/>
        <w:adjustRightInd/>
        <w:spacing w:line="240" w:lineRule="auto"/>
        <w:jc w:val="left"/>
        <w:textAlignment w:val="auto"/>
        <w:rPr>
          <w:rFonts w:ascii="Arial" w:hAnsi="Arial" w:cs="Arial"/>
        </w:rPr>
      </w:pPr>
      <w:r>
        <w:rPr>
          <w:rFonts w:ascii="Arial" w:hAnsi="Arial" w:cs="Arial"/>
        </w:rPr>
        <w:br w:type="page"/>
      </w:r>
    </w:p>
    <w:p w:rsidR="00A46E14" w:rsidRDefault="00A46E14" w:rsidP="00107892">
      <w:pPr>
        <w:pStyle w:val="Lista2"/>
        <w:spacing w:line="360" w:lineRule="auto"/>
        <w:ind w:left="0" w:firstLine="0"/>
        <w:jc w:val="both"/>
        <w:rPr>
          <w:rFonts w:ascii="Arial" w:hAnsi="Arial" w:cs="Arial"/>
        </w:rPr>
      </w:pPr>
    </w:p>
    <w:p w:rsidR="00107892" w:rsidRPr="00657DE6" w:rsidRDefault="00107892" w:rsidP="00657DE6">
      <w:pPr>
        <w:pStyle w:val="Nagwek1"/>
        <w:numPr>
          <w:ilvl w:val="1"/>
          <w:numId w:val="91"/>
        </w:numPr>
      </w:pPr>
      <w:bookmarkStart w:id="1093" w:name="_Toc286619754"/>
      <w:bookmarkStart w:id="1094" w:name="_Toc358985108"/>
      <w:r w:rsidRPr="00657DE6">
        <w:t xml:space="preserve">PRZEBUDOWA/ZMIANA INFRASTRUKTURY </w:t>
      </w:r>
      <w:r w:rsidR="007572B6">
        <w:t>OPL</w:t>
      </w:r>
      <w:r w:rsidRPr="00657DE6">
        <w:t xml:space="preserve"> NA WNIOSEK OPERATORA</w:t>
      </w:r>
      <w:bookmarkEnd w:id="1093"/>
      <w:r w:rsidRPr="00657DE6">
        <w:t xml:space="preserve"> WLR</w:t>
      </w:r>
      <w:bookmarkEnd w:id="1094"/>
    </w:p>
    <w:p w:rsidR="00107892" w:rsidRDefault="00107892" w:rsidP="00107892">
      <w:pPr>
        <w:rPr>
          <w:rFonts w:ascii="Arial" w:hAnsi="Arial" w:cs="Arial"/>
        </w:rPr>
      </w:pPr>
    </w:p>
    <w:p w:rsidR="00107892" w:rsidRPr="00F75E58" w:rsidRDefault="00107892" w:rsidP="00107892">
      <w:pPr>
        <w:rPr>
          <w:rFonts w:ascii="Arial" w:hAnsi="Arial" w:cs="Arial"/>
        </w:rPr>
      </w:pPr>
      <w:r w:rsidRPr="00F75E58">
        <w:rPr>
          <w:rFonts w:ascii="Arial" w:hAnsi="Arial" w:cs="Arial"/>
        </w:rPr>
        <w:t>Rozdział opisuje zasady realizacji zamówień n</w:t>
      </w:r>
      <w:r>
        <w:rPr>
          <w:rFonts w:ascii="Arial" w:hAnsi="Arial" w:cs="Arial"/>
        </w:rPr>
        <w:t>a przebudowę/zmianę infrastruktury na wniosek OA</w:t>
      </w:r>
    </w:p>
    <w:p w:rsidR="00107892" w:rsidRPr="00F75E58" w:rsidRDefault="00107892" w:rsidP="00107892">
      <w:pPr>
        <w:rPr>
          <w:rFonts w:ascii="Arial" w:hAnsi="Arial" w:cs="Arial"/>
        </w:rPr>
      </w:pPr>
    </w:p>
    <w:p w:rsidR="009E3EEE" w:rsidRDefault="009E3EEE" w:rsidP="00107892">
      <w:pPr>
        <w:pStyle w:val="Tekstpodstawowy"/>
        <w:spacing w:line="360" w:lineRule="auto"/>
        <w:rPr>
          <w:rFonts w:ascii="Arial" w:hAnsi="Arial" w:cs="Arial"/>
          <w:sz w:val="20"/>
          <w:szCs w:val="20"/>
        </w:rPr>
      </w:pPr>
      <w:r>
        <w:rPr>
          <w:rFonts w:ascii="Arial" w:hAnsi="Arial" w:cs="Arial"/>
          <w:noProof/>
        </w:rPr>
        <w:drawing>
          <wp:inline distT="0" distB="0" distL="0" distR="0" wp14:anchorId="3EAACD87" wp14:editId="399B7E26">
            <wp:extent cx="5761355" cy="5513760"/>
            <wp:effectExtent l="0" t="0" r="0" b="0"/>
            <wp:docPr id="7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61355" cy="5513760"/>
                    </a:xfrm>
                    <a:prstGeom prst="rect">
                      <a:avLst/>
                    </a:prstGeom>
                    <a:noFill/>
                    <a:ln>
                      <a:noFill/>
                    </a:ln>
                  </pic:spPr>
                </pic:pic>
              </a:graphicData>
            </a:graphic>
          </wp:inline>
        </w:drawing>
      </w:r>
    </w:p>
    <w:p w:rsidR="00107892" w:rsidRPr="00F75E58" w:rsidRDefault="00107892" w:rsidP="00107892">
      <w:pPr>
        <w:pStyle w:val="Tekstpodstawowy"/>
        <w:spacing w:line="360" w:lineRule="auto"/>
        <w:rPr>
          <w:rFonts w:ascii="Arial" w:hAnsi="Arial" w:cs="Arial"/>
          <w:sz w:val="20"/>
          <w:szCs w:val="20"/>
        </w:rPr>
      </w:pPr>
      <w:r w:rsidRPr="00F75E58">
        <w:rPr>
          <w:rFonts w:ascii="Arial" w:hAnsi="Arial" w:cs="Arial"/>
          <w:sz w:val="20"/>
          <w:szCs w:val="20"/>
        </w:rPr>
        <w:t>Powyższy diagram wraz z opisem przedstawia podstawowy przebieg procesu, alternatywne przebiegi  są opisane szczegółowo poniżej</w:t>
      </w:r>
    </w:p>
    <w:p w:rsidR="00107892" w:rsidRPr="00657DE6" w:rsidRDefault="00107892" w:rsidP="00657DE6">
      <w:pPr>
        <w:pStyle w:val="Nagwek1"/>
        <w:numPr>
          <w:ilvl w:val="2"/>
          <w:numId w:val="91"/>
        </w:numPr>
      </w:pPr>
      <w:bookmarkStart w:id="1095" w:name="_Toc286619755"/>
      <w:bookmarkStart w:id="1096" w:name="_Toc358985109"/>
      <w:r w:rsidRPr="00657DE6">
        <w:t>Zasady zgłaszania zamówienia na przebudowę/zmianę infrastruktury</w:t>
      </w:r>
      <w:bookmarkEnd w:id="1095"/>
      <w:bookmarkEnd w:id="1096"/>
    </w:p>
    <w:p w:rsidR="00107892" w:rsidRPr="00F75E58" w:rsidRDefault="00107892" w:rsidP="00107892">
      <w:pPr>
        <w:pStyle w:val="Lista2"/>
        <w:spacing w:line="360" w:lineRule="auto"/>
        <w:ind w:left="0" w:firstLine="0"/>
        <w:jc w:val="both"/>
        <w:rPr>
          <w:rFonts w:ascii="Arial" w:hAnsi="Arial" w:cs="Arial"/>
        </w:rPr>
      </w:pPr>
    </w:p>
    <w:p w:rsidR="00107892" w:rsidRPr="00F75E58" w:rsidRDefault="00107892" w:rsidP="00107892">
      <w:pPr>
        <w:widowControl/>
        <w:numPr>
          <w:ilvl w:val="0"/>
          <w:numId w:val="177"/>
        </w:numPr>
        <w:autoSpaceDE/>
        <w:autoSpaceDN/>
        <w:adjustRightInd/>
        <w:spacing w:line="360" w:lineRule="auto"/>
        <w:textAlignment w:val="auto"/>
        <w:rPr>
          <w:rFonts w:ascii="Arial" w:hAnsi="Arial" w:cs="Arial"/>
        </w:rPr>
      </w:pPr>
      <w:r w:rsidRPr="00F75E58">
        <w:rPr>
          <w:rFonts w:ascii="Arial" w:hAnsi="Arial" w:cs="Arial"/>
        </w:rPr>
        <w:t xml:space="preserve">Proces zgłaszania zamówienia na </w:t>
      </w:r>
      <w:r>
        <w:rPr>
          <w:rFonts w:ascii="Arial" w:hAnsi="Arial" w:cs="Arial"/>
        </w:rPr>
        <w:t>przebudowę/zmianę infrastruktury</w:t>
      </w:r>
      <w:r w:rsidRPr="00F75E58">
        <w:rPr>
          <w:rFonts w:ascii="Arial" w:hAnsi="Arial" w:cs="Arial"/>
        </w:rPr>
        <w:t xml:space="preserve"> odbywa się kanałem elektronicznym zgodnie z poniższym zakresem danych.</w:t>
      </w:r>
    </w:p>
    <w:p w:rsidR="00107892" w:rsidRDefault="00107892" w:rsidP="00107892">
      <w:pPr>
        <w:widowControl/>
        <w:numPr>
          <w:ilvl w:val="0"/>
          <w:numId w:val="177"/>
        </w:numPr>
        <w:autoSpaceDE/>
        <w:autoSpaceDN/>
        <w:adjustRightInd/>
        <w:spacing w:line="360" w:lineRule="auto"/>
        <w:textAlignment w:val="auto"/>
        <w:rPr>
          <w:rFonts w:ascii="Arial" w:hAnsi="Arial" w:cs="Arial"/>
        </w:rPr>
      </w:pPr>
      <w:r w:rsidRPr="00F75E58">
        <w:rPr>
          <w:rFonts w:ascii="Arial" w:hAnsi="Arial" w:cs="Arial"/>
        </w:rPr>
        <w:lastRenderedPageBreak/>
        <w:t xml:space="preserve"> </w:t>
      </w:r>
      <w:r>
        <w:rPr>
          <w:rFonts w:ascii="Arial" w:hAnsi="Arial" w:cs="Arial"/>
        </w:rPr>
        <w:t xml:space="preserve">Dla realizacji zamówienia dotyczącego przebudowy infrastruktury w zakresie przestawienia słupa, przebudowy instalacji, </w:t>
      </w:r>
      <w:r w:rsidRPr="00F75E58">
        <w:rPr>
          <w:rFonts w:ascii="Arial" w:hAnsi="Arial" w:cs="Arial"/>
        </w:rPr>
        <w:t xml:space="preserve">Biorca w komunikacie wskazuje datę realizacji zamówienia </w:t>
      </w:r>
      <w:r>
        <w:rPr>
          <w:rFonts w:ascii="Arial" w:hAnsi="Arial" w:cs="Arial"/>
        </w:rPr>
        <w:t xml:space="preserve">nie wcześniejszą niż </w:t>
      </w:r>
      <w:r w:rsidRPr="00F75E58">
        <w:rPr>
          <w:rFonts w:ascii="Arial" w:hAnsi="Arial" w:cs="Arial"/>
        </w:rPr>
        <w:t xml:space="preserve">120DK licząc od daty wpływu zamówienia do </w:t>
      </w:r>
      <w:r w:rsidR="007572B6">
        <w:rPr>
          <w:rFonts w:ascii="Arial" w:hAnsi="Arial" w:cs="Arial"/>
        </w:rPr>
        <w:t>OPL</w:t>
      </w:r>
      <w:r w:rsidRPr="00F75E58">
        <w:rPr>
          <w:rFonts w:ascii="Arial" w:hAnsi="Arial" w:cs="Arial"/>
        </w:rPr>
        <w:t>. Data ta nie może przypadać na dzień świąteczny, ani dzień ustawowo wolny od pracy.</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657DE6" w:rsidRDefault="00107892" w:rsidP="00802A25">
      <w:pPr>
        <w:pStyle w:val="Nagwek1"/>
        <w:numPr>
          <w:ilvl w:val="2"/>
          <w:numId w:val="91"/>
        </w:numPr>
      </w:pPr>
      <w:bookmarkStart w:id="1097" w:name="_Toc293693652"/>
      <w:bookmarkStart w:id="1098" w:name="_Toc286619756"/>
      <w:bookmarkStart w:id="1099" w:name="_Toc358985110"/>
      <w:bookmarkEnd w:id="1097"/>
      <w:r w:rsidRPr="00657DE6">
        <w:t>Weryfikacja informatyczna</w:t>
      </w:r>
      <w:bookmarkEnd w:id="1098"/>
      <w:bookmarkEnd w:id="1099"/>
    </w:p>
    <w:p w:rsidR="00107892" w:rsidRPr="00F75E58" w:rsidRDefault="00107892" w:rsidP="00107892">
      <w:pPr>
        <w:pStyle w:val="Lista3"/>
        <w:spacing w:line="360" w:lineRule="auto"/>
        <w:ind w:left="0" w:firstLine="0"/>
        <w:jc w:val="center"/>
        <w:rPr>
          <w:rFonts w:ascii="Arial" w:hAnsi="Arial" w:cs="Arial"/>
          <w:b/>
          <w:u w:val="single"/>
        </w:rPr>
      </w:pPr>
    </w:p>
    <w:p w:rsidR="00107892" w:rsidRPr="00F75E58" w:rsidRDefault="00107892" w:rsidP="00107892">
      <w:pPr>
        <w:pStyle w:val="Tekstkomentarza"/>
        <w:spacing w:line="360" w:lineRule="auto"/>
        <w:ind w:left="357" w:hanging="357"/>
        <w:rPr>
          <w:rFonts w:ascii="Arial" w:hAnsi="Arial" w:cs="Arial"/>
        </w:rPr>
      </w:pPr>
      <w:r w:rsidRPr="00F75E58">
        <w:rPr>
          <w:rFonts w:ascii="Arial" w:hAnsi="Arial" w:cs="Arial"/>
        </w:rPr>
        <w:t xml:space="preserve">1. Zamówienie przesłane przez Operatora jest weryfikowane pod kątem informatycznym. Następuje automatyczne sprawdzenie przez system, struktury i formatu komunikatu </w:t>
      </w:r>
    </w:p>
    <w:p w:rsidR="00107892" w:rsidRPr="00F75E58" w:rsidRDefault="00107892" w:rsidP="00107892">
      <w:pPr>
        <w:pStyle w:val="Tekstkomentarza"/>
        <w:spacing w:line="360" w:lineRule="auto"/>
        <w:ind w:left="284" w:hanging="284"/>
        <w:rPr>
          <w:rFonts w:ascii="Arial" w:hAnsi="Arial" w:cs="Arial"/>
        </w:rPr>
      </w:pPr>
      <w:r w:rsidRPr="00F75E58">
        <w:rPr>
          <w:rFonts w:ascii="Arial" w:hAnsi="Arial" w:cs="Arial"/>
        </w:rPr>
        <w:t>2. W wyniku pozytywnej weryfikacji informatycznej następuje przyjęcie i rejestracja zamówienia.         W kolejnym kroku zamówienie podlega weryfikacji formalnej.</w:t>
      </w:r>
    </w:p>
    <w:p w:rsidR="00107892" w:rsidRPr="00F75E58" w:rsidRDefault="00107892" w:rsidP="00107892">
      <w:pPr>
        <w:pStyle w:val="Tekstkomentarza"/>
        <w:spacing w:line="360" w:lineRule="auto"/>
        <w:ind w:left="284" w:hanging="284"/>
        <w:rPr>
          <w:rFonts w:ascii="Arial" w:hAnsi="Arial" w:cs="Arial"/>
        </w:rPr>
      </w:pPr>
      <w:r w:rsidRPr="00F75E58">
        <w:rPr>
          <w:rFonts w:ascii="Arial" w:hAnsi="Arial" w:cs="Arial"/>
        </w:rPr>
        <w:t xml:space="preserve">3. W wyniku negatywnej weryfikacji informatycznej następuje odrzucenie zamówienia. Do Operatora zostaje wysłany komunikat o odrzuceniu zamówienia wraz ze wskazaniem przyczyny odrzucenia zgodnej  z załącznikiem </w:t>
      </w:r>
      <w:r w:rsidR="002969A2">
        <w:rPr>
          <w:rFonts w:ascii="Arial" w:hAnsi="Arial" w:cs="Arial"/>
        </w:rPr>
        <w:t xml:space="preserve">do </w:t>
      </w:r>
      <w:r w:rsidR="0056268E">
        <w:rPr>
          <w:rFonts w:ascii="Arial" w:hAnsi="Arial" w:cs="Arial"/>
        </w:rPr>
        <w:t>MWD Komunikaty.</w:t>
      </w:r>
    </w:p>
    <w:p w:rsidR="00107892" w:rsidRPr="00657DE6" w:rsidRDefault="00107892" w:rsidP="00802A25">
      <w:pPr>
        <w:pStyle w:val="Nagwek1"/>
        <w:numPr>
          <w:ilvl w:val="2"/>
          <w:numId w:val="91"/>
        </w:numPr>
      </w:pPr>
      <w:bookmarkStart w:id="1100" w:name="_Toc286619757"/>
      <w:bookmarkStart w:id="1101" w:name="_Toc358985111"/>
      <w:r w:rsidRPr="00657DE6">
        <w:t>Weryfikacja formalna Zamówienia</w:t>
      </w:r>
      <w:bookmarkEnd w:id="1100"/>
      <w:bookmarkEnd w:id="1101"/>
    </w:p>
    <w:p w:rsidR="00107892" w:rsidRPr="00F75E58" w:rsidRDefault="00107892" w:rsidP="00107892">
      <w:pPr>
        <w:pStyle w:val="ZnakZnakZnakZnakZnakZnakZnak"/>
        <w:numPr>
          <w:ilvl w:val="0"/>
          <w:numId w:val="0"/>
        </w:numPr>
        <w:ind w:left="142"/>
      </w:pPr>
    </w:p>
    <w:p w:rsidR="00107892" w:rsidRPr="00F75E58" w:rsidRDefault="007572B6" w:rsidP="00107892">
      <w:pPr>
        <w:numPr>
          <w:ilvl w:val="0"/>
          <w:numId w:val="188"/>
        </w:numPr>
        <w:rPr>
          <w:rFonts w:ascii="Arial" w:hAnsi="Arial" w:cs="Arial"/>
        </w:rPr>
      </w:pPr>
      <w:r>
        <w:rPr>
          <w:rFonts w:ascii="Arial" w:hAnsi="Arial" w:cs="Arial"/>
        </w:rPr>
        <w:t>OPL</w:t>
      </w:r>
      <w:r w:rsidR="00107892" w:rsidRPr="00F75E58">
        <w:rPr>
          <w:rFonts w:ascii="Arial" w:hAnsi="Arial" w:cs="Arial"/>
        </w:rPr>
        <w:t xml:space="preserve">, w terminie 1 DR od dnia otrzymania zamówienia dotyczącego </w:t>
      </w:r>
      <w:r w:rsidR="00107892">
        <w:rPr>
          <w:rFonts w:ascii="Arial" w:hAnsi="Arial" w:cs="Arial"/>
        </w:rPr>
        <w:t>zmiany infrastruktury</w:t>
      </w:r>
      <w:r w:rsidR="00107892" w:rsidRPr="00F75E58">
        <w:rPr>
          <w:rFonts w:ascii="Arial" w:hAnsi="Arial" w:cs="Arial"/>
        </w:rPr>
        <w:t xml:space="preserve"> dokonuje weryfikacji formalnej. W przypadku negatywnej weryfikacji zamówienia, </w:t>
      </w:r>
      <w:r>
        <w:rPr>
          <w:rFonts w:ascii="Arial" w:hAnsi="Arial" w:cs="Arial"/>
        </w:rPr>
        <w:t>OPL</w:t>
      </w:r>
      <w:r w:rsidR="00107892" w:rsidRPr="00F75E58">
        <w:rPr>
          <w:rFonts w:ascii="Arial" w:hAnsi="Arial" w:cs="Arial"/>
        </w:rPr>
        <w:t xml:space="preserve"> odsyła do Biorcy komunikat o negatywnej weryfikacji formalnej z podaniem przyczyny odmowy realizacji zamówienia. Po pozytywnej weryfikacji formalnej zamówienia wykonywana jest </w:t>
      </w:r>
      <w:r w:rsidR="00107892">
        <w:rPr>
          <w:rFonts w:ascii="Arial" w:hAnsi="Arial" w:cs="Arial"/>
        </w:rPr>
        <w:t>realizacja</w:t>
      </w:r>
      <w:r w:rsidR="002969A2">
        <w:rPr>
          <w:rFonts w:ascii="Arial" w:hAnsi="Arial" w:cs="Arial"/>
        </w:rPr>
        <w:t xml:space="preserve">. </w:t>
      </w:r>
      <w:r w:rsidR="002969A2" w:rsidRPr="002969A2">
        <w:rPr>
          <w:rFonts w:ascii="Arial" w:hAnsi="Arial" w:cs="Arial"/>
        </w:rPr>
        <w:t xml:space="preserve">Zakres danych zawartych w przesyłanym komunikacje opisany jest w dokumencie </w:t>
      </w:r>
      <w:r w:rsidR="00650E5C">
        <w:rPr>
          <w:rFonts w:ascii="Arial" w:hAnsi="Arial" w:cs="Arial"/>
        </w:rPr>
        <w:t>MWD Komunikaty</w:t>
      </w:r>
    </w:p>
    <w:p w:rsidR="00107892" w:rsidRPr="00657DE6" w:rsidRDefault="00107892" w:rsidP="00802A25">
      <w:pPr>
        <w:pStyle w:val="Nagwek1"/>
        <w:numPr>
          <w:ilvl w:val="2"/>
          <w:numId w:val="91"/>
        </w:numPr>
      </w:pPr>
      <w:bookmarkStart w:id="1102" w:name="_Toc293693656"/>
      <w:bookmarkStart w:id="1103" w:name="_Toc293693657"/>
      <w:bookmarkStart w:id="1104" w:name="_Toc293693658"/>
      <w:bookmarkStart w:id="1105" w:name="_Toc286619758"/>
      <w:bookmarkStart w:id="1106" w:name="_Toc358985112"/>
      <w:bookmarkEnd w:id="1102"/>
      <w:bookmarkEnd w:id="1103"/>
      <w:bookmarkEnd w:id="1104"/>
      <w:r w:rsidRPr="00657DE6">
        <w:t>Realizacja Zamówienia</w:t>
      </w:r>
      <w:bookmarkEnd w:id="1105"/>
      <w:bookmarkEnd w:id="1106"/>
    </w:p>
    <w:p w:rsidR="00107892" w:rsidRPr="00F75E58" w:rsidRDefault="00107892" w:rsidP="00107892">
      <w:pPr>
        <w:jc w:val="center"/>
        <w:rPr>
          <w:rFonts w:ascii="Arial" w:hAnsi="Arial" w:cs="Arial"/>
          <w:b/>
        </w:rPr>
      </w:pPr>
    </w:p>
    <w:p w:rsidR="00107892" w:rsidRPr="0003044D" w:rsidRDefault="00107892" w:rsidP="00107892">
      <w:pPr>
        <w:widowControl/>
        <w:autoSpaceDE/>
        <w:autoSpaceDN/>
        <w:adjustRightInd/>
        <w:spacing w:line="360" w:lineRule="auto"/>
        <w:ind w:left="426" w:hanging="426"/>
        <w:textAlignment w:val="auto"/>
        <w:rPr>
          <w:rFonts w:ascii="Arial" w:hAnsi="Arial" w:cs="Arial"/>
        </w:rPr>
      </w:pPr>
      <w:r w:rsidRPr="0003044D">
        <w:rPr>
          <w:rFonts w:ascii="Arial" w:hAnsi="Arial" w:cs="Arial"/>
        </w:rPr>
        <w:t xml:space="preserve">1. </w:t>
      </w:r>
      <w:r w:rsidRPr="0003044D">
        <w:rPr>
          <w:rFonts w:ascii="Arial" w:hAnsi="Arial" w:cs="Arial"/>
        </w:rPr>
        <w:tab/>
      </w:r>
      <w:r w:rsidR="007572B6">
        <w:rPr>
          <w:rFonts w:ascii="Arial" w:hAnsi="Arial" w:cs="Arial"/>
        </w:rPr>
        <w:t>OPL</w:t>
      </w:r>
      <w:r w:rsidRPr="0003044D">
        <w:rPr>
          <w:rFonts w:ascii="Arial" w:hAnsi="Arial" w:cs="Arial"/>
        </w:rPr>
        <w:t xml:space="preserve"> realizuje zamówienie zgodnie z potwierdzoną datą realizacji.</w:t>
      </w:r>
    </w:p>
    <w:p w:rsidR="00107892" w:rsidRPr="0003044D" w:rsidRDefault="00107892" w:rsidP="00107892">
      <w:pPr>
        <w:widowControl/>
        <w:autoSpaceDE/>
        <w:autoSpaceDN/>
        <w:adjustRightInd/>
        <w:spacing w:line="360" w:lineRule="auto"/>
        <w:ind w:left="426" w:hanging="426"/>
        <w:textAlignment w:val="auto"/>
        <w:rPr>
          <w:rFonts w:ascii="Arial" w:hAnsi="Arial" w:cs="Arial"/>
        </w:rPr>
      </w:pPr>
      <w:r w:rsidRPr="0003044D">
        <w:rPr>
          <w:rFonts w:ascii="Arial" w:hAnsi="Arial" w:cs="Arial"/>
        </w:rPr>
        <w:t>2.</w:t>
      </w:r>
      <w:r w:rsidRPr="0003044D">
        <w:rPr>
          <w:rFonts w:ascii="Arial" w:hAnsi="Arial" w:cs="Arial"/>
        </w:rPr>
        <w:tab/>
      </w:r>
      <w:r w:rsidR="007572B6">
        <w:rPr>
          <w:rFonts w:ascii="Arial" w:hAnsi="Arial" w:cs="Arial"/>
        </w:rPr>
        <w:t>OPL</w:t>
      </w:r>
      <w:r w:rsidRPr="0003044D">
        <w:rPr>
          <w:rFonts w:ascii="Arial" w:hAnsi="Arial" w:cs="Arial"/>
        </w:rPr>
        <w:t>, w ciągu 1 (jednego) DR w przypadku nieskutecznej realizacji  wysyła komunikat z podaniem przyczyny nieskutecznej realizacji</w:t>
      </w:r>
    </w:p>
    <w:p w:rsidR="00107892" w:rsidRPr="0003044D" w:rsidRDefault="00107892" w:rsidP="00107892">
      <w:pPr>
        <w:widowControl/>
        <w:autoSpaceDE/>
        <w:autoSpaceDN/>
        <w:adjustRightInd/>
        <w:spacing w:line="360" w:lineRule="auto"/>
        <w:ind w:left="426" w:hanging="426"/>
        <w:textAlignment w:val="auto"/>
        <w:rPr>
          <w:rFonts w:ascii="Arial" w:hAnsi="Arial" w:cs="Arial"/>
        </w:rPr>
      </w:pPr>
      <w:r w:rsidRPr="0003044D">
        <w:rPr>
          <w:rFonts w:ascii="Arial" w:hAnsi="Arial" w:cs="Arial"/>
        </w:rPr>
        <w:t>3.</w:t>
      </w:r>
      <w:r w:rsidRPr="0003044D">
        <w:rPr>
          <w:rFonts w:ascii="Arial" w:hAnsi="Arial" w:cs="Arial"/>
        </w:rPr>
        <w:tab/>
      </w:r>
      <w:r w:rsidR="007572B6">
        <w:rPr>
          <w:rFonts w:ascii="Arial" w:hAnsi="Arial" w:cs="Arial"/>
        </w:rPr>
        <w:t>OPL</w:t>
      </w:r>
      <w:r w:rsidRPr="0003044D">
        <w:rPr>
          <w:rFonts w:ascii="Arial" w:hAnsi="Arial" w:cs="Arial"/>
        </w:rPr>
        <w:t xml:space="preserve"> w ciągu 1 (jednego) DR po zrealizowaniu Zamówienia potwierdza Biorcy realizację Zamówienia. </w:t>
      </w:r>
    </w:p>
    <w:p w:rsidR="00107892" w:rsidRDefault="002969A2" w:rsidP="00107892">
      <w:pPr>
        <w:rPr>
          <w:rFonts w:ascii="Arial" w:hAnsi="Arial" w:cs="Arial"/>
        </w:rPr>
      </w:pPr>
      <w:r w:rsidRPr="002969A2">
        <w:rPr>
          <w:rFonts w:ascii="Arial" w:hAnsi="Arial" w:cs="Arial"/>
        </w:rPr>
        <w:t xml:space="preserve">Zakres danych zawartych w przesyłanym komunikacje opisany jest w dokumencie </w:t>
      </w:r>
      <w:r w:rsidR="00650E5C">
        <w:rPr>
          <w:rFonts w:ascii="Arial" w:hAnsi="Arial" w:cs="Arial"/>
        </w:rPr>
        <w:t>MWD Komunikaty</w:t>
      </w:r>
    </w:p>
    <w:p w:rsidR="007B1866" w:rsidRDefault="007B1866" w:rsidP="00107892">
      <w:pPr>
        <w:rPr>
          <w:rFonts w:ascii="Arial" w:hAnsi="Arial" w:cs="Arial"/>
        </w:rPr>
      </w:pPr>
    </w:p>
    <w:p w:rsidR="0057024D" w:rsidRDefault="0057024D" w:rsidP="00107892">
      <w:pPr>
        <w:rPr>
          <w:rFonts w:ascii="Arial" w:hAnsi="Arial" w:cs="Arial"/>
        </w:rPr>
      </w:pPr>
    </w:p>
    <w:p w:rsidR="0057024D" w:rsidRDefault="0057024D" w:rsidP="00107892">
      <w:pPr>
        <w:rPr>
          <w:rFonts w:ascii="Arial" w:hAnsi="Arial" w:cs="Arial"/>
        </w:rPr>
      </w:pPr>
    </w:p>
    <w:p w:rsidR="0057024D" w:rsidRDefault="0057024D" w:rsidP="00107892">
      <w:pPr>
        <w:rPr>
          <w:rFonts w:ascii="Arial" w:hAnsi="Arial" w:cs="Arial"/>
        </w:rPr>
      </w:pPr>
    </w:p>
    <w:p w:rsidR="0057024D" w:rsidRDefault="0057024D" w:rsidP="00107892">
      <w:pPr>
        <w:rPr>
          <w:rFonts w:ascii="Arial" w:hAnsi="Arial" w:cs="Arial"/>
        </w:rPr>
      </w:pPr>
    </w:p>
    <w:p w:rsidR="0057024D" w:rsidRDefault="0057024D" w:rsidP="00107892">
      <w:pPr>
        <w:rPr>
          <w:rFonts w:ascii="Arial" w:hAnsi="Arial" w:cs="Arial"/>
        </w:rPr>
      </w:pPr>
    </w:p>
    <w:p w:rsidR="0057024D" w:rsidRDefault="0057024D" w:rsidP="00107892">
      <w:pPr>
        <w:rPr>
          <w:rFonts w:ascii="Arial" w:hAnsi="Arial" w:cs="Arial"/>
        </w:rPr>
      </w:pPr>
    </w:p>
    <w:p w:rsidR="0057024D" w:rsidRDefault="0057024D" w:rsidP="00107892">
      <w:pPr>
        <w:rPr>
          <w:rFonts w:ascii="Arial" w:hAnsi="Arial" w:cs="Arial"/>
        </w:rPr>
      </w:pPr>
    </w:p>
    <w:p w:rsidR="0057024D" w:rsidRDefault="0057024D" w:rsidP="00107892">
      <w:pPr>
        <w:rPr>
          <w:rFonts w:ascii="Arial" w:hAnsi="Arial" w:cs="Arial"/>
        </w:rPr>
      </w:pPr>
    </w:p>
    <w:p w:rsidR="007B1866" w:rsidRPr="008224E1" w:rsidRDefault="007B1866" w:rsidP="003647CC">
      <w:pPr>
        <w:pStyle w:val="Nagwek1"/>
        <w:numPr>
          <w:ilvl w:val="1"/>
          <w:numId w:val="91"/>
        </w:numPr>
      </w:pPr>
      <w:bookmarkStart w:id="1107" w:name="_Toc352142959"/>
      <w:bookmarkStart w:id="1108" w:name="_Toc358985113"/>
      <w:r w:rsidRPr="008224E1">
        <w:lastRenderedPageBreak/>
        <w:t xml:space="preserve">ZAMÓWIENIE NA </w:t>
      </w:r>
      <w:r>
        <w:t>TELEDIAGNOSTYKĘ</w:t>
      </w:r>
      <w:bookmarkEnd w:id="1107"/>
      <w:bookmarkEnd w:id="1108"/>
    </w:p>
    <w:p w:rsidR="007B1866" w:rsidRPr="008133DD" w:rsidRDefault="007B1866" w:rsidP="007B1866"/>
    <w:p w:rsidR="007B1866" w:rsidRPr="00F75E58" w:rsidRDefault="007B1866" w:rsidP="007B1866">
      <w:pPr>
        <w:widowControl/>
        <w:spacing w:line="360" w:lineRule="auto"/>
        <w:jc w:val="left"/>
        <w:textAlignment w:val="auto"/>
        <w:rPr>
          <w:rFonts w:ascii="Arial" w:hAnsi="Arial" w:cs="Arial"/>
          <w:b/>
        </w:rPr>
      </w:pPr>
    </w:p>
    <w:p w:rsidR="009E3EEE" w:rsidRDefault="009E3EEE" w:rsidP="007B1866">
      <w:pPr>
        <w:widowControl/>
        <w:spacing w:line="360" w:lineRule="auto"/>
        <w:textAlignment w:val="auto"/>
        <w:rPr>
          <w:rFonts w:ascii="Arial" w:hAnsi="Arial" w:cs="Arial"/>
        </w:rPr>
      </w:pPr>
      <w:r>
        <w:rPr>
          <w:rFonts w:ascii="Arial" w:hAnsi="Arial" w:cs="Arial"/>
          <w:noProof/>
        </w:rPr>
        <w:drawing>
          <wp:inline distT="0" distB="0" distL="0" distR="0" wp14:anchorId="51BBC66F" wp14:editId="2BB866B8">
            <wp:extent cx="5638800" cy="4191000"/>
            <wp:effectExtent l="0" t="0" r="0" b="0"/>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638800" cy="4191000"/>
                    </a:xfrm>
                    <a:prstGeom prst="rect">
                      <a:avLst/>
                    </a:prstGeom>
                    <a:noFill/>
                    <a:ln>
                      <a:noFill/>
                    </a:ln>
                  </pic:spPr>
                </pic:pic>
              </a:graphicData>
            </a:graphic>
          </wp:inline>
        </w:drawing>
      </w:r>
    </w:p>
    <w:p w:rsidR="007B1866" w:rsidRPr="00F75E58" w:rsidRDefault="007B1866" w:rsidP="007B1866">
      <w:pPr>
        <w:widowControl/>
        <w:spacing w:line="360" w:lineRule="auto"/>
        <w:textAlignment w:val="auto"/>
        <w:rPr>
          <w:rFonts w:ascii="Arial" w:hAnsi="Arial" w:cs="Arial"/>
        </w:rPr>
      </w:pPr>
      <w:r w:rsidRPr="00F75E58">
        <w:rPr>
          <w:rFonts w:ascii="Arial" w:hAnsi="Arial" w:cs="Arial"/>
        </w:rPr>
        <w:t>Powyższy diagram wraz z opisem przedstawia pozytywną ścieżkę realizacji, alternatywne przebiegi są opisane szczegółowo poniżej.</w:t>
      </w:r>
    </w:p>
    <w:p w:rsidR="007B1866" w:rsidRPr="00F75E58" w:rsidRDefault="007B1866" w:rsidP="007B1866">
      <w:pPr>
        <w:widowControl/>
        <w:spacing w:line="360" w:lineRule="auto"/>
        <w:textAlignment w:val="auto"/>
        <w:rPr>
          <w:rFonts w:ascii="Arial" w:hAnsi="Arial" w:cs="Arial"/>
        </w:rPr>
      </w:pPr>
      <w:r w:rsidRPr="00F75E58">
        <w:rPr>
          <w:rFonts w:ascii="Arial" w:hAnsi="Arial" w:cs="Arial"/>
          <w:lang w:eastAsia="ar-SA"/>
        </w:rPr>
        <w:t>Nazwy procesów zostały wyszczególnione w załączniku nr 1 do niniejszego dokumentu.</w:t>
      </w:r>
    </w:p>
    <w:p w:rsidR="007B1866" w:rsidRPr="00EF48C3" w:rsidRDefault="007B1866" w:rsidP="003647CC">
      <w:pPr>
        <w:pStyle w:val="Nagwek1"/>
        <w:numPr>
          <w:ilvl w:val="2"/>
          <w:numId w:val="91"/>
        </w:numPr>
      </w:pPr>
      <w:bookmarkStart w:id="1109" w:name="_Toc352142960"/>
      <w:bookmarkStart w:id="1110" w:name="_Toc358985114"/>
      <w:r w:rsidRPr="00EF48C3">
        <w:t xml:space="preserve">Złożenie Zamówienia na </w:t>
      </w:r>
      <w:proofErr w:type="spellStart"/>
      <w:r>
        <w:t>Telediagnostykę</w:t>
      </w:r>
      <w:bookmarkEnd w:id="1109"/>
      <w:bookmarkEnd w:id="1110"/>
      <w:proofErr w:type="spellEnd"/>
    </w:p>
    <w:p w:rsidR="007B1866" w:rsidRPr="00F75E58" w:rsidRDefault="007B1866" w:rsidP="007B1866">
      <w:pPr>
        <w:pStyle w:val="Tekstpodstawowy"/>
        <w:spacing w:line="360" w:lineRule="auto"/>
        <w:jc w:val="center"/>
        <w:rPr>
          <w:rFonts w:ascii="Arial" w:hAnsi="Arial" w:cs="Arial"/>
          <w:b/>
          <w:sz w:val="20"/>
          <w:szCs w:val="20"/>
          <w:u w:val="single"/>
        </w:rPr>
      </w:pPr>
    </w:p>
    <w:p w:rsidR="007B1866" w:rsidRPr="00F75E58" w:rsidRDefault="007B1866" w:rsidP="007B1866">
      <w:pPr>
        <w:numPr>
          <w:ilvl w:val="0"/>
          <w:numId w:val="35"/>
        </w:numPr>
        <w:spacing w:line="360" w:lineRule="auto"/>
        <w:rPr>
          <w:rFonts w:ascii="Arial" w:hAnsi="Arial" w:cs="Arial"/>
        </w:rPr>
      </w:pPr>
      <w:r w:rsidRPr="00F75E58">
        <w:rPr>
          <w:rFonts w:ascii="Arial" w:hAnsi="Arial" w:cs="Arial"/>
        </w:rPr>
        <w:t xml:space="preserve">Każdy Przedsiębiorca Telekomunikacyjny który </w:t>
      </w:r>
      <w:r>
        <w:rPr>
          <w:rFonts w:ascii="Arial" w:hAnsi="Arial" w:cs="Arial"/>
        </w:rPr>
        <w:t>podpisał stosowne porozumienie</w:t>
      </w:r>
      <w:r w:rsidRPr="00F75E58">
        <w:rPr>
          <w:rFonts w:ascii="Arial" w:hAnsi="Arial" w:cs="Arial"/>
        </w:rPr>
        <w:t xml:space="preserve"> może wystąpić, do </w:t>
      </w:r>
      <w:r w:rsidR="007572B6">
        <w:rPr>
          <w:rFonts w:ascii="Arial" w:hAnsi="Arial" w:cs="Arial"/>
        </w:rPr>
        <w:t>OPL</w:t>
      </w:r>
      <w:r w:rsidRPr="00F75E58">
        <w:rPr>
          <w:rFonts w:ascii="Arial" w:hAnsi="Arial" w:cs="Arial"/>
        </w:rPr>
        <w:t xml:space="preserve"> z zamówieniem na </w:t>
      </w:r>
      <w:proofErr w:type="spellStart"/>
      <w:r>
        <w:rPr>
          <w:rFonts w:ascii="Arial" w:hAnsi="Arial" w:cs="Arial"/>
        </w:rPr>
        <w:t>Telediagnostykę</w:t>
      </w:r>
      <w:proofErr w:type="spellEnd"/>
      <w:r>
        <w:rPr>
          <w:rFonts w:ascii="Arial" w:hAnsi="Arial" w:cs="Arial"/>
        </w:rPr>
        <w:t>.</w:t>
      </w:r>
    </w:p>
    <w:p w:rsidR="007B1866" w:rsidRPr="00F75E58" w:rsidRDefault="007B1866" w:rsidP="007B1866">
      <w:pPr>
        <w:pStyle w:val="Lista2"/>
        <w:numPr>
          <w:ilvl w:val="0"/>
          <w:numId w:val="35"/>
        </w:numPr>
        <w:spacing w:line="360" w:lineRule="auto"/>
        <w:jc w:val="both"/>
        <w:rPr>
          <w:rFonts w:ascii="Arial" w:hAnsi="Arial" w:cs="Arial"/>
        </w:rPr>
      </w:pPr>
      <w:r w:rsidRPr="00F75E58">
        <w:rPr>
          <w:rFonts w:ascii="Arial" w:hAnsi="Arial" w:cs="Arial"/>
        </w:rPr>
        <w:t xml:space="preserve">W tym celu, </w:t>
      </w:r>
      <w:r>
        <w:rPr>
          <w:rFonts w:ascii="Arial" w:hAnsi="Arial" w:cs="Arial"/>
        </w:rPr>
        <w:t>Przedsiębiorca Telekomunikacyjny</w:t>
      </w:r>
      <w:r w:rsidRPr="00F75E58">
        <w:rPr>
          <w:rFonts w:ascii="Arial" w:hAnsi="Arial" w:cs="Arial"/>
        </w:rPr>
        <w:t xml:space="preserve"> przesyła do </w:t>
      </w:r>
      <w:r w:rsidR="007572B6">
        <w:rPr>
          <w:rFonts w:ascii="Arial" w:hAnsi="Arial" w:cs="Arial"/>
        </w:rPr>
        <w:t>OPL</w:t>
      </w:r>
      <w:r w:rsidRPr="00F75E58">
        <w:rPr>
          <w:rFonts w:ascii="Arial" w:hAnsi="Arial" w:cs="Arial"/>
        </w:rPr>
        <w:t xml:space="preserve"> komunikat typu „Zamówienie na </w:t>
      </w:r>
      <w:proofErr w:type="spellStart"/>
      <w:r>
        <w:rPr>
          <w:rFonts w:ascii="Arial" w:hAnsi="Arial" w:cs="Arial"/>
        </w:rPr>
        <w:t>Telediagnostykę</w:t>
      </w:r>
      <w:proofErr w:type="spellEnd"/>
      <w:r w:rsidRPr="00F75E58">
        <w:rPr>
          <w:rFonts w:ascii="Arial" w:hAnsi="Arial" w:cs="Arial"/>
        </w:rPr>
        <w:t>” zawierający zakres danych</w:t>
      </w:r>
      <w:r>
        <w:rPr>
          <w:rFonts w:ascii="Arial" w:hAnsi="Arial" w:cs="Arial"/>
        </w:rPr>
        <w:t xml:space="preserve"> zgodny z MWD Komunikaty. Przedsiębiorca Telekomunikacyjny może wykonać </w:t>
      </w:r>
      <w:proofErr w:type="spellStart"/>
      <w:r>
        <w:rPr>
          <w:rFonts w:ascii="Arial" w:hAnsi="Arial" w:cs="Arial"/>
        </w:rPr>
        <w:t>Telediagnostykę</w:t>
      </w:r>
      <w:proofErr w:type="spellEnd"/>
      <w:r>
        <w:rPr>
          <w:rFonts w:ascii="Arial" w:hAnsi="Arial" w:cs="Arial"/>
        </w:rPr>
        <w:t xml:space="preserve"> w zakresie usługi wąskopasmowej lub szerokopasmowej.</w:t>
      </w:r>
    </w:p>
    <w:p w:rsidR="007B1866" w:rsidRPr="008133DD" w:rsidRDefault="007B1866" w:rsidP="003647CC">
      <w:pPr>
        <w:pStyle w:val="Nagwek1"/>
        <w:numPr>
          <w:ilvl w:val="2"/>
          <w:numId w:val="91"/>
        </w:numPr>
      </w:pPr>
      <w:bookmarkStart w:id="1111" w:name="_Toc352142961"/>
      <w:bookmarkStart w:id="1112" w:name="_Toc358985115"/>
      <w:r w:rsidRPr="008133DD">
        <w:t xml:space="preserve">Weryfikacja informatyczna Zamówienia na </w:t>
      </w:r>
      <w:proofErr w:type="spellStart"/>
      <w:r>
        <w:t>Telediagnostykę</w:t>
      </w:r>
      <w:bookmarkEnd w:id="1111"/>
      <w:bookmarkEnd w:id="1112"/>
      <w:proofErr w:type="spellEnd"/>
    </w:p>
    <w:p w:rsidR="007B1866" w:rsidRPr="00F75E58" w:rsidRDefault="007B1866" w:rsidP="007B1866">
      <w:pPr>
        <w:pStyle w:val="Lista3"/>
        <w:spacing w:line="360" w:lineRule="auto"/>
        <w:ind w:left="0" w:firstLine="0"/>
        <w:jc w:val="center"/>
        <w:rPr>
          <w:rFonts w:ascii="Arial" w:hAnsi="Arial" w:cs="Arial"/>
          <w:b/>
          <w:u w:val="single"/>
        </w:rPr>
      </w:pPr>
    </w:p>
    <w:p w:rsidR="007B1866" w:rsidRPr="00F75E58" w:rsidRDefault="007B1866" w:rsidP="007B1866">
      <w:pPr>
        <w:pStyle w:val="Tekstkomentarza"/>
        <w:numPr>
          <w:ilvl w:val="0"/>
          <w:numId w:val="80"/>
        </w:numPr>
        <w:tabs>
          <w:tab w:val="left" w:pos="-142"/>
          <w:tab w:val="left" w:pos="0"/>
        </w:tabs>
        <w:spacing w:line="360" w:lineRule="auto"/>
        <w:rPr>
          <w:rFonts w:ascii="Arial" w:hAnsi="Arial" w:cs="Arial"/>
        </w:rPr>
      </w:pPr>
      <w:r w:rsidRPr="00F75E58">
        <w:rPr>
          <w:rFonts w:ascii="Arial" w:hAnsi="Arial" w:cs="Arial"/>
        </w:rPr>
        <w:t xml:space="preserve">Zamówienie przesłane przez </w:t>
      </w:r>
      <w:r>
        <w:rPr>
          <w:rFonts w:ascii="Arial" w:hAnsi="Arial" w:cs="Arial"/>
        </w:rPr>
        <w:t xml:space="preserve">Przedsiębiorcę Telekomunikacyjnego </w:t>
      </w:r>
      <w:r w:rsidRPr="00F75E58">
        <w:rPr>
          <w:rFonts w:ascii="Arial" w:hAnsi="Arial" w:cs="Arial"/>
        </w:rPr>
        <w:t>jest weryfikowane pod kątem informatycznym. Następuje automatyczne sprawdzenie przez system, struktury i formatu komunikatu,</w:t>
      </w:r>
      <w:r w:rsidRPr="00F75E58" w:rsidDel="00BB749C">
        <w:rPr>
          <w:rFonts w:ascii="Arial" w:hAnsi="Arial" w:cs="Arial"/>
        </w:rPr>
        <w:t xml:space="preserve"> </w:t>
      </w:r>
      <w:r w:rsidRPr="00F75E58">
        <w:rPr>
          <w:rFonts w:ascii="Arial" w:hAnsi="Arial" w:cs="Arial"/>
        </w:rPr>
        <w:t xml:space="preserve">zgodnie ze specyfikacją komunikatów określoną w dokumencie </w:t>
      </w:r>
      <w:r>
        <w:rPr>
          <w:rFonts w:ascii="Arial" w:hAnsi="Arial" w:cs="Arial"/>
        </w:rPr>
        <w:t>MWD Komunikaty.</w:t>
      </w:r>
      <w:r w:rsidRPr="00F75E58">
        <w:rPr>
          <w:rFonts w:ascii="Arial" w:hAnsi="Arial" w:cs="Arial"/>
        </w:rPr>
        <w:t xml:space="preserve"> </w:t>
      </w:r>
    </w:p>
    <w:p w:rsidR="007B1866" w:rsidRPr="00F75E58" w:rsidRDefault="007B1866" w:rsidP="007B1866">
      <w:pPr>
        <w:pStyle w:val="Tekstkomentarza"/>
        <w:numPr>
          <w:ilvl w:val="0"/>
          <w:numId w:val="80"/>
        </w:numPr>
        <w:tabs>
          <w:tab w:val="left" w:pos="-142"/>
          <w:tab w:val="left" w:pos="0"/>
        </w:tabs>
        <w:spacing w:line="360" w:lineRule="auto"/>
        <w:rPr>
          <w:rFonts w:ascii="Arial" w:hAnsi="Arial" w:cs="Arial"/>
        </w:rPr>
      </w:pPr>
      <w:r w:rsidRPr="00F75E58">
        <w:rPr>
          <w:rFonts w:ascii="Arial" w:hAnsi="Arial" w:cs="Arial"/>
        </w:rPr>
        <w:lastRenderedPageBreak/>
        <w:t>W wyniku pozytywnej weryfikacji informatycznej następuje przyjęcie i rejestracja zamówienia.</w:t>
      </w:r>
      <w:r>
        <w:rPr>
          <w:rFonts w:ascii="Arial" w:hAnsi="Arial" w:cs="Arial"/>
        </w:rPr>
        <w:t xml:space="preserve"> Do Operatora wysyłany jest komunikat potwierdzający przyjęcie zamówienia do realizacji.</w:t>
      </w:r>
      <w:r w:rsidRPr="00F75E58">
        <w:rPr>
          <w:rFonts w:ascii="Arial" w:hAnsi="Arial" w:cs="Arial"/>
        </w:rPr>
        <w:t xml:space="preserve">         </w:t>
      </w:r>
    </w:p>
    <w:p w:rsidR="007B1866" w:rsidRPr="00F75E58" w:rsidRDefault="007B1866" w:rsidP="007B1866">
      <w:pPr>
        <w:pStyle w:val="Tekstkomentarza"/>
        <w:numPr>
          <w:ilvl w:val="0"/>
          <w:numId w:val="80"/>
        </w:numPr>
        <w:tabs>
          <w:tab w:val="left" w:pos="-142"/>
          <w:tab w:val="left" w:pos="0"/>
        </w:tabs>
        <w:spacing w:line="360" w:lineRule="auto"/>
        <w:rPr>
          <w:rFonts w:ascii="Arial" w:hAnsi="Arial" w:cs="Arial"/>
        </w:rPr>
      </w:pPr>
      <w:r w:rsidRPr="00F75E58">
        <w:rPr>
          <w:rFonts w:ascii="Arial" w:hAnsi="Arial" w:cs="Arial"/>
        </w:rPr>
        <w:t xml:space="preserve">W wyniku negatywnej weryfikacji informatycznej następuje odrzucenie zamówienia. Do Biorcy zostaje wysłany komunikat o odrzuceniu zamówienia wraz ze wskazaniem przyczyny odrzucenia zgodnej z dokumentem </w:t>
      </w:r>
      <w:r>
        <w:rPr>
          <w:rFonts w:ascii="Arial" w:hAnsi="Arial" w:cs="Arial"/>
        </w:rPr>
        <w:t>MWD Komunikaty.</w:t>
      </w:r>
    </w:p>
    <w:p w:rsidR="007B1866" w:rsidRPr="008133DD" w:rsidRDefault="007B1866" w:rsidP="003647CC">
      <w:pPr>
        <w:pStyle w:val="Nagwek1"/>
        <w:numPr>
          <w:ilvl w:val="2"/>
          <w:numId w:val="91"/>
        </w:numPr>
      </w:pPr>
      <w:bookmarkStart w:id="1113" w:name="_Toc352142962"/>
      <w:bookmarkStart w:id="1114" w:name="_Toc358985116"/>
      <w:r w:rsidRPr="008133DD">
        <w:t xml:space="preserve">Realizacja Zamówienia na </w:t>
      </w:r>
      <w:proofErr w:type="spellStart"/>
      <w:r>
        <w:t>Telediagnostykę</w:t>
      </w:r>
      <w:bookmarkEnd w:id="1113"/>
      <w:bookmarkEnd w:id="1114"/>
      <w:proofErr w:type="spellEnd"/>
    </w:p>
    <w:p w:rsidR="007B1866" w:rsidRPr="00F75E58" w:rsidRDefault="007B1866" w:rsidP="007B1866">
      <w:pPr>
        <w:pStyle w:val="Tekstpodstawowy"/>
        <w:spacing w:line="360" w:lineRule="auto"/>
        <w:jc w:val="left"/>
        <w:rPr>
          <w:rFonts w:ascii="Arial" w:hAnsi="Arial" w:cs="Arial"/>
          <w:b/>
          <w:sz w:val="20"/>
          <w:szCs w:val="20"/>
          <w:u w:val="single"/>
        </w:rPr>
      </w:pPr>
    </w:p>
    <w:p w:rsidR="007B1866" w:rsidRDefault="007B1866" w:rsidP="007B1866">
      <w:pPr>
        <w:widowControl/>
        <w:spacing w:line="360" w:lineRule="auto"/>
        <w:ind w:left="426" w:hanging="426"/>
        <w:textAlignment w:val="auto"/>
        <w:rPr>
          <w:rFonts w:ascii="Arial" w:hAnsi="Arial" w:cs="Arial"/>
        </w:rPr>
      </w:pPr>
      <w:r w:rsidRPr="006F6039">
        <w:rPr>
          <w:rFonts w:ascii="Arial" w:hAnsi="Arial" w:cs="Arial"/>
        </w:rPr>
        <w:t>1.</w:t>
      </w:r>
      <w:r>
        <w:rPr>
          <w:rFonts w:ascii="Arial" w:hAnsi="Arial" w:cs="Arial"/>
        </w:rPr>
        <w:tab/>
      </w:r>
      <w:r w:rsidRPr="00F75E58">
        <w:rPr>
          <w:rFonts w:ascii="Arial" w:hAnsi="Arial" w:cs="Arial"/>
        </w:rPr>
        <w:t xml:space="preserve">Po pozytywnej Weryfikacji </w:t>
      </w:r>
      <w:r>
        <w:rPr>
          <w:rFonts w:ascii="Arial" w:hAnsi="Arial" w:cs="Arial"/>
        </w:rPr>
        <w:t>Informatycznej</w:t>
      </w:r>
      <w:r w:rsidRPr="00F75E58">
        <w:rPr>
          <w:rFonts w:ascii="Arial" w:hAnsi="Arial" w:cs="Arial"/>
        </w:rPr>
        <w:t xml:space="preserve"> </w:t>
      </w:r>
      <w:r>
        <w:rPr>
          <w:rFonts w:ascii="Arial" w:hAnsi="Arial" w:cs="Arial"/>
        </w:rPr>
        <w:t xml:space="preserve">systemy </w:t>
      </w:r>
      <w:r w:rsidR="007572B6">
        <w:rPr>
          <w:rFonts w:ascii="Arial" w:hAnsi="Arial" w:cs="Arial"/>
        </w:rPr>
        <w:t>OPL</w:t>
      </w:r>
      <w:r w:rsidRPr="00F75E58">
        <w:rPr>
          <w:rFonts w:ascii="Arial" w:hAnsi="Arial" w:cs="Arial"/>
        </w:rPr>
        <w:t xml:space="preserve"> wykonuj</w:t>
      </w:r>
      <w:r>
        <w:rPr>
          <w:rFonts w:ascii="Arial" w:hAnsi="Arial" w:cs="Arial"/>
        </w:rPr>
        <w:t>ą</w:t>
      </w:r>
      <w:r w:rsidRPr="00F75E58">
        <w:rPr>
          <w:rFonts w:ascii="Arial" w:hAnsi="Arial" w:cs="Arial"/>
        </w:rPr>
        <w:t xml:space="preserve"> pomiary łącza abonenckiego wskazane w zamówieniu przez </w:t>
      </w:r>
      <w:r>
        <w:rPr>
          <w:rFonts w:ascii="Arial" w:hAnsi="Arial" w:cs="Arial"/>
        </w:rPr>
        <w:t>Przedsiębiorcę Telekomunikacyjnego</w:t>
      </w:r>
      <w:r w:rsidRPr="00F75E58">
        <w:rPr>
          <w:rFonts w:ascii="Arial" w:hAnsi="Arial" w:cs="Arial"/>
        </w:rPr>
        <w:t>.</w:t>
      </w:r>
    </w:p>
    <w:p w:rsidR="007B1866" w:rsidRDefault="007B1866" w:rsidP="007B1866">
      <w:pPr>
        <w:widowControl/>
        <w:spacing w:line="360" w:lineRule="auto"/>
        <w:ind w:left="426" w:hanging="426"/>
        <w:textAlignment w:val="auto"/>
        <w:rPr>
          <w:rFonts w:ascii="Arial" w:hAnsi="Arial" w:cs="Arial"/>
        </w:rPr>
      </w:pPr>
      <w:r>
        <w:rPr>
          <w:rFonts w:ascii="Arial" w:hAnsi="Arial" w:cs="Arial"/>
        </w:rPr>
        <w:t xml:space="preserve">2. </w:t>
      </w:r>
      <w:r>
        <w:rPr>
          <w:rFonts w:ascii="Arial" w:hAnsi="Arial" w:cs="Arial"/>
        </w:rPr>
        <w:tab/>
      </w:r>
      <w:r w:rsidR="007572B6">
        <w:rPr>
          <w:rFonts w:ascii="Arial" w:hAnsi="Arial" w:cs="Arial"/>
        </w:rPr>
        <w:t>OPL</w:t>
      </w:r>
      <w:r w:rsidRPr="00F75E58">
        <w:rPr>
          <w:rFonts w:ascii="Arial" w:hAnsi="Arial" w:cs="Arial"/>
        </w:rPr>
        <w:t xml:space="preserve"> przekazuje do </w:t>
      </w:r>
      <w:r>
        <w:rPr>
          <w:rFonts w:ascii="Arial" w:hAnsi="Arial" w:cs="Arial"/>
        </w:rPr>
        <w:t>Przedsiębiorcy Telekomunikacyjnego</w:t>
      </w:r>
      <w:r w:rsidRPr="00F75E58">
        <w:rPr>
          <w:rFonts w:ascii="Arial" w:hAnsi="Arial" w:cs="Arial"/>
        </w:rPr>
        <w:t xml:space="preserve"> wynik</w:t>
      </w:r>
      <w:r>
        <w:rPr>
          <w:rFonts w:ascii="Arial" w:hAnsi="Arial" w:cs="Arial"/>
        </w:rPr>
        <w:t xml:space="preserve"> przeprowadzonej </w:t>
      </w:r>
      <w:proofErr w:type="spellStart"/>
      <w:r>
        <w:rPr>
          <w:rFonts w:ascii="Arial" w:hAnsi="Arial" w:cs="Arial"/>
        </w:rPr>
        <w:t>Telediagnostyki</w:t>
      </w:r>
      <w:proofErr w:type="spellEnd"/>
      <w:r>
        <w:rPr>
          <w:rFonts w:ascii="Arial" w:hAnsi="Arial" w:cs="Arial"/>
        </w:rPr>
        <w:t xml:space="preserve"> łącza. </w:t>
      </w:r>
      <w:r w:rsidRPr="00C22753">
        <w:rPr>
          <w:rFonts w:ascii="Arial" w:hAnsi="Arial" w:cs="Arial"/>
        </w:rPr>
        <w:t xml:space="preserve">Zakres danych zawartych w przesyłanym komunikacje opisany jest w dokumencie </w:t>
      </w:r>
      <w:r>
        <w:rPr>
          <w:rFonts w:ascii="Arial" w:hAnsi="Arial" w:cs="Arial"/>
        </w:rPr>
        <w:t>MWD Komunikaty.</w:t>
      </w:r>
    </w:p>
    <w:p w:rsidR="007B1866" w:rsidRDefault="007B1866" w:rsidP="007B1866">
      <w:pPr>
        <w:widowControl/>
        <w:spacing w:line="360" w:lineRule="auto"/>
        <w:ind w:left="426" w:hanging="426"/>
        <w:textAlignment w:val="auto"/>
        <w:rPr>
          <w:rFonts w:ascii="Arial" w:hAnsi="Arial" w:cs="Arial"/>
        </w:rPr>
      </w:pPr>
      <w:r>
        <w:rPr>
          <w:rFonts w:ascii="Arial" w:hAnsi="Arial" w:cs="Arial"/>
        </w:rPr>
        <w:t>3.    Operator jest rozliczny za każde zlecenie pomiaru linii.</w:t>
      </w:r>
    </w:p>
    <w:p w:rsidR="009A5B91" w:rsidRDefault="009A5B91">
      <w:pPr>
        <w:widowControl/>
        <w:autoSpaceDE/>
        <w:autoSpaceDN/>
        <w:adjustRightInd/>
        <w:spacing w:line="240" w:lineRule="auto"/>
        <w:jc w:val="left"/>
        <w:textAlignment w:val="auto"/>
        <w:rPr>
          <w:rFonts w:ascii="Arial" w:hAnsi="Arial" w:cs="Arial"/>
        </w:rPr>
      </w:pPr>
      <w:r>
        <w:rPr>
          <w:rFonts w:ascii="Arial" w:hAnsi="Arial" w:cs="Arial"/>
        </w:rPr>
        <w:br w:type="page"/>
      </w:r>
    </w:p>
    <w:p w:rsidR="009A5B91" w:rsidRDefault="009A5B91" w:rsidP="007B1866">
      <w:pPr>
        <w:widowControl/>
        <w:spacing w:line="360" w:lineRule="auto"/>
        <w:ind w:left="426" w:hanging="426"/>
        <w:textAlignment w:val="auto"/>
        <w:rPr>
          <w:rFonts w:ascii="Arial" w:hAnsi="Arial" w:cs="Arial"/>
        </w:rPr>
      </w:pPr>
    </w:p>
    <w:p w:rsidR="007B1866" w:rsidRPr="008224E1" w:rsidRDefault="007B1866" w:rsidP="003647CC">
      <w:pPr>
        <w:pStyle w:val="Nagwek1"/>
        <w:numPr>
          <w:ilvl w:val="1"/>
          <w:numId w:val="91"/>
        </w:numPr>
      </w:pPr>
      <w:bookmarkStart w:id="1115" w:name="_Toc352142963"/>
      <w:bookmarkStart w:id="1116" w:name="_Toc358985117"/>
      <w:r w:rsidRPr="008224E1">
        <w:t xml:space="preserve">ZAMÓWIENIE NA </w:t>
      </w:r>
      <w:r>
        <w:t>RESTART PORTU</w:t>
      </w:r>
      <w:bookmarkEnd w:id="1115"/>
      <w:bookmarkEnd w:id="1116"/>
    </w:p>
    <w:p w:rsidR="007B1866" w:rsidRPr="00F75E58" w:rsidRDefault="007B1866" w:rsidP="007B1866">
      <w:pPr>
        <w:widowControl/>
        <w:spacing w:line="360" w:lineRule="auto"/>
        <w:jc w:val="left"/>
        <w:textAlignment w:val="auto"/>
        <w:rPr>
          <w:rFonts w:ascii="Arial" w:hAnsi="Arial" w:cs="Arial"/>
          <w:b/>
        </w:rPr>
      </w:pPr>
    </w:p>
    <w:p w:rsidR="009E3EEE" w:rsidRDefault="009E3EEE" w:rsidP="007B1866">
      <w:pPr>
        <w:widowControl/>
        <w:spacing w:line="360" w:lineRule="auto"/>
        <w:textAlignment w:val="auto"/>
        <w:rPr>
          <w:rFonts w:ascii="Arial" w:hAnsi="Arial" w:cs="Arial"/>
        </w:rPr>
      </w:pPr>
      <w:r>
        <w:rPr>
          <w:rFonts w:ascii="Arial" w:hAnsi="Arial" w:cs="Arial"/>
          <w:noProof/>
        </w:rPr>
        <w:drawing>
          <wp:inline distT="0" distB="0" distL="0" distR="0" wp14:anchorId="249FB518" wp14:editId="1DF32E04">
            <wp:extent cx="5638800" cy="3667125"/>
            <wp:effectExtent l="0" t="0" r="0" b="9525"/>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638800" cy="3667125"/>
                    </a:xfrm>
                    <a:prstGeom prst="rect">
                      <a:avLst/>
                    </a:prstGeom>
                    <a:noFill/>
                    <a:ln>
                      <a:noFill/>
                    </a:ln>
                  </pic:spPr>
                </pic:pic>
              </a:graphicData>
            </a:graphic>
          </wp:inline>
        </w:drawing>
      </w:r>
    </w:p>
    <w:p w:rsidR="007B1866" w:rsidRPr="00F75E58" w:rsidRDefault="007B1866" w:rsidP="007B1866">
      <w:pPr>
        <w:widowControl/>
        <w:spacing w:line="360" w:lineRule="auto"/>
        <w:textAlignment w:val="auto"/>
        <w:rPr>
          <w:rFonts w:ascii="Arial" w:hAnsi="Arial" w:cs="Arial"/>
        </w:rPr>
      </w:pPr>
      <w:r w:rsidRPr="00F75E58">
        <w:rPr>
          <w:rFonts w:ascii="Arial" w:hAnsi="Arial" w:cs="Arial"/>
        </w:rPr>
        <w:t>Powyższy diagram wraz z opisem przedstawia pozytywną ścieżkę realizacji, alternatywne przebiegi są opisane szczegółowo poniżej.</w:t>
      </w:r>
    </w:p>
    <w:p w:rsidR="007B1866" w:rsidRPr="00F75E58" w:rsidRDefault="007B1866" w:rsidP="007B1866">
      <w:pPr>
        <w:widowControl/>
        <w:spacing w:line="360" w:lineRule="auto"/>
        <w:textAlignment w:val="auto"/>
        <w:rPr>
          <w:rFonts w:ascii="Arial" w:hAnsi="Arial" w:cs="Arial"/>
        </w:rPr>
      </w:pPr>
      <w:r w:rsidRPr="00F75E58">
        <w:rPr>
          <w:rFonts w:ascii="Arial" w:hAnsi="Arial" w:cs="Arial"/>
          <w:lang w:eastAsia="ar-SA"/>
        </w:rPr>
        <w:t>Nazwy procesów zostały wyszczególnione w załączniku nr 1 do niniejszego dokumentu.</w:t>
      </w:r>
    </w:p>
    <w:p w:rsidR="007B1866" w:rsidRPr="00EF48C3" w:rsidRDefault="007B1866" w:rsidP="003647CC">
      <w:pPr>
        <w:pStyle w:val="Nagwek1"/>
        <w:numPr>
          <w:ilvl w:val="2"/>
          <w:numId w:val="91"/>
        </w:numPr>
      </w:pPr>
      <w:bookmarkStart w:id="1117" w:name="_Toc352142964"/>
      <w:bookmarkStart w:id="1118" w:name="_Toc358985118"/>
      <w:r w:rsidRPr="00EF48C3">
        <w:t xml:space="preserve">Złożenie Zamówienia na </w:t>
      </w:r>
      <w:r>
        <w:t>Restart Portu</w:t>
      </w:r>
      <w:bookmarkEnd w:id="1117"/>
      <w:bookmarkEnd w:id="1118"/>
    </w:p>
    <w:p w:rsidR="007B1866" w:rsidRPr="00F75E58" w:rsidRDefault="007B1866" w:rsidP="007B1866">
      <w:pPr>
        <w:pStyle w:val="Tekstpodstawowy"/>
        <w:spacing w:line="360" w:lineRule="auto"/>
        <w:jc w:val="center"/>
        <w:rPr>
          <w:rFonts w:ascii="Arial" w:hAnsi="Arial" w:cs="Arial"/>
          <w:b/>
          <w:sz w:val="20"/>
          <w:szCs w:val="20"/>
          <w:u w:val="single"/>
        </w:rPr>
      </w:pPr>
    </w:p>
    <w:p w:rsidR="007B1866" w:rsidRPr="00F75E58" w:rsidRDefault="007B1866" w:rsidP="007B1866">
      <w:pPr>
        <w:numPr>
          <w:ilvl w:val="0"/>
          <w:numId w:val="219"/>
        </w:numPr>
        <w:spacing w:line="360" w:lineRule="auto"/>
        <w:rPr>
          <w:rFonts w:ascii="Arial" w:hAnsi="Arial" w:cs="Arial"/>
        </w:rPr>
      </w:pPr>
      <w:r w:rsidRPr="00F75E58">
        <w:rPr>
          <w:rFonts w:ascii="Arial" w:hAnsi="Arial" w:cs="Arial"/>
        </w:rPr>
        <w:t xml:space="preserve">Każdy Przedsiębiorca Telekomunikacyjny który </w:t>
      </w:r>
      <w:r>
        <w:rPr>
          <w:rFonts w:ascii="Arial" w:hAnsi="Arial" w:cs="Arial"/>
        </w:rPr>
        <w:t>podpisał stosowne porozumienie</w:t>
      </w:r>
      <w:r w:rsidRPr="00F75E58">
        <w:rPr>
          <w:rFonts w:ascii="Arial" w:hAnsi="Arial" w:cs="Arial"/>
        </w:rPr>
        <w:t xml:space="preserve"> może wystąpić, do </w:t>
      </w:r>
      <w:r w:rsidR="007572B6">
        <w:rPr>
          <w:rFonts w:ascii="Arial" w:hAnsi="Arial" w:cs="Arial"/>
        </w:rPr>
        <w:t>OPL</w:t>
      </w:r>
      <w:r w:rsidRPr="00F75E58">
        <w:rPr>
          <w:rFonts w:ascii="Arial" w:hAnsi="Arial" w:cs="Arial"/>
        </w:rPr>
        <w:t xml:space="preserve"> z zamówieniem na </w:t>
      </w:r>
      <w:r>
        <w:rPr>
          <w:rFonts w:ascii="Arial" w:hAnsi="Arial" w:cs="Arial"/>
        </w:rPr>
        <w:t>Restart Portu usługi szerokopasmowej</w:t>
      </w:r>
      <w:r w:rsidRPr="00F75E58">
        <w:rPr>
          <w:rFonts w:ascii="Arial" w:hAnsi="Arial" w:cs="Arial"/>
        </w:rPr>
        <w:t>.</w:t>
      </w:r>
    </w:p>
    <w:p w:rsidR="007B1866" w:rsidRPr="00F75E58" w:rsidRDefault="007B1866" w:rsidP="007B1866">
      <w:pPr>
        <w:pStyle w:val="Lista2"/>
        <w:numPr>
          <w:ilvl w:val="0"/>
          <w:numId w:val="219"/>
        </w:numPr>
        <w:spacing w:line="360" w:lineRule="auto"/>
        <w:jc w:val="both"/>
        <w:rPr>
          <w:rFonts w:ascii="Arial" w:hAnsi="Arial" w:cs="Arial"/>
        </w:rPr>
      </w:pPr>
      <w:r w:rsidRPr="00F75E58">
        <w:rPr>
          <w:rFonts w:ascii="Arial" w:hAnsi="Arial" w:cs="Arial"/>
        </w:rPr>
        <w:t xml:space="preserve">W tym celu, </w:t>
      </w:r>
      <w:r>
        <w:rPr>
          <w:rFonts w:ascii="Arial" w:hAnsi="Arial" w:cs="Arial"/>
        </w:rPr>
        <w:t>Przedsiębiorca Telekomunikacyjny</w:t>
      </w:r>
      <w:r w:rsidRPr="00F75E58">
        <w:rPr>
          <w:rFonts w:ascii="Arial" w:hAnsi="Arial" w:cs="Arial"/>
        </w:rPr>
        <w:t xml:space="preserve"> przesyła do </w:t>
      </w:r>
      <w:r w:rsidR="007572B6">
        <w:rPr>
          <w:rFonts w:ascii="Arial" w:hAnsi="Arial" w:cs="Arial"/>
        </w:rPr>
        <w:t>OPL</w:t>
      </w:r>
      <w:r w:rsidRPr="00F75E58">
        <w:rPr>
          <w:rFonts w:ascii="Arial" w:hAnsi="Arial" w:cs="Arial"/>
        </w:rPr>
        <w:t xml:space="preserve"> komunikat typu „Zamówienie na </w:t>
      </w:r>
      <w:r>
        <w:rPr>
          <w:rFonts w:ascii="Arial" w:hAnsi="Arial" w:cs="Arial"/>
        </w:rPr>
        <w:t>Restart Portu</w:t>
      </w:r>
      <w:r w:rsidRPr="00F75E58">
        <w:rPr>
          <w:rFonts w:ascii="Arial" w:hAnsi="Arial" w:cs="Arial"/>
        </w:rPr>
        <w:t>” zawierający zakres danych</w:t>
      </w:r>
      <w:r>
        <w:rPr>
          <w:rFonts w:ascii="Arial" w:hAnsi="Arial" w:cs="Arial"/>
        </w:rPr>
        <w:t xml:space="preserve"> zgodny z MWD Komunikaty.</w:t>
      </w:r>
    </w:p>
    <w:p w:rsidR="007B1866" w:rsidRPr="008133DD" w:rsidRDefault="007B1866" w:rsidP="003647CC">
      <w:pPr>
        <w:pStyle w:val="Nagwek1"/>
        <w:numPr>
          <w:ilvl w:val="2"/>
          <w:numId w:val="91"/>
        </w:numPr>
      </w:pPr>
      <w:bookmarkStart w:id="1119" w:name="_Toc352142965"/>
      <w:bookmarkStart w:id="1120" w:name="_Toc358985119"/>
      <w:r w:rsidRPr="008133DD">
        <w:t xml:space="preserve">Weryfikacja informatyczna Zamówienia na </w:t>
      </w:r>
      <w:r>
        <w:t>Restart Portu</w:t>
      </w:r>
      <w:bookmarkEnd w:id="1119"/>
      <w:bookmarkEnd w:id="1120"/>
    </w:p>
    <w:p w:rsidR="007B1866" w:rsidRPr="00F75E58" w:rsidRDefault="007B1866" w:rsidP="007B1866">
      <w:pPr>
        <w:pStyle w:val="Lista3"/>
        <w:spacing w:line="360" w:lineRule="auto"/>
        <w:ind w:left="0" w:firstLine="0"/>
        <w:jc w:val="center"/>
        <w:rPr>
          <w:rFonts w:ascii="Arial" w:hAnsi="Arial" w:cs="Arial"/>
          <w:b/>
          <w:u w:val="single"/>
        </w:rPr>
      </w:pPr>
    </w:p>
    <w:p w:rsidR="007B1866" w:rsidRPr="00F75E58" w:rsidRDefault="007B1866" w:rsidP="007B1866">
      <w:pPr>
        <w:pStyle w:val="Tekstkomentarza"/>
        <w:numPr>
          <w:ilvl w:val="0"/>
          <w:numId w:val="220"/>
        </w:numPr>
        <w:tabs>
          <w:tab w:val="left" w:pos="-142"/>
          <w:tab w:val="left" w:pos="0"/>
        </w:tabs>
        <w:spacing w:line="360" w:lineRule="auto"/>
        <w:rPr>
          <w:rFonts w:ascii="Arial" w:hAnsi="Arial" w:cs="Arial"/>
        </w:rPr>
      </w:pPr>
      <w:r w:rsidRPr="00F75E58">
        <w:rPr>
          <w:rFonts w:ascii="Arial" w:hAnsi="Arial" w:cs="Arial"/>
        </w:rPr>
        <w:t xml:space="preserve">Zamówienie przesłane przez </w:t>
      </w:r>
      <w:r>
        <w:rPr>
          <w:rFonts w:ascii="Arial" w:hAnsi="Arial" w:cs="Arial"/>
        </w:rPr>
        <w:t xml:space="preserve">Przedsiębiorcę Telekomunikacyjnego </w:t>
      </w:r>
      <w:r w:rsidRPr="00F75E58">
        <w:rPr>
          <w:rFonts w:ascii="Arial" w:hAnsi="Arial" w:cs="Arial"/>
        </w:rPr>
        <w:t>jest weryfikowane pod kątem informatycznym. Następuje automatyczne sprawdzenie przez system, struktury i formatu komunikatu,</w:t>
      </w:r>
      <w:r w:rsidRPr="00F75E58" w:rsidDel="00BB749C">
        <w:rPr>
          <w:rFonts w:ascii="Arial" w:hAnsi="Arial" w:cs="Arial"/>
        </w:rPr>
        <w:t xml:space="preserve"> </w:t>
      </w:r>
      <w:r w:rsidRPr="00F75E58">
        <w:rPr>
          <w:rFonts w:ascii="Arial" w:hAnsi="Arial" w:cs="Arial"/>
        </w:rPr>
        <w:t xml:space="preserve">zgodnie ze specyfikacją komunikatów określoną w dokumencie </w:t>
      </w:r>
      <w:r>
        <w:rPr>
          <w:rFonts w:ascii="Arial" w:hAnsi="Arial" w:cs="Arial"/>
        </w:rPr>
        <w:t>MWD Komunikaty.</w:t>
      </w:r>
      <w:r w:rsidRPr="00F75E58">
        <w:rPr>
          <w:rFonts w:ascii="Arial" w:hAnsi="Arial" w:cs="Arial"/>
        </w:rPr>
        <w:t xml:space="preserve"> </w:t>
      </w:r>
    </w:p>
    <w:p w:rsidR="007B1866" w:rsidRPr="00F75E58" w:rsidRDefault="007B1866" w:rsidP="007B1866">
      <w:pPr>
        <w:pStyle w:val="Tekstkomentarza"/>
        <w:numPr>
          <w:ilvl w:val="0"/>
          <w:numId w:val="220"/>
        </w:numPr>
        <w:tabs>
          <w:tab w:val="left" w:pos="-142"/>
          <w:tab w:val="left" w:pos="0"/>
        </w:tabs>
        <w:spacing w:line="360" w:lineRule="auto"/>
        <w:rPr>
          <w:rFonts w:ascii="Arial" w:hAnsi="Arial" w:cs="Arial"/>
        </w:rPr>
      </w:pPr>
      <w:r w:rsidRPr="00F75E58">
        <w:rPr>
          <w:rFonts w:ascii="Arial" w:hAnsi="Arial" w:cs="Arial"/>
        </w:rPr>
        <w:t>W wyniku pozytywnej weryfikacji informatycznej następuje przyjęcie i rejestracja zamówienia.</w:t>
      </w:r>
      <w:r>
        <w:rPr>
          <w:rFonts w:ascii="Arial" w:hAnsi="Arial" w:cs="Arial"/>
        </w:rPr>
        <w:t xml:space="preserve"> Do Operatora wysyłany jest komunikat potwierdzający przyjęcie zamówienia do realizacji.</w:t>
      </w:r>
      <w:r w:rsidRPr="00F75E58">
        <w:rPr>
          <w:rFonts w:ascii="Arial" w:hAnsi="Arial" w:cs="Arial"/>
        </w:rPr>
        <w:t xml:space="preserve">         </w:t>
      </w:r>
    </w:p>
    <w:p w:rsidR="007B1866" w:rsidRPr="00F75E58" w:rsidRDefault="007B1866" w:rsidP="007B1866">
      <w:pPr>
        <w:pStyle w:val="Tekstkomentarza"/>
        <w:numPr>
          <w:ilvl w:val="0"/>
          <w:numId w:val="220"/>
        </w:numPr>
        <w:tabs>
          <w:tab w:val="left" w:pos="-142"/>
          <w:tab w:val="left" w:pos="0"/>
        </w:tabs>
        <w:spacing w:line="360" w:lineRule="auto"/>
        <w:rPr>
          <w:rFonts w:ascii="Arial" w:hAnsi="Arial" w:cs="Arial"/>
        </w:rPr>
      </w:pPr>
      <w:r w:rsidRPr="00F75E58">
        <w:rPr>
          <w:rFonts w:ascii="Arial" w:hAnsi="Arial" w:cs="Arial"/>
        </w:rPr>
        <w:t xml:space="preserve">W wyniku negatywnej weryfikacji informatycznej następuje odrzucenie zamówienia. Do Biorcy zostaje wysłany komunikat o odrzuceniu zamówienia wraz ze wskazaniem przyczyny odrzucenia </w:t>
      </w:r>
      <w:r w:rsidRPr="00F75E58">
        <w:rPr>
          <w:rFonts w:ascii="Arial" w:hAnsi="Arial" w:cs="Arial"/>
        </w:rPr>
        <w:lastRenderedPageBreak/>
        <w:t xml:space="preserve">zgodnej z dokumentem </w:t>
      </w:r>
      <w:r>
        <w:rPr>
          <w:rFonts w:ascii="Arial" w:hAnsi="Arial" w:cs="Arial"/>
        </w:rPr>
        <w:t>MWD Komunikaty.</w:t>
      </w:r>
    </w:p>
    <w:p w:rsidR="007B1866" w:rsidRPr="008133DD" w:rsidRDefault="007B1866" w:rsidP="003647CC">
      <w:pPr>
        <w:pStyle w:val="Nagwek1"/>
        <w:numPr>
          <w:ilvl w:val="2"/>
          <w:numId w:val="91"/>
        </w:numPr>
      </w:pPr>
      <w:bookmarkStart w:id="1121" w:name="_Toc352142966"/>
      <w:bookmarkStart w:id="1122" w:name="_Toc358985120"/>
      <w:r w:rsidRPr="008133DD">
        <w:t xml:space="preserve">Realizacja Zamówienia na </w:t>
      </w:r>
      <w:r>
        <w:t>Restart Portu</w:t>
      </w:r>
      <w:bookmarkEnd w:id="1121"/>
      <w:bookmarkEnd w:id="1122"/>
    </w:p>
    <w:p w:rsidR="007B1866" w:rsidRPr="00F75E58" w:rsidRDefault="007B1866" w:rsidP="007B1866">
      <w:pPr>
        <w:pStyle w:val="Tekstpodstawowy"/>
        <w:spacing w:line="360" w:lineRule="auto"/>
        <w:jc w:val="left"/>
        <w:rPr>
          <w:rFonts w:ascii="Arial" w:hAnsi="Arial" w:cs="Arial"/>
          <w:b/>
          <w:sz w:val="20"/>
          <w:szCs w:val="20"/>
          <w:u w:val="single"/>
        </w:rPr>
      </w:pPr>
    </w:p>
    <w:p w:rsidR="007B1866" w:rsidRDefault="007B1866" w:rsidP="007B1866">
      <w:pPr>
        <w:pStyle w:val="Tekstkomentarza"/>
        <w:numPr>
          <w:ilvl w:val="0"/>
          <w:numId w:val="221"/>
        </w:numPr>
        <w:tabs>
          <w:tab w:val="left" w:pos="-142"/>
          <w:tab w:val="left" w:pos="0"/>
        </w:tabs>
        <w:spacing w:line="360" w:lineRule="auto"/>
        <w:rPr>
          <w:rFonts w:ascii="Arial" w:hAnsi="Arial" w:cs="Arial"/>
        </w:rPr>
      </w:pPr>
      <w:r w:rsidRPr="00EB0B4B">
        <w:rPr>
          <w:rFonts w:ascii="Arial" w:hAnsi="Arial" w:cs="Arial"/>
        </w:rPr>
        <w:t xml:space="preserve">Po pozytywnej Weryfikacji Informatycznej systemy </w:t>
      </w:r>
      <w:r w:rsidR="007572B6">
        <w:rPr>
          <w:rFonts w:ascii="Arial" w:hAnsi="Arial" w:cs="Arial"/>
        </w:rPr>
        <w:t>OPL</w:t>
      </w:r>
      <w:r w:rsidRPr="00EB0B4B">
        <w:rPr>
          <w:rFonts w:ascii="Arial" w:hAnsi="Arial" w:cs="Arial"/>
        </w:rPr>
        <w:t xml:space="preserve"> wykonują </w:t>
      </w:r>
      <w:r>
        <w:rPr>
          <w:rFonts w:ascii="Arial" w:hAnsi="Arial" w:cs="Arial"/>
        </w:rPr>
        <w:t>restart portu usługi szerokopasmowej</w:t>
      </w:r>
      <w:r w:rsidRPr="00EB0B4B">
        <w:rPr>
          <w:rFonts w:ascii="Arial" w:hAnsi="Arial" w:cs="Arial"/>
        </w:rPr>
        <w:t xml:space="preserve"> wskazane</w:t>
      </w:r>
      <w:r>
        <w:rPr>
          <w:rFonts w:ascii="Arial" w:hAnsi="Arial" w:cs="Arial"/>
        </w:rPr>
        <w:t>go</w:t>
      </w:r>
      <w:r w:rsidRPr="00EB0B4B">
        <w:rPr>
          <w:rFonts w:ascii="Arial" w:hAnsi="Arial" w:cs="Arial"/>
        </w:rPr>
        <w:t xml:space="preserve"> w zamówieniu przez Przedsiębiorcę Telekomunikacyjnego.</w:t>
      </w:r>
    </w:p>
    <w:p w:rsidR="007B1866" w:rsidRDefault="007572B6" w:rsidP="007B1866">
      <w:pPr>
        <w:pStyle w:val="Tekstkomentarza"/>
        <w:numPr>
          <w:ilvl w:val="0"/>
          <w:numId w:val="221"/>
        </w:numPr>
        <w:tabs>
          <w:tab w:val="left" w:pos="-142"/>
          <w:tab w:val="left" w:pos="0"/>
        </w:tabs>
        <w:spacing w:line="360" w:lineRule="auto"/>
        <w:rPr>
          <w:rFonts w:ascii="Arial" w:hAnsi="Arial" w:cs="Arial"/>
        </w:rPr>
      </w:pPr>
      <w:r>
        <w:rPr>
          <w:rFonts w:ascii="Arial" w:hAnsi="Arial" w:cs="Arial"/>
        </w:rPr>
        <w:t>OPL</w:t>
      </w:r>
      <w:r w:rsidR="007B1866" w:rsidRPr="00EB0B4B">
        <w:rPr>
          <w:rFonts w:ascii="Arial" w:hAnsi="Arial" w:cs="Arial"/>
        </w:rPr>
        <w:t xml:space="preserve"> przekazuje do Przedsiębiorcy Telekomunikacyjnego </w:t>
      </w:r>
      <w:r w:rsidR="007B1866">
        <w:rPr>
          <w:rFonts w:ascii="Arial" w:hAnsi="Arial" w:cs="Arial"/>
        </w:rPr>
        <w:t>informację o wykonanym restarcie portu.</w:t>
      </w:r>
    </w:p>
    <w:p w:rsidR="00454C13" w:rsidRDefault="00454C13" w:rsidP="007B1866">
      <w:pPr>
        <w:pStyle w:val="Tekstkomentarza"/>
        <w:numPr>
          <w:ilvl w:val="0"/>
          <w:numId w:val="221"/>
        </w:numPr>
        <w:tabs>
          <w:tab w:val="left" w:pos="-142"/>
          <w:tab w:val="left" w:pos="0"/>
        </w:tabs>
        <w:spacing w:line="360" w:lineRule="auto"/>
        <w:rPr>
          <w:rFonts w:ascii="Arial" w:hAnsi="Arial" w:cs="Arial"/>
        </w:rPr>
      </w:pPr>
      <w:r>
        <w:rPr>
          <w:rFonts w:ascii="Arial" w:hAnsi="Arial" w:cs="Arial"/>
        </w:rPr>
        <w:t>Operator jest rozliczny za każde zlecenie restartu portu.</w:t>
      </w:r>
    </w:p>
    <w:p w:rsidR="00AA27DF" w:rsidRDefault="00AA27DF" w:rsidP="00AA27DF">
      <w:pPr>
        <w:pStyle w:val="Tekstkomentarza"/>
        <w:tabs>
          <w:tab w:val="left" w:pos="-142"/>
          <w:tab w:val="left" w:pos="0"/>
        </w:tabs>
        <w:spacing w:line="360" w:lineRule="auto"/>
        <w:rPr>
          <w:rFonts w:ascii="Arial" w:hAnsi="Arial" w:cs="Arial"/>
        </w:rPr>
      </w:pPr>
    </w:p>
    <w:p w:rsidR="00AA27DF" w:rsidRDefault="00AA27DF" w:rsidP="00AA27DF">
      <w:pPr>
        <w:pStyle w:val="Tekstkomentarza"/>
        <w:tabs>
          <w:tab w:val="left" w:pos="-142"/>
          <w:tab w:val="left" w:pos="0"/>
        </w:tabs>
        <w:spacing w:line="360" w:lineRule="auto"/>
        <w:rPr>
          <w:rFonts w:ascii="Arial" w:hAnsi="Arial" w:cs="Arial"/>
        </w:rPr>
      </w:pPr>
    </w:p>
    <w:p w:rsidR="00AA27DF" w:rsidRDefault="00AA27DF" w:rsidP="00AA27DF">
      <w:pPr>
        <w:pStyle w:val="Tekstkomentarza"/>
        <w:tabs>
          <w:tab w:val="left" w:pos="-142"/>
          <w:tab w:val="left" w:pos="0"/>
        </w:tabs>
        <w:spacing w:line="360" w:lineRule="auto"/>
        <w:rPr>
          <w:rFonts w:ascii="Arial" w:hAnsi="Arial" w:cs="Arial"/>
        </w:rPr>
      </w:pPr>
    </w:p>
    <w:p w:rsidR="00AA27DF" w:rsidRDefault="00AA27DF" w:rsidP="00AA27DF">
      <w:pPr>
        <w:pStyle w:val="Tekstkomentarza"/>
        <w:tabs>
          <w:tab w:val="left" w:pos="-142"/>
          <w:tab w:val="left" w:pos="0"/>
        </w:tabs>
        <w:spacing w:line="360" w:lineRule="auto"/>
        <w:rPr>
          <w:rFonts w:ascii="Arial" w:hAnsi="Arial" w:cs="Arial"/>
        </w:rPr>
      </w:pPr>
    </w:p>
    <w:p w:rsidR="00AA27DF" w:rsidRDefault="00AA27DF" w:rsidP="00AA27DF">
      <w:pPr>
        <w:pStyle w:val="Tekstkomentarza"/>
        <w:tabs>
          <w:tab w:val="left" w:pos="-142"/>
          <w:tab w:val="left" w:pos="0"/>
        </w:tabs>
        <w:spacing w:line="360" w:lineRule="auto"/>
        <w:rPr>
          <w:rFonts w:ascii="Arial" w:hAnsi="Arial" w:cs="Arial"/>
        </w:rPr>
      </w:pPr>
    </w:p>
    <w:p w:rsidR="00AA27DF" w:rsidRDefault="00AA27DF" w:rsidP="00AA27DF">
      <w:pPr>
        <w:pStyle w:val="Tekstkomentarza"/>
        <w:tabs>
          <w:tab w:val="left" w:pos="-142"/>
          <w:tab w:val="left" w:pos="0"/>
        </w:tabs>
        <w:spacing w:line="360" w:lineRule="auto"/>
        <w:rPr>
          <w:rFonts w:ascii="Arial" w:hAnsi="Arial" w:cs="Arial"/>
        </w:rPr>
      </w:pPr>
    </w:p>
    <w:p w:rsidR="00AA27DF" w:rsidRDefault="00AA27DF" w:rsidP="00AA27DF">
      <w:pPr>
        <w:pStyle w:val="Tekstkomentarza"/>
        <w:tabs>
          <w:tab w:val="left" w:pos="-142"/>
          <w:tab w:val="left" w:pos="0"/>
        </w:tabs>
        <w:spacing w:line="360" w:lineRule="auto"/>
        <w:rPr>
          <w:rFonts w:ascii="Arial" w:hAnsi="Arial" w:cs="Arial"/>
        </w:rPr>
      </w:pPr>
    </w:p>
    <w:p w:rsidR="00AA27DF" w:rsidRDefault="00AA27DF" w:rsidP="00AA27DF">
      <w:pPr>
        <w:pStyle w:val="Tekstkomentarza"/>
        <w:tabs>
          <w:tab w:val="left" w:pos="-142"/>
          <w:tab w:val="left" w:pos="0"/>
        </w:tabs>
        <w:spacing w:line="360" w:lineRule="auto"/>
        <w:rPr>
          <w:rFonts w:ascii="Arial" w:hAnsi="Arial" w:cs="Arial"/>
        </w:rPr>
      </w:pPr>
    </w:p>
    <w:p w:rsidR="00AA27DF" w:rsidRDefault="00AA27DF" w:rsidP="00AA27DF">
      <w:pPr>
        <w:pStyle w:val="Tekstkomentarza"/>
        <w:tabs>
          <w:tab w:val="left" w:pos="-142"/>
          <w:tab w:val="left" w:pos="0"/>
        </w:tabs>
        <w:spacing w:line="360" w:lineRule="auto"/>
        <w:rPr>
          <w:rFonts w:ascii="Arial" w:hAnsi="Arial" w:cs="Arial"/>
        </w:rPr>
      </w:pPr>
    </w:p>
    <w:p w:rsidR="00AA27DF" w:rsidRDefault="00AA27DF" w:rsidP="00AA27DF">
      <w:pPr>
        <w:pStyle w:val="Tekstkomentarza"/>
        <w:tabs>
          <w:tab w:val="left" w:pos="-142"/>
          <w:tab w:val="left" w:pos="0"/>
        </w:tabs>
        <w:spacing w:line="360" w:lineRule="auto"/>
        <w:rPr>
          <w:rFonts w:ascii="Arial" w:hAnsi="Arial" w:cs="Arial"/>
        </w:rPr>
      </w:pPr>
    </w:p>
    <w:p w:rsidR="00AA27DF" w:rsidRDefault="00AA27DF" w:rsidP="00AA27DF">
      <w:pPr>
        <w:pStyle w:val="Tekstkomentarza"/>
        <w:tabs>
          <w:tab w:val="left" w:pos="-142"/>
          <w:tab w:val="left" w:pos="0"/>
        </w:tabs>
        <w:spacing w:line="360" w:lineRule="auto"/>
        <w:rPr>
          <w:rFonts w:ascii="Arial" w:hAnsi="Arial" w:cs="Arial"/>
        </w:rPr>
      </w:pPr>
    </w:p>
    <w:p w:rsidR="00AA27DF" w:rsidRDefault="00AA27DF" w:rsidP="00AA27DF">
      <w:pPr>
        <w:pStyle w:val="Tekstkomentarza"/>
        <w:tabs>
          <w:tab w:val="left" w:pos="-142"/>
          <w:tab w:val="left" w:pos="0"/>
        </w:tabs>
        <w:spacing w:line="360" w:lineRule="auto"/>
        <w:rPr>
          <w:rFonts w:ascii="Arial" w:hAnsi="Arial" w:cs="Arial"/>
        </w:rPr>
      </w:pPr>
    </w:p>
    <w:p w:rsidR="00AA27DF" w:rsidRDefault="00AA27DF" w:rsidP="00AA27DF">
      <w:pPr>
        <w:pStyle w:val="Tekstkomentarza"/>
        <w:tabs>
          <w:tab w:val="left" w:pos="-142"/>
          <w:tab w:val="left" w:pos="0"/>
        </w:tabs>
        <w:spacing w:line="360" w:lineRule="auto"/>
        <w:rPr>
          <w:rFonts w:ascii="Arial" w:hAnsi="Arial" w:cs="Arial"/>
        </w:rPr>
      </w:pPr>
    </w:p>
    <w:p w:rsidR="00AA27DF" w:rsidRDefault="00AA27DF" w:rsidP="00AA27DF">
      <w:pPr>
        <w:pStyle w:val="Tekstkomentarza"/>
        <w:tabs>
          <w:tab w:val="left" w:pos="-142"/>
          <w:tab w:val="left" w:pos="0"/>
        </w:tabs>
        <w:spacing w:line="360" w:lineRule="auto"/>
        <w:rPr>
          <w:rFonts w:ascii="Arial" w:hAnsi="Arial" w:cs="Arial"/>
        </w:rPr>
      </w:pPr>
    </w:p>
    <w:p w:rsidR="00AA27DF" w:rsidRDefault="00AA27DF" w:rsidP="00AA27DF">
      <w:pPr>
        <w:pStyle w:val="Tekstkomentarza"/>
        <w:tabs>
          <w:tab w:val="left" w:pos="-142"/>
          <w:tab w:val="left" w:pos="0"/>
        </w:tabs>
        <w:spacing w:line="360" w:lineRule="auto"/>
        <w:rPr>
          <w:rFonts w:ascii="Arial" w:hAnsi="Arial" w:cs="Arial"/>
        </w:rPr>
      </w:pPr>
    </w:p>
    <w:p w:rsidR="00AA27DF" w:rsidRDefault="00AA27DF" w:rsidP="00AA27DF">
      <w:pPr>
        <w:pStyle w:val="Tekstkomentarza"/>
        <w:tabs>
          <w:tab w:val="left" w:pos="-142"/>
          <w:tab w:val="left" w:pos="0"/>
        </w:tabs>
        <w:spacing w:line="360" w:lineRule="auto"/>
        <w:rPr>
          <w:rFonts w:ascii="Arial" w:hAnsi="Arial" w:cs="Arial"/>
        </w:rPr>
      </w:pPr>
    </w:p>
    <w:p w:rsidR="00AA27DF" w:rsidRDefault="00AA27DF" w:rsidP="00AA27DF">
      <w:pPr>
        <w:pStyle w:val="Tekstkomentarza"/>
        <w:tabs>
          <w:tab w:val="left" w:pos="-142"/>
          <w:tab w:val="left" w:pos="0"/>
        </w:tabs>
        <w:spacing w:line="360" w:lineRule="auto"/>
        <w:rPr>
          <w:rFonts w:ascii="Arial" w:hAnsi="Arial" w:cs="Arial"/>
        </w:rPr>
      </w:pPr>
    </w:p>
    <w:p w:rsidR="00AA27DF" w:rsidRDefault="00AA27DF" w:rsidP="00AA27DF">
      <w:pPr>
        <w:pStyle w:val="Tekstkomentarza"/>
        <w:tabs>
          <w:tab w:val="left" w:pos="-142"/>
          <w:tab w:val="left" w:pos="0"/>
        </w:tabs>
        <w:spacing w:line="360" w:lineRule="auto"/>
        <w:rPr>
          <w:rFonts w:ascii="Arial" w:hAnsi="Arial" w:cs="Arial"/>
        </w:rPr>
      </w:pPr>
    </w:p>
    <w:p w:rsidR="00AA27DF" w:rsidRDefault="00AA27DF" w:rsidP="00AA27DF">
      <w:pPr>
        <w:pStyle w:val="Tekstkomentarza"/>
        <w:tabs>
          <w:tab w:val="left" w:pos="-142"/>
          <w:tab w:val="left" w:pos="0"/>
        </w:tabs>
        <w:spacing w:line="360" w:lineRule="auto"/>
        <w:rPr>
          <w:rFonts w:ascii="Arial" w:hAnsi="Arial" w:cs="Arial"/>
        </w:rPr>
      </w:pPr>
    </w:p>
    <w:p w:rsidR="009A5B91" w:rsidRDefault="009A5B91">
      <w:pPr>
        <w:widowControl/>
        <w:autoSpaceDE/>
        <w:autoSpaceDN/>
        <w:adjustRightInd/>
        <w:spacing w:line="240" w:lineRule="auto"/>
        <w:jc w:val="left"/>
        <w:textAlignment w:val="auto"/>
        <w:rPr>
          <w:rFonts w:ascii="Arial" w:hAnsi="Arial" w:cs="Arial"/>
        </w:rPr>
      </w:pPr>
      <w:r>
        <w:rPr>
          <w:rFonts w:ascii="Arial" w:hAnsi="Arial" w:cs="Arial"/>
        </w:rPr>
        <w:br w:type="page"/>
      </w:r>
    </w:p>
    <w:p w:rsidR="00C21796" w:rsidRPr="008224E1" w:rsidRDefault="00C21796" w:rsidP="00C21796">
      <w:pPr>
        <w:pStyle w:val="Nagwek1"/>
        <w:numPr>
          <w:ilvl w:val="1"/>
          <w:numId w:val="91"/>
        </w:numPr>
      </w:pPr>
      <w:bookmarkStart w:id="1123" w:name="_Toc358985121"/>
      <w:r w:rsidRPr="008224E1">
        <w:lastRenderedPageBreak/>
        <w:t xml:space="preserve">ZAMÓWIENIE NA </w:t>
      </w:r>
      <w:r>
        <w:t>W</w:t>
      </w:r>
      <w:r w:rsidR="006C2D2D">
        <w:t>STĘPNĄ</w:t>
      </w:r>
      <w:r>
        <w:t xml:space="preserve"> W</w:t>
      </w:r>
      <w:r w:rsidR="006C2D2D">
        <w:t>ERYFIKACJĘ</w:t>
      </w:r>
      <w:r>
        <w:t xml:space="preserve"> T</w:t>
      </w:r>
      <w:r w:rsidR="006C2D2D">
        <w:t>ECHNICZNĄ</w:t>
      </w:r>
      <w:bookmarkEnd w:id="1123"/>
    </w:p>
    <w:p w:rsidR="00C21796" w:rsidRPr="008133DD" w:rsidRDefault="00C21796" w:rsidP="00C21796"/>
    <w:p w:rsidR="00C21796" w:rsidRPr="00F75E58" w:rsidRDefault="00C21796" w:rsidP="00C21796">
      <w:pPr>
        <w:widowControl/>
        <w:spacing w:line="360" w:lineRule="auto"/>
        <w:jc w:val="left"/>
        <w:textAlignment w:val="auto"/>
        <w:rPr>
          <w:rFonts w:ascii="Arial" w:hAnsi="Arial" w:cs="Arial"/>
          <w:b/>
        </w:rPr>
      </w:pPr>
    </w:p>
    <w:p w:rsidR="009E3EEE" w:rsidRDefault="009E3EEE" w:rsidP="00C21796">
      <w:pPr>
        <w:widowControl/>
        <w:spacing w:line="360" w:lineRule="auto"/>
        <w:textAlignment w:val="auto"/>
        <w:rPr>
          <w:rFonts w:ascii="Arial" w:hAnsi="Arial" w:cs="Arial"/>
        </w:rPr>
      </w:pPr>
      <w:r>
        <w:rPr>
          <w:rFonts w:ascii="Arial" w:hAnsi="Arial" w:cs="Arial"/>
          <w:noProof/>
        </w:rPr>
        <w:drawing>
          <wp:inline distT="0" distB="0" distL="0" distR="0" wp14:anchorId="2B02C664" wp14:editId="2481AE24">
            <wp:extent cx="5638800" cy="5076825"/>
            <wp:effectExtent l="0" t="0" r="0" b="9525"/>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638800" cy="5076825"/>
                    </a:xfrm>
                    <a:prstGeom prst="rect">
                      <a:avLst/>
                    </a:prstGeom>
                    <a:noFill/>
                    <a:ln>
                      <a:noFill/>
                    </a:ln>
                  </pic:spPr>
                </pic:pic>
              </a:graphicData>
            </a:graphic>
          </wp:inline>
        </w:drawing>
      </w:r>
    </w:p>
    <w:p w:rsidR="00C21796" w:rsidRPr="00F75E58" w:rsidRDefault="00C21796" w:rsidP="00C21796">
      <w:pPr>
        <w:widowControl/>
        <w:spacing w:line="360" w:lineRule="auto"/>
        <w:textAlignment w:val="auto"/>
        <w:rPr>
          <w:rFonts w:ascii="Arial" w:hAnsi="Arial" w:cs="Arial"/>
        </w:rPr>
      </w:pPr>
      <w:r w:rsidRPr="00F75E58">
        <w:rPr>
          <w:rFonts w:ascii="Arial" w:hAnsi="Arial" w:cs="Arial"/>
        </w:rPr>
        <w:t>Powyższy diagram wraz z opisem przedstawia pozytywną ścieżkę realizacji, alternatywne przebiegi są opisane szczegółowo poniżej.</w:t>
      </w:r>
    </w:p>
    <w:p w:rsidR="00C21796" w:rsidRPr="00F75E58" w:rsidRDefault="00C21796" w:rsidP="00C21796">
      <w:pPr>
        <w:widowControl/>
        <w:spacing w:line="360" w:lineRule="auto"/>
        <w:textAlignment w:val="auto"/>
        <w:rPr>
          <w:rFonts w:ascii="Arial" w:hAnsi="Arial" w:cs="Arial"/>
        </w:rPr>
      </w:pPr>
      <w:r w:rsidRPr="00F75E58">
        <w:rPr>
          <w:rFonts w:ascii="Arial" w:hAnsi="Arial" w:cs="Arial"/>
          <w:lang w:eastAsia="ar-SA"/>
        </w:rPr>
        <w:t>Nazwy procesów zostały wyszczególnione w załączniku nr 1 do niniejszego dokumentu.</w:t>
      </w:r>
    </w:p>
    <w:p w:rsidR="00C21796" w:rsidRPr="00EF48C3" w:rsidRDefault="00C21796" w:rsidP="00C21796">
      <w:pPr>
        <w:pStyle w:val="Nagwek1"/>
        <w:numPr>
          <w:ilvl w:val="2"/>
          <w:numId w:val="91"/>
        </w:numPr>
      </w:pPr>
      <w:bookmarkStart w:id="1124" w:name="_Toc358985122"/>
      <w:r w:rsidRPr="00EF48C3">
        <w:t xml:space="preserve">Złożenie Zamówienia na </w:t>
      </w:r>
      <w:r>
        <w:t>WWT</w:t>
      </w:r>
      <w:bookmarkEnd w:id="1124"/>
    </w:p>
    <w:p w:rsidR="00C21796" w:rsidRPr="00F75E58" w:rsidRDefault="00C21796" w:rsidP="00C21796">
      <w:pPr>
        <w:pStyle w:val="Tekstpodstawowy"/>
        <w:spacing w:line="360" w:lineRule="auto"/>
        <w:jc w:val="center"/>
        <w:rPr>
          <w:rFonts w:ascii="Arial" w:hAnsi="Arial" w:cs="Arial"/>
          <w:b/>
          <w:sz w:val="20"/>
          <w:szCs w:val="20"/>
          <w:u w:val="single"/>
        </w:rPr>
      </w:pPr>
    </w:p>
    <w:p w:rsidR="00C21796" w:rsidRPr="00F75E58" w:rsidRDefault="00C21796" w:rsidP="00F312F1">
      <w:pPr>
        <w:numPr>
          <w:ilvl w:val="0"/>
          <w:numId w:val="234"/>
        </w:numPr>
        <w:spacing w:line="360" w:lineRule="auto"/>
        <w:rPr>
          <w:rFonts w:ascii="Arial" w:hAnsi="Arial" w:cs="Arial"/>
        </w:rPr>
      </w:pPr>
      <w:r w:rsidRPr="00F75E58">
        <w:rPr>
          <w:rFonts w:ascii="Arial" w:hAnsi="Arial" w:cs="Arial"/>
        </w:rPr>
        <w:t xml:space="preserve">Każdy Przedsiębiorca Telekomunikacyjny który </w:t>
      </w:r>
      <w:r>
        <w:rPr>
          <w:rFonts w:ascii="Arial" w:hAnsi="Arial" w:cs="Arial"/>
        </w:rPr>
        <w:t>podpisał stosowne porozumienie</w:t>
      </w:r>
      <w:r w:rsidRPr="00F75E58">
        <w:rPr>
          <w:rFonts w:ascii="Arial" w:hAnsi="Arial" w:cs="Arial"/>
        </w:rPr>
        <w:t xml:space="preserve"> może wystąpić, do </w:t>
      </w:r>
      <w:r w:rsidR="007572B6">
        <w:rPr>
          <w:rFonts w:ascii="Arial" w:hAnsi="Arial" w:cs="Arial"/>
        </w:rPr>
        <w:t>OPL</w:t>
      </w:r>
      <w:r w:rsidRPr="00F75E58">
        <w:rPr>
          <w:rFonts w:ascii="Arial" w:hAnsi="Arial" w:cs="Arial"/>
        </w:rPr>
        <w:t xml:space="preserve"> z zamówieniem na </w:t>
      </w:r>
      <w:r w:rsidR="006C2D2D">
        <w:rPr>
          <w:rFonts w:ascii="Arial" w:hAnsi="Arial" w:cs="Arial"/>
        </w:rPr>
        <w:t>WWT</w:t>
      </w:r>
      <w:r>
        <w:rPr>
          <w:rFonts w:ascii="Arial" w:hAnsi="Arial" w:cs="Arial"/>
        </w:rPr>
        <w:t>.</w:t>
      </w:r>
    </w:p>
    <w:p w:rsidR="00C21796" w:rsidRDefault="00C21796" w:rsidP="00F312F1">
      <w:pPr>
        <w:pStyle w:val="Lista2"/>
        <w:numPr>
          <w:ilvl w:val="0"/>
          <w:numId w:val="234"/>
        </w:numPr>
        <w:spacing w:line="360" w:lineRule="auto"/>
        <w:jc w:val="both"/>
        <w:rPr>
          <w:rFonts w:ascii="Arial" w:hAnsi="Arial" w:cs="Arial"/>
        </w:rPr>
      </w:pPr>
      <w:r w:rsidRPr="00F75E58">
        <w:rPr>
          <w:rFonts w:ascii="Arial" w:hAnsi="Arial" w:cs="Arial"/>
        </w:rPr>
        <w:t xml:space="preserve">W tym celu, </w:t>
      </w:r>
      <w:r>
        <w:rPr>
          <w:rFonts w:ascii="Arial" w:hAnsi="Arial" w:cs="Arial"/>
        </w:rPr>
        <w:t>Przedsiębiorca Telekomunikacyjny</w:t>
      </w:r>
      <w:r w:rsidRPr="00F75E58">
        <w:rPr>
          <w:rFonts w:ascii="Arial" w:hAnsi="Arial" w:cs="Arial"/>
        </w:rPr>
        <w:t xml:space="preserve"> przesyła do </w:t>
      </w:r>
      <w:r w:rsidR="007572B6">
        <w:rPr>
          <w:rFonts w:ascii="Arial" w:hAnsi="Arial" w:cs="Arial"/>
        </w:rPr>
        <w:t>OPL</w:t>
      </w:r>
      <w:r w:rsidRPr="00F75E58">
        <w:rPr>
          <w:rFonts w:ascii="Arial" w:hAnsi="Arial" w:cs="Arial"/>
        </w:rPr>
        <w:t xml:space="preserve"> komunikat typu „Zamówienie na </w:t>
      </w:r>
      <w:r w:rsidR="006C2D2D">
        <w:rPr>
          <w:rFonts w:ascii="Arial" w:hAnsi="Arial" w:cs="Arial"/>
        </w:rPr>
        <w:t>WWT</w:t>
      </w:r>
      <w:r w:rsidRPr="00F75E58">
        <w:rPr>
          <w:rFonts w:ascii="Arial" w:hAnsi="Arial" w:cs="Arial"/>
        </w:rPr>
        <w:t>” zawierający zakres danych</w:t>
      </w:r>
      <w:r>
        <w:rPr>
          <w:rFonts w:ascii="Arial" w:hAnsi="Arial" w:cs="Arial"/>
        </w:rPr>
        <w:t xml:space="preserve"> zgodny z MWD Komunikaty. Przedsiębiorca Telekomunikacyjny może wykonać </w:t>
      </w:r>
      <w:r w:rsidR="006C2D2D">
        <w:rPr>
          <w:rFonts w:ascii="Arial" w:hAnsi="Arial" w:cs="Arial"/>
        </w:rPr>
        <w:t>Wstępną Weryfikację Techniczną</w:t>
      </w:r>
      <w:r>
        <w:rPr>
          <w:rFonts w:ascii="Arial" w:hAnsi="Arial" w:cs="Arial"/>
        </w:rPr>
        <w:t xml:space="preserve"> w zakresie usługi szerokopasmowej.</w:t>
      </w:r>
    </w:p>
    <w:p w:rsidR="006C2D2D" w:rsidRPr="00F75E58" w:rsidRDefault="006C2D2D" w:rsidP="00F312F1">
      <w:pPr>
        <w:pStyle w:val="Lista2"/>
        <w:numPr>
          <w:ilvl w:val="0"/>
          <w:numId w:val="234"/>
        </w:numPr>
        <w:spacing w:line="360" w:lineRule="auto"/>
        <w:jc w:val="both"/>
        <w:rPr>
          <w:rFonts w:ascii="Arial" w:hAnsi="Arial" w:cs="Arial"/>
        </w:rPr>
      </w:pPr>
      <w:r>
        <w:rPr>
          <w:rFonts w:ascii="Arial" w:hAnsi="Arial" w:cs="Arial"/>
        </w:rPr>
        <w:t>Realizacja takiego zamówienia nie powoduje rezerwacji zasobów dla usługi szerokopasmowej, a jedynie przekazuje wynik weryfikacji możliwości świadczenia usługi szerokopasmowej na chwilę przeprowadzenia WWT.</w:t>
      </w:r>
    </w:p>
    <w:p w:rsidR="00C21796" w:rsidRPr="008133DD" w:rsidRDefault="00C21796" w:rsidP="00C21796">
      <w:pPr>
        <w:pStyle w:val="Nagwek1"/>
        <w:numPr>
          <w:ilvl w:val="2"/>
          <w:numId w:val="91"/>
        </w:numPr>
      </w:pPr>
      <w:bookmarkStart w:id="1125" w:name="_Toc358985123"/>
      <w:r w:rsidRPr="008133DD">
        <w:lastRenderedPageBreak/>
        <w:t xml:space="preserve">Weryfikacja informatyczna Zamówienia na </w:t>
      </w:r>
      <w:r w:rsidR="006C2D2D">
        <w:t>WWT</w:t>
      </w:r>
      <w:bookmarkEnd w:id="1125"/>
    </w:p>
    <w:p w:rsidR="00C21796" w:rsidRPr="00F75E58" w:rsidRDefault="00C21796" w:rsidP="00C21796">
      <w:pPr>
        <w:pStyle w:val="Lista3"/>
        <w:spacing w:line="360" w:lineRule="auto"/>
        <w:ind w:left="0" w:firstLine="0"/>
        <w:jc w:val="center"/>
        <w:rPr>
          <w:rFonts w:ascii="Arial" w:hAnsi="Arial" w:cs="Arial"/>
          <w:b/>
          <w:u w:val="single"/>
        </w:rPr>
      </w:pPr>
    </w:p>
    <w:p w:rsidR="00C21796" w:rsidRPr="00F75E58" w:rsidRDefault="00C21796" w:rsidP="00F312F1">
      <w:pPr>
        <w:pStyle w:val="Tekstkomentarza"/>
        <w:numPr>
          <w:ilvl w:val="0"/>
          <w:numId w:val="235"/>
        </w:numPr>
        <w:tabs>
          <w:tab w:val="left" w:pos="-142"/>
          <w:tab w:val="left" w:pos="0"/>
        </w:tabs>
        <w:spacing w:line="360" w:lineRule="auto"/>
        <w:rPr>
          <w:rFonts w:ascii="Arial" w:hAnsi="Arial" w:cs="Arial"/>
        </w:rPr>
      </w:pPr>
      <w:r w:rsidRPr="00F75E58">
        <w:rPr>
          <w:rFonts w:ascii="Arial" w:hAnsi="Arial" w:cs="Arial"/>
        </w:rPr>
        <w:t xml:space="preserve">Zamówienie przesłane przez </w:t>
      </w:r>
      <w:r>
        <w:rPr>
          <w:rFonts w:ascii="Arial" w:hAnsi="Arial" w:cs="Arial"/>
        </w:rPr>
        <w:t xml:space="preserve">Przedsiębiorcę Telekomunikacyjnego </w:t>
      </w:r>
      <w:r w:rsidRPr="00F75E58">
        <w:rPr>
          <w:rFonts w:ascii="Arial" w:hAnsi="Arial" w:cs="Arial"/>
        </w:rPr>
        <w:t>jest weryfikowane pod kątem informatycznym. Następuje automatyczne sprawdzenie przez system, struktury i formatu komunikatu,</w:t>
      </w:r>
      <w:r w:rsidRPr="00F75E58" w:rsidDel="00BB749C">
        <w:rPr>
          <w:rFonts w:ascii="Arial" w:hAnsi="Arial" w:cs="Arial"/>
        </w:rPr>
        <w:t xml:space="preserve"> </w:t>
      </w:r>
      <w:r w:rsidRPr="00F75E58">
        <w:rPr>
          <w:rFonts w:ascii="Arial" w:hAnsi="Arial" w:cs="Arial"/>
        </w:rPr>
        <w:t xml:space="preserve">zgodnie ze specyfikacją komunikatów określoną w dokumencie </w:t>
      </w:r>
      <w:r>
        <w:rPr>
          <w:rFonts w:ascii="Arial" w:hAnsi="Arial" w:cs="Arial"/>
        </w:rPr>
        <w:t>MWD Komunikaty.</w:t>
      </w:r>
      <w:r w:rsidRPr="00F75E58">
        <w:rPr>
          <w:rFonts w:ascii="Arial" w:hAnsi="Arial" w:cs="Arial"/>
        </w:rPr>
        <w:t xml:space="preserve"> </w:t>
      </w:r>
    </w:p>
    <w:p w:rsidR="00C21796" w:rsidRPr="00F75E58" w:rsidRDefault="00C21796" w:rsidP="00F312F1">
      <w:pPr>
        <w:pStyle w:val="Tekstkomentarza"/>
        <w:numPr>
          <w:ilvl w:val="0"/>
          <w:numId w:val="235"/>
        </w:numPr>
        <w:tabs>
          <w:tab w:val="left" w:pos="-142"/>
          <w:tab w:val="left" w:pos="0"/>
        </w:tabs>
        <w:spacing w:line="360" w:lineRule="auto"/>
        <w:rPr>
          <w:rFonts w:ascii="Arial" w:hAnsi="Arial" w:cs="Arial"/>
        </w:rPr>
      </w:pPr>
      <w:r w:rsidRPr="00F75E58">
        <w:rPr>
          <w:rFonts w:ascii="Arial" w:hAnsi="Arial" w:cs="Arial"/>
        </w:rPr>
        <w:t>W wyniku pozytywnej weryfikacji informatycznej następuje przyjęcie i rejestracja zamówienia.</w:t>
      </w:r>
      <w:r>
        <w:rPr>
          <w:rFonts w:ascii="Arial" w:hAnsi="Arial" w:cs="Arial"/>
        </w:rPr>
        <w:t xml:space="preserve"> Do Operatora wysyłany jest komunikat potwierdzający przyjęcie zamówienia do realizacji.</w:t>
      </w:r>
      <w:r w:rsidRPr="00F75E58">
        <w:rPr>
          <w:rFonts w:ascii="Arial" w:hAnsi="Arial" w:cs="Arial"/>
        </w:rPr>
        <w:t xml:space="preserve">         </w:t>
      </w:r>
    </w:p>
    <w:p w:rsidR="00C21796" w:rsidRPr="00F75E58" w:rsidRDefault="00C21796" w:rsidP="00F312F1">
      <w:pPr>
        <w:pStyle w:val="Tekstkomentarza"/>
        <w:numPr>
          <w:ilvl w:val="0"/>
          <w:numId w:val="235"/>
        </w:numPr>
        <w:tabs>
          <w:tab w:val="left" w:pos="-142"/>
          <w:tab w:val="left" w:pos="0"/>
        </w:tabs>
        <w:spacing w:line="360" w:lineRule="auto"/>
        <w:rPr>
          <w:rFonts w:ascii="Arial" w:hAnsi="Arial" w:cs="Arial"/>
        </w:rPr>
      </w:pPr>
      <w:r w:rsidRPr="00F75E58">
        <w:rPr>
          <w:rFonts w:ascii="Arial" w:hAnsi="Arial" w:cs="Arial"/>
        </w:rPr>
        <w:t xml:space="preserve">W wyniku negatywnej weryfikacji informatycznej następuje odrzucenie zamówienia. Do Biorcy zostaje wysłany komunikat o odrzuceniu zamówienia wraz ze wskazaniem przyczyny odrzucenia zgodnej z dokumentem </w:t>
      </w:r>
      <w:r>
        <w:rPr>
          <w:rFonts w:ascii="Arial" w:hAnsi="Arial" w:cs="Arial"/>
        </w:rPr>
        <w:t>MWD Komunikaty.</w:t>
      </w:r>
    </w:p>
    <w:p w:rsidR="00C21796" w:rsidRPr="008133DD" w:rsidRDefault="00C21796" w:rsidP="00C21796">
      <w:pPr>
        <w:pStyle w:val="Nagwek1"/>
        <w:numPr>
          <w:ilvl w:val="2"/>
          <w:numId w:val="91"/>
        </w:numPr>
      </w:pPr>
      <w:bookmarkStart w:id="1126" w:name="_Toc358985124"/>
      <w:r w:rsidRPr="008133DD">
        <w:t xml:space="preserve">Realizacja Zamówienia na </w:t>
      </w:r>
      <w:r w:rsidR="006C2D2D">
        <w:t>WWT</w:t>
      </w:r>
      <w:bookmarkEnd w:id="1126"/>
    </w:p>
    <w:p w:rsidR="00C21796" w:rsidRPr="00F75E58" w:rsidRDefault="00C21796" w:rsidP="00C21796">
      <w:pPr>
        <w:pStyle w:val="Tekstpodstawowy"/>
        <w:spacing w:line="360" w:lineRule="auto"/>
        <w:jc w:val="left"/>
        <w:rPr>
          <w:rFonts w:ascii="Arial" w:hAnsi="Arial" w:cs="Arial"/>
          <w:b/>
          <w:sz w:val="20"/>
          <w:szCs w:val="20"/>
          <w:u w:val="single"/>
        </w:rPr>
      </w:pPr>
    </w:p>
    <w:p w:rsidR="00C21796" w:rsidRDefault="00C21796" w:rsidP="00C21796">
      <w:pPr>
        <w:widowControl/>
        <w:spacing w:line="360" w:lineRule="auto"/>
        <w:ind w:left="426" w:hanging="426"/>
        <w:textAlignment w:val="auto"/>
        <w:rPr>
          <w:rFonts w:ascii="Arial" w:hAnsi="Arial" w:cs="Arial"/>
        </w:rPr>
      </w:pPr>
      <w:r w:rsidRPr="006F6039">
        <w:rPr>
          <w:rFonts w:ascii="Arial" w:hAnsi="Arial" w:cs="Arial"/>
        </w:rPr>
        <w:t>1.</w:t>
      </w:r>
      <w:r>
        <w:rPr>
          <w:rFonts w:ascii="Arial" w:hAnsi="Arial" w:cs="Arial"/>
        </w:rPr>
        <w:tab/>
      </w:r>
      <w:r w:rsidRPr="00F75E58">
        <w:rPr>
          <w:rFonts w:ascii="Arial" w:hAnsi="Arial" w:cs="Arial"/>
        </w:rPr>
        <w:t xml:space="preserve">Po pozytywnej Weryfikacji </w:t>
      </w:r>
      <w:r>
        <w:rPr>
          <w:rFonts w:ascii="Arial" w:hAnsi="Arial" w:cs="Arial"/>
        </w:rPr>
        <w:t>Informatycznej</w:t>
      </w:r>
      <w:r w:rsidRPr="00F75E58">
        <w:rPr>
          <w:rFonts w:ascii="Arial" w:hAnsi="Arial" w:cs="Arial"/>
        </w:rPr>
        <w:t xml:space="preserve"> </w:t>
      </w:r>
      <w:r>
        <w:rPr>
          <w:rFonts w:ascii="Arial" w:hAnsi="Arial" w:cs="Arial"/>
        </w:rPr>
        <w:t xml:space="preserve">systemy </w:t>
      </w:r>
      <w:r w:rsidR="007572B6">
        <w:rPr>
          <w:rFonts w:ascii="Arial" w:hAnsi="Arial" w:cs="Arial"/>
        </w:rPr>
        <w:t>OPL</w:t>
      </w:r>
      <w:r w:rsidRPr="00F75E58">
        <w:rPr>
          <w:rFonts w:ascii="Arial" w:hAnsi="Arial" w:cs="Arial"/>
        </w:rPr>
        <w:t xml:space="preserve"> wykonuj</w:t>
      </w:r>
      <w:r>
        <w:rPr>
          <w:rFonts w:ascii="Arial" w:hAnsi="Arial" w:cs="Arial"/>
        </w:rPr>
        <w:t>ą</w:t>
      </w:r>
      <w:r w:rsidRPr="00F75E58">
        <w:rPr>
          <w:rFonts w:ascii="Arial" w:hAnsi="Arial" w:cs="Arial"/>
        </w:rPr>
        <w:t xml:space="preserve"> </w:t>
      </w:r>
      <w:r w:rsidR="006C2D2D">
        <w:rPr>
          <w:rFonts w:ascii="Arial" w:hAnsi="Arial" w:cs="Arial"/>
        </w:rPr>
        <w:t>WWT dla</w:t>
      </w:r>
      <w:r w:rsidRPr="00F75E58">
        <w:rPr>
          <w:rFonts w:ascii="Arial" w:hAnsi="Arial" w:cs="Arial"/>
        </w:rPr>
        <w:t xml:space="preserve"> łącza abonenckiego wskazane</w:t>
      </w:r>
      <w:r w:rsidR="006C2D2D">
        <w:rPr>
          <w:rFonts w:ascii="Arial" w:hAnsi="Arial" w:cs="Arial"/>
        </w:rPr>
        <w:t>go</w:t>
      </w:r>
      <w:r w:rsidRPr="00F75E58">
        <w:rPr>
          <w:rFonts w:ascii="Arial" w:hAnsi="Arial" w:cs="Arial"/>
        </w:rPr>
        <w:t xml:space="preserve"> w zamówieniu przez </w:t>
      </w:r>
      <w:r>
        <w:rPr>
          <w:rFonts w:ascii="Arial" w:hAnsi="Arial" w:cs="Arial"/>
        </w:rPr>
        <w:t>Przedsiębiorcę Telekomunikacyjnego</w:t>
      </w:r>
      <w:r w:rsidRPr="00F75E58">
        <w:rPr>
          <w:rFonts w:ascii="Arial" w:hAnsi="Arial" w:cs="Arial"/>
        </w:rPr>
        <w:t>.</w:t>
      </w:r>
    </w:p>
    <w:p w:rsidR="00C21796" w:rsidRDefault="00C21796" w:rsidP="00C21796">
      <w:pPr>
        <w:widowControl/>
        <w:spacing w:line="360" w:lineRule="auto"/>
        <w:ind w:left="426" w:hanging="426"/>
        <w:textAlignment w:val="auto"/>
        <w:rPr>
          <w:rFonts w:ascii="Arial" w:hAnsi="Arial" w:cs="Arial"/>
        </w:rPr>
      </w:pPr>
      <w:r>
        <w:rPr>
          <w:rFonts w:ascii="Arial" w:hAnsi="Arial" w:cs="Arial"/>
        </w:rPr>
        <w:t xml:space="preserve">2. </w:t>
      </w:r>
      <w:r>
        <w:rPr>
          <w:rFonts w:ascii="Arial" w:hAnsi="Arial" w:cs="Arial"/>
        </w:rPr>
        <w:tab/>
      </w:r>
      <w:r w:rsidR="007572B6">
        <w:rPr>
          <w:rFonts w:ascii="Arial" w:hAnsi="Arial" w:cs="Arial"/>
        </w:rPr>
        <w:t>OPL</w:t>
      </w:r>
      <w:r w:rsidRPr="00F75E58">
        <w:rPr>
          <w:rFonts w:ascii="Arial" w:hAnsi="Arial" w:cs="Arial"/>
        </w:rPr>
        <w:t xml:space="preserve"> przekazuje do </w:t>
      </w:r>
      <w:r>
        <w:rPr>
          <w:rFonts w:ascii="Arial" w:hAnsi="Arial" w:cs="Arial"/>
        </w:rPr>
        <w:t>Przedsiębiorcy Telekomunikacyjnego</w:t>
      </w:r>
      <w:r w:rsidRPr="00F75E58">
        <w:rPr>
          <w:rFonts w:ascii="Arial" w:hAnsi="Arial" w:cs="Arial"/>
        </w:rPr>
        <w:t xml:space="preserve"> wynik</w:t>
      </w:r>
      <w:r>
        <w:rPr>
          <w:rFonts w:ascii="Arial" w:hAnsi="Arial" w:cs="Arial"/>
        </w:rPr>
        <w:t xml:space="preserve"> przeprowadzonej </w:t>
      </w:r>
      <w:r w:rsidR="006C2D2D">
        <w:rPr>
          <w:rFonts w:ascii="Arial" w:hAnsi="Arial" w:cs="Arial"/>
        </w:rPr>
        <w:t>Wstępnej weryfikacji Technicznej</w:t>
      </w:r>
      <w:r>
        <w:rPr>
          <w:rFonts w:ascii="Arial" w:hAnsi="Arial" w:cs="Arial"/>
        </w:rPr>
        <w:t xml:space="preserve"> łącza. </w:t>
      </w:r>
      <w:r w:rsidRPr="00C22753">
        <w:rPr>
          <w:rFonts w:ascii="Arial" w:hAnsi="Arial" w:cs="Arial"/>
        </w:rPr>
        <w:t xml:space="preserve">Zakres danych zawartych w przesyłanym komunikacje opisany jest w dokumencie </w:t>
      </w:r>
      <w:r>
        <w:rPr>
          <w:rFonts w:ascii="Arial" w:hAnsi="Arial" w:cs="Arial"/>
        </w:rPr>
        <w:t>MWD Komunikaty.</w:t>
      </w:r>
    </w:p>
    <w:p w:rsidR="007B1866" w:rsidRPr="002969A2" w:rsidRDefault="007B1866" w:rsidP="00454C13">
      <w:pPr>
        <w:rPr>
          <w:rFonts w:ascii="Arial" w:hAnsi="Arial" w:cs="Arial"/>
        </w:rPr>
      </w:pPr>
    </w:p>
    <w:p w:rsidR="00107892" w:rsidRPr="00107892" w:rsidRDefault="00107892" w:rsidP="00107892">
      <w:pPr>
        <w:rPr>
          <w:sz w:val="32"/>
          <w:szCs w:val="32"/>
        </w:rPr>
      </w:pPr>
    </w:p>
    <w:p w:rsidR="00FB566F" w:rsidRPr="001B327A" w:rsidRDefault="007E3973" w:rsidP="00F1396E">
      <w:pPr>
        <w:pStyle w:val="Nagwek1"/>
        <w:rPr>
          <w:sz w:val="28"/>
          <w:szCs w:val="28"/>
        </w:rPr>
      </w:pPr>
      <w:bookmarkStart w:id="1127" w:name="_Toc283638017"/>
      <w:bookmarkStart w:id="1128" w:name="_Toc283638018"/>
      <w:bookmarkStart w:id="1129" w:name="_Toc285006795"/>
      <w:bookmarkStart w:id="1130" w:name="_Toc275960512"/>
      <w:bookmarkStart w:id="1131" w:name="_Toc275961071"/>
      <w:bookmarkStart w:id="1132" w:name="_Toc275961624"/>
      <w:bookmarkStart w:id="1133" w:name="_Toc275960513"/>
      <w:bookmarkStart w:id="1134" w:name="_Toc275961072"/>
      <w:bookmarkStart w:id="1135" w:name="_Toc275961625"/>
      <w:bookmarkStart w:id="1136" w:name="_Toc275960515"/>
      <w:bookmarkStart w:id="1137" w:name="_Toc275961074"/>
      <w:bookmarkStart w:id="1138" w:name="_Toc275961627"/>
      <w:bookmarkStart w:id="1139" w:name="_Toc275960517"/>
      <w:bookmarkStart w:id="1140" w:name="_Toc275961076"/>
      <w:bookmarkStart w:id="1141" w:name="_Toc275961629"/>
      <w:bookmarkStart w:id="1142" w:name="_Toc275960519"/>
      <w:bookmarkStart w:id="1143" w:name="_Toc275961078"/>
      <w:bookmarkStart w:id="1144" w:name="_Toc275961631"/>
      <w:bookmarkStart w:id="1145" w:name="_Toc275960521"/>
      <w:bookmarkStart w:id="1146" w:name="_Toc275961080"/>
      <w:bookmarkStart w:id="1147" w:name="_Toc275961633"/>
      <w:bookmarkStart w:id="1148" w:name="_Toc275960523"/>
      <w:bookmarkStart w:id="1149" w:name="_Toc275961082"/>
      <w:bookmarkStart w:id="1150" w:name="_Toc275961635"/>
      <w:bookmarkStart w:id="1151" w:name="_Toc275960527"/>
      <w:bookmarkStart w:id="1152" w:name="_Toc275961086"/>
      <w:bookmarkStart w:id="1153" w:name="_Toc275961639"/>
      <w:bookmarkStart w:id="1154" w:name="_Toc275960529"/>
      <w:bookmarkStart w:id="1155" w:name="_Toc275961088"/>
      <w:bookmarkStart w:id="1156" w:name="_Toc275961641"/>
      <w:bookmarkStart w:id="1157" w:name="_Toc275960531"/>
      <w:bookmarkStart w:id="1158" w:name="_Toc275961090"/>
      <w:bookmarkStart w:id="1159" w:name="_Toc275961643"/>
      <w:bookmarkStart w:id="1160" w:name="_Toc275960533"/>
      <w:bookmarkStart w:id="1161" w:name="_Toc275961092"/>
      <w:bookmarkStart w:id="1162" w:name="_Toc275961645"/>
      <w:bookmarkStart w:id="1163" w:name="_Toc275960535"/>
      <w:bookmarkStart w:id="1164" w:name="_Toc275961094"/>
      <w:bookmarkStart w:id="1165" w:name="_Toc275961647"/>
      <w:bookmarkStart w:id="1166" w:name="_Toc275960536"/>
      <w:bookmarkStart w:id="1167" w:name="_Toc275961095"/>
      <w:bookmarkStart w:id="1168" w:name="_Toc275961648"/>
      <w:bookmarkStart w:id="1169" w:name="_Toc275960539"/>
      <w:bookmarkStart w:id="1170" w:name="_Toc275961098"/>
      <w:bookmarkStart w:id="1171" w:name="_Toc275961651"/>
      <w:bookmarkStart w:id="1172" w:name="_Toc275960541"/>
      <w:bookmarkStart w:id="1173" w:name="_Toc275961100"/>
      <w:bookmarkStart w:id="1174" w:name="_Toc275961653"/>
      <w:bookmarkStart w:id="1175" w:name="_Toc275960542"/>
      <w:bookmarkStart w:id="1176" w:name="_Toc275961101"/>
      <w:bookmarkStart w:id="1177" w:name="_Toc275961654"/>
      <w:bookmarkStart w:id="1178" w:name="_Toc249242028"/>
      <w:bookmarkStart w:id="1179" w:name="_Toc249242063"/>
      <w:bookmarkStart w:id="1180" w:name="_Toc250713600"/>
      <w:bookmarkStart w:id="1181" w:name="_Toc254962603"/>
      <w:bookmarkStart w:id="1182" w:name="_Toc358985125"/>
      <w:bookmarkEnd w:id="963"/>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r w:rsidRPr="001B327A">
        <w:rPr>
          <w:sz w:val="28"/>
          <w:szCs w:val="28"/>
        </w:rPr>
        <w:t>Z</w:t>
      </w:r>
      <w:r w:rsidR="00106D79" w:rsidRPr="001B327A">
        <w:rPr>
          <w:sz w:val="28"/>
          <w:szCs w:val="28"/>
        </w:rPr>
        <w:t>AŁĄCZNIKI</w:t>
      </w:r>
      <w:bookmarkEnd w:id="1180"/>
      <w:bookmarkEnd w:id="1181"/>
      <w:bookmarkEnd w:id="1182"/>
    </w:p>
    <w:p w:rsidR="003734C5" w:rsidRDefault="00FB566F" w:rsidP="004364A2">
      <w:pPr>
        <w:spacing w:line="360" w:lineRule="auto"/>
        <w:rPr>
          <w:rFonts w:ascii="Arial" w:hAnsi="Arial" w:cs="Arial"/>
          <w:color w:val="000000"/>
          <w:spacing w:val="2"/>
          <w:position w:val="2"/>
        </w:rPr>
      </w:pPr>
      <w:r w:rsidRPr="00F75E58">
        <w:rPr>
          <w:rFonts w:ascii="Arial" w:hAnsi="Arial" w:cs="Arial"/>
          <w:color w:val="000000"/>
          <w:spacing w:val="2"/>
          <w:position w:val="2"/>
        </w:rPr>
        <w:t xml:space="preserve">Załącznik nr 1 </w:t>
      </w:r>
      <w:r w:rsidR="006124C7" w:rsidRPr="00F75E58">
        <w:rPr>
          <w:rFonts w:ascii="Arial" w:hAnsi="Arial" w:cs="Arial"/>
          <w:color w:val="000000"/>
          <w:spacing w:val="2"/>
          <w:position w:val="2"/>
        </w:rPr>
        <w:t xml:space="preserve">– </w:t>
      </w:r>
      <w:r w:rsidRPr="00F75E58">
        <w:rPr>
          <w:rFonts w:ascii="Arial" w:hAnsi="Arial" w:cs="Arial"/>
          <w:color w:val="000000"/>
          <w:spacing w:val="2"/>
          <w:position w:val="2"/>
        </w:rPr>
        <w:t>Procesy MWM.</w:t>
      </w:r>
      <w:bookmarkStart w:id="1183" w:name="_Toc279753254"/>
    </w:p>
    <w:p w:rsidR="009C74D6" w:rsidRPr="009C74D6" w:rsidRDefault="00946E50" w:rsidP="005D2F21">
      <w:pPr>
        <w:spacing w:line="360" w:lineRule="auto"/>
      </w:pPr>
      <w:r>
        <w:rPr>
          <w:rFonts w:ascii="Arial" w:hAnsi="Arial" w:cs="Arial"/>
          <w:color w:val="000000"/>
          <w:spacing w:val="2"/>
          <w:position w:val="2"/>
        </w:rPr>
        <w:t>Załącznik</w:t>
      </w:r>
      <w:r w:rsidR="008E32DA">
        <w:rPr>
          <w:rFonts w:ascii="Arial" w:hAnsi="Arial" w:cs="Arial"/>
          <w:color w:val="000000"/>
          <w:spacing w:val="2"/>
          <w:position w:val="2"/>
        </w:rPr>
        <w:t xml:space="preserve"> nr 2 - KPI</w:t>
      </w:r>
      <w:bookmarkEnd w:id="1183"/>
    </w:p>
    <w:sectPr w:rsidR="009C74D6" w:rsidRPr="009C74D6" w:rsidSect="00162675">
      <w:footnotePr>
        <w:numFmt w:val="chicago"/>
      </w:footnotePr>
      <w:pgSz w:w="11909" w:h="16834"/>
      <w:pgMar w:top="1135" w:right="1418" w:bottom="1134" w:left="1418" w:header="708" w:footer="708" w:gutter="0"/>
      <w:cols w:space="6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3FE4" w:rsidRDefault="00563FE4">
      <w:r>
        <w:separator/>
      </w:r>
    </w:p>
  </w:endnote>
  <w:endnote w:type="continuationSeparator" w:id="0">
    <w:p w:rsidR="00563FE4" w:rsidRDefault="00563F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 w:name="Calibri">
    <w:panose1 w:val="020F0502020204030204"/>
    <w:charset w:val="EE"/>
    <w:family w:val="swiss"/>
    <w:pitch w:val="variable"/>
    <w:sig w:usb0="E10002FF" w:usb1="4000ACFF" w:usb2="00000009" w:usb3="00000000" w:csb0="0000019F" w:csb1="00000000"/>
  </w:font>
  <w:font w:name="Helvetica">
    <w:panose1 w:val="020B0604020202020204"/>
    <w:charset w:val="EE"/>
    <w:family w:val="swiss"/>
    <w:pitch w:val="variable"/>
    <w:sig w:usb0="E0002AFF" w:usb1="C0007843" w:usb2="00000009"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5B91" w:rsidRDefault="009A5B91" w:rsidP="00602AF0">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9A5B91" w:rsidRDefault="009A5B91" w:rsidP="004032B1">
    <w:pPr>
      <w:pStyle w:val="Stopk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5B91" w:rsidRDefault="009A5B91" w:rsidP="00602AF0">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sidR="009E7B8B">
      <w:rPr>
        <w:rStyle w:val="Numerstrony"/>
        <w:noProof/>
      </w:rPr>
      <w:t>16</w:t>
    </w:r>
    <w:r>
      <w:rPr>
        <w:rStyle w:val="Numerstrony"/>
      </w:rPr>
      <w:fldChar w:fldCharType="end"/>
    </w:r>
  </w:p>
  <w:p w:rsidR="009A5B91" w:rsidRPr="00AA27DF" w:rsidRDefault="009A5B91" w:rsidP="004032B1">
    <w:pPr>
      <w:pStyle w:val="Stopka"/>
      <w:ind w:right="360"/>
      <w:rPr>
        <w:rFonts w:ascii="Arial" w:hAnsi="Arial" w:cs="Arial"/>
      </w:rPr>
    </w:pPr>
    <w:r w:rsidRPr="00AA27DF">
      <w:rPr>
        <w:rFonts w:ascii="Arial" w:hAnsi="Arial" w:cs="Arial"/>
      </w:rPr>
      <w:t>MWD Procesy dla usług komercyjnych 4.2.2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3FE4" w:rsidRDefault="00563FE4">
      <w:r>
        <w:separator/>
      </w:r>
    </w:p>
  </w:footnote>
  <w:footnote w:type="continuationSeparator" w:id="0">
    <w:p w:rsidR="00563FE4" w:rsidRDefault="00563FE4">
      <w:r>
        <w:continuationSeparator/>
      </w:r>
    </w:p>
  </w:footnote>
  <w:footnote w:id="1">
    <w:p w:rsidR="009A5B91" w:rsidRDefault="009A5B91"/>
    <w:p w:rsidR="009A5B91" w:rsidRPr="008F4B4A" w:rsidRDefault="009A5B91" w:rsidP="00A101E5">
      <w:pPr>
        <w:pStyle w:val="Tekstprzypisudolnego"/>
        <w:rPr>
          <w:rFonts w:ascii="Arial" w:hAnsi="Arial" w:cs="Arial"/>
          <w:sz w:val="16"/>
          <w:szCs w:val="16"/>
        </w:rPr>
      </w:pPr>
    </w:p>
  </w:footnote>
  <w:footnote w:id="2">
    <w:p w:rsidR="009A5B91" w:rsidRDefault="009A5B91"/>
    <w:p w:rsidR="009A5B91" w:rsidRPr="008F4B4A" w:rsidRDefault="009A5B91" w:rsidP="00A101E5">
      <w:pPr>
        <w:pStyle w:val="Tekstprzypisudolnego"/>
        <w:rPr>
          <w:rFonts w:ascii="Arial" w:hAnsi="Arial" w:cs="Arial"/>
          <w:sz w:val="16"/>
          <w:szCs w:val="16"/>
        </w:rPr>
      </w:pPr>
    </w:p>
  </w:footnote>
  <w:footnote w:id="3">
    <w:p w:rsidR="009A5B91" w:rsidRDefault="009A5B91"/>
    <w:p w:rsidR="009A5B91" w:rsidRPr="008F4B4A" w:rsidRDefault="009A5B91" w:rsidP="00A101E5">
      <w:pPr>
        <w:pStyle w:val="Tekstprzypisudolnego"/>
        <w:rPr>
          <w:rFonts w:ascii="Arial" w:hAnsi="Arial" w:cs="Arial"/>
          <w:sz w:val="16"/>
          <w:szCs w:val="16"/>
        </w:rPr>
      </w:pPr>
    </w:p>
  </w:footnote>
  <w:footnote w:id="4">
    <w:p w:rsidR="009A5B91" w:rsidRDefault="009A5B91"/>
    <w:p w:rsidR="009A5B91" w:rsidRPr="008F4B4A" w:rsidRDefault="009A5B91" w:rsidP="00A101E5">
      <w:pPr>
        <w:pStyle w:val="Tekstprzypisudolnego"/>
        <w:rPr>
          <w:rFonts w:ascii="Arial" w:hAnsi="Arial" w:cs="Arial"/>
          <w:sz w:val="16"/>
          <w:szCs w:val="16"/>
        </w:rPr>
      </w:pPr>
    </w:p>
  </w:footnote>
  <w:footnote w:id="5">
    <w:p w:rsidR="009A5B91" w:rsidRDefault="009A5B91"/>
    <w:p w:rsidR="009A5B91" w:rsidRPr="007F38AA" w:rsidRDefault="009A5B91" w:rsidP="00A101E5">
      <w:pPr>
        <w:pStyle w:val="Tekstprzypisudolnego"/>
        <w:rPr>
          <w:rFonts w:ascii="Arial" w:hAnsi="Arial" w:cs="Arial"/>
          <w:sz w:val="16"/>
          <w:szCs w:val="16"/>
        </w:rPr>
      </w:pPr>
    </w:p>
  </w:footnote>
  <w:footnote w:id="6">
    <w:p w:rsidR="009A5B91" w:rsidRDefault="009A5B91"/>
    <w:p w:rsidR="009A5B91" w:rsidRPr="008F4B4A" w:rsidRDefault="009A5B91" w:rsidP="00A101E5">
      <w:pPr>
        <w:pStyle w:val="Tekstprzypisudolnego"/>
        <w:rPr>
          <w:rFonts w:ascii="Arial" w:hAnsi="Arial" w:cs="Arial"/>
          <w:sz w:val="16"/>
          <w:szCs w:val="16"/>
        </w:rPr>
      </w:pPr>
    </w:p>
  </w:footnote>
  <w:footnote w:id="7">
    <w:p w:rsidR="009A5B91" w:rsidRDefault="009A5B91" w:rsidP="00A101E5"/>
    <w:p w:rsidR="009A5B91" w:rsidRPr="008F4B4A" w:rsidRDefault="009A5B91" w:rsidP="00A101E5">
      <w:pPr>
        <w:pStyle w:val="Tekstprzypisudolnego"/>
        <w:rPr>
          <w:rFonts w:ascii="Arial" w:hAnsi="Arial" w:cs="Arial"/>
          <w:sz w:val="16"/>
          <w:szCs w:val="16"/>
        </w:rPr>
      </w:pPr>
    </w:p>
  </w:footnote>
  <w:footnote w:id="8">
    <w:p w:rsidR="009A5B91" w:rsidRDefault="009A5B91"/>
    <w:p w:rsidR="009A5B91" w:rsidRPr="008F4B4A" w:rsidRDefault="009A5B91" w:rsidP="00107892">
      <w:pPr>
        <w:pStyle w:val="Tekstprzypisudolnego"/>
        <w:rPr>
          <w:rFonts w:ascii="Arial" w:hAnsi="Arial" w:cs="Arial"/>
          <w:sz w:val="16"/>
          <w:szCs w:val="16"/>
        </w:rPr>
      </w:pPr>
    </w:p>
  </w:footnote>
  <w:footnote w:id="9">
    <w:p w:rsidR="009A5B91" w:rsidRDefault="009A5B91"/>
    <w:p w:rsidR="009A5B91" w:rsidRPr="008F4B4A" w:rsidRDefault="009A5B91" w:rsidP="00107892">
      <w:pPr>
        <w:pStyle w:val="Tekstprzypisudolnego"/>
        <w:rPr>
          <w:rFonts w:ascii="Arial" w:hAnsi="Arial" w:cs="Arial"/>
          <w:sz w:val="16"/>
          <w:szCs w:val="16"/>
        </w:rPr>
      </w:pPr>
    </w:p>
  </w:footnote>
  <w:footnote w:id="10">
    <w:p w:rsidR="009A5B91" w:rsidRDefault="009A5B91"/>
    <w:p w:rsidR="009A5B91" w:rsidRPr="008F4B4A" w:rsidRDefault="009A5B91" w:rsidP="00107892">
      <w:pPr>
        <w:pStyle w:val="Tekstprzypisudolnego"/>
        <w:rPr>
          <w:rFonts w:ascii="Arial" w:hAnsi="Arial" w:cs="Arial"/>
          <w:sz w:val="16"/>
          <w:szCs w:val="16"/>
        </w:rPr>
      </w:pPr>
    </w:p>
  </w:footnote>
  <w:footnote w:id="11">
    <w:p w:rsidR="009A5B91" w:rsidRDefault="009A5B91"/>
    <w:p w:rsidR="009A5B91" w:rsidRPr="008F4B4A" w:rsidRDefault="009A5B91" w:rsidP="00107892">
      <w:pPr>
        <w:pStyle w:val="Tekstprzypisudolnego"/>
        <w:rPr>
          <w:rFonts w:ascii="Arial" w:hAnsi="Arial" w:cs="Arial"/>
          <w:sz w:val="16"/>
          <w:szCs w:val="16"/>
        </w:rPr>
      </w:pPr>
    </w:p>
  </w:footnote>
  <w:footnote w:id="12">
    <w:p w:rsidR="009A5B91" w:rsidRDefault="009A5B91"/>
    <w:p w:rsidR="009A5B91" w:rsidRPr="008F4B4A" w:rsidRDefault="009A5B91" w:rsidP="00107892">
      <w:pPr>
        <w:pStyle w:val="Tekstprzypisudolnego"/>
        <w:rPr>
          <w:rFonts w:ascii="Arial" w:hAnsi="Arial" w:cs="Arial"/>
          <w:sz w:val="16"/>
          <w:szCs w:val="16"/>
        </w:rPr>
      </w:pPr>
    </w:p>
  </w:footnote>
  <w:footnote w:id="13">
    <w:p w:rsidR="009A5B91" w:rsidRDefault="009A5B91"/>
    <w:p w:rsidR="009A5B91" w:rsidRPr="008F4B4A" w:rsidRDefault="009A5B91" w:rsidP="00107892">
      <w:pPr>
        <w:pStyle w:val="Tekstprzypisudolnego"/>
        <w:rPr>
          <w:rFonts w:ascii="Arial" w:hAnsi="Arial" w:cs="Arial"/>
          <w:sz w:val="16"/>
          <w:szCs w:val="16"/>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bullet"/>
      <w:lvlText w:val=""/>
      <w:lvlJc w:val="left"/>
      <w:pPr>
        <w:tabs>
          <w:tab w:val="num" w:pos="1134"/>
        </w:tabs>
        <w:ind w:left="1134" w:hanging="283"/>
      </w:pPr>
      <w:rPr>
        <w:rFonts w:ascii="Symbol" w:hAnsi="Symbol" w:cs="Symbol"/>
      </w:rPr>
    </w:lvl>
  </w:abstractNum>
  <w:abstractNum w:abstractNumId="1">
    <w:nsid w:val="00294DB0"/>
    <w:multiLevelType w:val="hybridMultilevel"/>
    <w:tmpl w:val="255CAE50"/>
    <w:lvl w:ilvl="0" w:tplc="18446AE2">
      <w:start w:val="1"/>
      <w:numFmt w:val="decimal"/>
      <w:lvlText w:val="%1."/>
      <w:lvlJc w:val="left"/>
      <w:pPr>
        <w:tabs>
          <w:tab w:val="num" w:pos="357"/>
        </w:tabs>
        <w:ind w:left="357" w:hanging="357"/>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
    <w:nsid w:val="01665D51"/>
    <w:multiLevelType w:val="multilevel"/>
    <w:tmpl w:val="65746838"/>
    <w:lvl w:ilvl="0">
      <w:start w:val="1"/>
      <w:numFmt w:val="lowerLetter"/>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3"/>
      <w:numFmt w:val="bullet"/>
      <w:lvlText w:val=""/>
      <w:lvlJc w:val="left"/>
      <w:pPr>
        <w:tabs>
          <w:tab w:val="num" w:pos="2540"/>
        </w:tabs>
        <w:ind w:left="2540" w:hanging="1100"/>
      </w:pPr>
      <w:rPr>
        <w:rFonts w:ascii="Symbol" w:hAnsi="Symbol" w:hint="default"/>
        <w:color w:val="auto"/>
        <w:sz w:val="20"/>
        <w:szCs w:val="20"/>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nsid w:val="01AC5B96"/>
    <w:multiLevelType w:val="multilevel"/>
    <w:tmpl w:val="E2321D1A"/>
    <w:lvl w:ilvl="0">
      <w:start w:val="1"/>
      <w:numFmt w:val="decimal"/>
      <w:lvlText w:val="%1."/>
      <w:lvlJc w:val="left"/>
      <w:pPr>
        <w:tabs>
          <w:tab w:val="num" w:pos="360"/>
        </w:tabs>
        <w:ind w:left="360" w:hanging="360"/>
      </w:pPr>
      <w:rPr>
        <w:rFonts w:hint="default"/>
        <w:strike w:val="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2F65206"/>
    <w:multiLevelType w:val="hybridMultilevel"/>
    <w:tmpl w:val="C3D2C3F0"/>
    <w:lvl w:ilvl="0" w:tplc="ABEE4E16">
      <w:start w:val="7"/>
      <w:numFmt w:val="decimal"/>
      <w:lvlText w:val="%1."/>
      <w:lvlJc w:val="left"/>
      <w:pPr>
        <w:tabs>
          <w:tab w:val="num" w:pos="357"/>
        </w:tabs>
        <w:ind w:left="357" w:hanging="357"/>
      </w:pPr>
      <w:rPr>
        <w:rFonts w:hint="default"/>
      </w:rPr>
    </w:lvl>
    <w:lvl w:ilvl="1" w:tplc="0415000F">
      <w:start w:val="1"/>
      <w:numFmt w:val="decimal"/>
      <w:lvlText w:val="%2."/>
      <w:lvlJc w:val="left"/>
      <w:pPr>
        <w:tabs>
          <w:tab w:val="num" w:pos="1440"/>
        </w:tabs>
        <w:ind w:left="1440" w:hanging="360"/>
      </w:pPr>
      <w:rPr>
        <w:rFonts w:hint="default"/>
      </w:rPr>
    </w:lvl>
    <w:lvl w:ilvl="2" w:tplc="025E3F96">
      <w:start w:val="1"/>
      <w:numFmt w:val="lowerLetter"/>
      <w:lvlText w:val="%3."/>
      <w:lvlJc w:val="left"/>
      <w:pPr>
        <w:tabs>
          <w:tab w:val="num" w:pos="2340"/>
        </w:tabs>
        <w:ind w:left="2340" w:hanging="360"/>
      </w:pPr>
      <w:rPr>
        <w:rFonts w:cs="Times New Roman" w:hint="default"/>
        <w:strike w:val="0"/>
        <w:dstrike w:val="0"/>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
    <w:nsid w:val="03034658"/>
    <w:multiLevelType w:val="hybridMultilevel"/>
    <w:tmpl w:val="3A8C96E2"/>
    <w:lvl w:ilvl="0" w:tplc="FEFE0B56">
      <w:start w:val="1"/>
      <w:numFmt w:val="decimal"/>
      <w:lvlText w:val="%1."/>
      <w:lvlJc w:val="left"/>
      <w:pPr>
        <w:ind w:left="720" w:hanging="360"/>
      </w:pPr>
      <w:rPr>
        <w:rFonts w:ascii="Arial" w:hAnsi="Arial" w:cs="Arial" w:hint="default"/>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3D53CC3"/>
    <w:multiLevelType w:val="multilevel"/>
    <w:tmpl w:val="E54E7F84"/>
    <w:lvl w:ilvl="0">
      <w:start w:val="1"/>
      <w:numFmt w:val="decimal"/>
      <w:pStyle w:val="Nagwek1"/>
      <w:lvlText w:val="%1."/>
      <w:lvlJc w:val="left"/>
      <w:pPr>
        <w:tabs>
          <w:tab w:val="num" w:pos="360"/>
        </w:tabs>
        <w:ind w:left="360" w:hanging="360"/>
      </w:pPr>
      <w:rPr>
        <w:rFonts w:hint="default"/>
      </w:rPr>
    </w:lvl>
    <w:lvl w:ilvl="1">
      <w:start w:val="1"/>
      <w:numFmt w:val="decimal"/>
      <w:pStyle w:val="No"/>
      <w:lvlText w:val="%1.%2."/>
      <w:lvlJc w:val="left"/>
      <w:pPr>
        <w:tabs>
          <w:tab w:val="num" w:pos="792"/>
        </w:tabs>
        <w:ind w:left="792" w:hanging="432"/>
      </w:pPr>
      <w:rPr>
        <w:rFonts w:hint="default"/>
      </w:rPr>
    </w:lvl>
    <w:lvl w:ilvl="2">
      <w:start w:val="1"/>
      <w:numFmt w:val="decimal"/>
      <w:lvlText w:val="%1.%2.%3."/>
      <w:lvlJc w:val="left"/>
      <w:pPr>
        <w:tabs>
          <w:tab w:val="num" w:pos="1639"/>
        </w:tabs>
        <w:ind w:left="1639"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nsid w:val="03DD62E3"/>
    <w:multiLevelType w:val="hybridMultilevel"/>
    <w:tmpl w:val="DF7C3CEE"/>
    <w:lvl w:ilvl="0" w:tplc="234A5016">
      <w:start w:val="1"/>
      <w:numFmt w:val="decimal"/>
      <w:lvlText w:val="%1."/>
      <w:lvlJc w:val="left"/>
      <w:pPr>
        <w:tabs>
          <w:tab w:val="num" w:pos="357"/>
        </w:tabs>
        <w:ind w:left="357" w:hanging="357"/>
      </w:pPr>
      <w:rPr>
        <w:rFonts w:ascii="Arial" w:hAnsi="Arial" w:cs="Times New Roman" w:hint="default"/>
        <w:b w:val="0"/>
        <w:i w:val="0"/>
        <w:sz w:val="20"/>
        <w:szCs w:val="20"/>
      </w:rPr>
    </w:lvl>
    <w:lvl w:ilvl="1" w:tplc="7DB4C47A">
      <w:numFmt w:val="none"/>
      <w:lvlText w:val=""/>
      <w:lvlJc w:val="left"/>
      <w:pPr>
        <w:tabs>
          <w:tab w:val="num" w:pos="360"/>
        </w:tabs>
      </w:pPr>
    </w:lvl>
    <w:lvl w:ilvl="2" w:tplc="36DC1172">
      <w:numFmt w:val="none"/>
      <w:lvlText w:val=""/>
      <w:lvlJc w:val="left"/>
      <w:pPr>
        <w:tabs>
          <w:tab w:val="num" w:pos="360"/>
        </w:tabs>
      </w:pPr>
    </w:lvl>
    <w:lvl w:ilvl="3" w:tplc="B066E502">
      <w:start w:val="1"/>
      <w:numFmt w:val="decimal"/>
      <w:lvlText w:val="%4."/>
      <w:lvlJc w:val="left"/>
      <w:pPr>
        <w:tabs>
          <w:tab w:val="num" w:pos="360"/>
        </w:tabs>
        <w:ind w:left="360" w:hanging="360"/>
      </w:pPr>
      <w:rPr>
        <w:rFonts w:hint="default"/>
      </w:rPr>
    </w:lvl>
    <w:lvl w:ilvl="4" w:tplc="208C030A">
      <w:numFmt w:val="none"/>
      <w:lvlText w:val=""/>
      <w:lvlJc w:val="left"/>
      <w:pPr>
        <w:tabs>
          <w:tab w:val="num" w:pos="360"/>
        </w:tabs>
      </w:pPr>
    </w:lvl>
    <w:lvl w:ilvl="5" w:tplc="09043176">
      <w:numFmt w:val="none"/>
      <w:lvlText w:val=""/>
      <w:lvlJc w:val="left"/>
      <w:pPr>
        <w:tabs>
          <w:tab w:val="num" w:pos="360"/>
        </w:tabs>
      </w:pPr>
    </w:lvl>
    <w:lvl w:ilvl="6" w:tplc="DCC0358A">
      <w:numFmt w:val="none"/>
      <w:lvlText w:val=""/>
      <w:lvlJc w:val="left"/>
      <w:pPr>
        <w:tabs>
          <w:tab w:val="num" w:pos="360"/>
        </w:tabs>
      </w:pPr>
    </w:lvl>
    <w:lvl w:ilvl="7" w:tplc="512A4366">
      <w:numFmt w:val="none"/>
      <w:lvlText w:val=""/>
      <w:lvlJc w:val="left"/>
      <w:pPr>
        <w:tabs>
          <w:tab w:val="num" w:pos="360"/>
        </w:tabs>
      </w:pPr>
    </w:lvl>
    <w:lvl w:ilvl="8" w:tplc="F70040E2">
      <w:numFmt w:val="none"/>
      <w:lvlText w:val=""/>
      <w:lvlJc w:val="left"/>
      <w:pPr>
        <w:tabs>
          <w:tab w:val="num" w:pos="360"/>
        </w:tabs>
      </w:pPr>
    </w:lvl>
  </w:abstractNum>
  <w:abstractNum w:abstractNumId="8">
    <w:nsid w:val="049A44F8"/>
    <w:multiLevelType w:val="hybridMultilevel"/>
    <w:tmpl w:val="B0E60D42"/>
    <w:lvl w:ilvl="0" w:tplc="9710D3A4">
      <w:start w:val="1"/>
      <w:numFmt w:val="decimal"/>
      <w:lvlText w:val="%1."/>
      <w:lvlJc w:val="left"/>
      <w:pPr>
        <w:tabs>
          <w:tab w:val="num" w:pos="720"/>
        </w:tabs>
        <w:ind w:left="720" w:hanging="360"/>
      </w:pPr>
      <w:rPr>
        <w:rFonts w:cs="Arial" w:hint="default"/>
      </w:rPr>
    </w:lvl>
    <w:lvl w:ilvl="1" w:tplc="04150019" w:tentative="1">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nsid w:val="04A606F4"/>
    <w:multiLevelType w:val="hybridMultilevel"/>
    <w:tmpl w:val="D62286B0"/>
    <w:lvl w:ilvl="0" w:tplc="575E3F02">
      <w:start w:val="1"/>
      <w:numFmt w:val="decimal"/>
      <w:lvlText w:val="%1."/>
      <w:lvlJc w:val="left"/>
      <w:pPr>
        <w:tabs>
          <w:tab w:val="num" w:pos="357"/>
        </w:tabs>
        <w:ind w:left="357" w:hanging="357"/>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
    <w:nsid w:val="056D5566"/>
    <w:multiLevelType w:val="hybridMultilevel"/>
    <w:tmpl w:val="F71A38D0"/>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
    <w:nsid w:val="05D033BF"/>
    <w:multiLevelType w:val="hybridMultilevel"/>
    <w:tmpl w:val="898AD2B0"/>
    <w:lvl w:ilvl="0" w:tplc="2F1490A4">
      <w:start w:val="1"/>
      <w:numFmt w:val="decimal"/>
      <w:lvlText w:val="%1."/>
      <w:lvlJc w:val="left"/>
      <w:pPr>
        <w:tabs>
          <w:tab w:val="num" w:pos="357"/>
        </w:tabs>
        <w:ind w:left="357" w:hanging="357"/>
      </w:pPr>
      <w:rPr>
        <w:rFonts w:hint="default"/>
      </w:rPr>
    </w:lvl>
    <w:lvl w:ilvl="1" w:tplc="D82E0D96">
      <w:start w:val="1"/>
      <w:numFmt w:val="decimal"/>
      <w:lvlText w:val="%2."/>
      <w:lvlJc w:val="left"/>
      <w:pPr>
        <w:tabs>
          <w:tab w:val="num" w:pos="357"/>
        </w:tabs>
        <w:ind w:left="357" w:hanging="357"/>
      </w:pPr>
      <w:rPr>
        <w:rFonts w:hint="default"/>
      </w:r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
    <w:nsid w:val="06C02B6C"/>
    <w:multiLevelType w:val="hybridMultilevel"/>
    <w:tmpl w:val="4C500594"/>
    <w:lvl w:ilvl="0" w:tplc="E9644A64">
      <w:start w:val="1"/>
      <w:numFmt w:val="decimal"/>
      <w:lvlText w:val="%1."/>
      <w:lvlJc w:val="left"/>
      <w:pPr>
        <w:tabs>
          <w:tab w:val="num" w:pos="357"/>
        </w:tabs>
        <w:ind w:left="357" w:hanging="357"/>
      </w:pPr>
      <w:rPr>
        <w:rFonts w:cs="Times New Roman" w:hint="default"/>
      </w:rPr>
    </w:lvl>
    <w:lvl w:ilvl="1" w:tplc="AAE46854">
      <w:start w:val="1"/>
      <w:numFmt w:val="lowerLetter"/>
      <w:lvlText w:val="%2."/>
      <w:lvlJc w:val="left"/>
      <w:pPr>
        <w:tabs>
          <w:tab w:val="num" w:pos="720"/>
        </w:tabs>
        <w:ind w:left="720" w:hanging="363"/>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
    <w:nsid w:val="07711949"/>
    <w:multiLevelType w:val="hybridMultilevel"/>
    <w:tmpl w:val="972293E2"/>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
    <w:nsid w:val="079800E2"/>
    <w:multiLevelType w:val="hybridMultilevel"/>
    <w:tmpl w:val="2738D4C8"/>
    <w:lvl w:ilvl="0" w:tplc="575E3F02">
      <w:start w:val="1"/>
      <w:numFmt w:val="decimal"/>
      <w:lvlText w:val="%1."/>
      <w:lvlJc w:val="left"/>
      <w:pPr>
        <w:tabs>
          <w:tab w:val="num" w:pos="357"/>
        </w:tabs>
        <w:ind w:left="357" w:hanging="357"/>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
    <w:nsid w:val="08276127"/>
    <w:multiLevelType w:val="hybridMultilevel"/>
    <w:tmpl w:val="C7EEA8DC"/>
    <w:lvl w:ilvl="0" w:tplc="C5A6241A">
      <w:start w:val="1"/>
      <w:numFmt w:val="decimal"/>
      <w:lvlText w:val="%1."/>
      <w:lvlJc w:val="left"/>
      <w:pPr>
        <w:tabs>
          <w:tab w:val="num" w:pos="357"/>
        </w:tabs>
        <w:ind w:left="357" w:hanging="357"/>
      </w:pPr>
      <w:rPr>
        <w:rFonts w:cs="Times New Roman" w:hint="default"/>
      </w:rPr>
    </w:lvl>
    <w:lvl w:ilvl="1" w:tplc="448E5800">
      <w:start w:val="3"/>
      <w:numFmt w:val="bullet"/>
      <w:lvlText w:val=""/>
      <w:lvlJc w:val="left"/>
      <w:pPr>
        <w:tabs>
          <w:tab w:val="num" w:pos="2180"/>
        </w:tabs>
        <w:ind w:left="2180" w:hanging="1100"/>
      </w:pPr>
      <w:rPr>
        <w:rFonts w:ascii="Symbol" w:hAnsi="Symbol" w:hint="default"/>
        <w:color w:val="auto"/>
        <w:sz w:val="20"/>
        <w:szCs w:val="20"/>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6">
    <w:nsid w:val="09134108"/>
    <w:multiLevelType w:val="hybridMultilevel"/>
    <w:tmpl w:val="79508B08"/>
    <w:lvl w:ilvl="0" w:tplc="54409130">
      <w:start w:val="1"/>
      <w:numFmt w:val="decimal"/>
      <w:lvlText w:val="%1."/>
      <w:lvlJc w:val="left"/>
      <w:pPr>
        <w:tabs>
          <w:tab w:val="num" w:pos="360"/>
        </w:tabs>
        <w:ind w:left="360" w:hanging="360"/>
      </w:pPr>
      <w:rPr>
        <w:rFonts w:cs="Times New Roman" w:hint="default"/>
      </w:rPr>
    </w:lvl>
    <w:lvl w:ilvl="1" w:tplc="4EF807F4">
      <w:numFmt w:val="none"/>
      <w:lvlText w:val=""/>
      <w:lvlJc w:val="left"/>
      <w:pPr>
        <w:tabs>
          <w:tab w:val="num" w:pos="360"/>
        </w:tabs>
      </w:pPr>
    </w:lvl>
    <w:lvl w:ilvl="2" w:tplc="55F03C82">
      <w:numFmt w:val="none"/>
      <w:lvlText w:val=""/>
      <w:lvlJc w:val="left"/>
      <w:pPr>
        <w:tabs>
          <w:tab w:val="num" w:pos="360"/>
        </w:tabs>
      </w:pPr>
    </w:lvl>
    <w:lvl w:ilvl="3" w:tplc="A0E4DCF2">
      <w:numFmt w:val="none"/>
      <w:lvlText w:val=""/>
      <w:lvlJc w:val="left"/>
      <w:pPr>
        <w:tabs>
          <w:tab w:val="num" w:pos="360"/>
        </w:tabs>
      </w:pPr>
    </w:lvl>
    <w:lvl w:ilvl="4" w:tplc="CAACE10C">
      <w:numFmt w:val="none"/>
      <w:lvlText w:val=""/>
      <w:lvlJc w:val="left"/>
      <w:pPr>
        <w:tabs>
          <w:tab w:val="num" w:pos="360"/>
        </w:tabs>
      </w:pPr>
    </w:lvl>
    <w:lvl w:ilvl="5" w:tplc="1BE0DA9A">
      <w:numFmt w:val="none"/>
      <w:lvlText w:val=""/>
      <w:lvlJc w:val="left"/>
      <w:pPr>
        <w:tabs>
          <w:tab w:val="num" w:pos="360"/>
        </w:tabs>
      </w:pPr>
    </w:lvl>
    <w:lvl w:ilvl="6" w:tplc="FB22F642">
      <w:numFmt w:val="none"/>
      <w:lvlText w:val=""/>
      <w:lvlJc w:val="left"/>
      <w:pPr>
        <w:tabs>
          <w:tab w:val="num" w:pos="360"/>
        </w:tabs>
      </w:pPr>
    </w:lvl>
    <w:lvl w:ilvl="7" w:tplc="D85A94CC">
      <w:numFmt w:val="none"/>
      <w:lvlText w:val=""/>
      <w:lvlJc w:val="left"/>
      <w:pPr>
        <w:tabs>
          <w:tab w:val="num" w:pos="360"/>
        </w:tabs>
      </w:pPr>
    </w:lvl>
    <w:lvl w:ilvl="8" w:tplc="EF0ADC00">
      <w:numFmt w:val="none"/>
      <w:lvlText w:val=""/>
      <w:lvlJc w:val="left"/>
      <w:pPr>
        <w:tabs>
          <w:tab w:val="num" w:pos="360"/>
        </w:tabs>
      </w:pPr>
    </w:lvl>
  </w:abstractNum>
  <w:abstractNum w:abstractNumId="17">
    <w:nsid w:val="09454026"/>
    <w:multiLevelType w:val="hybridMultilevel"/>
    <w:tmpl w:val="6A281A84"/>
    <w:lvl w:ilvl="0" w:tplc="032CFE8A">
      <w:start w:val="1"/>
      <w:numFmt w:val="decimal"/>
      <w:lvlText w:val="%1."/>
      <w:lvlJc w:val="left"/>
      <w:pPr>
        <w:tabs>
          <w:tab w:val="num" w:pos="357"/>
        </w:tabs>
        <w:ind w:left="357" w:hanging="357"/>
      </w:pPr>
      <w:rPr>
        <w:rFonts w:hint="default"/>
        <w:color w:val="auto"/>
      </w:rPr>
    </w:lvl>
    <w:lvl w:ilvl="1" w:tplc="04150019">
      <w:start w:val="1"/>
      <w:numFmt w:val="lowerLetter"/>
      <w:lvlText w:val="%2."/>
      <w:lvlJc w:val="left"/>
      <w:pPr>
        <w:tabs>
          <w:tab w:val="num" w:pos="-540"/>
        </w:tabs>
        <w:ind w:left="-540" w:hanging="360"/>
      </w:pPr>
    </w:lvl>
    <w:lvl w:ilvl="2" w:tplc="0415001B" w:tentative="1">
      <w:start w:val="1"/>
      <w:numFmt w:val="lowerRoman"/>
      <w:lvlText w:val="%3."/>
      <w:lvlJc w:val="right"/>
      <w:pPr>
        <w:tabs>
          <w:tab w:val="num" w:pos="180"/>
        </w:tabs>
        <w:ind w:left="180" w:hanging="180"/>
      </w:pPr>
    </w:lvl>
    <w:lvl w:ilvl="3" w:tplc="0415000F" w:tentative="1">
      <w:start w:val="1"/>
      <w:numFmt w:val="decimal"/>
      <w:lvlText w:val="%4."/>
      <w:lvlJc w:val="left"/>
      <w:pPr>
        <w:tabs>
          <w:tab w:val="num" w:pos="900"/>
        </w:tabs>
        <w:ind w:left="900" w:hanging="360"/>
      </w:pPr>
    </w:lvl>
    <w:lvl w:ilvl="4" w:tplc="04150019" w:tentative="1">
      <w:start w:val="1"/>
      <w:numFmt w:val="lowerLetter"/>
      <w:lvlText w:val="%5."/>
      <w:lvlJc w:val="left"/>
      <w:pPr>
        <w:tabs>
          <w:tab w:val="num" w:pos="1620"/>
        </w:tabs>
        <w:ind w:left="1620" w:hanging="360"/>
      </w:pPr>
    </w:lvl>
    <w:lvl w:ilvl="5" w:tplc="0415001B" w:tentative="1">
      <w:start w:val="1"/>
      <w:numFmt w:val="lowerRoman"/>
      <w:lvlText w:val="%6."/>
      <w:lvlJc w:val="right"/>
      <w:pPr>
        <w:tabs>
          <w:tab w:val="num" w:pos="2340"/>
        </w:tabs>
        <w:ind w:left="2340" w:hanging="180"/>
      </w:pPr>
    </w:lvl>
    <w:lvl w:ilvl="6" w:tplc="0415000F" w:tentative="1">
      <w:start w:val="1"/>
      <w:numFmt w:val="decimal"/>
      <w:lvlText w:val="%7."/>
      <w:lvlJc w:val="left"/>
      <w:pPr>
        <w:tabs>
          <w:tab w:val="num" w:pos="3060"/>
        </w:tabs>
        <w:ind w:left="3060" w:hanging="360"/>
      </w:pPr>
    </w:lvl>
    <w:lvl w:ilvl="7" w:tplc="04150019" w:tentative="1">
      <w:start w:val="1"/>
      <w:numFmt w:val="lowerLetter"/>
      <w:lvlText w:val="%8."/>
      <w:lvlJc w:val="left"/>
      <w:pPr>
        <w:tabs>
          <w:tab w:val="num" w:pos="3780"/>
        </w:tabs>
        <w:ind w:left="3780" w:hanging="360"/>
      </w:pPr>
    </w:lvl>
    <w:lvl w:ilvl="8" w:tplc="0415001B" w:tentative="1">
      <w:start w:val="1"/>
      <w:numFmt w:val="lowerRoman"/>
      <w:lvlText w:val="%9."/>
      <w:lvlJc w:val="right"/>
      <w:pPr>
        <w:tabs>
          <w:tab w:val="num" w:pos="4500"/>
        </w:tabs>
        <w:ind w:left="4500" w:hanging="180"/>
      </w:pPr>
    </w:lvl>
  </w:abstractNum>
  <w:abstractNum w:abstractNumId="18">
    <w:nsid w:val="097446F1"/>
    <w:multiLevelType w:val="hybridMultilevel"/>
    <w:tmpl w:val="A5C85DE4"/>
    <w:lvl w:ilvl="0" w:tplc="CB5C228A">
      <w:start w:val="1"/>
      <w:numFmt w:val="lowerLetter"/>
      <w:lvlText w:val="%1."/>
      <w:lvlJc w:val="left"/>
      <w:pPr>
        <w:tabs>
          <w:tab w:val="num" w:pos="720"/>
        </w:tabs>
        <w:ind w:left="720" w:hanging="363"/>
      </w:pPr>
      <w:rPr>
        <w:rFonts w:hint="default"/>
        <w:strike w:val="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9">
    <w:nsid w:val="098F684E"/>
    <w:multiLevelType w:val="hybridMultilevel"/>
    <w:tmpl w:val="768E9C2C"/>
    <w:lvl w:ilvl="0" w:tplc="D4CADBEA">
      <w:start w:val="1"/>
      <w:numFmt w:val="decimal"/>
      <w:lvlText w:val="%1."/>
      <w:lvlJc w:val="left"/>
      <w:pPr>
        <w:tabs>
          <w:tab w:val="num" w:pos="2160"/>
        </w:tabs>
        <w:ind w:left="216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0">
    <w:nsid w:val="09A657CD"/>
    <w:multiLevelType w:val="hybridMultilevel"/>
    <w:tmpl w:val="C7CA4CA4"/>
    <w:lvl w:ilvl="0" w:tplc="032CFE8A">
      <w:start w:val="1"/>
      <w:numFmt w:val="decimal"/>
      <w:lvlText w:val="%1."/>
      <w:lvlJc w:val="left"/>
      <w:pPr>
        <w:tabs>
          <w:tab w:val="num" w:pos="357"/>
        </w:tabs>
        <w:ind w:left="357" w:hanging="357"/>
      </w:pPr>
      <w:rPr>
        <w:rFonts w:hint="default"/>
        <w:color w:val="auto"/>
      </w:rPr>
    </w:lvl>
    <w:lvl w:ilvl="1" w:tplc="30BCF098">
      <w:start w:val="3"/>
      <w:numFmt w:val="decimal"/>
      <w:lvlText w:val="%2."/>
      <w:lvlJc w:val="left"/>
      <w:pPr>
        <w:tabs>
          <w:tab w:val="num" w:pos="644"/>
        </w:tabs>
        <w:ind w:left="644" w:hanging="360"/>
      </w:pPr>
      <w:rPr>
        <w:rFonts w:cs="Times New Roman" w:hint="default"/>
      </w:rPr>
    </w:lvl>
    <w:lvl w:ilvl="2" w:tplc="0FB853B4">
      <w:start w:val="3"/>
      <w:numFmt w:val="bullet"/>
      <w:lvlText w:val=""/>
      <w:lvlJc w:val="left"/>
      <w:pPr>
        <w:tabs>
          <w:tab w:val="num" w:pos="3080"/>
        </w:tabs>
        <w:ind w:left="3080" w:hanging="1100"/>
      </w:pPr>
      <w:rPr>
        <w:rFonts w:ascii="Symbol" w:hAnsi="Symbol" w:hint="default"/>
        <w:color w:val="FF6600"/>
        <w:sz w:val="20"/>
        <w:szCs w:val="20"/>
      </w:r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1">
    <w:nsid w:val="0A6E4B97"/>
    <w:multiLevelType w:val="multilevel"/>
    <w:tmpl w:val="7388BE4C"/>
    <w:lvl w:ilvl="0">
      <w:start w:val="1"/>
      <w:numFmt w:val="decimal"/>
      <w:lvlText w:val="%1."/>
      <w:lvlJc w:val="left"/>
      <w:pPr>
        <w:tabs>
          <w:tab w:val="num" w:pos="357"/>
        </w:tabs>
        <w:ind w:left="357" w:hanging="357"/>
      </w:pPr>
      <w:rPr>
        <w:rFonts w:hint="default"/>
      </w:rPr>
    </w:lvl>
    <w:lvl w:ilvl="1">
      <w:start w:val="2"/>
      <w:numFmt w:val="decimal"/>
      <w:isLgl/>
      <w:lvlText w:val="%1.%2"/>
      <w:lvlJc w:val="left"/>
      <w:pPr>
        <w:tabs>
          <w:tab w:val="num" w:pos="600"/>
        </w:tabs>
        <w:ind w:left="600" w:hanging="600"/>
      </w:pPr>
      <w:rPr>
        <w:rFonts w:hint="default"/>
      </w:rPr>
    </w:lvl>
    <w:lvl w:ilvl="2">
      <w:start w:val="2"/>
      <w:numFmt w:val="decimal"/>
      <w:isLgl/>
      <w:lvlText w:val="%1.%2.%3"/>
      <w:lvlJc w:val="left"/>
      <w:pPr>
        <w:tabs>
          <w:tab w:val="num" w:pos="720"/>
        </w:tabs>
        <w:ind w:left="720" w:hanging="720"/>
      </w:pPr>
      <w:rPr>
        <w:rFonts w:hint="default"/>
      </w:rPr>
    </w:lvl>
    <w:lvl w:ilvl="3">
      <w:start w:val="3"/>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2">
    <w:nsid w:val="0B2C3983"/>
    <w:multiLevelType w:val="hybridMultilevel"/>
    <w:tmpl w:val="3EDE43AE"/>
    <w:lvl w:ilvl="0" w:tplc="8EE08CFC">
      <w:start w:val="1"/>
      <w:numFmt w:val="decimal"/>
      <w:lvlText w:val="%1."/>
      <w:lvlJc w:val="left"/>
      <w:pPr>
        <w:tabs>
          <w:tab w:val="num" w:pos="357"/>
        </w:tabs>
        <w:ind w:left="357" w:hanging="35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3">
    <w:nsid w:val="0BC109BC"/>
    <w:multiLevelType w:val="hybridMultilevel"/>
    <w:tmpl w:val="36329680"/>
    <w:lvl w:ilvl="0" w:tplc="C5A6241A">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4">
    <w:nsid w:val="0C0F5BCA"/>
    <w:multiLevelType w:val="hybridMultilevel"/>
    <w:tmpl w:val="260036D6"/>
    <w:lvl w:ilvl="0" w:tplc="D4CADBEA">
      <w:start w:val="1"/>
      <w:numFmt w:val="decimal"/>
      <w:lvlText w:val="%1."/>
      <w:lvlJc w:val="left"/>
      <w:pPr>
        <w:tabs>
          <w:tab w:val="num" w:pos="2160"/>
        </w:tabs>
        <w:ind w:left="2160" w:hanging="360"/>
      </w:pPr>
      <w:rPr>
        <w:rFonts w:cs="Times New Roman"/>
      </w:rPr>
    </w:lvl>
    <w:lvl w:ilvl="1" w:tplc="04150001">
      <w:start w:val="1"/>
      <w:numFmt w:val="bullet"/>
      <w:lvlText w:val=""/>
      <w:lvlJc w:val="left"/>
      <w:pPr>
        <w:tabs>
          <w:tab w:val="num" w:pos="1440"/>
        </w:tabs>
        <w:ind w:left="1440" w:hanging="360"/>
      </w:pPr>
      <w:rPr>
        <w:rFonts w:ascii="Symbol" w:hAnsi="Symbol" w:hint="default"/>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5">
    <w:nsid w:val="0E061E15"/>
    <w:multiLevelType w:val="hybridMultilevel"/>
    <w:tmpl w:val="9C0870DA"/>
    <w:lvl w:ilvl="0" w:tplc="69322DDA">
      <w:start w:val="1"/>
      <w:numFmt w:val="decimal"/>
      <w:lvlText w:val="%1."/>
      <w:lvlJc w:val="left"/>
      <w:pPr>
        <w:tabs>
          <w:tab w:val="num" w:pos="360"/>
        </w:tabs>
        <w:ind w:left="360" w:hanging="360"/>
      </w:pPr>
      <w:rPr>
        <w:rFonts w:hint="default"/>
        <w:strike w:val="0"/>
        <w:dstrike w:val="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6">
    <w:nsid w:val="0E364F95"/>
    <w:multiLevelType w:val="hybridMultilevel"/>
    <w:tmpl w:val="75DE6444"/>
    <w:lvl w:ilvl="0" w:tplc="8F6C8D98">
      <w:start w:val="1"/>
      <w:numFmt w:val="decimal"/>
      <w:lvlText w:val="%1."/>
      <w:lvlJc w:val="left"/>
      <w:pPr>
        <w:tabs>
          <w:tab w:val="num" w:pos="357"/>
        </w:tabs>
        <w:ind w:left="357" w:hanging="35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7">
    <w:nsid w:val="0E9523D8"/>
    <w:multiLevelType w:val="multilevel"/>
    <w:tmpl w:val="D716E8E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nsid w:val="0E9D4D94"/>
    <w:multiLevelType w:val="hybridMultilevel"/>
    <w:tmpl w:val="8D6CD16E"/>
    <w:lvl w:ilvl="0" w:tplc="0F883680">
      <w:start w:val="1"/>
      <w:numFmt w:val="decimal"/>
      <w:lvlText w:val="%1."/>
      <w:lvlJc w:val="left"/>
      <w:pPr>
        <w:tabs>
          <w:tab w:val="num" w:pos="357"/>
        </w:tabs>
        <w:ind w:left="357" w:hanging="357"/>
      </w:pPr>
      <w:rPr>
        <w:rFonts w:hint="default"/>
      </w:rPr>
    </w:lvl>
    <w:lvl w:ilvl="1" w:tplc="1B20E27C">
      <w:numFmt w:val="none"/>
      <w:lvlText w:val=""/>
      <w:lvlJc w:val="left"/>
      <w:pPr>
        <w:tabs>
          <w:tab w:val="num" w:pos="360"/>
        </w:tabs>
      </w:pPr>
    </w:lvl>
    <w:lvl w:ilvl="2" w:tplc="405EA8E6">
      <w:numFmt w:val="none"/>
      <w:lvlText w:val=""/>
      <w:lvlJc w:val="left"/>
      <w:pPr>
        <w:tabs>
          <w:tab w:val="num" w:pos="360"/>
        </w:tabs>
      </w:pPr>
    </w:lvl>
    <w:lvl w:ilvl="3" w:tplc="F8987F5A">
      <w:numFmt w:val="none"/>
      <w:lvlText w:val=""/>
      <w:lvlJc w:val="left"/>
      <w:pPr>
        <w:tabs>
          <w:tab w:val="num" w:pos="360"/>
        </w:tabs>
      </w:pPr>
    </w:lvl>
    <w:lvl w:ilvl="4" w:tplc="246823E0">
      <w:numFmt w:val="none"/>
      <w:lvlText w:val=""/>
      <w:lvlJc w:val="left"/>
      <w:pPr>
        <w:tabs>
          <w:tab w:val="num" w:pos="360"/>
        </w:tabs>
      </w:pPr>
    </w:lvl>
    <w:lvl w:ilvl="5" w:tplc="C1184432">
      <w:numFmt w:val="none"/>
      <w:lvlText w:val=""/>
      <w:lvlJc w:val="left"/>
      <w:pPr>
        <w:tabs>
          <w:tab w:val="num" w:pos="360"/>
        </w:tabs>
      </w:pPr>
    </w:lvl>
    <w:lvl w:ilvl="6" w:tplc="936E7D62">
      <w:numFmt w:val="none"/>
      <w:lvlText w:val=""/>
      <w:lvlJc w:val="left"/>
      <w:pPr>
        <w:tabs>
          <w:tab w:val="num" w:pos="360"/>
        </w:tabs>
      </w:pPr>
    </w:lvl>
    <w:lvl w:ilvl="7" w:tplc="C0621300">
      <w:numFmt w:val="none"/>
      <w:lvlText w:val=""/>
      <w:lvlJc w:val="left"/>
      <w:pPr>
        <w:tabs>
          <w:tab w:val="num" w:pos="360"/>
        </w:tabs>
      </w:pPr>
    </w:lvl>
    <w:lvl w:ilvl="8" w:tplc="2C2A8E94">
      <w:numFmt w:val="none"/>
      <w:lvlText w:val=""/>
      <w:lvlJc w:val="left"/>
      <w:pPr>
        <w:tabs>
          <w:tab w:val="num" w:pos="360"/>
        </w:tabs>
      </w:pPr>
    </w:lvl>
  </w:abstractNum>
  <w:abstractNum w:abstractNumId="29">
    <w:nsid w:val="0EDB084E"/>
    <w:multiLevelType w:val="hybridMultilevel"/>
    <w:tmpl w:val="A4049BDC"/>
    <w:lvl w:ilvl="0" w:tplc="CE04F39C">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0">
    <w:nsid w:val="0F014FE6"/>
    <w:multiLevelType w:val="multilevel"/>
    <w:tmpl w:val="D716E8E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nsid w:val="10490413"/>
    <w:multiLevelType w:val="hybridMultilevel"/>
    <w:tmpl w:val="E4AEA766"/>
    <w:lvl w:ilvl="0" w:tplc="A394ED94">
      <w:start w:val="1"/>
      <w:numFmt w:val="lowerLetter"/>
      <w:lvlText w:val="%1."/>
      <w:lvlJc w:val="left"/>
      <w:pPr>
        <w:tabs>
          <w:tab w:val="num" w:pos="720"/>
        </w:tabs>
        <w:ind w:left="720" w:hanging="363"/>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2">
    <w:nsid w:val="1062456D"/>
    <w:multiLevelType w:val="multilevel"/>
    <w:tmpl w:val="34727540"/>
    <w:lvl w:ilvl="0">
      <w:start w:val="1"/>
      <w:numFmt w:val="decimal"/>
      <w:lvlText w:val="%1"/>
      <w:lvlJc w:val="left"/>
      <w:pPr>
        <w:tabs>
          <w:tab w:val="num" w:pos="600"/>
        </w:tabs>
        <w:ind w:left="600" w:hanging="600"/>
      </w:pPr>
      <w:rPr>
        <w:rFonts w:hint="default"/>
      </w:rPr>
    </w:lvl>
    <w:lvl w:ilvl="1">
      <w:start w:val="1"/>
      <w:numFmt w:val="decimal"/>
      <w:lvlText w:val="%1.%2"/>
      <w:lvlJc w:val="left"/>
      <w:pPr>
        <w:tabs>
          <w:tab w:val="num" w:pos="600"/>
        </w:tabs>
        <w:ind w:left="600" w:hanging="60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3">
    <w:nsid w:val="107E5223"/>
    <w:multiLevelType w:val="hybridMultilevel"/>
    <w:tmpl w:val="8514F968"/>
    <w:lvl w:ilvl="0" w:tplc="CB5C228A">
      <w:start w:val="1"/>
      <w:numFmt w:val="lowerLetter"/>
      <w:lvlText w:val="%1."/>
      <w:lvlJc w:val="left"/>
      <w:pPr>
        <w:tabs>
          <w:tab w:val="num" w:pos="720"/>
        </w:tabs>
        <w:ind w:left="720" w:hanging="363"/>
      </w:pPr>
      <w:rPr>
        <w:rFonts w:hint="default"/>
        <w:strike w:val="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4">
    <w:nsid w:val="12FA411C"/>
    <w:multiLevelType w:val="hybridMultilevel"/>
    <w:tmpl w:val="345E60B2"/>
    <w:lvl w:ilvl="0" w:tplc="575E3F02">
      <w:start w:val="1"/>
      <w:numFmt w:val="decimal"/>
      <w:lvlText w:val="%1."/>
      <w:lvlJc w:val="left"/>
      <w:pPr>
        <w:tabs>
          <w:tab w:val="num" w:pos="357"/>
        </w:tabs>
        <w:ind w:left="357" w:hanging="35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5">
    <w:nsid w:val="13FC6397"/>
    <w:multiLevelType w:val="multilevel"/>
    <w:tmpl w:val="D716E8E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nsid w:val="142A32F3"/>
    <w:multiLevelType w:val="hybridMultilevel"/>
    <w:tmpl w:val="9B7A2146"/>
    <w:lvl w:ilvl="0" w:tplc="A394ED94">
      <w:start w:val="1"/>
      <w:numFmt w:val="lowerLetter"/>
      <w:lvlText w:val="%1."/>
      <w:lvlJc w:val="left"/>
      <w:pPr>
        <w:tabs>
          <w:tab w:val="num" w:pos="720"/>
        </w:tabs>
        <w:ind w:left="720" w:hanging="363"/>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7">
    <w:nsid w:val="152B351F"/>
    <w:multiLevelType w:val="hybridMultilevel"/>
    <w:tmpl w:val="C6A2BD14"/>
    <w:lvl w:ilvl="0" w:tplc="0415000F">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720"/>
        </w:tabs>
        <w:ind w:left="720" w:hanging="360"/>
      </w:pPr>
    </w:lvl>
    <w:lvl w:ilvl="2" w:tplc="04150017">
      <w:start w:val="1"/>
      <w:numFmt w:val="lowerLetter"/>
      <w:lvlText w:val="%3)"/>
      <w:lvlJc w:val="left"/>
      <w:pPr>
        <w:tabs>
          <w:tab w:val="num" w:pos="1620"/>
        </w:tabs>
        <w:ind w:left="1620" w:hanging="360"/>
      </w:pPr>
      <w:rPr>
        <w:rFonts w:hint="default"/>
      </w:rPr>
    </w:lvl>
    <w:lvl w:ilvl="3" w:tplc="1E8A1574">
      <w:start w:val="1"/>
      <w:numFmt w:val="decimal"/>
      <w:lvlText w:val="%4."/>
      <w:lvlJc w:val="left"/>
      <w:pPr>
        <w:tabs>
          <w:tab w:val="num" w:pos="2160"/>
        </w:tabs>
        <w:ind w:left="2160" w:hanging="360"/>
      </w:pPr>
      <w:rPr>
        <w:strike w:val="0"/>
      </w:rPr>
    </w:lvl>
    <w:lvl w:ilvl="4" w:tplc="B5286002">
      <w:start w:val="1"/>
      <w:numFmt w:val="decimal"/>
      <w:lvlText w:val="%5."/>
      <w:lvlJc w:val="left"/>
      <w:pPr>
        <w:tabs>
          <w:tab w:val="num" w:pos="2877"/>
        </w:tabs>
        <w:ind w:left="0" w:firstLine="0"/>
      </w:pPr>
      <w:rPr>
        <w:rFonts w:hint="default"/>
      </w:r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38">
    <w:nsid w:val="153E30A0"/>
    <w:multiLevelType w:val="hybridMultilevel"/>
    <w:tmpl w:val="46045508"/>
    <w:lvl w:ilvl="0" w:tplc="9EB659E2">
      <w:start w:val="1"/>
      <w:numFmt w:val="lowerLetter"/>
      <w:lvlText w:val="%1."/>
      <w:lvlJc w:val="left"/>
      <w:pPr>
        <w:tabs>
          <w:tab w:val="num" w:pos="4029"/>
        </w:tabs>
        <w:ind w:left="4029" w:hanging="363"/>
      </w:pPr>
      <w:rPr>
        <w:rFonts w:hint="default"/>
      </w:rPr>
    </w:lvl>
    <w:lvl w:ilvl="1" w:tplc="04150019" w:tentative="1">
      <w:start w:val="1"/>
      <w:numFmt w:val="lowerLetter"/>
      <w:lvlText w:val="%2."/>
      <w:lvlJc w:val="left"/>
      <w:pPr>
        <w:tabs>
          <w:tab w:val="num" w:pos="4749"/>
        </w:tabs>
        <w:ind w:left="4749" w:hanging="360"/>
      </w:pPr>
    </w:lvl>
    <w:lvl w:ilvl="2" w:tplc="0415001B" w:tentative="1">
      <w:start w:val="1"/>
      <w:numFmt w:val="lowerRoman"/>
      <w:lvlText w:val="%3."/>
      <w:lvlJc w:val="right"/>
      <w:pPr>
        <w:tabs>
          <w:tab w:val="num" w:pos="5469"/>
        </w:tabs>
        <w:ind w:left="5469" w:hanging="180"/>
      </w:pPr>
    </w:lvl>
    <w:lvl w:ilvl="3" w:tplc="0415000F" w:tentative="1">
      <w:start w:val="1"/>
      <w:numFmt w:val="decimal"/>
      <w:lvlText w:val="%4."/>
      <w:lvlJc w:val="left"/>
      <w:pPr>
        <w:tabs>
          <w:tab w:val="num" w:pos="6189"/>
        </w:tabs>
        <w:ind w:left="6189" w:hanging="360"/>
      </w:pPr>
    </w:lvl>
    <w:lvl w:ilvl="4" w:tplc="04150019" w:tentative="1">
      <w:start w:val="1"/>
      <w:numFmt w:val="lowerLetter"/>
      <w:lvlText w:val="%5."/>
      <w:lvlJc w:val="left"/>
      <w:pPr>
        <w:tabs>
          <w:tab w:val="num" w:pos="6909"/>
        </w:tabs>
        <w:ind w:left="6909" w:hanging="360"/>
      </w:pPr>
    </w:lvl>
    <w:lvl w:ilvl="5" w:tplc="0415001B" w:tentative="1">
      <w:start w:val="1"/>
      <w:numFmt w:val="lowerRoman"/>
      <w:lvlText w:val="%6."/>
      <w:lvlJc w:val="right"/>
      <w:pPr>
        <w:tabs>
          <w:tab w:val="num" w:pos="7629"/>
        </w:tabs>
        <w:ind w:left="7629" w:hanging="180"/>
      </w:pPr>
    </w:lvl>
    <w:lvl w:ilvl="6" w:tplc="0415000F" w:tentative="1">
      <w:start w:val="1"/>
      <w:numFmt w:val="decimal"/>
      <w:lvlText w:val="%7."/>
      <w:lvlJc w:val="left"/>
      <w:pPr>
        <w:tabs>
          <w:tab w:val="num" w:pos="8349"/>
        </w:tabs>
        <w:ind w:left="8349" w:hanging="360"/>
      </w:pPr>
    </w:lvl>
    <w:lvl w:ilvl="7" w:tplc="04150019" w:tentative="1">
      <w:start w:val="1"/>
      <w:numFmt w:val="lowerLetter"/>
      <w:lvlText w:val="%8."/>
      <w:lvlJc w:val="left"/>
      <w:pPr>
        <w:tabs>
          <w:tab w:val="num" w:pos="9069"/>
        </w:tabs>
        <w:ind w:left="9069" w:hanging="360"/>
      </w:pPr>
    </w:lvl>
    <w:lvl w:ilvl="8" w:tplc="0415001B" w:tentative="1">
      <w:start w:val="1"/>
      <w:numFmt w:val="lowerRoman"/>
      <w:lvlText w:val="%9."/>
      <w:lvlJc w:val="right"/>
      <w:pPr>
        <w:tabs>
          <w:tab w:val="num" w:pos="9789"/>
        </w:tabs>
        <w:ind w:left="9789" w:hanging="180"/>
      </w:pPr>
    </w:lvl>
  </w:abstractNum>
  <w:abstractNum w:abstractNumId="39">
    <w:nsid w:val="158A7183"/>
    <w:multiLevelType w:val="hybridMultilevel"/>
    <w:tmpl w:val="FF8EB23A"/>
    <w:lvl w:ilvl="0" w:tplc="448E5800">
      <w:start w:val="3"/>
      <w:numFmt w:val="bullet"/>
      <w:lvlText w:val=""/>
      <w:lvlJc w:val="left"/>
      <w:pPr>
        <w:tabs>
          <w:tab w:val="num" w:pos="2594"/>
        </w:tabs>
        <w:ind w:left="2594" w:hanging="1100"/>
      </w:pPr>
      <w:rPr>
        <w:rFonts w:ascii="Symbol" w:hAnsi="Symbol" w:hint="default"/>
        <w:b w:val="0"/>
        <w:i w:val="0"/>
        <w:color w:val="auto"/>
        <w:sz w:val="20"/>
        <w:szCs w:val="20"/>
      </w:rPr>
    </w:lvl>
    <w:lvl w:ilvl="1" w:tplc="04150003">
      <w:start w:val="1"/>
      <w:numFmt w:val="bullet"/>
      <w:lvlText w:val="o"/>
      <w:lvlJc w:val="left"/>
      <w:pPr>
        <w:tabs>
          <w:tab w:val="num" w:pos="2291"/>
        </w:tabs>
        <w:ind w:left="2291" w:hanging="360"/>
      </w:pPr>
      <w:rPr>
        <w:rFonts w:ascii="Courier New" w:hAnsi="Courier New" w:cs="Courier New" w:hint="default"/>
      </w:rPr>
    </w:lvl>
    <w:lvl w:ilvl="2" w:tplc="04150005" w:tentative="1">
      <w:start w:val="1"/>
      <w:numFmt w:val="bullet"/>
      <w:lvlText w:val=""/>
      <w:lvlJc w:val="left"/>
      <w:pPr>
        <w:tabs>
          <w:tab w:val="num" w:pos="3011"/>
        </w:tabs>
        <w:ind w:left="3011" w:hanging="360"/>
      </w:pPr>
      <w:rPr>
        <w:rFonts w:ascii="Wingdings" w:hAnsi="Wingdings" w:hint="default"/>
      </w:rPr>
    </w:lvl>
    <w:lvl w:ilvl="3" w:tplc="04150001" w:tentative="1">
      <w:start w:val="1"/>
      <w:numFmt w:val="bullet"/>
      <w:lvlText w:val=""/>
      <w:lvlJc w:val="left"/>
      <w:pPr>
        <w:tabs>
          <w:tab w:val="num" w:pos="3731"/>
        </w:tabs>
        <w:ind w:left="3731" w:hanging="360"/>
      </w:pPr>
      <w:rPr>
        <w:rFonts w:ascii="Symbol" w:hAnsi="Symbol" w:hint="default"/>
      </w:rPr>
    </w:lvl>
    <w:lvl w:ilvl="4" w:tplc="04150003" w:tentative="1">
      <w:start w:val="1"/>
      <w:numFmt w:val="bullet"/>
      <w:lvlText w:val="o"/>
      <w:lvlJc w:val="left"/>
      <w:pPr>
        <w:tabs>
          <w:tab w:val="num" w:pos="4451"/>
        </w:tabs>
        <w:ind w:left="4451" w:hanging="360"/>
      </w:pPr>
      <w:rPr>
        <w:rFonts w:ascii="Courier New" w:hAnsi="Courier New" w:cs="Courier New" w:hint="default"/>
      </w:rPr>
    </w:lvl>
    <w:lvl w:ilvl="5" w:tplc="04150005" w:tentative="1">
      <w:start w:val="1"/>
      <w:numFmt w:val="bullet"/>
      <w:lvlText w:val=""/>
      <w:lvlJc w:val="left"/>
      <w:pPr>
        <w:tabs>
          <w:tab w:val="num" w:pos="5171"/>
        </w:tabs>
        <w:ind w:left="5171" w:hanging="360"/>
      </w:pPr>
      <w:rPr>
        <w:rFonts w:ascii="Wingdings" w:hAnsi="Wingdings" w:hint="default"/>
      </w:rPr>
    </w:lvl>
    <w:lvl w:ilvl="6" w:tplc="04150001" w:tentative="1">
      <w:start w:val="1"/>
      <w:numFmt w:val="bullet"/>
      <w:lvlText w:val=""/>
      <w:lvlJc w:val="left"/>
      <w:pPr>
        <w:tabs>
          <w:tab w:val="num" w:pos="5891"/>
        </w:tabs>
        <w:ind w:left="5891" w:hanging="360"/>
      </w:pPr>
      <w:rPr>
        <w:rFonts w:ascii="Symbol" w:hAnsi="Symbol" w:hint="default"/>
      </w:rPr>
    </w:lvl>
    <w:lvl w:ilvl="7" w:tplc="04150003" w:tentative="1">
      <w:start w:val="1"/>
      <w:numFmt w:val="bullet"/>
      <w:lvlText w:val="o"/>
      <w:lvlJc w:val="left"/>
      <w:pPr>
        <w:tabs>
          <w:tab w:val="num" w:pos="6611"/>
        </w:tabs>
        <w:ind w:left="6611" w:hanging="360"/>
      </w:pPr>
      <w:rPr>
        <w:rFonts w:ascii="Courier New" w:hAnsi="Courier New" w:cs="Courier New" w:hint="default"/>
      </w:rPr>
    </w:lvl>
    <w:lvl w:ilvl="8" w:tplc="04150005" w:tentative="1">
      <w:start w:val="1"/>
      <w:numFmt w:val="bullet"/>
      <w:lvlText w:val=""/>
      <w:lvlJc w:val="left"/>
      <w:pPr>
        <w:tabs>
          <w:tab w:val="num" w:pos="7331"/>
        </w:tabs>
        <w:ind w:left="7331" w:hanging="360"/>
      </w:pPr>
      <w:rPr>
        <w:rFonts w:ascii="Wingdings" w:hAnsi="Wingdings" w:hint="default"/>
      </w:rPr>
    </w:lvl>
  </w:abstractNum>
  <w:abstractNum w:abstractNumId="40">
    <w:nsid w:val="162E248D"/>
    <w:multiLevelType w:val="hybridMultilevel"/>
    <w:tmpl w:val="C526C7FE"/>
    <w:lvl w:ilvl="0" w:tplc="D4CADBEA">
      <w:start w:val="1"/>
      <w:numFmt w:val="decimal"/>
      <w:lvlText w:val="%1."/>
      <w:lvlJc w:val="left"/>
      <w:pPr>
        <w:tabs>
          <w:tab w:val="num" w:pos="360"/>
        </w:tabs>
        <w:ind w:left="360" w:hanging="360"/>
      </w:pPr>
    </w:lvl>
    <w:lvl w:ilvl="1" w:tplc="04150019" w:tentative="1">
      <w:start w:val="1"/>
      <w:numFmt w:val="lowerLetter"/>
      <w:lvlText w:val="%2."/>
      <w:lvlJc w:val="left"/>
      <w:pPr>
        <w:tabs>
          <w:tab w:val="num" w:pos="-360"/>
        </w:tabs>
        <w:ind w:left="-360" w:hanging="360"/>
      </w:pPr>
    </w:lvl>
    <w:lvl w:ilvl="2" w:tplc="0415001B" w:tentative="1">
      <w:start w:val="1"/>
      <w:numFmt w:val="lowerRoman"/>
      <w:lvlText w:val="%3."/>
      <w:lvlJc w:val="right"/>
      <w:pPr>
        <w:tabs>
          <w:tab w:val="num" w:pos="360"/>
        </w:tabs>
        <w:ind w:left="360" w:hanging="180"/>
      </w:pPr>
    </w:lvl>
    <w:lvl w:ilvl="3" w:tplc="0415000F" w:tentative="1">
      <w:start w:val="1"/>
      <w:numFmt w:val="decimal"/>
      <w:lvlText w:val="%4."/>
      <w:lvlJc w:val="left"/>
      <w:pPr>
        <w:tabs>
          <w:tab w:val="num" w:pos="1080"/>
        </w:tabs>
        <w:ind w:left="1080" w:hanging="360"/>
      </w:pPr>
    </w:lvl>
    <w:lvl w:ilvl="4" w:tplc="04150019" w:tentative="1">
      <w:start w:val="1"/>
      <w:numFmt w:val="lowerLetter"/>
      <w:lvlText w:val="%5."/>
      <w:lvlJc w:val="left"/>
      <w:pPr>
        <w:tabs>
          <w:tab w:val="num" w:pos="1800"/>
        </w:tabs>
        <w:ind w:left="1800" w:hanging="360"/>
      </w:pPr>
    </w:lvl>
    <w:lvl w:ilvl="5" w:tplc="0415001B" w:tentative="1">
      <w:start w:val="1"/>
      <w:numFmt w:val="lowerRoman"/>
      <w:lvlText w:val="%6."/>
      <w:lvlJc w:val="right"/>
      <w:pPr>
        <w:tabs>
          <w:tab w:val="num" w:pos="2520"/>
        </w:tabs>
        <w:ind w:left="2520" w:hanging="180"/>
      </w:pPr>
    </w:lvl>
    <w:lvl w:ilvl="6" w:tplc="0415000F" w:tentative="1">
      <w:start w:val="1"/>
      <w:numFmt w:val="decimal"/>
      <w:lvlText w:val="%7."/>
      <w:lvlJc w:val="left"/>
      <w:pPr>
        <w:tabs>
          <w:tab w:val="num" w:pos="3240"/>
        </w:tabs>
        <w:ind w:left="3240" w:hanging="360"/>
      </w:pPr>
    </w:lvl>
    <w:lvl w:ilvl="7" w:tplc="04150019" w:tentative="1">
      <w:start w:val="1"/>
      <w:numFmt w:val="lowerLetter"/>
      <w:lvlText w:val="%8."/>
      <w:lvlJc w:val="left"/>
      <w:pPr>
        <w:tabs>
          <w:tab w:val="num" w:pos="3960"/>
        </w:tabs>
        <w:ind w:left="3960" w:hanging="360"/>
      </w:pPr>
    </w:lvl>
    <w:lvl w:ilvl="8" w:tplc="0415001B" w:tentative="1">
      <w:start w:val="1"/>
      <w:numFmt w:val="lowerRoman"/>
      <w:lvlText w:val="%9."/>
      <w:lvlJc w:val="right"/>
      <w:pPr>
        <w:tabs>
          <w:tab w:val="num" w:pos="4680"/>
        </w:tabs>
        <w:ind w:left="4680" w:hanging="180"/>
      </w:pPr>
    </w:lvl>
  </w:abstractNum>
  <w:abstractNum w:abstractNumId="41">
    <w:nsid w:val="175A1E95"/>
    <w:multiLevelType w:val="multilevel"/>
    <w:tmpl w:val="D716E8E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nsid w:val="17832FE2"/>
    <w:multiLevelType w:val="hybridMultilevel"/>
    <w:tmpl w:val="5CB4BBE2"/>
    <w:lvl w:ilvl="0" w:tplc="CB5C228A">
      <w:start w:val="1"/>
      <w:numFmt w:val="lowerLetter"/>
      <w:lvlText w:val="%1."/>
      <w:lvlJc w:val="left"/>
      <w:pPr>
        <w:tabs>
          <w:tab w:val="num" w:pos="720"/>
        </w:tabs>
        <w:ind w:left="720" w:hanging="363"/>
      </w:pPr>
      <w:rPr>
        <w:rFonts w:hint="default"/>
        <w:strike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3">
    <w:nsid w:val="17A42BC6"/>
    <w:multiLevelType w:val="hybridMultilevel"/>
    <w:tmpl w:val="E660A104"/>
    <w:lvl w:ilvl="0" w:tplc="0415000F">
      <w:start w:val="1"/>
      <w:numFmt w:val="decimal"/>
      <w:lvlText w:val="%1."/>
      <w:lvlJc w:val="left"/>
      <w:pPr>
        <w:tabs>
          <w:tab w:val="num" w:pos="720"/>
        </w:tabs>
        <w:ind w:left="720" w:hanging="360"/>
      </w:pPr>
      <w:rPr>
        <w:rFonts w:cs="Times New Roman"/>
      </w:rPr>
    </w:lvl>
    <w:lvl w:ilvl="1" w:tplc="04150017">
      <w:start w:val="1"/>
      <w:numFmt w:val="lowerLetter"/>
      <w:lvlText w:val="%2)"/>
      <w:lvlJc w:val="left"/>
      <w:pPr>
        <w:tabs>
          <w:tab w:val="num" w:pos="1440"/>
        </w:tabs>
        <w:ind w:left="1440" w:hanging="360"/>
      </w:pPr>
      <w:rPr>
        <w:rFonts w:cs="Times New Roman"/>
      </w:rPr>
    </w:lvl>
    <w:lvl w:ilvl="2" w:tplc="04150001">
      <w:start w:val="1"/>
      <w:numFmt w:val="bullet"/>
      <w:lvlText w:val=""/>
      <w:lvlJc w:val="left"/>
      <w:pPr>
        <w:tabs>
          <w:tab w:val="num" w:pos="2340"/>
        </w:tabs>
        <w:ind w:left="2340" w:hanging="360"/>
      </w:pPr>
      <w:rPr>
        <w:rFonts w:ascii="Symbol" w:hAnsi="Symbol" w:hint="default"/>
      </w:rPr>
    </w:lvl>
    <w:lvl w:ilvl="3" w:tplc="0415000F">
      <w:start w:val="1"/>
      <w:numFmt w:val="decimal"/>
      <w:lvlText w:val="%4."/>
      <w:lvlJc w:val="left"/>
      <w:pPr>
        <w:tabs>
          <w:tab w:val="num" w:pos="2880"/>
        </w:tabs>
        <w:ind w:left="2880" w:hanging="360"/>
      </w:pPr>
      <w:rPr>
        <w:rFonts w:cs="Times New Roman"/>
      </w:rPr>
    </w:lvl>
    <w:lvl w:ilvl="4" w:tplc="025E3F96">
      <w:start w:val="1"/>
      <w:numFmt w:val="lowerLetter"/>
      <w:lvlText w:val="%5."/>
      <w:lvlJc w:val="left"/>
      <w:pPr>
        <w:tabs>
          <w:tab w:val="num" w:pos="3600"/>
        </w:tabs>
        <w:ind w:left="3600" w:hanging="360"/>
      </w:pPr>
      <w:rPr>
        <w:rFonts w:cs="Times New Roman" w:hint="default"/>
        <w:strike w:val="0"/>
        <w:dstrike w:val="0"/>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44">
    <w:nsid w:val="17EE2AE6"/>
    <w:multiLevelType w:val="hybridMultilevel"/>
    <w:tmpl w:val="EE16461A"/>
    <w:lvl w:ilvl="0" w:tplc="CB5C228A">
      <w:start w:val="1"/>
      <w:numFmt w:val="lowerLetter"/>
      <w:lvlText w:val="%1."/>
      <w:lvlJc w:val="left"/>
      <w:pPr>
        <w:tabs>
          <w:tab w:val="num" w:pos="720"/>
        </w:tabs>
        <w:ind w:left="720" w:hanging="363"/>
      </w:pPr>
      <w:rPr>
        <w:rFonts w:hint="default"/>
        <w:strike w:val="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5">
    <w:nsid w:val="1A9F6956"/>
    <w:multiLevelType w:val="hybridMultilevel"/>
    <w:tmpl w:val="AE0C8DC0"/>
    <w:lvl w:ilvl="0" w:tplc="7B701DB8">
      <w:start w:val="1"/>
      <w:numFmt w:val="decimal"/>
      <w:lvlText w:val="%1."/>
      <w:lvlJc w:val="left"/>
      <w:pPr>
        <w:tabs>
          <w:tab w:val="num" w:pos="357"/>
        </w:tabs>
        <w:ind w:left="357" w:hanging="357"/>
      </w:pPr>
      <w:rPr>
        <w:rFonts w:hint="default"/>
      </w:rPr>
    </w:lvl>
    <w:lvl w:ilvl="1" w:tplc="9CE816E6">
      <w:numFmt w:val="none"/>
      <w:lvlText w:val=""/>
      <w:lvlJc w:val="left"/>
      <w:pPr>
        <w:tabs>
          <w:tab w:val="num" w:pos="360"/>
        </w:tabs>
      </w:pPr>
    </w:lvl>
    <w:lvl w:ilvl="2" w:tplc="B7ACD254">
      <w:numFmt w:val="none"/>
      <w:lvlText w:val=""/>
      <w:lvlJc w:val="left"/>
      <w:pPr>
        <w:tabs>
          <w:tab w:val="num" w:pos="360"/>
        </w:tabs>
      </w:pPr>
    </w:lvl>
    <w:lvl w:ilvl="3" w:tplc="9C260AB0">
      <w:numFmt w:val="none"/>
      <w:lvlText w:val=""/>
      <w:lvlJc w:val="left"/>
      <w:pPr>
        <w:tabs>
          <w:tab w:val="num" w:pos="360"/>
        </w:tabs>
      </w:pPr>
    </w:lvl>
    <w:lvl w:ilvl="4" w:tplc="6FF43C0C">
      <w:numFmt w:val="none"/>
      <w:lvlText w:val=""/>
      <w:lvlJc w:val="left"/>
      <w:pPr>
        <w:tabs>
          <w:tab w:val="num" w:pos="360"/>
        </w:tabs>
      </w:pPr>
    </w:lvl>
    <w:lvl w:ilvl="5" w:tplc="261EB670">
      <w:numFmt w:val="none"/>
      <w:lvlText w:val=""/>
      <w:lvlJc w:val="left"/>
      <w:pPr>
        <w:tabs>
          <w:tab w:val="num" w:pos="360"/>
        </w:tabs>
      </w:pPr>
    </w:lvl>
    <w:lvl w:ilvl="6" w:tplc="5942B5FC">
      <w:numFmt w:val="none"/>
      <w:lvlText w:val=""/>
      <w:lvlJc w:val="left"/>
      <w:pPr>
        <w:tabs>
          <w:tab w:val="num" w:pos="360"/>
        </w:tabs>
      </w:pPr>
    </w:lvl>
    <w:lvl w:ilvl="7" w:tplc="32A0B2DC">
      <w:numFmt w:val="none"/>
      <w:lvlText w:val=""/>
      <w:lvlJc w:val="left"/>
      <w:pPr>
        <w:tabs>
          <w:tab w:val="num" w:pos="360"/>
        </w:tabs>
      </w:pPr>
    </w:lvl>
    <w:lvl w:ilvl="8" w:tplc="256C02D2">
      <w:numFmt w:val="none"/>
      <w:lvlText w:val=""/>
      <w:lvlJc w:val="left"/>
      <w:pPr>
        <w:tabs>
          <w:tab w:val="num" w:pos="360"/>
        </w:tabs>
      </w:pPr>
    </w:lvl>
  </w:abstractNum>
  <w:abstractNum w:abstractNumId="46">
    <w:nsid w:val="1AD75994"/>
    <w:multiLevelType w:val="hybridMultilevel"/>
    <w:tmpl w:val="C4FC7CA2"/>
    <w:lvl w:ilvl="0" w:tplc="CB5C228A">
      <w:start w:val="1"/>
      <w:numFmt w:val="lowerLetter"/>
      <w:lvlText w:val="%1."/>
      <w:lvlJc w:val="left"/>
      <w:pPr>
        <w:tabs>
          <w:tab w:val="num" w:pos="1146"/>
        </w:tabs>
        <w:ind w:left="1146" w:hanging="363"/>
      </w:pPr>
      <w:rPr>
        <w:rFonts w:hint="default"/>
        <w:strike w:val="0"/>
      </w:rPr>
    </w:lvl>
    <w:lvl w:ilvl="1" w:tplc="04150019" w:tentative="1">
      <w:start w:val="1"/>
      <w:numFmt w:val="lowerLetter"/>
      <w:lvlText w:val="%2."/>
      <w:lvlJc w:val="left"/>
      <w:pPr>
        <w:tabs>
          <w:tab w:val="num" w:pos="1866"/>
        </w:tabs>
        <w:ind w:left="1866" w:hanging="360"/>
      </w:pPr>
    </w:lvl>
    <w:lvl w:ilvl="2" w:tplc="0415001B" w:tentative="1">
      <w:start w:val="1"/>
      <w:numFmt w:val="lowerRoman"/>
      <w:lvlText w:val="%3."/>
      <w:lvlJc w:val="right"/>
      <w:pPr>
        <w:tabs>
          <w:tab w:val="num" w:pos="2586"/>
        </w:tabs>
        <w:ind w:left="2586" w:hanging="180"/>
      </w:pPr>
    </w:lvl>
    <w:lvl w:ilvl="3" w:tplc="0415000F">
      <w:start w:val="1"/>
      <w:numFmt w:val="decimal"/>
      <w:lvlText w:val="%4."/>
      <w:lvlJc w:val="left"/>
      <w:pPr>
        <w:tabs>
          <w:tab w:val="num" w:pos="3306"/>
        </w:tabs>
        <w:ind w:left="3306" w:hanging="360"/>
      </w:pPr>
    </w:lvl>
    <w:lvl w:ilvl="4" w:tplc="9EB659E2">
      <w:start w:val="1"/>
      <w:numFmt w:val="lowerLetter"/>
      <w:lvlText w:val="%5."/>
      <w:lvlJc w:val="left"/>
      <w:pPr>
        <w:tabs>
          <w:tab w:val="num" w:pos="4029"/>
        </w:tabs>
        <w:ind w:left="4029" w:hanging="363"/>
      </w:pPr>
      <w:rPr>
        <w:rFonts w:hint="default"/>
        <w:strike w:val="0"/>
      </w:rPr>
    </w:lvl>
    <w:lvl w:ilvl="5" w:tplc="575E3F02">
      <w:start w:val="1"/>
      <w:numFmt w:val="decimal"/>
      <w:lvlText w:val="%6."/>
      <w:lvlJc w:val="left"/>
      <w:pPr>
        <w:tabs>
          <w:tab w:val="num" w:pos="4923"/>
        </w:tabs>
        <w:ind w:left="4923" w:hanging="357"/>
      </w:pPr>
      <w:rPr>
        <w:rFonts w:hint="default"/>
        <w:strike w:val="0"/>
      </w:rPr>
    </w:lvl>
    <w:lvl w:ilvl="6" w:tplc="0415000F" w:tentative="1">
      <w:start w:val="1"/>
      <w:numFmt w:val="decimal"/>
      <w:lvlText w:val="%7."/>
      <w:lvlJc w:val="left"/>
      <w:pPr>
        <w:tabs>
          <w:tab w:val="num" w:pos="5466"/>
        </w:tabs>
        <w:ind w:left="5466" w:hanging="360"/>
      </w:pPr>
    </w:lvl>
    <w:lvl w:ilvl="7" w:tplc="04150019" w:tentative="1">
      <w:start w:val="1"/>
      <w:numFmt w:val="lowerLetter"/>
      <w:lvlText w:val="%8."/>
      <w:lvlJc w:val="left"/>
      <w:pPr>
        <w:tabs>
          <w:tab w:val="num" w:pos="6186"/>
        </w:tabs>
        <w:ind w:left="6186" w:hanging="360"/>
      </w:pPr>
    </w:lvl>
    <w:lvl w:ilvl="8" w:tplc="0415001B" w:tentative="1">
      <w:start w:val="1"/>
      <w:numFmt w:val="lowerRoman"/>
      <w:lvlText w:val="%9."/>
      <w:lvlJc w:val="right"/>
      <w:pPr>
        <w:tabs>
          <w:tab w:val="num" w:pos="6906"/>
        </w:tabs>
        <w:ind w:left="6906" w:hanging="180"/>
      </w:pPr>
    </w:lvl>
  </w:abstractNum>
  <w:abstractNum w:abstractNumId="47">
    <w:nsid w:val="1C2B43E9"/>
    <w:multiLevelType w:val="hybridMultilevel"/>
    <w:tmpl w:val="19842102"/>
    <w:lvl w:ilvl="0" w:tplc="1E8A1574">
      <w:start w:val="1"/>
      <w:numFmt w:val="decimal"/>
      <w:lvlText w:val="%1."/>
      <w:lvlJc w:val="left"/>
      <w:pPr>
        <w:tabs>
          <w:tab w:val="num" w:pos="717"/>
        </w:tabs>
        <w:ind w:left="717" w:hanging="360"/>
      </w:pPr>
      <w:rPr>
        <w:strike w:val="0"/>
      </w:rPr>
    </w:lvl>
    <w:lvl w:ilvl="1" w:tplc="04150019" w:tentative="1">
      <w:start w:val="1"/>
      <w:numFmt w:val="lowerLetter"/>
      <w:lvlText w:val="%2."/>
      <w:lvlJc w:val="left"/>
      <w:pPr>
        <w:tabs>
          <w:tab w:val="num" w:pos="-3"/>
        </w:tabs>
        <w:ind w:left="-3" w:hanging="360"/>
      </w:pPr>
    </w:lvl>
    <w:lvl w:ilvl="2" w:tplc="0415001B" w:tentative="1">
      <w:start w:val="1"/>
      <w:numFmt w:val="lowerRoman"/>
      <w:lvlText w:val="%3."/>
      <w:lvlJc w:val="right"/>
      <w:pPr>
        <w:tabs>
          <w:tab w:val="num" w:pos="717"/>
        </w:tabs>
        <w:ind w:left="717" w:hanging="180"/>
      </w:pPr>
    </w:lvl>
    <w:lvl w:ilvl="3" w:tplc="0415000F" w:tentative="1">
      <w:start w:val="1"/>
      <w:numFmt w:val="decimal"/>
      <w:lvlText w:val="%4."/>
      <w:lvlJc w:val="left"/>
      <w:pPr>
        <w:tabs>
          <w:tab w:val="num" w:pos="1437"/>
        </w:tabs>
        <w:ind w:left="1437" w:hanging="360"/>
      </w:pPr>
    </w:lvl>
    <w:lvl w:ilvl="4" w:tplc="04150019" w:tentative="1">
      <w:start w:val="1"/>
      <w:numFmt w:val="lowerLetter"/>
      <w:lvlText w:val="%5."/>
      <w:lvlJc w:val="left"/>
      <w:pPr>
        <w:tabs>
          <w:tab w:val="num" w:pos="2157"/>
        </w:tabs>
        <w:ind w:left="2157" w:hanging="360"/>
      </w:pPr>
    </w:lvl>
    <w:lvl w:ilvl="5" w:tplc="0415001B" w:tentative="1">
      <w:start w:val="1"/>
      <w:numFmt w:val="lowerRoman"/>
      <w:lvlText w:val="%6."/>
      <w:lvlJc w:val="right"/>
      <w:pPr>
        <w:tabs>
          <w:tab w:val="num" w:pos="2877"/>
        </w:tabs>
        <w:ind w:left="2877" w:hanging="180"/>
      </w:pPr>
    </w:lvl>
    <w:lvl w:ilvl="6" w:tplc="0415000F" w:tentative="1">
      <w:start w:val="1"/>
      <w:numFmt w:val="decimal"/>
      <w:lvlText w:val="%7."/>
      <w:lvlJc w:val="left"/>
      <w:pPr>
        <w:tabs>
          <w:tab w:val="num" w:pos="3597"/>
        </w:tabs>
        <w:ind w:left="3597" w:hanging="360"/>
      </w:pPr>
    </w:lvl>
    <w:lvl w:ilvl="7" w:tplc="04150019" w:tentative="1">
      <w:start w:val="1"/>
      <w:numFmt w:val="lowerLetter"/>
      <w:lvlText w:val="%8."/>
      <w:lvlJc w:val="left"/>
      <w:pPr>
        <w:tabs>
          <w:tab w:val="num" w:pos="4317"/>
        </w:tabs>
        <w:ind w:left="4317" w:hanging="360"/>
      </w:pPr>
    </w:lvl>
    <w:lvl w:ilvl="8" w:tplc="0415001B" w:tentative="1">
      <w:start w:val="1"/>
      <w:numFmt w:val="lowerRoman"/>
      <w:lvlText w:val="%9."/>
      <w:lvlJc w:val="right"/>
      <w:pPr>
        <w:tabs>
          <w:tab w:val="num" w:pos="5037"/>
        </w:tabs>
        <w:ind w:left="5037" w:hanging="180"/>
      </w:pPr>
    </w:lvl>
  </w:abstractNum>
  <w:abstractNum w:abstractNumId="48">
    <w:nsid w:val="1CAD4028"/>
    <w:multiLevelType w:val="hybridMultilevel"/>
    <w:tmpl w:val="6F5E0C84"/>
    <w:lvl w:ilvl="0" w:tplc="27B0F360">
      <w:start w:val="1"/>
      <w:numFmt w:val="bullet"/>
      <w:lvlText w:val=""/>
      <w:lvlJc w:val="left"/>
      <w:pPr>
        <w:tabs>
          <w:tab w:val="num" w:pos="720"/>
        </w:tabs>
        <w:ind w:left="720" w:hanging="363"/>
      </w:pPr>
      <w:rPr>
        <w:rFonts w:ascii="Wingdings" w:hAnsi="Wingdings"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9">
    <w:nsid w:val="1D7A0130"/>
    <w:multiLevelType w:val="hybridMultilevel"/>
    <w:tmpl w:val="5630027C"/>
    <w:lvl w:ilvl="0" w:tplc="448E5800">
      <w:start w:val="3"/>
      <w:numFmt w:val="bullet"/>
      <w:lvlText w:val=""/>
      <w:lvlJc w:val="left"/>
      <w:pPr>
        <w:tabs>
          <w:tab w:val="num" w:pos="1460"/>
        </w:tabs>
        <w:ind w:left="1460" w:hanging="1100"/>
      </w:pPr>
      <w:rPr>
        <w:rFonts w:ascii="Symbol" w:hAnsi="Symbol" w:hint="default"/>
        <w:color w:val="auto"/>
        <w:sz w:val="20"/>
        <w:szCs w:val="20"/>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0">
    <w:nsid w:val="1E54367F"/>
    <w:multiLevelType w:val="hybridMultilevel"/>
    <w:tmpl w:val="B0789FE2"/>
    <w:lvl w:ilvl="0" w:tplc="8F6C8D98">
      <w:start w:val="1"/>
      <w:numFmt w:val="decimal"/>
      <w:lvlText w:val="%1."/>
      <w:lvlJc w:val="left"/>
      <w:pPr>
        <w:tabs>
          <w:tab w:val="num" w:pos="357"/>
        </w:tabs>
        <w:ind w:left="357" w:hanging="35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1">
    <w:nsid w:val="1EE6273B"/>
    <w:multiLevelType w:val="hybridMultilevel"/>
    <w:tmpl w:val="7AA0DF02"/>
    <w:lvl w:ilvl="0" w:tplc="CCF68CDA">
      <w:start w:val="1"/>
      <w:numFmt w:val="decimal"/>
      <w:lvlText w:val="%1."/>
      <w:lvlJc w:val="left"/>
      <w:pPr>
        <w:tabs>
          <w:tab w:val="num" w:pos="357"/>
        </w:tabs>
        <w:ind w:left="357" w:hanging="357"/>
      </w:pPr>
      <w:rPr>
        <w:rFonts w:hint="default"/>
      </w:rPr>
    </w:lvl>
    <w:lvl w:ilvl="1" w:tplc="E968E7AC">
      <w:numFmt w:val="none"/>
      <w:lvlText w:val=""/>
      <w:lvlJc w:val="left"/>
      <w:pPr>
        <w:tabs>
          <w:tab w:val="num" w:pos="360"/>
        </w:tabs>
      </w:pPr>
    </w:lvl>
    <w:lvl w:ilvl="2" w:tplc="4ED839B4">
      <w:numFmt w:val="none"/>
      <w:lvlText w:val=""/>
      <w:lvlJc w:val="left"/>
      <w:pPr>
        <w:tabs>
          <w:tab w:val="num" w:pos="360"/>
        </w:tabs>
      </w:pPr>
    </w:lvl>
    <w:lvl w:ilvl="3" w:tplc="FF8EB23E">
      <w:numFmt w:val="none"/>
      <w:lvlText w:val=""/>
      <w:lvlJc w:val="left"/>
      <w:pPr>
        <w:tabs>
          <w:tab w:val="num" w:pos="360"/>
        </w:tabs>
      </w:pPr>
    </w:lvl>
    <w:lvl w:ilvl="4" w:tplc="A692B628">
      <w:numFmt w:val="none"/>
      <w:lvlText w:val=""/>
      <w:lvlJc w:val="left"/>
      <w:pPr>
        <w:tabs>
          <w:tab w:val="num" w:pos="360"/>
        </w:tabs>
      </w:pPr>
    </w:lvl>
    <w:lvl w:ilvl="5" w:tplc="CF42C8CE">
      <w:numFmt w:val="none"/>
      <w:lvlText w:val=""/>
      <w:lvlJc w:val="left"/>
      <w:pPr>
        <w:tabs>
          <w:tab w:val="num" w:pos="360"/>
        </w:tabs>
      </w:pPr>
    </w:lvl>
    <w:lvl w:ilvl="6" w:tplc="1D000AFA">
      <w:numFmt w:val="none"/>
      <w:lvlText w:val=""/>
      <w:lvlJc w:val="left"/>
      <w:pPr>
        <w:tabs>
          <w:tab w:val="num" w:pos="360"/>
        </w:tabs>
      </w:pPr>
    </w:lvl>
    <w:lvl w:ilvl="7" w:tplc="6748BD98">
      <w:numFmt w:val="none"/>
      <w:lvlText w:val=""/>
      <w:lvlJc w:val="left"/>
      <w:pPr>
        <w:tabs>
          <w:tab w:val="num" w:pos="360"/>
        </w:tabs>
      </w:pPr>
    </w:lvl>
    <w:lvl w:ilvl="8" w:tplc="FB429A94">
      <w:numFmt w:val="none"/>
      <w:lvlText w:val=""/>
      <w:lvlJc w:val="left"/>
      <w:pPr>
        <w:tabs>
          <w:tab w:val="num" w:pos="360"/>
        </w:tabs>
      </w:pPr>
    </w:lvl>
  </w:abstractNum>
  <w:abstractNum w:abstractNumId="52">
    <w:nsid w:val="1F007254"/>
    <w:multiLevelType w:val="hybridMultilevel"/>
    <w:tmpl w:val="A2A29E22"/>
    <w:lvl w:ilvl="0" w:tplc="032CFE8A">
      <w:start w:val="1"/>
      <w:numFmt w:val="decimal"/>
      <w:lvlText w:val="%1."/>
      <w:lvlJc w:val="left"/>
      <w:pPr>
        <w:tabs>
          <w:tab w:val="num" w:pos="2337"/>
        </w:tabs>
        <w:ind w:left="2337" w:hanging="357"/>
      </w:pPr>
      <w:rPr>
        <w:rFonts w:hint="default"/>
        <w:color w:val="auto"/>
      </w:rPr>
    </w:lvl>
    <w:lvl w:ilvl="1" w:tplc="04150019">
      <w:start w:val="1"/>
      <w:numFmt w:val="lowerLetter"/>
      <w:lvlText w:val="%2."/>
      <w:lvlJc w:val="left"/>
      <w:pPr>
        <w:tabs>
          <w:tab w:val="num" w:pos="3420"/>
        </w:tabs>
        <w:ind w:left="3420" w:hanging="360"/>
      </w:pPr>
    </w:lvl>
    <w:lvl w:ilvl="2" w:tplc="0415001B">
      <w:start w:val="1"/>
      <w:numFmt w:val="lowerRoman"/>
      <w:lvlText w:val="%3."/>
      <w:lvlJc w:val="right"/>
      <w:pPr>
        <w:tabs>
          <w:tab w:val="num" w:pos="4140"/>
        </w:tabs>
        <w:ind w:left="4140" w:hanging="180"/>
      </w:pPr>
    </w:lvl>
    <w:lvl w:ilvl="3" w:tplc="0415000F" w:tentative="1">
      <w:start w:val="1"/>
      <w:numFmt w:val="decimal"/>
      <w:lvlText w:val="%4."/>
      <w:lvlJc w:val="left"/>
      <w:pPr>
        <w:tabs>
          <w:tab w:val="num" w:pos="4860"/>
        </w:tabs>
        <w:ind w:left="4860" w:hanging="360"/>
      </w:pPr>
    </w:lvl>
    <w:lvl w:ilvl="4" w:tplc="04150019" w:tentative="1">
      <w:start w:val="1"/>
      <w:numFmt w:val="lowerLetter"/>
      <w:lvlText w:val="%5."/>
      <w:lvlJc w:val="left"/>
      <w:pPr>
        <w:tabs>
          <w:tab w:val="num" w:pos="5580"/>
        </w:tabs>
        <w:ind w:left="5580" w:hanging="360"/>
      </w:pPr>
    </w:lvl>
    <w:lvl w:ilvl="5" w:tplc="0415001B" w:tentative="1">
      <w:start w:val="1"/>
      <w:numFmt w:val="lowerRoman"/>
      <w:lvlText w:val="%6."/>
      <w:lvlJc w:val="right"/>
      <w:pPr>
        <w:tabs>
          <w:tab w:val="num" w:pos="6300"/>
        </w:tabs>
        <w:ind w:left="6300" w:hanging="180"/>
      </w:pPr>
    </w:lvl>
    <w:lvl w:ilvl="6" w:tplc="0415000F" w:tentative="1">
      <w:start w:val="1"/>
      <w:numFmt w:val="decimal"/>
      <w:lvlText w:val="%7."/>
      <w:lvlJc w:val="left"/>
      <w:pPr>
        <w:tabs>
          <w:tab w:val="num" w:pos="7020"/>
        </w:tabs>
        <w:ind w:left="7020" w:hanging="360"/>
      </w:pPr>
    </w:lvl>
    <w:lvl w:ilvl="7" w:tplc="04150019" w:tentative="1">
      <w:start w:val="1"/>
      <w:numFmt w:val="lowerLetter"/>
      <w:lvlText w:val="%8."/>
      <w:lvlJc w:val="left"/>
      <w:pPr>
        <w:tabs>
          <w:tab w:val="num" w:pos="7740"/>
        </w:tabs>
        <w:ind w:left="7740" w:hanging="360"/>
      </w:pPr>
    </w:lvl>
    <w:lvl w:ilvl="8" w:tplc="0415001B" w:tentative="1">
      <w:start w:val="1"/>
      <w:numFmt w:val="lowerRoman"/>
      <w:lvlText w:val="%9."/>
      <w:lvlJc w:val="right"/>
      <w:pPr>
        <w:tabs>
          <w:tab w:val="num" w:pos="8460"/>
        </w:tabs>
        <w:ind w:left="8460" w:hanging="180"/>
      </w:pPr>
    </w:lvl>
  </w:abstractNum>
  <w:abstractNum w:abstractNumId="53">
    <w:nsid w:val="1F0A7336"/>
    <w:multiLevelType w:val="hybridMultilevel"/>
    <w:tmpl w:val="585E7E28"/>
    <w:lvl w:ilvl="0" w:tplc="575E3F02">
      <w:start w:val="1"/>
      <w:numFmt w:val="decimal"/>
      <w:lvlText w:val="%1."/>
      <w:lvlJc w:val="left"/>
      <w:pPr>
        <w:tabs>
          <w:tab w:val="num" w:pos="357"/>
        </w:tabs>
        <w:ind w:left="357" w:hanging="35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4">
    <w:nsid w:val="1FA53FCE"/>
    <w:multiLevelType w:val="hybridMultilevel"/>
    <w:tmpl w:val="B7802AD4"/>
    <w:lvl w:ilvl="0" w:tplc="190C5464">
      <w:start w:val="1"/>
      <w:numFmt w:val="decimal"/>
      <w:lvlText w:val="%1."/>
      <w:lvlJc w:val="left"/>
      <w:pPr>
        <w:tabs>
          <w:tab w:val="num" w:pos="357"/>
        </w:tabs>
        <w:ind w:left="357" w:hanging="357"/>
      </w:pPr>
      <w:rPr>
        <w:rFonts w:hint="default"/>
      </w:rPr>
    </w:lvl>
    <w:lvl w:ilvl="1" w:tplc="04150019">
      <w:start w:val="1"/>
      <w:numFmt w:val="lowerLetter"/>
      <w:lvlText w:val="%2."/>
      <w:lvlJc w:val="left"/>
      <w:pPr>
        <w:tabs>
          <w:tab w:val="num" w:pos="1440"/>
        </w:tabs>
        <w:ind w:left="1440" w:hanging="360"/>
      </w:pPr>
      <w:rPr>
        <w:rFonts w:hint="default"/>
      </w:r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5">
    <w:nsid w:val="201C0BF7"/>
    <w:multiLevelType w:val="hybridMultilevel"/>
    <w:tmpl w:val="59846E5A"/>
    <w:lvl w:ilvl="0" w:tplc="B6382DC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6">
    <w:nsid w:val="201F05B5"/>
    <w:multiLevelType w:val="hybridMultilevel"/>
    <w:tmpl w:val="1DD27CB8"/>
    <w:lvl w:ilvl="0" w:tplc="1E8A1574">
      <w:start w:val="1"/>
      <w:numFmt w:val="decimal"/>
      <w:lvlText w:val="%1."/>
      <w:lvlJc w:val="left"/>
      <w:pPr>
        <w:tabs>
          <w:tab w:val="num" w:pos="717"/>
        </w:tabs>
        <w:ind w:left="717" w:hanging="360"/>
      </w:pPr>
      <w:rPr>
        <w:rFonts w:hint="default"/>
        <w:strike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7">
    <w:nsid w:val="21E76227"/>
    <w:multiLevelType w:val="hybridMultilevel"/>
    <w:tmpl w:val="646869FA"/>
    <w:lvl w:ilvl="0" w:tplc="032CFE8A">
      <w:start w:val="1"/>
      <w:numFmt w:val="decimal"/>
      <w:lvlText w:val="%1."/>
      <w:lvlJc w:val="left"/>
      <w:pPr>
        <w:tabs>
          <w:tab w:val="num" w:pos="357"/>
        </w:tabs>
        <w:ind w:left="357" w:hanging="357"/>
      </w:pPr>
      <w:rPr>
        <w:rFonts w:hint="default"/>
        <w:color w:val="auto"/>
      </w:rPr>
    </w:lvl>
    <w:lvl w:ilvl="1" w:tplc="04150019" w:tentative="1">
      <w:start w:val="1"/>
      <w:numFmt w:val="lowerLetter"/>
      <w:lvlText w:val="%2."/>
      <w:lvlJc w:val="left"/>
      <w:pPr>
        <w:tabs>
          <w:tab w:val="num" w:pos="-540"/>
        </w:tabs>
        <w:ind w:left="-540" w:hanging="360"/>
      </w:pPr>
    </w:lvl>
    <w:lvl w:ilvl="2" w:tplc="0415001B" w:tentative="1">
      <w:start w:val="1"/>
      <w:numFmt w:val="lowerRoman"/>
      <w:lvlText w:val="%3."/>
      <w:lvlJc w:val="right"/>
      <w:pPr>
        <w:tabs>
          <w:tab w:val="num" w:pos="180"/>
        </w:tabs>
        <w:ind w:left="180" w:hanging="180"/>
      </w:pPr>
    </w:lvl>
    <w:lvl w:ilvl="3" w:tplc="0415000F" w:tentative="1">
      <w:start w:val="1"/>
      <w:numFmt w:val="decimal"/>
      <w:lvlText w:val="%4."/>
      <w:lvlJc w:val="left"/>
      <w:pPr>
        <w:tabs>
          <w:tab w:val="num" w:pos="900"/>
        </w:tabs>
        <w:ind w:left="900" w:hanging="360"/>
      </w:pPr>
    </w:lvl>
    <w:lvl w:ilvl="4" w:tplc="04150019" w:tentative="1">
      <w:start w:val="1"/>
      <w:numFmt w:val="lowerLetter"/>
      <w:lvlText w:val="%5."/>
      <w:lvlJc w:val="left"/>
      <w:pPr>
        <w:tabs>
          <w:tab w:val="num" w:pos="1620"/>
        </w:tabs>
        <w:ind w:left="1620" w:hanging="360"/>
      </w:pPr>
    </w:lvl>
    <w:lvl w:ilvl="5" w:tplc="0415001B" w:tentative="1">
      <w:start w:val="1"/>
      <w:numFmt w:val="lowerRoman"/>
      <w:lvlText w:val="%6."/>
      <w:lvlJc w:val="right"/>
      <w:pPr>
        <w:tabs>
          <w:tab w:val="num" w:pos="2340"/>
        </w:tabs>
        <w:ind w:left="2340" w:hanging="180"/>
      </w:pPr>
    </w:lvl>
    <w:lvl w:ilvl="6" w:tplc="0415000F" w:tentative="1">
      <w:start w:val="1"/>
      <w:numFmt w:val="decimal"/>
      <w:lvlText w:val="%7."/>
      <w:lvlJc w:val="left"/>
      <w:pPr>
        <w:tabs>
          <w:tab w:val="num" w:pos="3060"/>
        </w:tabs>
        <w:ind w:left="3060" w:hanging="360"/>
      </w:pPr>
    </w:lvl>
    <w:lvl w:ilvl="7" w:tplc="04150019" w:tentative="1">
      <w:start w:val="1"/>
      <w:numFmt w:val="lowerLetter"/>
      <w:lvlText w:val="%8."/>
      <w:lvlJc w:val="left"/>
      <w:pPr>
        <w:tabs>
          <w:tab w:val="num" w:pos="3780"/>
        </w:tabs>
        <w:ind w:left="3780" w:hanging="360"/>
      </w:pPr>
    </w:lvl>
    <w:lvl w:ilvl="8" w:tplc="0415001B" w:tentative="1">
      <w:start w:val="1"/>
      <w:numFmt w:val="lowerRoman"/>
      <w:lvlText w:val="%9."/>
      <w:lvlJc w:val="right"/>
      <w:pPr>
        <w:tabs>
          <w:tab w:val="num" w:pos="4500"/>
        </w:tabs>
        <w:ind w:left="4500" w:hanging="180"/>
      </w:pPr>
    </w:lvl>
  </w:abstractNum>
  <w:abstractNum w:abstractNumId="58">
    <w:nsid w:val="21F563A8"/>
    <w:multiLevelType w:val="hybridMultilevel"/>
    <w:tmpl w:val="B6F6701E"/>
    <w:lvl w:ilvl="0" w:tplc="CB5C228A">
      <w:start w:val="1"/>
      <w:numFmt w:val="lowerLetter"/>
      <w:lvlText w:val="%1."/>
      <w:lvlJc w:val="left"/>
      <w:pPr>
        <w:tabs>
          <w:tab w:val="num" w:pos="720"/>
        </w:tabs>
        <w:ind w:left="720" w:hanging="363"/>
      </w:pPr>
      <w:rPr>
        <w:rFonts w:hint="default"/>
        <w:strike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9">
    <w:nsid w:val="231C1F4E"/>
    <w:multiLevelType w:val="hybridMultilevel"/>
    <w:tmpl w:val="774861B6"/>
    <w:lvl w:ilvl="0" w:tplc="448E5800">
      <w:start w:val="3"/>
      <w:numFmt w:val="bullet"/>
      <w:lvlText w:val=""/>
      <w:lvlJc w:val="left"/>
      <w:pPr>
        <w:tabs>
          <w:tab w:val="num" w:pos="2594"/>
        </w:tabs>
        <w:ind w:left="2594" w:hanging="1100"/>
      </w:pPr>
      <w:rPr>
        <w:rFonts w:ascii="Symbol" w:hAnsi="Symbol" w:hint="default"/>
        <w:color w:val="auto"/>
        <w:sz w:val="20"/>
        <w:szCs w:val="20"/>
      </w:rPr>
    </w:lvl>
    <w:lvl w:ilvl="1" w:tplc="DACEB0FC">
      <w:numFmt w:val="none"/>
      <w:lvlText w:val=""/>
      <w:lvlJc w:val="left"/>
      <w:pPr>
        <w:tabs>
          <w:tab w:val="num" w:pos="360"/>
        </w:tabs>
      </w:pPr>
    </w:lvl>
    <w:lvl w:ilvl="2" w:tplc="4E5A4722">
      <w:numFmt w:val="none"/>
      <w:lvlText w:val=""/>
      <w:lvlJc w:val="left"/>
      <w:pPr>
        <w:tabs>
          <w:tab w:val="num" w:pos="360"/>
        </w:tabs>
      </w:pPr>
    </w:lvl>
    <w:lvl w:ilvl="3" w:tplc="7036296A">
      <w:numFmt w:val="none"/>
      <w:lvlText w:val=""/>
      <w:lvlJc w:val="left"/>
      <w:pPr>
        <w:tabs>
          <w:tab w:val="num" w:pos="360"/>
        </w:tabs>
      </w:pPr>
    </w:lvl>
    <w:lvl w:ilvl="4" w:tplc="0D1ADFDC">
      <w:numFmt w:val="none"/>
      <w:lvlText w:val=""/>
      <w:lvlJc w:val="left"/>
      <w:pPr>
        <w:tabs>
          <w:tab w:val="num" w:pos="360"/>
        </w:tabs>
      </w:pPr>
    </w:lvl>
    <w:lvl w:ilvl="5" w:tplc="8DD006C6">
      <w:numFmt w:val="none"/>
      <w:lvlText w:val=""/>
      <w:lvlJc w:val="left"/>
      <w:pPr>
        <w:tabs>
          <w:tab w:val="num" w:pos="360"/>
        </w:tabs>
      </w:pPr>
    </w:lvl>
    <w:lvl w:ilvl="6" w:tplc="4C3C047A">
      <w:numFmt w:val="none"/>
      <w:lvlText w:val=""/>
      <w:lvlJc w:val="left"/>
      <w:pPr>
        <w:tabs>
          <w:tab w:val="num" w:pos="360"/>
        </w:tabs>
      </w:pPr>
    </w:lvl>
    <w:lvl w:ilvl="7" w:tplc="084CB548">
      <w:numFmt w:val="none"/>
      <w:lvlText w:val=""/>
      <w:lvlJc w:val="left"/>
      <w:pPr>
        <w:tabs>
          <w:tab w:val="num" w:pos="360"/>
        </w:tabs>
      </w:pPr>
    </w:lvl>
    <w:lvl w:ilvl="8" w:tplc="FDECE004">
      <w:numFmt w:val="none"/>
      <w:lvlText w:val=""/>
      <w:lvlJc w:val="left"/>
      <w:pPr>
        <w:tabs>
          <w:tab w:val="num" w:pos="360"/>
        </w:tabs>
      </w:pPr>
    </w:lvl>
  </w:abstractNum>
  <w:abstractNum w:abstractNumId="60">
    <w:nsid w:val="232D2253"/>
    <w:multiLevelType w:val="hybridMultilevel"/>
    <w:tmpl w:val="E5BE38C2"/>
    <w:lvl w:ilvl="0" w:tplc="CB5C228A">
      <w:start w:val="1"/>
      <w:numFmt w:val="lowerLetter"/>
      <w:lvlText w:val="%1."/>
      <w:lvlJc w:val="left"/>
      <w:pPr>
        <w:tabs>
          <w:tab w:val="num" w:pos="720"/>
        </w:tabs>
        <w:ind w:left="720" w:hanging="363"/>
      </w:pPr>
      <w:rPr>
        <w:rFonts w:hint="default"/>
        <w:strike w:val="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1">
    <w:nsid w:val="2335725A"/>
    <w:multiLevelType w:val="hybridMultilevel"/>
    <w:tmpl w:val="73BEDD8E"/>
    <w:lvl w:ilvl="0" w:tplc="0F7088AC">
      <w:start w:val="1"/>
      <w:numFmt w:val="decimal"/>
      <w:lvlText w:val="%1."/>
      <w:lvlJc w:val="left"/>
      <w:pPr>
        <w:tabs>
          <w:tab w:val="num" w:pos="1800"/>
        </w:tabs>
        <w:ind w:left="180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2">
    <w:nsid w:val="23CF6982"/>
    <w:multiLevelType w:val="hybridMultilevel"/>
    <w:tmpl w:val="0F36037C"/>
    <w:lvl w:ilvl="0" w:tplc="FEFE0B56">
      <w:start w:val="1"/>
      <w:numFmt w:val="decimal"/>
      <w:lvlText w:val="%1."/>
      <w:lvlJc w:val="left"/>
      <w:pPr>
        <w:tabs>
          <w:tab w:val="num" w:pos="357"/>
        </w:tabs>
        <w:ind w:left="357" w:hanging="357"/>
      </w:pPr>
      <w:rPr>
        <w:rFonts w:ascii="Arial" w:hAnsi="Arial" w:cs="Arial" w:hint="default"/>
      </w:rPr>
    </w:lvl>
    <w:lvl w:ilvl="1" w:tplc="C2782FAE">
      <w:start w:val="1"/>
      <w:numFmt w:val="lowerLetter"/>
      <w:lvlText w:val="%2."/>
      <w:lvlJc w:val="left"/>
      <w:pPr>
        <w:tabs>
          <w:tab w:val="num" w:pos="1077"/>
        </w:tabs>
        <w:ind w:left="1077" w:hanging="357"/>
      </w:pPr>
      <w:rPr>
        <w:rFonts w:hint="default"/>
        <w:b w:val="0"/>
        <w:i w:val="0"/>
        <w:sz w:val="20"/>
        <w:szCs w:val="20"/>
      </w:rPr>
    </w:lvl>
    <w:lvl w:ilvl="2" w:tplc="032CFE8A">
      <w:start w:val="1"/>
      <w:numFmt w:val="decimal"/>
      <w:lvlText w:val="%3."/>
      <w:lvlJc w:val="left"/>
      <w:pPr>
        <w:tabs>
          <w:tab w:val="num" w:pos="2337"/>
        </w:tabs>
        <w:ind w:left="2337" w:hanging="357"/>
      </w:pPr>
      <w:rPr>
        <w:rFonts w:hint="default"/>
        <w:color w:val="auto"/>
      </w:r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3">
    <w:nsid w:val="2412023B"/>
    <w:multiLevelType w:val="hybridMultilevel"/>
    <w:tmpl w:val="99549B02"/>
    <w:lvl w:ilvl="0" w:tplc="8F6C8D98">
      <w:start w:val="1"/>
      <w:numFmt w:val="decimal"/>
      <w:lvlText w:val="%1."/>
      <w:lvlJc w:val="left"/>
      <w:pPr>
        <w:tabs>
          <w:tab w:val="num" w:pos="357"/>
        </w:tabs>
        <w:ind w:left="357" w:hanging="35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4">
    <w:nsid w:val="255307D6"/>
    <w:multiLevelType w:val="hybridMultilevel"/>
    <w:tmpl w:val="BE543FC8"/>
    <w:lvl w:ilvl="0" w:tplc="0415000F">
      <w:start w:val="1"/>
      <w:numFmt w:val="decimal"/>
      <w:lvlText w:val="%1."/>
      <w:lvlJc w:val="left"/>
      <w:pPr>
        <w:tabs>
          <w:tab w:val="num" w:pos="720"/>
        </w:tabs>
        <w:ind w:left="720" w:hanging="360"/>
      </w:pPr>
      <w:rPr>
        <w:rFont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5">
    <w:nsid w:val="266B21F3"/>
    <w:multiLevelType w:val="hybridMultilevel"/>
    <w:tmpl w:val="CA2C9AF0"/>
    <w:lvl w:ilvl="0" w:tplc="C5A6241A">
      <w:start w:val="1"/>
      <w:numFmt w:val="decimal"/>
      <w:lvlText w:val="%1."/>
      <w:lvlJc w:val="left"/>
      <w:pPr>
        <w:tabs>
          <w:tab w:val="num" w:pos="357"/>
        </w:tabs>
        <w:ind w:left="357" w:hanging="357"/>
      </w:pPr>
      <w:rPr>
        <w:rFonts w:cs="Times New Roman" w:hint="default"/>
      </w:rPr>
    </w:lvl>
    <w:lvl w:ilvl="1" w:tplc="0D049CBE">
      <w:start w:val="1"/>
      <w:numFmt w:val="lowerLetter"/>
      <w:lvlText w:val="%2."/>
      <w:lvlJc w:val="left"/>
      <w:pPr>
        <w:tabs>
          <w:tab w:val="num" w:pos="720"/>
        </w:tabs>
        <w:ind w:left="720" w:hanging="363"/>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6">
    <w:nsid w:val="277600C5"/>
    <w:multiLevelType w:val="hybridMultilevel"/>
    <w:tmpl w:val="792C0ACA"/>
    <w:lvl w:ilvl="0" w:tplc="BB3A52C4">
      <w:start w:val="1"/>
      <w:numFmt w:val="decimal"/>
      <w:lvlText w:val="%1."/>
      <w:lvlJc w:val="left"/>
      <w:pPr>
        <w:tabs>
          <w:tab w:val="num" w:pos="360"/>
        </w:tabs>
        <w:ind w:left="360" w:hanging="360"/>
      </w:pPr>
      <w:rPr>
        <w:rFonts w:hint="default"/>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7">
    <w:nsid w:val="278E299C"/>
    <w:multiLevelType w:val="hybridMultilevel"/>
    <w:tmpl w:val="EC121212"/>
    <w:lvl w:ilvl="0" w:tplc="9D6A83AC">
      <w:start w:val="1"/>
      <w:numFmt w:val="lowerLetter"/>
      <w:lvlText w:val="%1."/>
      <w:lvlJc w:val="left"/>
      <w:pPr>
        <w:tabs>
          <w:tab w:val="num" w:pos="1800"/>
        </w:tabs>
        <w:ind w:left="1800" w:hanging="363"/>
      </w:pPr>
      <w:rPr>
        <w:rFonts w:hint="default"/>
      </w:rPr>
    </w:lvl>
    <w:lvl w:ilvl="1" w:tplc="04150019">
      <w:start w:val="1"/>
      <w:numFmt w:val="lowerLetter"/>
      <w:lvlText w:val="%2."/>
      <w:lvlJc w:val="left"/>
      <w:pPr>
        <w:tabs>
          <w:tab w:val="num" w:pos="2520"/>
        </w:tabs>
        <w:ind w:left="2520" w:hanging="360"/>
      </w:pPr>
    </w:lvl>
    <w:lvl w:ilvl="2" w:tplc="0415001B">
      <w:start w:val="1"/>
      <w:numFmt w:val="lowerRoman"/>
      <w:lvlText w:val="%3."/>
      <w:lvlJc w:val="right"/>
      <w:pPr>
        <w:tabs>
          <w:tab w:val="num" w:pos="3240"/>
        </w:tabs>
        <w:ind w:left="3240" w:hanging="180"/>
      </w:pPr>
    </w:lvl>
    <w:lvl w:ilvl="3" w:tplc="0415000F">
      <w:start w:val="1"/>
      <w:numFmt w:val="decimal"/>
      <w:lvlText w:val="%4."/>
      <w:lvlJc w:val="left"/>
      <w:pPr>
        <w:tabs>
          <w:tab w:val="num" w:pos="3960"/>
        </w:tabs>
        <w:ind w:left="3960" w:hanging="360"/>
      </w:pPr>
    </w:lvl>
    <w:lvl w:ilvl="4" w:tplc="04150019" w:tentative="1">
      <w:start w:val="1"/>
      <w:numFmt w:val="lowerLetter"/>
      <w:lvlText w:val="%5."/>
      <w:lvlJc w:val="left"/>
      <w:pPr>
        <w:tabs>
          <w:tab w:val="num" w:pos="4680"/>
        </w:tabs>
        <w:ind w:left="4680" w:hanging="360"/>
      </w:pPr>
    </w:lvl>
    <w:lvl w:ilvl="5" w:tplc="0415001B" w:tentative="1">
      <w:start w:val="1"/>
      <w:numFmt w:val="lowerRoman"/>
      <w:lvlText w:val="%6."/>
      <w:lvlJc w:val="right"/>
      <w:pPr>
        <w:tabs>
          <w:tab w:val="num" w:pos="5400"/>
        </w:tabs>
        <w:ind w:left="5400" w:hanging="180"/>
      </w:pPr>
    </w:lvl>
    <w:lvl w:ilvl="6" w:tplc="0415000F" w:tentative="1">
      <w:start w:val="1"/>
      <w:numFmt w:val="decimal"/>
      <w:lvlText w:val="%7."/>
      <w:lvlJc w:val="left"/>
      <w:pPr>
        <w:tabs>
          <w:tab w:val="num" w:pos="6120"/>
        </w:tabs>
        <w:ind w:left="6120" w:hanging="360"/>
      </w:pPr>
    </w:lvl>
    <w:lvl w:ilvl="7" w:tplc="04150019" w:tentative="1">
      <w:start w:val="1"/>
      <w:numFmt w:val="lowerLetter"/>
      <w:lvlText w:val="%8."/>
      <w:lvlJc w:val="left"/>
      <w:pPr>
        <w:tabs>
          <w:tab w:val="num" w:pos="6840"/>
        </w:tabs>
        <w:ind w:left="6840" w:hanging="360"/>
      </w:pPr>
    </w:lvl>
    <w:lvl w:ilvl="8" w:tplc="0415001B" w:tentative="1">
      <w:start w:val="1"/>
      <w:numFmt w:val="lowerRoman"/>
      <w:lvlText w:val="%9."/>
      <w:lvlJc w:val="right"/>
      <w:pPr>
        <w:tabs>
          <w:tab w:val="num" w:pos="7560"/>
        </w:tabs>
        <w:ind w:left="7560" w:hanging="180"/>
      </w:pPr>
    </w:lvl>
  </w:abstractNum>
  <w:abstractNum w:abstractNumId="68">
    <w:nsid w:val="280625DF"/>
    <w:multiLevelType w:val="hybridMultilevel"/>
    <w:tmpl w:val="8A0430CE"/>
    <w:lvl w:ilvl="0" w:tplc="AE126AE6">
      <w:start w:val="1"/>
      <w:numFmt w:val="lowerLetter"/>
      <w:lvlText w:val="%1."/>
      <w:lvlJc w:val="left"/>
      <w:pPr>
        <w:tabs>
          <w:tab w:val="num" w:pos="720"/>
        </w:tabs>
        <w:ind w:left="720" w:hanging="363"/>
      </w:pPr>
      <w:rPr>
        <w:rFonts w:hint="default"/>
      </w:rPr>
    </w:lvl>
    <w:lvl w:ilvl="1" w:tplc="448E5800">
      <w:start w:val="3"/>
      <w:numFmt w:val="bullet"/>
      <w:lvlText w:val=""/>
      <w:lvlJc w:val="left"/>
      <w:pPr>
        <w:tabs>
          <w:tab w:val="num" w:pos="2180"/>
        </w:tabs>
        <w:ind w:left="2180" w:hanging="1100"/>
      </w:pPr>
      <w:rPr>
        <w:rFonts w:ascii="Symbol" w:hAnsi="Symbol" w:hint="default"/>
        <w:b w:val="0"/>
        <w:i w:val="0"/>
        <w:color w:val="auto"/>
        <w:sz w:val="20"/>
        <w:szCs w:val="20"/>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9">
    <w:nsid w:val="284756C8"/>
    <w:multiLevelType w:val="hybridMultilevel"/>
    <w:tmpl w:val="B9046BE0"/>
    <w:lvl w:ilvl="0" w:tplc="3F8C4DC8">
      <w:start w:val="1"/>
      <w:numFmt w:val="decimal"/>
      <w:lvlText w:val="%1."/>
      <w:lvlJc w:val="left"/>
      <w:pPr>
        <w:tabs>
          <w:tab w:val="num" w:pos="357"/>
        </w:tabs>
        <w:ind w:left="357" w:hanging="357"/>
      </w:pPr>
      <w:rPr>
        <w:rFonts w:hint="default"/>
      </w:rPr>
    </w:lvl>
    <w:lvl w:ilvl="1" w:tplc="4AEE18EE">
      <w:start w:val="1"/>
      <w:numFmt w:val="lowerLetter"/>
      <w:lvlText w:val="%2."/>
      <w:lvlJc w:val="left"/>
      <w:pPr>
        <w:tabs>
          <w:tab w:val="num" w:pos="851"/>
        </w:tabs>
        <w:ind w:left="851" w:hanging="312"/>
      </w:pPr>
      <w:rPr>
        <w:rFonts w:hint="default"/>
      </w:rPr>
    </w:lvl>
    <w:lvl w:ilvl="2" w:tplc="0415001B" w:tentative="1">
      <w:start w:val="1"/>
      <w:numFmt w:val="lowerRoman"/>
      <w:lvlText w:val="%3."/>
      <w:lvlJc w:val="right"/>
      <w:pPr>
        <w:tabs>
          <w:tab w:val="num" w:pos="2340"/>
        </w:tabs>
        <w:ind w:left="2340" w:hanging="180"/>
      </w:pPr>
    </w:lvl>
    <w:lvl w:ilvl="3" w:tplc="0415000F" w:tentative="1">
      <w:start w:val="1"/>
      <w:numFmt w:val="decimal"/>
      <w:lvlText w:val="%4."/>
      <w:lvlJc w:val="left"/>
      <w:pPr>
        <w:tabs>
          <w:tab w:val="num" w:pos="3060"/>
        </w:tabs>
        <w:ind w:left="3060" w:hanging="360"/>
      </w:pPr>
    </w:lvl>
    <w:lvl w:ilvl="4" w:tplc="04150019" w:tentative="1">
      <w:start w:val="1"/>
      <w:numFmt w:val="lowerLetter"/>
      <w:lvlText w:val="%5."/>
      <w:lvlJc w:val="left"/>
      <w:pPr>
        <w:tabs>
          <w:tab w:val="num" w:pos="3780"/>
        </w:tabs>
        <w:ind w:left="3780" w:hanging="360"/>
      </w:pPr>
    </w:lvl>
    <w:lvl w:ilvl="5" w:tplc="0415001B" w:tentative="1">
      <w:start w:val="1"/>
      <w:numFmt w:val="lowerRoman"/>
      <w:lvlText w:val="%6."/>
      <w:lvlJc w:val="right"/>
      <w:pPr>
        <w:tabs>
          <w:tab w:val="num" w:pos="4500"/>
        </w:tabs>
        <w:ind w:left="4500" w:hanging="180"/>
      </w:pPr>
    </w:lvl>
    <w:lvl w:ilvl="6" w:tplc="0415000F" w:tentative="1">
      <w:start w:val="1"/>
      <w:numFmt w:val="decimal"/>
      <w:lvlText w:val="%7."/>
      <w:lvlJc w:val="left"/>
      <w:pPr>
        <w:tabs>
          <w:tab w:val="num" w:pos="5220"/>
        </w:tabs>
        <w:ind w:left="5220" w:hanging="360"/>
      </w:pPr>
    </w:lvl>
    <w:lvl w:ilvl="7" w:tplc="04150019" w:tentative="1">
      <w:start w:val="1"/>
      <w:numFmt w:val="lowerLetter"/>
      <w:lvlText w:val="%8."/>
      <w:lvlJc w:val="left"/>
      <w:pPr>
        <w:tabs>
          <w:tab w:val="num" w:pos="5940"/>
        </w:tabs>
        <w:ind w:left="5940" w:hanging="360"/>
      </w:pPr>
    </w:lvl>
    <w:lvl w:ilvl="8" w:tplc="0415001B" w:tentative="1">
      <w:start w:val="1"/>
      <w:numFmt w:val="lowerRoman"/>
      <w:lvlText w:val="%9."/>
      <w:lvlJc w:val="right"/>
      <w:pPr>
        <w:tabs>
          <w:tab w:val="num" w:pos="6660"/>
        </w:tabs>
        <w:ind w:left="6660" w:hanging="180"/>
      </w:pPr>
    </w:lvl>
  </w:abstractNum>
  <w:abstractNum w:abstractNumId="70">
    <w:nsid w:val="29567D12"/>
    <w:multiLevelType w:val="hybridMultilevel"/>
    <w:tmpl w:val="18B0968E"/>
    <w:lvl w:ilvl="0" w:tplc="3CBECE6C">
      <w:start w:val="1"/>
      <w:numFmt w:val="decimal"/>
      <w:lvlText w:val="%1."/>
      <w:lvlJc w:val="left"/>
      <w:pPr>
        <w:tabs>
          <w:tab w:val="num" w:pos="720"/>
        </w:tabs>
        <w:ind w:left="720" w:hanging="360"/>
      </w:pPr>
      <w:rPr>
        <w:b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1">
    <w:nsid w:val="295A16ED"/>
    <w:multiLevelType w:val="hybridMultilevel"/>
    <w:tmpl w:val="6B06499C"/>
    <w:lvl w:ilvl="0" w:tplc="8F6C8D98">
      <w:start w:val="1"/>
      <w:numFmt w:val="decimal"/>
      <w:lvlText w:val="%1."/>
      <w:lvlJc w:val="left"/>
      <w:pPr>
        <w:tabs>
          <w:tab w:val="num" w:pos="357"/>
        </w:tabs>
        <w:ind w:left="357" w:hanging="35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2">
    <w:nsid w:val="2A194D8B"/>
    <w:multiLevelType w:val="hybridMultilevel"/>
    <w:tmpl w:val="3B70CC34"/>
    <w:lvl w:ilvl="0" w:tplc="FD684CA4">
      <w:start w:val="1"/>
      <w:numFmt w:val="bullet"/>
      <w:lvlText w:val="o"/>
      <w:lvlJc w:val="left"/>
      <w:pPr>
        <w:tabs>
          <w:tab w:val="num" w:pos="720"/>
        </w:tabs>
        <w:ind w:left="720" w:hanging="360"/>
      </w:pPr>
      <w:rPr>
        <w:rFonts w:ascii="Courier New" w:hAnsi="Courier New" w:hint="default"/>
        <w:b w:val="0"/>
        <w:i w:val="0"/>
        <w:color w:val="auto"/>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3">
    <w:nsid w:val="2BB57B60"/>
    <w:multiLevelType w:val="hybridMultilevel"/>
    <w:tmpl w:val="7848C1DA"/>
    <w:lvl w:ilvl="0" w:tplc="B07641B6">
      <w:start w:val="1"/>
      <w:numFmt w:val="decimal"/>
      <w:lvlText w:val="%1."/>
      <w:lvlJc w:val="left"/>
      <w:pPr>
        <w:tabs>
          <w:tab w:val="num" w:pos="357"/>
        </w:tabs>
        <w:ind w:left="357" w:hanging="35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4">
    <w:nsid w:val="2BD5587A"/>
    <w:multiLevelType w:val="hybridMultilevel"/>
    <w:tmpl w:val="A51477B0"/>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5">
    <w:nsid w:val="2E290CB5"/>
    <w:multiLevelType w:val="hybridMultilevel"/>
    <w:tmpl w:val="6FD6F102"/>
    <w:lvl w:ilvl="0" w:tplc="4AF275EE">
      <w:start w:val="1"/>
      <w:numFmt w:val="decimal"/>
      <w:lvlText w:val="%1."/>
      <w:lvlJc w:val="left"/>
      <w:pPr>
        <w:tabs>
          <w:tab w:val="num" w:pos="928"/>
        </w:tabs>
        <w:ind w:left="928" w:hanging="360"/>
      </w:pPr>
      <w:rPr>
        <w:rFonts w:cs="Times New Roman"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6">
    <w:nsid w:val="2E327821"/>
    <w:multiLevelType w:val="hybridMultilevel"/>
    <w:tmpl w:val="E49AA554"/>
    <w:lvl w:ilvl="0" w:tplc="18D61AD0">
      <w:start w:val="1"/>
      <w:numFmt w:val="decimal"/>
      <w:lvlText w:val="%1."/>
      <w:lvlJc w:val="left"/>
      <w:pPr>
        <w:tabs>
          <w:tab w:val="num" w:pos="357"/>
        </w:tabs>
        <w:ind w:left="357" w:hanging="357"/>
      </w:pPr>
      <w:rPr>
        <w:rFonts w:hint="default"/>
      </w:rPr>
    </w:lvl>
    <w:lvl w:ilvl="1" w:tplc="E982D1E0">
      <w:numFmt w:val="none"/>
      <w:lvlText w:val=""/>
      <w:lvlJc w:val="left"/>
      <w:pPr>
        <w:tabs>
          <w:tab w:val="num" w:pos="360"/>
        </w:tabs>
      </w:pPr>
    </w:lvl>
    <w:lvl w:ilvl="2" w:tplc="36F02484">
      <w:numFmt w:val="none"/>
      <w:lvlText w:val=""/>
      <w:lvlJc w:val="left"/>
      <w:pPr>
        <w:tabs>
          <w:tab w:val="num" w:pos="360"/>
        </w:tabs>
      </w:pPr>
    </w:lvl>
    <w:lvl w:ilvl="3" w:tplc="48821FEE">
      <w:numFmt w:val="none"/>
      <w:lvlText w:val=""/>
      <w:lvlJc w:val="left"/>
      <w:pPr>
        <w:tabs>
          <w:tab w:val="num" w:pos="360"/>
        </w:tabs>
      </w:pPr>
    </w:lvl>
    <w:lvl w:ilvl="4" w:tplc="76F87AF2">
      <w:numFmt w:val="none"/>
      <w:lvlText w:val=""/>
      <w:lvlJc w:val="left"/>
      <w:pPr>
        <w:tabs>
          <w:tab w:val="num" w:pos="360"/>
        </w:tabs>
      </w:pPr>
    </w:lvl>
    <w:lvl w:ilvl="5" w:tplc="F3EC2798">
      <w:numFmt w:val="none"/>
      <w:lvlText w:val=""/>
      <w:lvlJc w:val="left"/>
      <w:pPr>
        <w:tabs>
          <w:tab w:val="num" w:pos="360"/>
        </w:tabs>
      </w:pPr>
    </w:lvl>
    <w:lvl w:ilvl="6" w:tplc="3BA803EA">
      <w:numFmt w:val="none"/>
      <w:lvlText w:val=""/>
      <w:lvlJc w:val="left"/>
      <w:pPr>
        <w:tabs>
          <w:tab w:val="num" w:pos="360"/>
        </w:tabs>
      </w:pPr>
    </w:lvl>
    <w:lvl w:ilvl="7" w:tplc="69F8A618">
      <w:numFmt w:val="none"/>
      <w:lvlText w:val=""/>
      <w:lvlJc w:val="left"/>
      <w:pPr>
        <w:tabs>
          <w:tab w:val="num" w:pos="360"/>
        </w:tabs>
      </w:pPr>
    </w:lvl>
    <w:lvl w:ilvl="8" w:tplc="6E4822AC">
      <w:numFmt w:val="none"/>
      <w:lvlText w:val=""/>
      <w:lvlJc w:val="left"/>
      <w:pPr>
        <w:tabs>
          <w:tab w:val="num" w:pos="360"/>
        </w:tabs>
      </w:pPr>
    </w:lvl>
  </w:abstractNum>
  <w:abstractNum w:abstractNumId="77">
    <w:nsid w:val="2FFC210A"/>
    <w:multiLevelType w:val="hybridMultilevel"/>
    <w:tmpl w:val="661A49A6"/>
    <w:lvl w:ilvl="0" w:tplc="032CFE8A">
      <w:start w:val="1"/>
      <w:numFmt w:val="decimal"/>
      <w:lvlText w:val="%1."/>
      <w:lvlJc w:val="left"/>
      <w:pPr>
        <w:tabs>
          <w:tab w:val="num" w:pos="2337"/>
        </w:tabs>
        <w:ind w:left="2337" w:hanging="357"/>
      </w:pPr>
      <w:rPr>
        <w:rFonts w:hint="default"/>
        <w:color w:val="auto"/>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8">
    <w:nsid w:val="3036399E"/>
    <w:multiLevelType w:val="hybridMultilevel"/>
    <w:tmpl w:val="4F36302E"/>
    <w:lvl w:ilvl="0" w:tplc="EC3E941E">
      <w:start w:val="1"/>
      <w:numFmt w:val="decimal"/>
      <w:lvlText w:val="%1."/>
      <w:lvlJc w:val="left"/>
      <w:pPr>
        <w:tabs>
          <w:tab w:val="num" w:pos="357"/>
        </w:tabs>
        <w:ind w:left="357" w:hanging="35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9">
    <w:nsid w:val="304E6E43"/>
    <w:multiLevelType w:val="hybridMultilevel"/>
    <w:tmpl w:val="8F008094"/>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0">
    <w:nsid w:val="310601CE"/>
    <w:multiLevelType w:val="hybridMultilevel"/>
    <w:tmpl w:val="09E857C2"/>
    <w:lvl w:ilvl="0" w:tplc="9EB659E2">
      <w:start w:val="1"/>
      <w:numFmt w:val="lowerLetter"/>
      <w:lvlText w:val="%1."/>
      <w:lvlJc w:val="left"/>
      <w:pPr>
        <w:tabs>
          <w:tab w:val="num" w:pos="720"/>
        </w:tabs>
        <w:ind w:left="720" w:hanging="363"/>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1">
    <w:nsid w:val="315F34AD"/>
    <w:multiLevelType w:val="hybridMultilevel"/>
    <w:tmpl w:val="3890621C"/>
    <w:lvl w:ilvl="0" w:tplc="9BAC8E28">
      <w:start w:val="1"/>
      <w:numFmt w:val="decimal"/>
      <w:lvlText w:val="%1."/>
      <w:lvlJc w:val="left"/>
      <w:pPr>
        <w:tabs>
          <w:tab w:val="num" w:pos="360"/>
        </w:tabs>
        <w:ind w:left="360" w:hanging="360"/>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2">
    <w:nsid w:val="320408EC"/>
    <w:multiLevelType w:val="hybridMultilevel"/>
    <w:tmpl w:val="347266C0"/>
    <w:lvl w:ilvl="0" w:tplc="575E3F02">
      <w:start w:val="1"/>
      <w:numFmt w:val="decimal"/>
      <w:lvlText w:val="%1."/>
      <w:lvlJc w:val="left"/>
      <w:pPr>
        <w:tabs>
          <w:tab w:val="num" w:pos="357"/>
        </w:tabs>
        <w:ind w:left="357" w:hanging="357"/>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3">
    <w:nsid w:val="33207EB3"/>
    <w:multiLevelType w:val="hybridMultilevel"/>
    <w:tmpl w:val="EE0AAF2E"/>
    <w:lvl w:ilvl="0" w:tplc="D9E823E4">
      <w:start w:val="1"/>
      <w:numFmt w:val="lowerLetter"/>
      <w:lvlText w:val="%1."/>
      <w:lvlJc w:val="left"/>
      <w:pPr>
        <w:tabs>
          <w:tab w:val="num" w:pos="720"/>
        </w:tabs>
        <w:ind w:left="720" w:hanging="363"/>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4">
    <w:nsid w:val="340F6F5C"/>
    <w:multiLevelType w:val="hybridMultilevel"/>
    <w:tmpl w:val="F30A5DEC"/>
    <w:lvl w:ilvl="0" w:tplc="04150019">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3"/>
        </w:tabs>
        <w:ind w:left="2163" w:hanging="360"/>
      </w:pPr>
    </w:lvl>
    <w:lvl w:ilvl="2" w:tplc="0409001B" w:tentative="1">
      <w:start w:val="1"/>
      <w:numFmt w:val="lowerRoman"/>
      <w:lvlText w:val="%3."/>
      <w:lvlJc w:val="right"/>
      <w:pPr>
        <w:tabs>
          <w:tab w:val="num" w:pos="2883"/>
        </w:tabs>
        <w:ind w:left="2883" w:hanging="180"/>
      </w:pPr>
    </w:lvl>
    <w:lvl w:ilvl="3" w:tplc="0409000F" w:tentative="1">
      <w:start w:val="1"/>
      <w:numFmt w:val="decimal"/>
      <w:lvlText w:val="%4."/>
      <w:lvlJc w:val="left"/>
      <w:pPr>
        <w:tabs>
          <w:tab w:val="num" w:pos="3603"/>
        </w:tabs>
        <w:ind w:left="3603" w:hanging="360"/>
      </w:pPr>
    </w:lvl>
    <w:lvl w:ilvl="4" w:tplc="04090019" w:tentative="1">
      <w:start w:val="1"/>
      <w:numFmt w:val="lowerLetter"/>
      <w:lvlText w:val="%5."/>
      <w:lvlJc w:val="left"/>
      <w:pPr>
        <w:tabs>
          <w:tab w:val="num" w:pos="4323"/>
        </w:tabs>
        <w:ind w:left="4323" w:hanging="360"/>
      </w:pPr>
    </w:lvl>
    <w:lvl w:ilvl="5" w:tplc="0409001B" w:tentative="1">
      <w:start w:val="1"/>
      <w:numFmt w:val="lowerRoman"/>
      <w:lvlText w:val="%6."/>
      <w:lvlJc w:val="right"/>
      <w:pPr>
        <w:tabs>
          <w:tab w:val="num" w:pos="5043"/>
        </w:tabs>
        <w:ind w:left="5043" w:hanging="180"/>
      </w:pPr>
    </w:lvl>
    <w:lvl w:ilvl="6" w:tplc="0409000F" w:tentative="1">
      <w:start w:val="1"/>
      <w:numFmt w:val="decimal"/>
      <w:lvlText w:val="%7."/>
      <w:lvlJc w:val="left"/>
      <w:pPr>
        <w:tabs>
          <w:tab w:val="num" w:pos="5763"/>
        </w:tabs>
        <w:ind w:left="5763" w:hanging="360"/>
      </w:pPr>
    </w:lvl>
    <w:lvl w:ilvl="7" w:tplc="04090019" w:tentative="1">
      <w:start w:val="1"/>
      <w:numFmt w:val="lowerLetter"/>
      <w:lvlText w:val="%8."/>
      <w:lvlJc w:val="left"/>
      <w:pPr>
        <w:tabs>
          <w:tab w:val="num" w:pos="6483"/>
        </w:tabs>
        <w:ind w:left="6483" w:hanging="360"/>
      </w:pPr>
    </w:lvl>
    <w:lvl w:ilvl="8" w:tplc="0409001B" w:tentative="1">
      <w:start w:val="1"/>
      <w:numFmt w:val="lowerRoman"/>
      <w:lvlText w:val="%9."/>
      <w:lvlJc w:val="right"/>
      <w:pPr>
        <w:tabs>
          <w:tab w:val="num" w:pos="7203"/>
        </w:tabs>
        <w:ind w:left="7203" w:hanging="180"/>
      </w:pPr>
    </w:lvl>
  </w:abstractNum>
  <w:abstractNum w:abstractNumId="85">
    <w:nsid w:val="341703A0"/>
    <w:multiLevelType w:val="hybridMultilevel"/>
    <w:tmpl w:val="5B0E987A"/>
    <w:lvl w:ilvl="0" w:tplc="00946B8C">
      <w:start w:val="1"/>
      <w:numFmt w:val="decimal"/>
      <w:lvlText w:val="%1."/>
      <w:lvlJc w:val="left"/>
      <w:pPr>
        <w:tabs>
          <w:tab w:val="num" w:pos="928"/>
        </w:tabs>
        <w:ind w:left="928" w:hanging="360"/>
      </w:pPr>
      <w:rPr>
        <w:rFonts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34764CC3"/>
    <w:multiLevelType w:val="hybridMultilevel"/>
    <w:tmpl w:val="6C7E80E0"/>
    <w:lvl w:ilvl="0" w:tplc="AA06377E">
      <w:start w:val="1"/>
      <w:numFmt w:val="decimal"/>
      <w:lvlText w:val="%1."/>
      <w:lvlJc w:val="left"/>
      <w:pPr>
        <w:tabs>
          <w:tab w:val="num" w:pos="360"/>
        </w:tabs>
        <w:ind w:left="360" w:hanging="360"/>
      </w:pPr>
      <w:rPr>
        <w:rFonts w:cs="Times New Roman" w:hint="default"/>
      </w:rPr>
    </w:lvl>
    <w:lvl w:ilvl="1" w:tplc="6196369A">
      <w:numFmt w:val="none"/>
      <w:lvlText w:val=""/>
      <w:lvlJc w:val="left"/>
      <w:pPr>
        <w:tabs>
          <w:tab w:val="num" w:pos="360"/>
        </w:tabs>
      </w:pPr>
    </w:lvl>
    <w:lvl w:ilvl="2" w:tplc="0A024540">
      <w:numFmt w:val="none"/>
      <w:lvlText w:val=""/>
      <w:lvlJc w:val="left"/>
      <w:pPr>
        <w:tabs>
          <w:tab w:val="num" w:pos="360"/>
        </w:tabs>
      </w:pPr>
    </w:lvl>
    <w:lvl w:ilvl="3" w:tplc="0CE877C0">
      <w:start w:val="1"/>
      <w:numFmt w:val="decimal"/>
      <w:lvlText w:val="%4."/>
      <w:lvlJc w:val="left"/>
      <w:pPr>
        <w:tabs>
          <w:tab w:val="num" w:pos="1800"/>
        </w:tabs>
        <w:ind w:left="1800" w:hanging="360"/>
      </w:pPr>
      <w:rPr>
        <w:rFonts w:hint="default"/>
      </w:rPr>
    </w:lvl>
    <w:lvl w:ilvl="4" w:tplc="85F44656">
      <w:numFmt w:val="none"/>
      <w:lvlText w:val=""/>
      <w:lvlJc w:val="left"/>
      <w:pPr>
        <w:tabs>
          <w:tab w:val="num" w:pos="360"/>
        </w:tabs>
      </w:pPr>
    </w:lvl>
    <w:lvl w:ilvl="5" w:tplc="D310A870">
      <w:numFmt w:val="none"/>
      <w:lvlText w:val=""/>
      <w:lvlJc w:val="left"/>
      <w:pPr>
        <w:tabs>
          <w:tab w:val="num" w:pos="360"/>
        </w:tabs>
      </w:pPr>
    </w:lvl>
    <w:lvl w:ilvl="6" w:tplc="489031A2">
      <w:numFmt w:val="none"/>
      <w:lvlText w:val=""/>
      <w:lvlJc w:val="left"/>
      <w:pPr>
        <w:tabs>
          <w:tab w:val="num" w:pos="360"/>
        </w:tabs>
      </w:pPr>
    </w:lvl>
    <w:lvl w:ilvl="7" w:tplc="7CAA2C78">
      <w:numFmt w:val="none"/>
      <w:lvlText w:val=""/>
      <w:lvlJc w:val="left"/>
      <w:pPr>
        <w:tabs>
          <w:tab w:val="num" w:pos="360"/>
        </w:tabs>
      </w:pPr>
    </w:lvl>
    <w:lvl w:ilvl="8" w:tplc="7BDE6B8E">
      <w:numFmt w:val="none"/>
      <w:lvlText w:val=""/>
      <w:lvlJc w:val="left"/>
      <w:pPr>
        <w:tabs>
          <w:tab w:val="num" w:pos="360"/>
        </w:tabs>
      </w:pPr>
    </w:lvl>
  </w:abstractNum>
  <w:abstractNum w:abstractNumId="87">
    <w:nsid w:val="353E528B"/>
    <w:multiLevelType w:val="hybridMultilevel"/>
    <w:tmpl w:val="A51477B0"/>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8">
    <w:nsid w:val="35C330F8"/>
    <w:multiLevelType w:val="hybridMultilevel"/>
    <w:tmpl w:val="AC6671C8"/>
    <w:lvl w:ilvl="0" w:tplc="0415000F">
      <w:start w:val="1"/>
      <w:numFmt w:val="decimal"/>
      <w:lvlText w:val="%1."/>
      <w:lvlJc w:val="left"/>
      <w:pPr>
        <w:tabs>
          <w:tab w:val="num" w:pos="1440"/>
        </w:tabs>
        <w:ind w:left="144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9">
    <w:nsid w:val="35D14C84"/>
    <w:multiLevelType w:val="hybridMultilevel"/>
    <w:tmpl w:val="7EF27496"/>
    <w:lvl w:ilvl="0" w:tplc="599E8A20">
      <w:start w:val="1"/>
      <w:numFmt w:val="decimal"/>
      <w:lvlText w:val="%1."/>
      <w:lvlJc w:val="left"/>
      <w:pPr>
        <w:tabs>
          <w:tab w:val="num" w:pos="357"/>
        </w:tabs>
        <w:ind w:left="357" w:hanging="357"/>
      </w:pPr>
      <w:rPr>
        <w:rFonts w:hint="default"/>
      </w:rPr>
    </w:lvl>
    <w:lvl w:ilvl="1" w:tplc="2EC6D08A">
      <w:start w:val="1"/>
      <w:numFmt w:val="decimal"/>
      <w:lvlText w:val="%2."/>
      <w:lvlJc w:val="left"/>
      <w:pPr>
        <w:tabs>
          <w:tab w:val="num" w:pos="357"/>
        </w:tabs>
        <w:ind w:left="357" w:hanging="357"/>
      </w:pPr>
      <w:rPr>
        <w:rFonts w:hint="default"/>
        <w:b w:val="0"/>
      </w:r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0">
    <w:nsid w:val="363850F3"/>
    <w:multiLevelType w:val="hybridMultilevel"/>
    <w:tmpl w:val="8402E380"/>
    <w:lvl w:ilvl="0" w:tplc="2C807D6E">
      <w:start w:val="1"/>
      <w:numFmt w:val="decimal"/>
      <w:lvlText w:val="%1."/>
      <w:lvlJc w:val="left"/>
      <w:pPr>
        <w:tabs>
          <w:tab w:val="num" w:pos="1854"/>
        </w:tabs>
        <w:ind w:left="1854" w:hanging="360"/>
      </w:pPr>
    </w:lvl>
    <w:lvl w:ilvl="1" w:tplc="04150019">
      <w:start w:val="1"/>
      <w:numFmt w:val="lowerLetter"/>
      <w:lvlText w:val="%2."/>
      <w:lvlJc w:val="left"/>
      <w:pPr>
        <w:tabs>
          <w:tab w:val="num" w:pos="2574"/>
        </w:tabs>
        <w:ind w:left="2574" w:hanging="360"/>
      </w:pPr>
    </w:lvl>
    <w:lvl w:ilvl="2" w:tplc="0415001B" w:tentative="1">
      <w:start w:val="1"/>
      <w:numFmt w:val="lowerRoman"/>
      <w:lvlText w:val="%3."/>
      <w:lvlJc w:val="right"/>
      <w:pPr>
        <w:tabs>
          <w:tab w:val="num" w:pos="3294"/>
        </w:tabs>
        <w:ind w:left="3294" w:hanging="180"/>
      </w:pPr>
    </w:lvl>
    <w:lvl w:ilvl="3" w:tplc="0415000F">
      <w:start w:val="1"/>
      <w:numFmt w:val="decimal"/>
      <w:lvlText w:val="%4."/>
      <w:lvlJc w:val="left"/>
      <w:pPr>
        <w:tabs>
          <w:tab w:val="num" w:pos="4014"/>
        </w:tabs>
        <w:ind w:left="4014" w:hanging="360"/>
      </w:pPr>
    </w:lvl>
    <w:lvl w:ilvl="4" w:tplc="04150019" w:tentative="1">
      <w:start w:val="1"/>
      <w:numFmt w:val="lowerLetter"/>
      <w:lvlText w:val="%5."/>
      <w:lvlJc w:val="left"/>
      <w:pPr>
        <w:tabs>
          <w:tab w:val="num" w:pos="4734"/>
        </w:tabs>
        <w:ind w:left="4734" w:hanging="360"/>
      </w:pPr>
    </w:lvl>
    <w:lvl w:ilvl="5" w:tplc="0415001B" w:tentative="1">
      <w:start w:val="1"/>
      <w:numFmt w:val="lowerRoman"/>
      <w:lvlText w:val="%6."/>
      <w:lvlJc w:val="right"/>
      <w:pPr>
        <w:tabs>
          <w:tab w:val="num" w:pos="5454"/>
        </w:tabs>
        <w:ind w:left="5454" w:hanging="180"/>
      </w:pPr>
    </w:lvl>
    <w:lvl w:ilvl="6" w:tplc="0415000F" w:tentative="1">
      <w:start w:val="1"/>
      <w:numFmt w:val="decimal"/>
      <w:lvlText w:val="%7."/>
      <w:lvlJc w:val="left"/>
      <w:pPr>
        <w:tabs>
          <w:tab w:val="num" w:pos="6174"/>
        </w:tabs>
        <w:ind w:left="6174" w:hanging="360"/>
      </w:pPr>
    </w:lvl>
    <w:lvl w:ilvl="7" w:tplc="04150019" w:tentative="1">
      <w:start w:val="1"/>
      <w:numFmt w:val="lowerLetter"/>
      <w:lvlText w:val="%8."/>
      <w:lvlJc w:val="left"/>
      <w:pPr>
        <w:tabs>
          <w:tab w:val="num" w:pos="6894"/>
        </w:tabs>
        <w:ind w:left="6894" w:hanging="360"/>
      </w:pPr>
    </w:lvl>
    <w:lvl w:ilvl="8" w:tplc="0415001B" w:tentative="1">
      <w:start w:val="1"/>
      <w:numFmt w:val="lowerRoman"/>
      <w:lvlText w:val="%9."/>
      <w:lvlJc w:val="right"/>
      <w:pPr>
        <w:tabs>
          <w:tab w:val="num" w:pos="7614"/>
        </w:tabs>
        <w:ind w:left="7614" w:hanging="180"/>
      </w:pPr>
    </w:lvl>
  </w:abstractNum>
  <w:abstractNum w:abstractNumId="91">
    <w:nsid w:val="36605092"/>
    <w:multiLevelType w:val="hybridMultilevel"/>
    <w:tmpl w:val="94F61FBA"/>
    <w:lvl w:ilvl="0" w:tplc="032CFE8A">
      <w:start w:val="1"/>
      <w:numFmt w:val="decimal"/>
      <w:lvlText w:val="%1."/>
      <w:lvlJc w:val="left"/>
      <w:pPr>
        <w:tabs>
          <w:tab w:val="num" w:pos="2337"/>
        </w:tabs>
        <w:ind w:left="2337" w:hanging="357"/>
      </w:pPr>
      <w:rPr>
        <w:rFonts w:hint="default"/>
        <w:color w:val="auto"/>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2">
    <w:nsid w:val="36645475"/>
    <w:multiLevelType w:val="hybridMultilevel"/>
    <w:tmpl w:val="892E17F8"/>
    <w:lvl w:ilvl="0" w:tplc="032CFE8A">
      <w:start w:val="1"/>
      <w:numFmt w:val="decimal"/>
      <w:lvlText w:val="%1."/>
      <w:lvlJc w:val="left"/>
      <w:pPr>
        <w:tabs>
          <w:tab w:val="num" w:pos="2337"/>
        </w:tabs>
        <w:ind w:left="2337" w:hanging="357"/>
      </w:pPr>
      <w:rPr>
        <w:rFonts w:hint="default"/>
        <w:color w:val="auto"/>
      </w:rPr>
    </w:lvl>
    <w:lvl w:ilvl="1" w:tplc="04150019">
      <w:start w:val="1"/>
      <w:numFmt w:val="lowerLetter"/>
      <w:lvlText w:val="%2."/>
      <w:lvlJc w:val="left"/>
      <w:pPr>
        <w:tabs>
          <w:tab w:val="num" w:pos="1440"/>
        </w:tabs>
        <w:ind w:left="1440" w:hanging="360"/>
      </w:pPr>
      <w:rPr>
        <w:rFonts w:hint="default"/>
        <w:color w:val="auto"/>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3">
    <w:nsid w:val="3683717B"/>
    <w:multiLevelType w:val="hybridMultilevel"/>
    <w:tmpl w:val="31BEB93A"/>
    <w:lvl w:ilvl="0" w:tplc="04090001">
      <w:start w:val="1"/>
      <w:numFmt w:val="bullet"/>
      <w:lvlText w:val=""/>
      <w:lvlJc w:val="left"/>
      <w:pPr>
        <w:tabs>
          <w:tab w:val="num" w:pos="1196"/>
        </w:tabs>
        <w:ind w:left="1196" w:hanging="360"/>
      </w:pPr>
      <w:rPr>
        <w:rFonts w:ascii="Symbol" w:hAnsi="Symbol" w:hint="default"/>
      </w:rPr>
    </w:lvl>
    <w:lvl w:ilvl="1" w:tplc="FFFFFFFF">
      <w:start w:val="1"/>
      <w:numFmt w:val="bullet"/>
      <w:lvlText w:val="o"/>
      <w:lvlJc w:val="left"/>
      <w:pPr>
        <w:tabs>
          <w:tab w:val="num" w:pos="1916"/>
        </w:tabs>
        <w:ind w:left="1916" w:hanging="360"/>
      </w:pPr>
      <w:rPr>
        <w:rFonts w:ascii="Courier New" w:hAnsi="Courier New" w:hint="default"/>
      </w:rPr>
    </w:lvl>
    <w:lvl w:ilvl="2" w:tplc="FFFFFFFF">
      <w:start w:val="1"/>
      <w:numFmt w:val="bullet"/>
      <w:lvlText w:val=""/>
      <w:lvlJc w:val="left"/>
      <w:pPr>
        <w:tabs>
          <w:tab w:val="num" w:pos="2636"/>
        </w:tabs>
        <w:ind w:left="2636" w:hanging="360"/>
      </w:pPr>
      <w:rPr>
        <w:rFonts w:ascii="Wingdings" w:hAnsi="Wingdings" w:hint="default"/>
      </w:rPr>
    </w:lvl>
    <w:lvl w:ilvl="3" w:tplc="FFFFFFFF">
      <w:start w:val="1"/>
      <w:numFmt w:val="bullet"/>
      <w:lvlText w:val=""/>
      <w:lvlJc w:val="left"/>
      <w:pPr>
        <w:tabs>
          <w:tab w:val="num" w:pos="3356"/>
        </w:tabs>
        <w:ind w:left="3356" w:hanging="360"/>
      </w:pPr>
      <w:rPr>
        <w:rFonts w:ascii="Symbol" w:hAnsi="Symbol" w:hint="default"/>
      </w:rPr>
    </w:lvl>
    <w:lvl w:ilvl="4" w:tplc="FFFFFFFF">
      <w:start w:val="1"/>
      <w:numFmt w:val="bullet"/>
      <w:lvlText w:val="o"/>
      <w:lvlJc w:val="left"/>
      <w:pPr>
        <w:tabs>
          <w:tab w:val="num" w:pos="4076"/>
        </w:tabs>
        <w:ind w:left="4076" w:hanging="360"/>
      </w:pPr>
      <w:rPr>
        <w:rFonts w:ascii="Courier New" w:hAnsi="Courier New" w:hint="default"/>
      </w:rPr>
    </w:lvl>
    <w:lvl w:ilvl="5" w:tplc="FFFFFFFF">
      <w:start w:val="1"/>
      <w:numFmt w:val="bullet"/>
      <w:lvlText w:val=""/>
      <w:lvlJc w:val="left"/>
      <w:pPr>
        <w:tabs>
          <w:tab w:val="num" w:pos="4796"/>
        </w:tabs>
        <w:ind w:left="4796" w:hanging="360"/>
      </w:pPr>
      <w:rPr>
        <w:rFonts w:ascii="Wingdings" w:hAnsi="Wingdings" w:hint="default"/>
      </w:rPr>
    </w:lvl>
    <w:lvl w:ilvl="6" w:tplc="FFFFFFFF">
      <w:start w:val="1"/>
      <w:numFmt w:val="bullet"/>
      <w:lvlText w:val=""/>
      <w:lvlJc w:val="left"/>
      <w:pPr>
        <w:tabs>
          <w:tab w:val="num" w:pos="5516"/>
        </w:tabs>
        <w:ind w:left="5516" w:hanging="360"/>
      </w:pPr>
      <w:rPr>
        <w:rFonts w:ascii="Symbol" w:hAnsi="Symbol" w:hint="default"/>
      </w:rPr>
    </w:lvl>
    <w:lvl w:ilvl="7" w:tplc="FFFFFFFF">
      <w:start w:val="1"/>
      <w:numFmt w:val="bullet"/>
      <w:lvlText w:val="o"/>
      <w:lvlJc w:val="left"/>
      <w:pPr>
        <w:tabs>
          <w:tab w:val="num" w:pos="6236"/>
        </w:tabs>
        <w:ind w:left="6236" w:hanging="360"/>
      </w:pPr>
      <w:rPr>
        <w:rFonts w:ascii="Courier New" w:hAnsi="Courier New" w:hint="default"/>
      </w:rPr>
    </w:lvl>
    <w:lvl w:ilvl="8" w:tplc="FFFFFFFF">
      <w:start w:val="1"/>
      <w:numFmt w:val="bullet"/>
      <w:lvlText w:val=""/>
      <w:lvlJc w:val="left"/>
      <w:pPr>
        <w:tabs>
          <w:tab w:val="num" w:pos="6956"/>
        </w:tabs>
        <w:ind w:left="6956" w:hanging="360"/>
      </w:pPr>
      <w:rPr>
        <w:rFonts w:ascii="Wingdings" w:hAnsi="Wingdings" w:hint="default"/>
      </w:rPr>
    </w:lvl>
  </w:abstractNum>
  <w:abstractNum w:abstractNumId="94">
    <w:nsid w:val="36BB4FF1"/>
    <w:multiLevelType w:val="hybridMultilevel"/>
    <w:tmpl w:val="2FA065FC"/>
    <w:lvl w:ilvl="0" w:tplc="69322DDA">
      <w:start w:val="1"/>
      <w:numFmt w:val="decimal"/>
      <w:lvlText w:val="%1."/>
      <w:lvlJc w:val="left"/>
      <w:pPr>
        <w:tabs>
          <w:tab w:val="num" w:pos="360"/>
        </w:tabs>
        <w:ind w:left="360" w:hanging="360"/>
      </w:pPr>
      <w:rPr>
        <w:rFonts w:hint="default"/>
        <w:strike w:val="0"/>
        <w:dstrike w:val="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5">
    <w:nsid w:val="36BB5FE6"/>
    <w:multiLevelType w:val="hybridMultilevel"/>
    <w:tmpl w:val="9BC2FEB6"/>
    <w:lvl w:ilvl="0" w:tplc="448E5800">
      <w:start w:val="3"/>
      <w:numFmt w:val="bullet"/>
      <w:lvlText w:val=""/>
      <w:lvlJc w:val="left"/>
      <w:pPr>
        <w:tabs>
          <w:tab w:val="num" w:pos="1460"/>
        </w:tabs>
        <w:ind w:left="1460" w:hanging="1100"/>
      </w:pPr>
      <w:rPr>
        <w:rFonts w:ascii="Symbol" w:hAnsi="Symbol" w:hint="default"/>
        <w:color w:val="auto"/>
        <w:sz w:val="20"/>
        <w:szCs w:val="20"/>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6">
    <w:nsid w:val="36E22940"/>
    <w:multiLevelType w:val="hybridMultilevel"/>
    <w:tmpl w:val="A51477B0"/>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7">
    <w:nsid w:val="37050616"/>
    <w:multiLevelType w:val="hybridMultilevel"/>
    <w:tmpl w:val="65BAF38C"/>
    <w:lvl w:ilvl="0" w:tplc="9D6A83AC">
      <w:start w:val="1"/>
      <w:numFmt w:val="lowerLetter"/>
      <w:lvlText w:val="%1."/>
      <w:lvlJc w:val="left"/>
      <w:pPr>
        <w:tabs>
          <w:tab w:val="num" w:pos="1800"/>
        </w:tabs>
        <w:ind w:left="1800" w:hanging="363"/>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8">
    <w:nsid w:val="37062061"/>
    <w:multiLevelType w:val="hybridMultilevel"/>
    <w:tmpl w:val="A2540098"/>
    <w:lvl w:ilvl="0" w:tplc="193A07A2">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9">
    <w:nsid w:val="38A24ECD"/>
    <w:multiLevelType w:val="hybridMultilevel"/>
    <w:tmpl w:val="FC90B450"/>
    <w:lvl w:ilvl="0" w:tplc="0415000F">
      <w:start w:val="1"/>
      <w:numFmt w:val="decimal"/>
      <w:lvlText w:val="%1."/>
      <w:lvlJc w:val="left"/>
      <w:pPr>
        <w:tabs>
          <w:tab w:val="num" w:pos="1440"/>
        </w:tabs>
        <w:ind w:left="144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0">
    <w:nsid w:val="38F30D80"/>
    <w:multiLevelType w:val="hybridMultilevel"/>
    <w:tmpl w:val="17F6C208"/>
    <w:lvl w:ilvl="0" w:tplc="CB5C228A">
      <w:start w:val="1"/>
      <w:numFmt w:val="lowerLetter"/>
      <w:lvlText w:val="%1."/>
      <w:lvlJc w:val="left"/>
      <w:pPr>
        <w:tabs>
          <w:tab w:val="num" w:pos="720"/>
        </w:tabs>
        <w:ind w:left="720" w:hanging="363"/>
      </w:pPr>
      <w:rPr>
        <w:rFonts w:hint="default"/>
        <w:strike w:val="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1">
    <w:nsid w:val="391C2657"/>
    <w:multiLevelType w:val="multilevel"/>
    <w:tmpl w:val="D716E8E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2">
    <w:nsid w:val="39CA2997"/>
    <w:multiLevelType w:val="hybridMultilevel"/>
    <w:tmpl w:val="7CFAFDA8"/>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3">
    <w:nsid w:val="3A340E87"/>
    <w:multiLevelType w:val="hybridMultilevel"/>
    <w:tmpl w:val="6AF82A68"/>
    <w:lvl w:ilvl="0" w:tplc="CE04F39C">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4">
    <w:nsid w:val="3A534791"/>
    <w:multiLevelType w:val="hybridMultilevel"/>
    <w:tmpl w:val="333C15E8"/>
    <w:lvl w:ilvl="0" w:tplc="69322DDA">
      <w:start w:val="1"/>
      <w:numFmt w:val="decimal"/>
      <w:lvlText w:val="%1."/>
      <w:lvlJc w:val="left"/>
      <w:pPr>
        <w:tabs>
          <w:tab w:val="num" w:pos="360"/>
        </w:tabs>
        <w:ind w:left="360" w:hanging="360"/>
      </w:pPr>
      <w:rPr>
        <w:rFonts w:hint="default"/>
        <w:strike w:val="0"/>
        <w:dstrike w:val="0"/>
      </w:rPr>
    </w:lvl>
    <w:lvl w:ilvl="1" w:tplc="1CAE91B4">
      <w:start w:val="1"/>
      <w:numFmt w:val="lowerLetter"/>
      <w:lvlText w:val="%2."/>
      <w:lvlJc w:val="left"/>
      <w:pPr>
        <w:tabs>
          <w:tab w:val="num" w:pos="720"/>
        </w:tabs>
        <w:ind w:left="720" w:hanging="363"/>
      </w:pPr>
      <w:rPr>
        <w:rFonts w:ascii="Arial" w:hAnsi="Arial" w:hint="default"/>
        <w:b w:val="0"/>
        <w:i w:val="0"/>
        <w:strike w:val="0"/>
        <w:dstrike w:val="0"/>
        <w:sz w:val="20"/>
        <w:szCs w:val="20"/>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5">
    <w:nsid w:val="3A80069A"/>
    <w:multiLevelType w:val="hybridMultilevel"/>
    <w:tmpl w:val="FC9ED2D0"/>
    <w:lvl w:ilvl="0" w:tplc="4AF275EE">
      <w:start w:val="1"/>
      <w:numFmt w:val="decimal"/>
      <w:lvlText w:val="%1."/>
      <w:lvlJc w:val="left"/>
      <w:pPr>
        <w:tabs>
          <w:tab w:val="num" w:pos="928"/>
        </w:tabs>
        <w:ind w:left="928" w:hanging="360"/>
      </w:pPr>
      <w:rPr>
        <w:rFonts w:cs="Times New Roman" w:hint="default"/>
      </w:rPr>
    </w:lvl>
    <w:lvl w:ilvl="1" w:tplc="04150019">
      <w:start w:val="1"/>
      <w:numFmt w:val="lowerLetter"/>
      <w:lvlText w:val="%2."/>
      <w:lvlJc w:val="left"/>
      <w:pPr>
        <w:tabs>
          <w:tab w:val="num" w:pos="1866"/>
        </w:tabs>
        <w:ind w:left="1866" w:hanging="360"/>
      </w:pPr>
    </w:lvl>
    <w:lvl w:ilvl="2" w:tplc="0415001B" w:tentative="1">
      <w:start w:val="1"/>
      <w:numFmt w:val="lowerRoman"/>
      <w:lvlText w:val="%3."/>
      <w:lvlJc w:val="right"/>
      <w:pPr>
        <w:tabs>
          <w:tab w:val="num" w:pos="2586"/>
        </w:tabs>
        <w:ind w:left="2586" w:hanging="180"/>
      </w:pPr>
    </w:lvl>
    <w:lvl w:ilvl="3" w:tplc="0415000F">
      <w:start w:val="1"/>
      <w:numFmt w:val="decimal"/>
      <w:lvlText w:val="%4."/>
      <w:lvlJc w:val="left"/>
      <w:pPr>
        <w:tabs>
          <w:tab w:val="num" w:pos="3306"/>
        </w:tabs>
        <w:ind w:left="3306" w:hanging="360"/>
      </w:pPr>
    </w:lvl>
    <w:lvl w:ilvl="4" w:tplc="04150019" w:tentative="1">
      <w:start w:val="1"/>
      <w:numFmt w:val="lowerLetter"/>
      <w:lvlText w:val="%5."/>
      <w:lvlJc w:val="left"/>
      <w:pPr>
        <w:tabs>
          <w:tab w:val="num" w:pos="4026"/>
        </w:tabs>
        <w:ind w:left="4026" w:hanging="360"/>
      </w:pPr>
    </w:lvl>
    <w:lvl w:ilvl="5" w:tplc="0415001B" w:tentative="1">
      <w:start w:val="1"/>
      <w:numFmt w:val="lowerRoman"/>
      <w:lvlText w:val="%6."/>
      <w:lvlJc w:val="right"/>
      <w:pPr>
        <w:tabs>
          <w:tab w:val="num" w:pos="4746"/>
        </w:tabs>
        <w:ind w:left="4746" w:hanging="180"/>
      </w:pPr>
    </w:lvl>
    <w:lvl w:ilvl="6" w:tplc="0415000F" w:tentative="1">
      <w:start w:val="1"/>
      <w:numFmt w:val="decimal"/>
      <w:lvlText w:val="%7."/>
      <w:lvlJc w:val="left"/>
      <w:pPr>
        <w:tabs>
          <w:tab w:val="num" w:pos="5466"/>
        </w:tabs>
        <w:ind w:left="5466" w:hanging="360"/>
      </w:pPr>
    </w:lvl>
    <w:lvl w:ilvl="7" w:tplc="04150019" w:tentative="1">
      <w:start w:val="1"/>
      <w:numFmt w:val="lowerLetter"/>
      <w:lvlText w:val="%8."/>
      <w:lvlJc w:val="left"/>
      <w:pPr>
        <w:tabs>
          <w:tab w:val="num" w:pos="6186"/>
        </w:tabs>
        <w:ind w:left="6186" w:hanging="360"/>
      </w:pPr>
    </w:lvl>
    <w:lvl w:ilvl="8" w:tplc="0415001B" w:tentative="1">
      <w:start w:val="1"/>
      <w:numFmt w:val="lowerRoman"/>
      <w:lvlText w:val="%9."/>
      <w:lvlJc w:val="right"/>
      <w:pPr>
        <w:tabs>
          <w:tab w:val="num" w:pos="6906"/>
        </w:tabs>
        <w:ind w:left="6906" w:hanging="180"/>
      </w:pPr>
    </w:lvl>
  </w:abstractNum>
  <w:abstractNum w:abstractNumId="106">
    <w:nsid w:val="3B8E74D0"/>
    <w:multiLevelType w:val="hybridMultilevel"/>
    <w:tmpl w:val="33AA725A"/>
    <w:lvl w:ilvl="0" w:tplc="B066E502">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7">
    <w:nsid w:val="3C606480"/>
    <w:multiLevelType w:val="hybridMultilevel"/>
    <w:tmpl w:val="A51477B0"/>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8">
    <w:nsid w:val="3C6F277A"/>
    <w:multiLevelType w:val="hybridMultilevel"/>
    <w:tmpl w:val="9716BB32"/>
    <w:lvl w:ilvl="0" w:tplc="69322DDA">
      <w:start w:val="1"/>
      <w:numFmt w:val="decimal"/>
      <w:lvlText w:val="%1."/>
      <w:lvlJc w:val="left"/>
      <w:pPr>
        <w:tabs>
          <w:tab w:val="num" w:pos="360"/>
        </w:tabs>
        <w:ind w:left="360" w:hanging="360"/>
      </w:pPr>
      <w:rPr>
        <w:rFonts w:hint="default"/>
        <w:strike w:val="0"/>
        <w:dstrike w:val="0"/>
      </w:rPr>
    </w:lvl>
    <w:lvl w:ilvl="1" w:tplc="F942EEF4">
      <w:start w:val="1"/>
      <w:numFmt w:val="lowerLetter"/>
      <w:lvlText w:val="%2."/>
      <w:lvlJc w:val="left"/>
      <w:pPr>
        <w:tabs>
          <w:tab w:val="num" w:pos="1440"/>
        </w:tabs>
        <w:ind w:left="1440" w:hanging="360"/>
      </w:pPr>
      <w:rPr>
        <w:rFonts w:hint="default"/>
        <w:strike w:val="0"/>
        <w:dstrike w:val="0"/>
      </w:r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9">
    <w:nsid w:val="3D913329"/>
    <w:multiLevelType w:val="hybridMultilevel"/>
    <w:tmpl w:val="EEACF134"/>
    <w:lvl w:ilvl="0" w:tplc="032CFE8A">
      <w:start w:val="1"/>
      <w:numFmt w:val="decimal"/>
      <w:lvlText w:val="%1."/>
      <w:lvlJc w:val="left"/>
      <w:pPr>
        <w:tabs>
          <w:tab w:val="num" w:pos="357"/>
        </w:tabs>
        <w:ind w:left="357" w:hanging="357"/>
      </w:pPr>
      <w:rPr>
        <w:rFonts w:hint="default"/>
        <w:color w:val="auto"/>
      </w:rPr>
    </w:lvl>
    <w:lvl w:ilvl="1" w:tplc="04150019">
      <w:start w:val="1"/>
      <w:numFmt w:val="lowerLetter"/>
      <w:lvlText w:val="%2."/>
      <w:lvlJc w:val="left"/>
      <w:pPr>
        <w:tabs>
          <w:tab w:val="num" w:pos="-540"/>
        </w:tabs>
        <w:ind w:left="-540" w:hanging="360"/>
      </w:pPr>
    </w:lvl>
    <w:lvl w:ilvl="2" w:tplc="0415001B" w:tentative="1">
      <w:start w:val="1"/>
      <w:numFmt w:val="lowerRoman"/>
      <w:lvlText w:val="%3."/>
      <w:lvlJc w:val="right"/>
      <w:pPr>
        <w:tabs>
          <w:tab w:val="num" w:pos="180"/>
        </w:tabs>
        <w:ind w:left="180" w:hanging="180"/>
      </w:pPr>
    </w:lvl>
    <w:lvl w:ilvl="3" w:tplc="0415000F" w:tentative="1">
      <w:start w:val="1"/>
      <w:numFmt w:val="decimal"/>
      <w:lvlText w:val="%4."/>
      <w:lvlJc w:val="left"/>
      <w:pPr>
        <w:tabs>
          <w:tab w:val="num" w:pos="900"/>
        </w:tabs>
        <w:ind w:left="900" w:hanging="360"/>
      </w:pPr>
    </w:lvl>
    <w:lvl w:ilvl="4" w:tplc="04150019" w:tentative="1">
      <w:start w:val="1"/>
      <w:numFmt w:val="lowerLetter"/>
      <w:lvlText w:val="%5."/>
      <w:lvlJc w:val="left"/>
      <w:pPr>
        <w:tabs>
          <w:tab w:val="num" w:pos="1620"/>
        </w:tabs>
        <w:ind w:left="1620" w:hanging="360"/>
      </w:pPr>
    </w:lvl>
    <w:lvl w:ilvl="5" w:tplc="0415001B" w:tentative="1">
      <w:start w:val="1"/>
      <w:numFmt w:val="lowerRoman"/>
      <w:lvlText w:val="%6."/>
      <w:lvlJc w:val="right"/>
      <w:pPr>
        <w:tabs>
          <w:tab w:val="num" w:pos="2340"/>
        </w:tabs>
        <w:ind w:left="2340" w:hanging="180"/>
      </w:pPr>
    </w:lvl>
    <w:lvl w:ilvl="6" w:tplc="0415000F" w:tentative="1">
      <w:start w:val="1"/>
      <w:numFmt w:val="decimal"/>
      <w:lvlText w:val="%7."/>
      <w:lvlJc w:val="left"/>
      <w:pPr>
        <w:tabs>
          <w:tab w:val="num" w:pos="3060"/>
        </w:tabs>
        <w:ind w:left="3060" w:hanging="360"/>
      </w:pPr>
    </w:lvl>
    <w:lvl w:ilvl="7" w:tplc="04150019" w:tentative="1">
      <w:start w:val="1"/>
      <w:numFmt w:val="lowerLetter"/>
      <w:lvlText w:val="%8."/>
      <w:lvlJc w:val="left"/>
      <w:pPr>
        <w:tabs>
          <w:tab w:val="num" w:pos="3780"/>
        </w:tabs>
        <w:ind w:left="3780" w:hanging="360"/>
      </w:pPr>
    </w:lvl>
    <w:lvl w:ilvl="8" w:tplc="0415001B" w:tentative="1">
      <w:start w:val="1"/>
      <w:numFmt w:val="lowerRoman"/>
      <w:lvlText w:val="%9."/>
      <w:lvlJc w:val="right"/>
      <w:pPr>
        <w:tabs>
          <w:tab w:val="num" w:pos="4500"/>
        </w:tabs>
        <w:ind w:left="4500" w:hanging="180"/>
      </w:pPr>
    </w:lvl>
  </w:abstractNum>
  <w:abstractNum w:abstractNumId="110">
    <w:nsid w:val="3E4F1558"/>
    <w:multiLevelType w:val="hybridMultilevel"/>
    <w:tmpl w:val="6C4AC018"/>
    <w:lvl w:ilvl="0" w:tplc="FA60CC94">
      <w:start w:val="1"/>
      <w:numFmt w:val="decimal"/>
      <w:lvlText w:val="%1."/>
      <w:lvlJc w:val="left"/>
      <w:pPr>
        <w:tabs>
          <w:tab w:val="num" w:pos="357"/>
        </w:tabs>
        <w:ind w:left="357" w:hanging="357"/>
      </w:pPr>
      <w:rPr>
        <w:rFonts w:hint="default"/>
        <w:strike w:val="0"/>
      </w:rPr>
    </w:lvl>
    <w:lvl w:ilvl="1" w:tplc="05CCC5B8">
      <w:numFmt w:val="none"/>
      <w:lvlText w:val=""/>
      <w:lvlJc w:val="left"/>
      <w:pPr>
        <w:tabs>
          <w:tab w:val="num" w:pos="360"/>
        </w:tabs>
      </w:pPr>
    </w:lvl>
    <w:lvl w:ilvl="2" w:tplc="BF800782">
      <w:numFmt w:val="none"/>
      <w:lvlText w:val=""/>
      <w:lvlJc w:val="left"/>
      <w:pPr>
        <w:tabs>
          <w:tab w:val="num" w:pos="360"/>
        </w:tabs>
      </w:pPr>
    </w:lvl>
    <w:lvl w:ilvl="3" w:tplc="49E8A8DC">
      <w:numFmt w:val="none"/>
      <w:lvlText w:val=""/>
      <w:lvlJc w:val="left"/>
      <w:pPr>
        <w:tabs>
          <w:tab w:val="num" w:pos="360"/>
        </w:tabs>
      </w:pPr>
    </w:lvl>
    <w:lvl w:ilvl="4" w:tplc="7B0E67BA">
      <w:numFmt w:val="none"/>
      <w:lvlText w:val=""/>
      <w:lvlJc w:val="left"/>
      <w:pPr>
        <w:tabs>
          <w:tab w:val="num" w:pos="360"/>
        </w:tabs>
      </w:pPr>
    </w:lvl>
    <w:lvl w:ilvl="5" w:tplc="D4987E4E">
      <w:numFmt w:val="none"/>
      <w:lvlText w:val=""/>
      <w:lvlJc w:val="left"/>
      <w:pPr>
        <w:tabs>
          <w:tab w:val="num" w:pos="360"/>
        </w:tabs>
      </w:pPr>
    </w:lvl>
    <w:lvl w:ilvl="6" w:tplc="DF08C26E">
      <w:numFmt w:val="none"/>
      <w:lvlText w:val=""/>
      <w:lvlJc w:val="left"/>
      <w:pPr>
        <w:tabs>
          <w:tab w:val="num" w:pos="360"/>
        </w:tabs>
      </w:pPr>
    </w:lvl>
    <w:lvl w:ilvl="7" w:tplc="9564AC48">
      <w:numFmt w:val="none"/>
      <w:lvlText w:val=""/>
      <w:lvlJc w:val="left"/>
      <w:pPr>
        <w:tabs>
          <w:tab w:val="num" w:pos="360"/>
        </w:tabs>
      </w:pPr>
    </w:lvl>
    <w:lvl w:ilvl="8" w:tplc="B56C82F0">
      <w:numFmt w:val="none"/>
      <w:lvlText w:val=""/>
      <w:lvlJc w:val="left"/>
      <w:pPr>
        <w:tabs>
          <w:tab w:val="num" w:pos="360"/>
        </w:tabs>
      </w:pPr>
    </w:lvl>
  </w:abstractNum>
  <w:abstractNum w:abstractNumId="111">
    <w:nsid w:val="3E922CE7"/>
    <w:multiLevelType w:val="hybridMultilevel"/>
    <w:tmpl w:val="BEA2DD00"/>
    <w:lvl w:ilvl="0" w:tplc="448E5800">
      <w:start w:val="3"/>
      <w:numFmt w:val="bullet"/>
      <w:lvlText w:val=""/>
      <w:lvlJc w:val="left"/>
      <w:pPr>
        <w:tabs>
          <w:tab w:val="num" w:pos="2594"/>
        </w:tabs>
        <w:ind w:left="2594" w:hanging="1100"/>
      </w:pPr>
      <w:rPr>
        <w:rFonts w:ascii="Symbol" w:hAnsi="Symbol" w:hint="default"/>
        <w:b w:val="0"/>
        <w:i w:val="0"/>
        <w:color w:val="auto"/>
        <w:sz w:val="20"/>
        <w:szCs w:val="20"/>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2">
    <w:nsid w:val="41464FC0"/>
    <w:multiLevelType w:val="hybridMultilevel"/>
    <w:tmpl w:val="9D8C74BA"/>
    <w:lvl w:ilvl="0" w:tplc="032CFE8A">
      <w:start w:val="1"/>
      <w:numFmt w:val="decimal"/>
      <w:lvlText w:val="%1."/>
      <w:lvlJc w:val="left"/>
      <w:pPr>
        <w:tabs>
          <w:tab w:val="num" w:pos="357"/>
        </w:tabs>
        <w:ind w:left="357" w:hanging="357"/>
      </w:pPr>
      <w:rPr>
        <w:rFonts w:hint="default"/>
        <w:color w:val="auto"/>
      </w:rPr>
    </w:lvl>
    <w:lvl w:ilvl="1" w:tplc="04150019">
      <w:start w:val="1"/>
      <w:numFmt w:val="lowerLetter"/>
      <w:lvlText w:val="%2."/>
      <w:lvlJc w:val="left"/>
      <w:pPr>
        <w:tabs>
          <w:tab w:val="num" w:pos="-540"/>
        </w:tabs>
        <w:ind w:left="-540" w:hanging="360"/>
      </w:pPr>
    </w:lvl>
    <w:lvl w:ilvl="2" w:tplc="0415001B" w:tentative="1">
      <w:start w:val="1"/>
      <w:numFmt w:val="lowerRoman"/>
      <w:lvlText w:val="%3."/>
      <w:lvlJc w:val="right"/>
      <w:pPr>
        <w:tabs>
          <w:tab w:val="num" w:pos="180"/>
        </w:tabs>
        <w:ind w:left="180" w:hanging="180"/>
      </w:pPr>
    </w:lvl>
    <w:lvl w:ilvl="3" w:tplc="0415000F" w:tentative="1">
      <w:start w:val="1"/>
      <w:numFmt w:val="decimal"/>
      <w:lvlText w:val="%4."/>
      <w:lvlJc w:val="left"/>
      <w:pPr>
        <w:tabs>
          <w:tab w:val="num" w:pos="900"/>
        </w:tabs>
        <w:ind w:left="900" w:hanging="360"/>
      </w:pPr>
    </w:lvl>
    <w:lvl w:ilvl="4" w:tplc="04150019" w:tentative="1">
      <w:start w:val="1"/>
      <w:numFmt w:val="lowerLetter"/>
      <w:lvlText w:val="%5."/>
      <w:lvlJc w:val="left"/>
      <w:pPr>
        <w:tabs>
          <w:tab w:val="num" w:pos="1620"/>
        </w:tabs>
        <w:ind w:left="1620" w:hanging="360"/>
      </w:pPr>
    </w:lvl>
    <w:lvl w:ilvl="5" w:tplc="0415001B" w:tentative="1">
      <w:start w:val="1"/>
      <w:numFmt w:val="lowerRoman"/>
      <w:lvlText w:val="%6."/>
      <w:lvlJc w:val="right"/>
      <w:pPr>
        <w:tabs>
          <w:tab w:val="num" w:pos="2340"/>
        </w:tabs>
        <w:ind w:left="2340" w:hanging="180"/>
      </w:pPr>
    </w:lvl>
    <w:lvl w:ilvl="6" w:tplc="0415000F" w:tentative="1">
      <w:start w:val="1"/>
      <w:numFmt w:val="decimal"/>
      <w:lvlText w:val="%7."/>
      <w:lvlJc w:val="left"/>
      <w:pPr>
        <w:tabs>
          <w:tab w:val="num" w:pos="3060"/>
        </w:tabs>
        <w:ind w:left="3060" w:hanging="360"/>
      </w:pPr>
    </w:lvl>
    <w:lvl w:ilvl="7" w:tplc="04150019" w:tentative="1">
      <w:start w:val="1"/>
      <w:numFmt w:val="lowerLetter"/>
      <w:lvlText w:val="%8."/>
      <w:lvlJc w:val="left"/>
      <w:pPr>
        <w:tabs>
          <w:tab w:val="num" w:pos="3780"/>
        </w:tabs>
        <w:ind w:left="3780" w:hanging="360"/>
      </w:pPr>
    </w:lvl>
    <w:lvl w:ilvl="8" w:tplc="0415001B" w:tentative="1">
      <w:start w:val="1"/>
      <w:numFmt w:val="lowerRoman"/>
      <w:lvlText w:val="%9."/>
      <w:lvlJc w:val="right"/>
      <w:pPr>
        <w:tabs>
          <w:tab w:val="num" w:pos="4500"/>
        </w:tabs>
        <w:ind w:left="4500" w:hanging="180"/>
      </w:pPr>
    </w:lvl>
  </w:abstractNum>
  <w:abstractNum w:abstractNumId="113">
    <w:nsid w:val="417264BE"/>
    <w:multiLevelType w:val="hybridMultilevel"/>
    <w:tmpl w:val="7EE811B0"/>
    <w:lvl w:ilvl="0" w:tplc="9D6A83AC">
      <w:start w:val="1"/>
      <w:numFmt w:val="lowerLetter"/>
      <w:lvlText w:val="%1."/>
      <w:lvlJc w:val="left"/>
      <w:pPr>
        <w:tabs>
          <w:tab w:val="num" w:pos="720"/>
        </w:tabs>
        <w:ind w:left="720" w:hanging="363"/>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4">
    <w:nsid w:val="426A2AD6"/>
    <w:multiLevelType w:val="hybridMultilevel"/>
    <w:tmpl w:val="A570495E"/>
    <w:lvl w:ilvl="0" w:tplc="1E4CAF10">
      <w:start w:val="1"/>
      <w:numFmt w:val="decimal"/>
      <w:lvlText w:val="%1."/>
      <w:lvlJc w:val="left"/>
      <w:pPr>
        <w:tabs>
          <w:tab w:val="num" w:pos="360"/>
        </w:tabs>
        <w:ind w:left="360" w:hanging="360"/>
      </w:pPr>
      <w:rPr>
        <w:rFonts w:ascii="Arial" w:hAnsi="Arial" w:cs="Times New Roman" w:hint="default"/>
        <w:b w:val="0"/>
        <w:i w:val="0"/>
        <w:sz w:val="20"/>
        <w:szCs w:val="20"/>
      </w:rPr>
    </w:lvl>
    <w:lvl w:ilvl="1" w:tplc="9AD66DD0">
      <w:numFmt w:val="none"/>
      <w:lvlText w:val=""/>
      <w:lvlJc w:val="left"/>
      <w:pPr>
        <w:tabs>
          <w:tab w:val="num" w:pos="360"/>
        </w:tabs>
      </w:pPr>
    </w:lvl>
    <w:lvl w:ilvl="2" w:tplc="4132ADBA">
      <w:numFmt w:val="none"/>
      <w:lvlText w:val=""/>
      <w:lvlJc w:val="left"/>
      <w:pPr>
        <w:tabs>
          <w:tab w:val="num" w:pos="360"/>
        </w:tabs>
      </w:pPr>
    </w:lvl>
    <w:lvl w:ilvl="3" w:tplc="57EEE262">
      <w:numFmt w:val="none"/>
      <w:lvlText w:val=""/>
      <w:lvlJc w:val="left"/>
      <w:pPr>
        <w:tabs>
          <w:tab w:val="num" w:pos="360"/>
        </w:tabs>
      </w:pPr>
    </w:lvl>
    <w:lvl w:ilvl="4" w:tplc="8CDAEC56">
      <w:numFmt w:val="none"/>
      <w:lvlText w:val=""/>
      <w:lvlJc w:val="left"/>
      <w:pPr>
        <w:tabs>
          <w:tab w:val="num" w:pos="360"/>
        </w:tabs>
      </w:pPr>
    </w:lvl>
    <w:lvl w:ilvl="5" w:tplc="51D608D0">
      <w:numFmt w:val="none"/>
      <w:lvlText w:val=""/>
      <w:lvlJc w:val="left"/>
      <w:pPr>
        <w:tabs>
          <w:tab w:val="num" w:pos="360"/>
        </w:tabs>
      </w:pPr>
    </w:lvl>
    <w:lvl w:ilvl="6" w:tplc="526C4F6A">
      <w:numFmt w:val="none"/>
      <w:lvlText w:val=""/>
      <w:lvlJc w:val="left"/>
      <w:pPr>
        <w:tabs>
          <w:tab w:val="num" w:pos="360"/>
        </w:tabs>
      </w:pPr>
    </w:lvl>
    <w:lvl w:ilvl="7" w:tplc="FF6C6908">
      <w:numFmt w:val="none"/>
      <w:lvlText w:val=""/>
      <w:lvlJc w:val="left"/>
      <w:pPr>
        <w:tabs>
          <w:tab w:val="num" w:pos="360"/>
        </w:tabs>
      </w:pPr>
    </w:lvl>
    <w:lvl w:ilvl="8" w:tplc="DB9CA9FA">
      <w:numFmt w:val="none"/>
      <w:lvlText w:val=""/>
      <w:lvlJc w:val="left"/>
      <w:pPr>
        <w:tabs>
          <w:tab w:val="num" w:pos="360"/>
        </w:tabs>
      </w:pPr>
    </w:lvl>
  </w:abstractNum>
  <w:abstractNum w:abstractNumId="115">
    <w:nsid w:val="42933E4D"/>
    <w:multiLevelType w:val="multilevel"/>
    <w:tmpl w:val="D716E8E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6">
    <w:nsid w:val="43B54391"/>
    <w:multiLevelType w:val="hybridMultilevel"/>
    <w:tmpl w:val="8406620A"/>
    <w:lvl w:ilvl="0" w:tplc="88E2A828">
      <w:start w:val="1"/>
      <w:numFmt w:val="decimal"/>
      <w:lvlText w:val="%1."/>
      <w:lvlJc w:val="left"/>
      <w:pPr>
        <w:tabs>
          <w:tab w:val="num" w:pos="357"/>
        </w:tabs>
        <w:ind w:left="357" w:hanging="357"/>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7">
    <w:nsid w:val="43D90C21"/>
    <w:multiLevelType w:val="multilevel"/>
    <w:tmpl w:val="D716E8E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8">
    <w:nsid w:val="454B1B73"/>
    <w:multiLevelType w:val="hybridMultilevel"/>
    <w:tmpl w:val="75525482"/>
    <w:lvl w:ilvl="0" w:tplc="8876AEBE">
      <w:start w:val="5"/>
      <w:numFmt w:val="decimal"/>
      <w:lvlText w:val="%1."/>
      <w:lvlJc w:val="left"/>
      <w:pPr>
        <w:tabs>
          <w:tab w:val="num" w:pos="357"/>
        </w:tabs>
        <w:ind w:left="357" w:hanging="357"/>
      </w:pPr>
      <w:rPr>
        <w:rFonts w:hint="default"/>
      </w:rPr>
    </w:lvl>
    <w:lvl w:ilvl="1" w:tplc="42E6D784">
      <w:start w:val="1"/>
      <w:numFmt w:val="lowerLetter"/>
      <w:lvlText w:val="%2."/>
      <w:lvlJc w:val="left"/>
      <w:pPr>
        <w:tabs>
          <w:tab w:val="num" w:pos="1440"/>
        </w:tabs>
        <w:ind w:left="1440" w:hanging="360"/>
      </w:pPr>
      <w:rPr>
        <w:rFonts w:hint="default"/>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9">
    <w:nsid w:val="45727055"/>
    <w:multiLevelType w:val="multilevel"/>
    <w:tmpl w:val="D716E8E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0">
    <w:nsid w:val="46D10EA7"/>
    <w:multiLevelType w:val="hybridMultilevel"/>
    <w:tmpl w:val="BBC636F4"/>
    <w:lvl w:ilvl="0" w:tplc="69322DDA">
      <w:start w:val="1"/>
      <w:numFmt w:val="decimal"/>
      <w:lvlText w:val="%1."/>
      <w:lvlJc w:val="left"/>
      <w:pPr>
        <w:tabs>
          <w:tab w:val="num" w:pos="360"/>
        </w:tabs>
        <w:ind w:left="360" w:hanging="360"/>
      </w:pPr>
      <w:rPr>
        <w:rFonts w:hint="default"/>
        <w:strike w:val="0"/>
        <w:dstrike w:val="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1">
    <w:nsid w:val="471361B9"/>
    <w:multiLevelType w:val="hybridMultilevel"/>
    <w:tmpl w:val="635888CE"/>
    <w:lvl w:ilvl="0" w:tplc="032CFE8A">
      <w:start w:val="1"/>
      <w:numFmt w:val="decimal"/>
      <w:lvlText w:val="%1."/>
      <w:lvlJc w:val="left"/>
      <w:pPr>
        <w:tabs>
          <w:tab w:val="num" w:pos="2337"/>
        </w:tabs>
        <w:ind w:left="2337" w:hanging="357"/>
      </w:pPr>
      <w:rPr>
        <w:rFonts w:hint="default"/>
        <w:color w:val="auto"/>
      </w:rPr>
    </w:lvl>
    <w:lvl w:ilvl="1" w:tplc="04150019" w:tentative="1">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2">
    <w:nsid w:val="475544FD"/>
    <w:multiLevelType w:val="hybridMultilevel"/>
    <w:tmpl w:val="B9382D78"/>
    <w:lvl w:ilvl="0" w:tplc="E9644A64">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3">
    <w:nsid w:val="479B3696"/>
    <w:multiLevelType w:val="hybridMultilevel"/>
    <w:tmpl w:val="0768893A"/>
    <w:lvl w:ilvl="0" w:tplc="575E3F02">
      <w:start w:val="1"/>
      <w:numFmt w:val="decimal"/>
      <w:lvlText w:val="%1."/>
      <w:lvlJc w:val="left"/>
      <w:pPr>
        <w:tabs>
          <w:tab w:val="num" w:pos="357"/>
        </w:tabs>
        <w:ind w:left="357" w:hanging="357"/>
      </w:pPr>
      <w:rPr>
        <w:rFonts w:hint="default"/>
      </w:rPr>
    </w:lvl>
    <w:lvl w:ilvl="1" w:tplc="448E5800">
      <w:start w:val="3"/>
      <w:numFmt w:val="bullet"/>
      <w:lvlText w:val=""/>
      <w:lvlJc w:val="left"/>
      <w:pPr>
        <w:tabs>
          <w:tab w:val="num" w:pos="2180"/>
        </w:tabs>
        <w:ind w:left="2180" w:hanging="1100"/>
      </w:pPr>
      <w:rPr>
        <w:rFonts w:ascii="Symbol" w:hAnsi="Symbol" w:hint="default"/>
        <w:color w:val="auto"/>
        <w:sz w:val="20"/>
        <w:szCs w:val="20"/>
      </w:rPr>
    </w:lvl>
    <w:lvl w:ilvl="2" w:tplc="0415001B" w:tentative="1">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4">
    <w:nsid w:val="479E497D"/>
    <w:multiLevelType w:val="hybridMultilevel"/>
    <w:tmpl w:val="D30620C0"/>
    <w:lvl w:ilvl="0" w:tplc="9BAC8E28">
      <w:start w:val="1"/>
      <w:numFmt w:val="decimal"/>
      <w:lvlText w:val="%1."/>
      <w:lvlJc w:val="left"/>
      <w:pPr>
        <w:tabs>
          <w:tab w:val="num" w:pos="360"/>
        </w:tabs>
        <w:ind w:left="360" w:hanging="360"/>
      </w:pPr>
      <w:rPr>
        <w:rFonts w:cs="Times New Roman" w:hint="default"/>
      </w:rPr>
    </w:lvl>
    <w:lvl w:ilvl="1" w:tplc="9EB659E2">
      <w:start w:val="1"/>
      <w:numFmt w:val="lowerLetter"/>
      <w:lvlText w:val="%2."/>
      <w:lvlJc w:val="left"/>
      <w:pPr>
        <w:tabs>
          <w:tab w:val="num" w:pos="1443"/>
        </w:tabs>
        <w:ind w:left="1443" w:hanging="363"/>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5">
    <w:nsid w:val="47A559E7"/>
    <w:multiLevelType w:val="hybridMultilevel"/>
    <w:tmpl w:val="13F4C244"/>
    <w:lvl w:ilvl="0" w:tplc="D82E0D96">
      <w:start w:val="1"/>
      <w:numFmt w:val="decimal"/>
      <w:lvlText w:val="%1."/>
      <w:lvlJc w:val="left"/>
      <w:pPr>
        <w:tabs>
          <w:tab w:val="num" w:pos="357"/>
        </w:tabs>
        <w:ind w:left="357" w:hanging="357"/>
      </w:pPr>
      <w:rPr>
        <w:rFonts w:hint="default"/>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6">
    <w:nsid w:val="47AC5CF1"/>
    <w:multiLevelType w:val="hybridMultilevel"/>
    <w:tmpl w:val="991AF616"/>
    <w:lvl w:ilvl="0" w:tplc="FD684CA4">
      <w:start w:val="1"/>
      <w:numFmt w:val="bullet"/>
      <w:lvlText w:val="o"/>
      <w:lvlJc w:val="left"/>
      <w:pPr>
        <w:tabs>
          <w:tab w:val="num" w:pos="720"/>
        </w:tabs>
        <w:ind w:left="720" w:hanging="360"/>
      </w:pPr>
      <w:rPr>
        <w:rFonts w:ascii="Courier New" w:hAnsi="Courier New" w:hint="default"/>
        <w:b w:val="0"/>
        <w:i w:val="0"/>
        <w:color w:val="auto"/>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7">
    <w:nsid w:val="48343E90"/>
    <w:multiLevelType w:val="hybridMultilevel"/>
    <w:tmpl w:val="AC46800C"/>
    <w:lvl w:ilvl="0" w:tplc="EA9E6970">
      <w:start w:val="1"/>
      <w:numFmt w:val="decimal"/>
      <w:lvlText w:val="%1."/>
      <w:lvlJc w:val="left"/>
      <w:pPr>
        <w:tabs>
          <w:tab w:val="num" w:pos="357"/>
        </w:tabs>
        <w:ind w:left="357" w:hanging="357"/>
      </w:pPr>
      <w:rPr>
        <w:rFonts w:hint="default"/>
        <w:b w:val="0"/>
        <w:i w:val="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8">
    <w:nsid w:val="49A21B77"/>
    <w:multiLevelType w:val="hybridMultilevel"/>
    <w:tmpl w:val="55B45208"/>
    <w:lvl w:ilvl="0" w:tplc="032CFE8A">
      <w:start w:val="1"/>
      <w:numFmt w:val="decimal"/>
      <w:lvlText w:val="%1."/>
      <w:lvlJc w:val="left"/>
      <w:pPr>
        <w:tabs>
          <w:tab w:val="num" w:pos="357"/>
        </w:tabs>
        <w:ind w:left="357" w:hanging="357"/>
      </w:pPr>
      <w:rPr>
        <w:rFonts w:hint="default"/>
        <w:color w:val="auto"/>
      </w:rPr>
    </w:lvl>
    <w:lvl w:ilvl="1" w:tplc="D82E0D96">
      <w:start w:val="1"/>
      <w:numFmt w:val="decimal"/>
      <w:lvlText w:val="%2."/>
      <w:lvlJc w:val="left"/>
      <w:pPr>
        <w:tabs>
          <w:tab w:val="num" w:pos="-3"/>
        </w:tabs>
        <w:ind w:left="-3" w:hanging="357"/>
      </w:pPr>
      <w:rPr>
        <w:rFonts w:hint="default"/>
        <w:color w:val="auto"/>
      </w:rPr>
    </w:lvl>
    <w:lvl w:ilvl="2" w:tplc="EE4A38D6">
      <w:start w:val="1"/>
      <w:numFmt w:val="bullet"/>
      <w:lvlText w:val=""/>
      <w:lvlJc w:val="left"/>
      <w:pPr>
        <w:tabs>
          <w:tab w:val="num" w:pos="357"/>
        </w:tabs>
        <w:ind w:left="470" w:hanging="113"/>
      </w:pPr>
      <w:rPr>
        <w:rFonts w:ascii="Wingdings" w:hAnsi="Wingdings" w:hint="default"/>
        <w:color w:val="auto"/>
        <w:sz w:val="18"/>
        <w:szCs w:val="18"/>
      </w:rPr>
    </w:lvl>
    <w:lvl w:ilvl="3" w:tplc="0415000F">
      <w:start w:val="1"/>
      <w:numFmt w:val="decimal"/>
      <w:lvlText w:val="%4."/>
      <w:lvlJc w:val="left"/>
      <w:pPr>
        <w:tabs>
          <w:tab w:val="num" w:pos="1440"/>
        </w:tabs>
        <w:ind w:left="1440" w:hanging="360"/>
      </w:pPr>
    </w:lvl>
    <w:lvl w:ilvl="4" w:tplc="04150019" w:tentative="1">
      <w:start w:val="1"/>
      <w:numFmt w:val="lowerLetter"/>
      <w:lvlText w:val="%5."/>
      <w:lvlJc w:val="left"/>
      <w:pPr>
        <w:tabs>
          <w:tab w:val="num" w:pos="2160"/>
        </w:tabs>
        <w:ind w:left="2160" w:hanging="360"/>
      </w:pPr>
    </w:lvl>
    <w:lvl w:ilvl="5" w:tplc="0415001B" w:tentative="1">
      <w:start w:val="1"/>
      <w:numFmt w:val="lowerRoman"/>
      <w:lvlText w:val="%6."/>
      <w:lvlJc w:val="right"/>
      <w:pPr>
        <w:tabs>
          <w:tab w:val="num" w:pos="2880"/>
        </w:tabs>
        <w:ind w:left="2880" w:hanging="180"/>
      </w:pPr>
    </w:lvl>
    <w:lvl w:ilvl="6" w:tplc="0415000F" w:tentative="1">
      <w:start w:val="1"/>
      <w:numFmt w:val="decimal"/>
      <w:lvlText w:val="%7."/>
      <w:lvlJc w:val="left"/>
      <w:pPr>
        <w:tabs>
          <w:tab w:val="num" w:pos="3600"/>
        </w:tabs>
        <w:ind w:left="3600" w:hanging="360"/>
      </w:pPr>
    </w:lvl>
    <w:lvl w:ilvl="7" w:tplc="04150019" w:tentative="1">
      <w:start w:val="1"/>
      <w:numFmt w:val="lowerLetter"/>
      <w:lvlText w:val="%8."/>
      <w:lvlJc w:val="left"/>
      <w:pPr>
        <w:tabs>
          <w:tab w:val="num" w:pos="4320"/>
        </w:tabs>
        <w:ind w:left="4320" w:hanging="360"/>
      </w:pPr>
    </w:lvl>
    <w:lvl w:ilvl="8" w:tplc="0415001B" w:tentative="1">
      <w:start w:val="1"/>
      <w:numFmt w:val="lowerRoman"/>
      <w:lvlText w:val="%9."/>
      <w:lvlJc w:val="right"/>
      <w:pPr>
        <w:tabs>
          <w:tab w:val="num" w:pos="5040"/>
        </w:tabs>
        <w:ind w:left="5040" w:hanging="180"/>
      </w:pPr>
    </w:lvl>
  </w:abstractNum>
  <w:abstractNum w:abstractNumId="129">
    <w:nsid w:val="49B26FA9"/>
    <w:multiLevelType w:val="hybridMultilevel"/>
    <w:tmpl w:val="ED988632"/>
    <w:lvl w:ilvl="0" w:tplc="8F6C8D98">
      <w:start w:val="1"/>
      <w:numFmt w:val="decimal"/>
      <w:lvlText w:val="%1."/>
      <w:lvlJc w:val="left"/>
      <w:pPr>
        <w:tabs>
          <w:tab w:val="num" w:pos="357"/>
        </w:tabs>
        <w:ind w:left="357" w:hanging="35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0">
    <w:nsid w:val="4A4614C5"/>
    <w:multiLevelType w:val="hybridMultilevel"/>
    <w:tmpl w:val="F8C6579E"/>
    <w:lvl w:ilvl="0" w:tplc="0415000F">
      <w:start w:val="1"/>
      <w:numFmt w:val="decimal"/>
      <w:lvlText w:val="%1."/>
      <w:lvlJc w:val="left"/>
      <w:pPr>
        <w:tabs>
          <w:tab w:val="num" w:pos="1440"/>
        </w:tabs>
        <w:ind w:left="144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1">
    <w:nsid w:val="4AAF52B3"/>
    <w:multiLevelType w:val="hybridMultilevel"/>
    <w:tmpl w:val="CF9E6BF2"/>
    <w:lvl w:ilvl="0" w:tplc="0870FFD0">
      <w:start w:val="1"/>
      <w:numFmt w:val="decimal"/>
      <w:lvlText w:val="%1."/>
      <w:lvlJc w:val="left"/>
      <w:pPr>
        <w:tabs>
          <w:tab w:val="num" w:pos="357"/>
        </w:tabs>
        <w:ind w:left="357" w:hanging="357"/>
      </w:pPr>
      <w:rPr>
        <w:rFonts w:hint="default"/>
        <w:b w:val="0"/>
        <w:i w:val="0"/>
      </w:rPr>
    </w:lvl>
    <w:lvl w:ilvl="1" w:tplc="D06C5302">
      <w:start w:val="1"/>
      <w:numFmt w:val="decimal"/>
      <w:lvlText w:val="%2."/>
      <w:lvlJc w:val="left"/>
      <w:pPr>
        <w:tabs>
          <w:tab w:val="num" w:pos="357"/>
        </w:tabs>
        <w:ind w:left="357" w:hanging="357"/>
      </w:pPr>
      <w:rPr>
        <w:rFonts w:hint="default"/>
        <w:b w:val="0"/>
        <w:i w:val="0"/>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2">
    <w:nsid w:val="4AC352D9"/>
    <w:multiLevelType w:val="hybridMultilevel"/>
    <w:tmpl w:val="961E88CE"/>
    <w:lvl w:ilvl="0" w:tplc="9BAC8E28">
      <w:start w:val="1"/>
      <w:numFmt w:val="decimal"/>
      <w:lvlText w:val="%1."/>
      <w:lvlJc w:val="left"/>
      <w:pPr>
        <w:tabs>
          <w:tab w:val="num" w:pos="360"/>
        </w:tabs>
        <w:ind w:left="360" w:hanging="360"/>
      </w:pPr>
      <w:rPr>
        <w:rFonts w:cs="Times New Roman" w:hint="default"/>
      </w:rPr>
    </w:lvl>
    <w:lvl w:ilvl="1" w:tplc="448E5800">
      <w:start w:val="3"/>
      <w:numFmt w:val="bullet"/>
      <w:lvlText w:val=""/>
      <w:lvlJc w:val="left"/>
      <w:pPr>
        <w:tabs>
          <w:tab w:val="num" w:pos="2180"/>
        </w:tabs>
        <w:ind w:left="2180" w:hanging="1100"/>
      </w:pPr>
      <w:rPr>
        <w:rFonts w:ascii="Symbol" w:hAnsi="Symbol" w:hint="default"/>
        <w:color w:val="auto"/>
        <w:sz w:val="20"/>
        <w:szCs w:val="20"/>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3">
    <w:nsid w:val="4B56681C"/>
    <w:multiLevelType w:val="hybridMultilevel"/>
    <w:tmpl w:val="854E7F1A"/>
    <w:lvl w:ilvl="0" w:tplc="CB5C228A">
      <w:start w:val="1"/>
      <w:numFmt w:val="lowerLetter"/>
      <w:lvlText w:val="%1."/>
      <w:lvlJc w:val="left"/>
      <w:pPr>
        <w:tabs>
          <w:tab w:val="num" w:pos="720"/>
        </w:tabs>
        <w:ind w:left="720" w:hanging="363"/>
      </w:pPr>
      <w:rPr>
        <w:rFonts w:hint="default"/>
        <w:strike w:val="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4">
    <w:nsid w:val="4C245397"/>
    <w:multiLevelType w:val="hybridMultilevel"/>
    <w:tmpl w:val="80D6330E"/>
    <w:lvl w:ilvl="0" w:tplc="032CFE8A">
      <w:start w:val="1"/>
      <w:numFmt w:val="decimal"/>
      <w:lvlText w:val="%1."/>
      <w:lvlJc w:val="left"/>
      <w:pPr>
        <w:tabs>
          <w:tab w:val="num" w:pos="357"/>
        </w:tabs>
        <w:ind w:left="357" w:hanging="357"/>
      </w:pPr>
      <w:rPr>
        <w:rFonts w:hint="default"/>
        <w:color w:val="auto"/>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5">
    <w:nsid w:val="4CB570A5"/>
    <w:multiLevelType w:val="hybridMultilevel"/>
    <w:tmpl w:val="5486F35E"/>
    <w:lvl w:ilvl="0" w:tplc="EE4A38D6">
      <w:start w:val="1"/>
      <w:numFmt w:val="bullet"/>
      <w:lvlText w:val=""/>
      <w:lvlJc w:val="left"/>
      <w:pPr>
        <w:tabs>
          <w:tab w:val="num" w:pos="357"/>
        </w:tabs>
        <w:ind w:left="470" w:hanging="113"/>
      </w:pPr>
      <w:rPr>
        <w:rFonts w:ascii="Wingdings" w:hAnsi="Wingdings" w:hint="default"/>
        <w:sz w:val="18"/>
        <w:szCs w:val="18"/>
      </w:rPr>
    </w:lvl>
    <w:lvl w:ilvl="1" w:tplc="04150003" w:tentative="1">
      <w:start w:val="1"/>
      <w:numFmt w:val="bullet"/>
      <w:lvlText w:val="o"/>
      <w:lvlJc w:val="left"/>
      <w:pPr>
        <w:tabs>
          <w:tab w:val="num" w:pos="1230"/>
        </w:tabs>
        <w:ind w:left="1230" w:hanging="360"/>
      </w:pPr>
      <w:rPr>
        <w:rFonts w:ascii="Courier New" w:hAnsi="Courier New" w:cs="Courier New" w:hint="default"/>
      </w:rPr>
    </w:lvl>
    <w:lvl w:ilvl="2" w:tplc="04150005">
      <w:start w:val="1"/>
      <w:numFmt w:val="bullet"/>
      <w:lvlText w:val=""/>
      <w:lvlJc w:val="left"/>
      <w:pPr>
        <w:tabs>
          <w:tab w:val="num" w:pos="1950"/>
        </w:tabs>
        <w:ind w:left="1950" w:hanging="360"/>
      </w:pPr>
      <w:rPr>
        <w:rFonts w:ascii="Wingdings" w:hAnsi="Wingdings" w:hint="default"/>
      </w:rPr>
    </w:lvl>
    <w:lvl w:ilvl="3" w:tplc="04150001" w:tentative="1">
      <w:start w:val="1"/>
      <w:numFmt w:val="bullet"/>
      <w:lvlText w:val=""/>
      <w:lvlJc w:val="left"/>
      <w:pPr>
        <w:tabs>
          <w:tab w:val="num" w:pos="2670"/>
        </w:tabs>
        <w:ind w:left="2670" w:hanging="360"/>
      </w:pPr>
      <w:rPr>
        <w:rFonts w:ascii="Symbol" w:hAnsi="Symbol" w:hint="default"/>
      </w:rPr>
    </w:lvl>
    <w:lvl w:ilvl="4" w:tplc="04150003" w:tentative="1">
      <w:start w:val="1"/>
      <w:numFmt w:val="bullet"/>
      <w:lvlText w:val="o"/>
      <w:lvlJc w:val="left"/>
      <w:pPr>
        <w:tabs>
          <w:tab w:val="num" w:pos="3390"/>
        </w:tabs>
        <w:ind w:left="3390" w:hanging="360"/>
      </w:pPr>
      <w:rPr>
        <w:rFonts w:ascii="Courier New" w:hAnsi="Courier New" w:cs="Courier New" w:hint="default"/>
      </w:rPr>
    </w:lvl>
    <w:lvl w:ilvl="5" w:tplc="04150005" w:tentative="1">
      <w:start w:val="1"/>
      <w:numFmt w:val="bullet"/>
      <w:lvlText w:val=""/>
      <w:lvlJc w:val="left"/>
      <w:pPr>
        <w:tabs>
          <w:tab w:val="num" w:pos="4110"/>
        </w:tabs>
        <w:ind w:left="4110" w:hanging="360"/>
      </w:pPr>
      <w:rPr>
        <w:rFonts w:ascii="Wingdings" w:hAnsi="Wingdings" w:hint="default"/>
      </w:rPr>
    </w:lvl>
    <w:lvl w:ilvl="6" w:tplc="04150001" w:tentative="1">
      <w:start w:val="1"/>
      <w:numFmt w:val="bullet"/>
      <w:lvlText w:val=""/>
      <w:lvlJc w:val="left"/>
      <w:pPr>
        <w:tabs>
          <w:tab w:val="num" w:pos="4830"/>
        </w:tabs>
        <w:ind w:left="4830" w:hanging="360"/>
      </w:pPr>
      <w:rPr>
        <w:rFonts w:ascii="Symbol" w:hAnsi="Symbol" w:hint="default"/>
      </w:rPr>
    </w:lvl>
    <w:lvl w:ilvl="7" w:tplc="04150003" w:tentative="1">
      <w:start w:val="1"/>
      <w:numFmt w:val="bullet"/>
      <w:lvlText w:val="o"/>
      <w:lvlJc w:val="left"/>
      <w:pPr>
        <w:tabs>
          <w:tab w:val="num" w:pos="5550"/>
        </w:tabs>
        <w:ind w:left="5550" w:hanging="360"/>
      </w:pPr>
      <w:rPr>
        <w:rFonts w:ascii="Courier New" w:hAnsi="Courier New" w:cs="Courier New" w:hint="default"/>
      </w:rPr>
    </w:lvl>
    <w:lvl w:ilvl="8" w:tplc="04150005" w:tentative="1">
      <w:start w:val="1"/>
      <w:numFmt w:val="bullet"/>
      <w:lvlText w:val=""/>
      <w:lvlJc w:val="left"/>
      <w:pPr>
        <w:tabs>
          <w:tab w:val="num" w:pos="6270"/>
        </w:tabs>
        <w:ind w:left="6270" w:hanging="360"/>
      </w:pPr>
      <w:rPr>
        <w:rFonts w:ascii="Wingdings" w:hAnsi="Wingdings" w:hint="default"/>
      </w:rPr>
    </w:lvl>
  </w:abstractNum>
  <w:abstractNum w:abstractNumId="136">
    <w:nsid w:val="4D9D3A71"/>
    <w:multiLevelType w:val="hybridMultilevel"/>
    <w:tmpl w:val="A6241F62"/>
    <w:lvl w:ilvl="0" w:tplc="4756464A">
      <w:start w:val="1"/>
      <w:numFmt w:val="decimal"/>
      <w:lvlText w:val="%1."/>
      <w:lvlJc w:val="left"/>
      <w:pPr>
        <w:tabs>
          <w:tab w:val="num" w:pos="360"/>
        </w:tabs>
        <w:ind w:left="360" w:hanging="360"/>
      </w:pPr>
      <w:rPr>
        <w:rFonts w:ascii="Times New Roman" w:eastAsia="Times New Roman" w:hAnsi="Times New Roman" w:cs="Times New Roman" w:hint="default"/>
      </w:rPr>
    </w:lvl>
    <w:lvl w:ilvl="1" w:tplc="9EB659E2">
      <w:start w:val="1"/>
      <w:numFmt w:val="lowerLetter"/>
      <w:lvlText w:val="%2."/>
      <w:lvlJc w:val="left"/>
      <w:pPr>
        <w:tabs>
          <w:tab w:val="num" w:pos="720"/>
        </w:tabs>
        <w:ind w:left="720" w:hanging="363"/>
      </w:pPr>
      <w:rPr>
        <w:rFonts w:hint="default"/>
      </w:r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7">
    <w:nsid w:val="4F1C30E9"/>
    <w:multiLevelType w:val="hybridMultilevel"/>
    <w:tmpl w:val="D178622E"/>
    <w:lvl w:ilvl="0" w:tplc="1C228546">
      <w:start w:val="1"/>
      <w:numFmt w:val="decimal"/>
      <w:lvlText w:val="%1."/>
      <w:lvlJc w:val="left"/>
      <w:pPr>
        <w:tabs>
          <w:tab w:val="num" w:pos="499"/>
        </w:tabs>
        <w:ind w:left="499" w:hanging="357"/>
      </w:pPr>
      <w:rPr>
        <w:rFonts w:hint="default"/>
      </w:rPr>
    </w:lvl>
    <w:lvl w:ilvl="1" w:tplc="3AB80C12">
      <w:start w:val="4"/>
      <w:numFmt w:val="decimal"/>
      <w:isLgl/>
      <w:lvlText w:val="%2.11.1"/>
      <w:lvlJc w:val="left"/>
      <w:pPr>
        <w:tabs>
          <w:tab w:val="num" w:pos="786"/>
        </w:tabs>
        <w:ind w:left="786" w:hanging="360"/>
      </w:pPr>
      <w:rPr>
        <w:rFonts w:hint="default"/>
      </w:rPr>
    </w:lvl>
    <w:lvl w:ilvl="2" w:tplc="61BCBE10">
      <w:numFmt w:val="none"/>
      <w:lvlText w:val=""/>
      <w:lvlJc w:val="left"/>
      <w:pPr>
        <w:tabs>
          <w:tab w:val="num" w:pos="360"/>
        </w:tabs>
      </w:pPr>
    </w:lvl>
    <w:lvl w:ilvl="3" w:tplc="107E289A">
      <w:numFmt w:val="none"/>
      <w:lvlText w:val=""/>
      <w:lvlJc w:val="left"/>
      <w:pPr>
        <w:tabs>
          <w:tab w:val="num" w:pos="360"/>
        </w:tabs>
      </w:pPr>
    </w:lvl>
    <w:lvl w:ilvl="4" w:tplc="E89AF0BA">
      <w:numFmt w:val="none"/>
      <w:lvlText w:val=""/>
      <w:lvlJc w:val="left"/>
      <w:pPr>
        <w:tabs>
          <w:tab w:val="num" w:pos="360"/>
        </w:tabs>
      </w:pPr>
    </w:lvl>
    <w:lvl w:ilvl="5" w:tplc="9E9E9822">
      <w:numFmt w:val="none"/>
      <w:lvlText w:val=""/>
      <w:lvlJc w:val="left"/>
      <w:pPr>
        <w:tabs>
          <w:tab w:val="num" w:pos="360"/>
        </w:tabs>
      </w:pPr>
    </w:lvl>
    <w:lvl w:ilvl="6" w:tplc="B75CD06C">
      <w:numFmt w:val="none"/>
      <w:lvlText w:val=""/>
      <w:lvlJc w:val="left"/>
      <w:pPr>
        <w:tabs>
          <w:tab w:val="num" w:pos="360"/>
        </w:tabs>
      </w:pPr>
    </w:lvl>
    <w:lvl w:ilvl="7" w:tplc="5AF8392C">
      <w:numFmt w:val="none"/>
      <w:lvlText w:val=""/>
      <w:lvlJc w:val="left"/>
      <w:pPr>
        <w:tabs>
          <w:tab w:val="num" w:pos="360"/>
        </w:tabs>
      </w:pPr>
    </w:lvl>
    <w:lvl w:ilvl="8" w:tplc="A0D810D8">
      <w:numFmt w:val="none"/>
      <w:lvlText w:val=""/>
      <w:lvlJc w:val="left"/>
      <w:pPr>
        <w:tabs>
          <w:tab w:val="num" w:pos="360"/>
        </w:tabs>
      </w:pPr>
    </w:lvl>
  </w:abstractNum>
  <w:abstractNum w:abstractNumId="138">
    <w:nsid w:val="4F2C1AB1"/>
    <w:multiLevelType w:val="hybridMultilevel"/>
    <w:tmpl w:val="75DCD878"/>
    <w:lvl w:ilvl="0" w:tplc="B066E502">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9">
    <w:nsid w:val="4FF70AE3"/>
    <w:multiLevelType w:val="hybridMultilevel"/>
    <w:tmpl w:val="A968815A"/>
    <w:lvl w:ilvl="0" w:tplc="B066E502">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0">
    <w:nsid w:val="501216AC"/>
    <w:multiLevelType w:val="hybridMultilevel"/>
    <w:tmpl w:val="D8BEB26A"/>
    <w:lvl w:ilvl="0" w:tplc="E9644A64">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1">
    <w:nsid w:val="50797E48"/>
    <w:multiLevelType w:val="hybridMultilevel"/>
    <w:tmpl w:val="B394B630"/>
    <w:lvl w:ilvl="0" w:tplc="9EB659E2">
      <w:start w:val="1"/>
      <w:numFmt w:val="lowerLetter"/>
      <w:lvlText w:val="%1."/>
      <w:lvlJc w:val="left"/>
      <w:pPr>
        <w:tabs>
          <w:tab w:val="num" w:pos="4029"/>
        </w:tabs>
        <w:ind w:left="4029" w:hanging="363"/>
      </w:pPr>
      <w:rPr>
        <w:rFonts w:hint="default"/>
      </w:rPr>
    </w:lvl>
    <w:lvl w:ilvl="1" w:tplc="04150019" w:tentative="1">
      <w:start w:val="1"/>
      <w:numFmt w:val="lowerLetter"/>
      <w:lvlText w:val="%2."/>
      <w:lvlJc w:val="left"/>
      <w:pPr>
        <w:tabs>
          <w:tab w:val="num" w:pos="4749"/>
        </w:tabs>
        <w:ind w:left="4749" w:hanging="360"/>
      </w:pPr>
    </w:lvl>
    <w:lvl w:ilvl="2" w:tplc="0415001B" w:tentative="1">
      <w:start w:val="1"/>
      <w:numFmt w:val="lowerRoman"/>
      <w:lvlText w:val="%3."/>
      <w:lvlJc w:val="right"/>
      <w:pPr>
        <w:tabs>
          <w:tab w:val="num" w:pos="5469"/>
        </w:tabs>
        <w:ind w:left="5469" w:hanging="180"/>
      </w:pPr>
    </w:lvl>
    <w:lvl w:ilvl="3" w:tplc="0415000F" w:tentative="1">
      <w:start w:val="1"/>
      <w:numFmt w:val="decimal"/>
      <w:lvlText w:val="%4."/>
      <w:lvlJc w:val="left"/>
      <w:pPr>
        <w:tabs>
          <w:tab w:val="num" w:pos="6189"/>
        </w:tabs>
        <w:ind w:left="6189" w:hanging="360"/>
      </w:pPr>
    </w:lvl>
    <w:lvl w:ilvl="4" w:tplc="04150019" w:tentative="1">
      <w:start w:val="1"/>
      <w:numFmt w:val="lowerLetter"/>
      <w:lvlText w:val="%5."/>
      <w:lvlJc w:val="left"/>
      <w:pPr>
        <w:tabs>
          <w:tab w:val="num" w:pos="6909"/>
        </w:tabs>
        <w:ind w:left="6909" w:hanging="360"/>
      </w:pPr>
    </w:lvl>
    <w:lvl w:ilvl="5" w:tplc="0415001B" w:tentative="1">
      <w:start w:val="1"/>
      <w:numFmt w:val="lowerRoman"/>
      <w:lvlText w:val="%6."/>
      <w:lvlJc w:val="right"/>
      <w:pPr>
        <w:tabs>
          <w:tab w:val="num" w:pos="7629"/>
        </w:tabs>
        <w:ind w:left="7629" w:hanging="180"/>
      </w:pPr>
    </w:lvl>
    <w:lvl w:ilvl="6" w:tplc="0415000F" w:tentative="1">
      <w:start w:val="1"/>
      <w:numFmt w:val="decimal"/>
      <w:lvlText w:val="%7."/>
      <w:lvlJc w:val="left"/>
      <w:pPr>
        <w:tabs>
          <w:tab w:val="num" w:pos="8349"/>
        </w:tabs>
        <w:ind w:left="8349" w:hanging="360"/>
      </w:pPr>
    </w:lvl>
    <w:lvl w:ilvl="7" w:tplc="04150019" w:tentative="1">
      <w:start w:val="1"/>
      <w:numFmt w:val="lowerLetter"/>
      <w:lvlText w:val="%8."/>
      <w:lvlJc w:val="left"/>
      <w:pPr>
        <w:tabs>
          <w:tab w:val="num" w:pos="9069"/>
        </w:tabs>
        <w:ind w:left="9069" w:hanging="360"/>
      </w:pPr>
    </w:lvl>
    <w:lvl w:ilvl="8" w:tplc="0415001B" w:tentative="1">
      <w:start w:val="1"/>
      <w:numFmt w:val="lowerRoman"/>
      <w:lvlText w:val="%9."/>
      <w:lvlJc w:val="right"/>
      <w:pPr>
        <w:tabs>
          <w:tab w:val="num" w:pos="9789"/>
        </w:tabs>
        <w:ind w:left="9789" w:hanging="180"/>
      </w:pPr>
    </w:lvl>
  </w:abstractNum>
  <w:abstractNum w:abstractNumId="142">
    <w:nsid w:val="51282184"/>
    <w:multiLevelType w:val="hybridMultilevel"/>
    <w:tmpl w:val="0F3258E6"/>
    <w:lvl w:ilvl="0" w:tplc="83AA9B7A">
      <w:start w:val="1"/>
      <w:numFmt w:val="decimal"/>
      <w:lvlText w:val="%1."/>
      <w:lvlJc w:val="left"/>
      <w:pPr>
        <w:tabs>
          <w:tab w:val="num" w:pos="357"/>
        </w:tabs>
        <w:ind w:left="357" w:hanging="357"/>
      </w:pPr>
      <w:rPr>
        <w:rFonts w:cs="Times New Roman" w:hint="default"/>
        <w:b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3">
    <w:nsid w:val="51336039"/>
    <w:multiLevelType w:val="hybridMultilevel"/>
    <w:tmpl w:val="4EA47D2C"/>
    <w:lvl w:ilvl="0" w:tplc="2EC6D08A">
      <w:start w:val="1"/>
      <w:numFmt w:val="decimal"/>
      <w:lvlText w:val="%1."/>
      <w:lvlJc w:val="left"/>
      <w:pPr>
        <w:tabs>
          <w:tab w:val="num" w:pos="357"/>
        </w:tabs>
        <w:ind w:left="357" w:hanging="357"/>
      </w:pPr>
      <w:rPr>
        <w:rFonts w:hint="default"/>
        <w:b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4">
    <w:nsid w:val="52F719BB"/>
    <w:multiLevelType w:val="multilevel"/>
    <w:tmpl w:val="D716E8E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45">
    <w:nsid w:val="542F5A68"/>
    <w:multiLevelType w:val="hybridMultilevel"/>
    <w:tmpl w:val="19DC6C94"/>
    <w:lvl w:ilvl="0" w:tplc="43244392">
      <w:start w:val="1"/>
      <w:numFmt w:val="decimal"/>
      <w:lvlText w:val="%1."/>
      <w:lvlJc w:val="left"/>
      <w:pPr>
        <w:tabs>
          <w:tab w:val="num" w:pos="357"/>
        </w:tabs>
        <w:ind w:left="357" w:hanging="357"/>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6">
    <w:nsid w:val="55C10C9F"/>
    <w:multiLevelType w:val="hybridMultilevel"/>
    <w:tmpl w:val="DF3EEC86"/>
    <w:lvl w:ilvl="0" w:tplc="04150019">
      <w:start w:val="1"/>
      <w:numFmt w:val="lowerLetter"/>
      <w:lvlText w:val="%1."/>
      <w:lvlJc w:val="left"/>
      <w:pPr>
        <w:tabs>
          <w:tab w:val="num" w:pos="-540"/>
        </w:tabs>
        <w:ind w:left="-540" w:hanging="360"/>
      </w:pPr>
    </w:lvl>
    <w:lvl w:ilvl="1" w:tplc="04150019" w:tentative="1">
      <w:start w:val="1"/>
      <w:numFmt w:val="lowerLetter"/>
      <w:lvlText w:val="%2."/>
      <w:lvlJc w:val="left"/>
      <w:pPr>
        <w:tabs>
          <w:tab w:val="num" w:pos="-540"/>
        </w:tabs>
        <w:ind w:left="-540" w:hanging="360"/>
      </w:pPr>
    </w:lvl>
    <w:lvl w:ilvl="2" w:tplc="0415001B" w:tentative="1">
      <w:start w:val="1"/>
      <w:numFmt w:val="lowerRoman"/>
      <w:lvlText w:val="%3."/>
      <w:lvlJc w:val="right"/>
      <w:pPr>
        <w:tabs>
          <w:tab w:val="num" w:pos="180"/>
        </w:tabs>
        <w:ind w:left="180" w:hanging="180"/>
      </w:pPr>
    </w:lvl>
    <w:lvl w:ilvl="3" w:tplc="0415000F" w:tentative="1">
      <w:start w:val="1"/>
      <w:numFmt w:val="decimal"/>
      <w:lvlText w:val="%4."/>
      <w:lvlJc w:val="left"/>
      <w:pPr>
        <w:tabs>
          <w:tab w:val="num" w:pos="900"/>
        </w:tabs>
        <w:ind w:left="900" w:hanging="360"/>
      </w:pPr>
    </w:lvl>
    <w:lvl w:ilvl="4" w:tplc="04150019" w:tentative="1">
      <w:start w:val="1"/>
      <w:numFmt w:val="lowerLetter"/>
      <w:lvlText w:val="%5."/>
      <w:lvlJc w:val="left"/>
      <w:pPr>
        <w:tabs>
          <w:tab w:val="num" w:pos="1620"/>
        </w:tabs>
        <w:ind w:left="1620" w:hanging="360"/>
      </w:pPr>
    </w:lvl>
    <w:lvl w:ilvl="5" w:tplc="0415001B" w:tentative="1">
      <w:start w:val="1"/>
      <w:numFmt w:val="lowerRoman"/>
      <w:lvlText w:val="%6."/>
      <w:lvlJc w:val="right"/>
      <w:pPr>
        <w:tabs>
          <w:tab w:val="num" w:pos="2340"/>
        </w:tabs>
        <w:ind w:left="2340" w:hanging="180"/>
      </w:pPr>
    </w:lvl>
    <w:lvl w:ilvl="6" w:tplc="0415000F" w:tentative="1">
      <w:start w:val="1"/>
      <w:numFmt w:val="decimal"/>
      <w:lvlText w:val="%7."/>
      <w:lvlJc w:val="left"/>
      <w:pPr>
        <w:tabs>
          <w:tab w:val="num" w:pos="3060"/>
        </w:tabs>
        <w:ind w:left="3060" w:hanging="360"/>
      </w:pPr>
    </w:lvl>
    <w:lvl w:ilvl="7" w:tplc="04150019" w:tentative="1">
      <w:start w:val="1"/>
      <w:numFmt w:val="lowerLetter"/>
      <w:lvlText w:val="%8."/>
      <w:lvlJc w:val="left"/>
      <w:pPr>
        <w:tabs>
          <w:tab w:val="num" w:pos="3780"/>
        </w:tabs>
        <w:ind w:left="3780" w:hanging="360"/>
      </w:pPr>
    </w:lvl>
    <w:lvl w:ilvl="8" w:tplc="0415001B" w:tentative="1">
      <w:start w:val="1"/>
      <w:numFmt w:val="lowerRoman"/>
      <w:lvlText w:val="%9."/>
      <w:lvlJc w:val="right"/>
      <w:pPr>
        <w:tabs>
          <w:tab w:val="num" w:pos="4500"/>
        </w:tabs>
        <w:ind w:left="4500" w:hanging="180"/>
      </w:pPr>
    </w:lvl>
  </w:abstractNum>
  <w:abstractNum w:abstractNumId="147">
    <w:nsid w:val="563A2D55"/>
    <w:multiLevelType w:val="hybridMultilevel"/>
    <w:tmpl w:val="B4CA22A6"/>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8">
    <w:nsid w:val="567B03CB"/>
    <w:multiLevelType w:val="hybridMultilevel"/>
    <w:tmpl w:val="4CBA0BC4"/>
    <w:lvl w:ilvl="0" w:tplc="18446AE2">
      <w:start w:val="1"/>
      <w:numFmt w:val="decimal"/>
      <w:lvlText w:val="%1."/>
      <w:lvlJc w:val="left"/>
      <w:pPr>
        <w:tabs>
          <w:tab w:val="num" w:pos="357"/>
        </w:tabs>
        <w:ind w:left="357" w:hanging="357"/>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9">
    <w:nsid w:val="56AB3164"/>
    <w:multiLevelType w:val="hybridMultilevel"/>
    <w:tmpl w:val="FC063692"/>
    <w:lvl w:ilvl="0" w:tplc="190C5464">
      <w:start w:val="1"/>
      <w:numFmt w:val="decimal"/>
      <w:lvlText w:val="%1."/>
      <w:lvlJc w:val="left"/>
      <w:pPr>
        <w:tabs>
          <w:tab w:val="num" w:pos="499"/>
        </w:tabs>
        <w:ind w:left="499" w:hanging="357"/>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0">
    <w:nsid w:val="57592C54"/>
    <w:multiLevelType w:val="hybridMultilevel"/>
    <w:tmpl w:val="87183E40"/>
    <w:lvl w:ilvl="0" w:tplc="D4CADBEA">
      <w:start w:val="1"/>
      <w:numFmt w:val="decimal"/>
      <w:lvlText w:val="%1."/>
      <w:lvlJc w:val="left"/>
      <w:pPr>
        <w:tabs>
          <w:tab w:val="num" w:pos="2160"/>
        </w:tabs>
        <w:ind w:left="216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1">
    <w:nsid w:val="581C7669"/>
    <w:multiLevelType w:val="hybridMultilevel"/>
    <w:tmpl w:val="6324F7FC"/>
    <w:lvl w:ilvl="0" w:tplc="59B84222">
      <w:start w:val="1"/>
      <w:numFmt w:val="decimal"/>
      <w:lvlText w:val="%1."/>
      <w:lvlJc w:val="left"/>
      <w:pPr>
        <w:tabs>
          <w:tab w:val="num" w:pos="357"/>
        </w:tabs>
        <w:ind w:left="357" w:hanging="357"/>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2">
    <w:nsid w:val="593A576A"/>
    <w:multiLevelType w:val="hybridMultilevel"/>
    <w:tmpl w:val="7A6CE5BC"/>
    <w:lvl w:ilvl="0" w:tplc="CE04F39C">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3">
    <w:nsid w:val="59416687"/>
    <w:multiLevelType w:val="hybridMultilevel"/>
    <w:tmpl w:val="33CED5B4"/>
    <w:lvl w:ilvl="0" w:tplc="04150019">
      <w:start w:val="1"/>
      <w:numFmt w:val="lowerLetter"/>
      <w:lvlText w:val="%1."/>
      <w:lvlJc w:val="left"/>
      <w:pPr>
        <w:tabs>
          <w:tab w:val="num" w:pos="1440"/>
        </w:tabs>
        <w:ind w:left="144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4">
    <w:nsid w:val="5B423696"/>
    <w:multiLevelType w:val="hybridMultilevel"/>
    <w:tmpl w:val="A258BB98"/>
    <w:lvl w:ilvl="0" w:tplc="D4CADBEA">
      <w:start w:val="1"/>
      <w:numFmt w:val="decimal"/>
      <w:lvlText w:val="%1."/>
      <w:lvlJc w:val="left"/>
      <w:pPr>
        <w:tabs>
          <w:tab w:val="num" w:pos="2160"/>
        </w:tabs>
        <w:ind w:left="216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5">
    <w:nsid w:val="5C2F3F90"/>
    <w:multiLevelType w:val="hybridMultilevel"/>
    <w:tmpl w:val="9B80F814"/>
    <w:lvl w:ilvl="0" w:tplc="68307F30">
      <w:start w:val="1"/>
      <w:numFmt w:val="lowerLetter"/>
      <w:lvlText w:val="%1."/>
      <w:lvlJc w:val="left"/>
      <w:pPr>
        <w:tabs>
          <w:tab w:val="num" w:pos="720"/>
        </w:tabs>
        <w:ind w:left="720" w:hanging="363"/>
      </w:pPr>
      <w:rPr>
        <w:rFonts w:hint="default"/>
      </w:rPr>
    </w:lvl>
    <w:lvl w:ilvl="1" w:tplc="F6163DA6">
      <w:start w:val="1"/>
      <w:numFmt w:val="lowerLetter"/>
      <w:lvlText w:val="%2."/>
      <w:lvlJc w:val="left"/>
      <w:pPr>
        <w:tabs>
          <w:tab w:val="num" w:pos="720"/>
        </w:tabs>
        <w:ind w:left="720" w:hanging="363"/>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6">
    <w:nsid w:val="5C475EB6"/>
    <w:multiLevelType w:val="hybridMultilevel"/>
    <w:tmpl w:val="BB3EC83A"/>
    <w:lvl w:ilvl="0" w:tplc="FA8EAA8A">
      <w:start w:val="1"/>
      <w:numFmt w:val="lowerLetter"/>
      <w:lvlText w:val="%1."/>
      <w:lvlJc w:val="left"/>
      <w:pPr>
        <w:tabs>
          <w:tab w:val="num" w:pos="789"/>
        </w:tabs>
        <w:ind w:left="789" w:hanging="363"/>
      </w:pPr>
      <w:rPr>
        <w:rFonts w:hint="default"/>
        <w:b w:val="0"/>
      </w:rPr>
    </w:lvl>
    <w:lvl w:ilvl="1" w:tplc="04150019" w:tentative="1">
      <w:start w:val="1"/>
      <w:numFmt w:val="lowerLetter"/>
      <w:lvlText w:val="%2."/>
      <w:lvlJc w:val="left"/>
      <w:pPr>
        <w:tabs>
          <w:tab w:val="num" w:pos="1509"/>
        </w:tabs>
        <w:ind w:left="1509" w:hanging="360"/>
      </w:pPr>
    </w:lvl>
    <w:lvl w:ilvl="2" w:tplc="0415001B" w:tentative="1">
      <w:start w:val="1"/>
      <w:numFmt w:val="lowerRoman"/>
      <w:lvlText w:val="%3."/>
      <w:lvlJc w:val="right"/>
      <w:pPr>
        <w:tabs>
          <w:tab w:val="num" w:pos="2229"/>
        </w:tabs>
        <w:ind w:left="2229" w:hanging="180"/>
      </w:pPr>
    </w:lvl>
    <w:lvl w:ilvl="3" w:tplc="0415000F" w:tentative="1">
      <w:start w:val="1"/>
      <w:numFmt w:val="decimal"/>
      <w:lvlText w:val="%4."/>
      <w:lvlJc w:val="left"/>
      <w:pPr>
        <w:tabs>
          <w:tab w:val="num" w:pos="2949"/>
        </w:tabs>
        <w:ind w:left="2949" w:hanging="360"/>
      </w:pPr>
    </w:lvl>
    <w:lvl w:ilvl="4" w:tplc="04150019" w:tentative="1">
      <w:start w:val="1"/>
      <w:numFmt w:val="lowerLetter"/>
      <w:lvlText w:val="%5."/>
      <w:lvlJc w:val="left"/>
      <w:pPr>
        <w:tabs>
          <w:tab w:val="num" w:pos="3669"/>
        </w:tabs>
        <w:ind w:left="3669" w:hanging="360"/>
      </w:pPr>
    </w:lvl>
    <w:lvl w:ilvl="5" w:tplc="0415001B" w:tentative="1">
      <w:start w:val="1"/>
      <w:numFmt w:val="lowerRoman"/>
      <w:lvlText w:val="%6."/>
      <w:lvlJc w:val="right"/>
      <w:pPr>
        <w:tabs>
          <w:tab w:val="num" w:pos="4389"/>
        </w:tabs>
        <w:ind w:left="4389" w:hanging="180"/>
      </w:pPr>
    </w:lvl>
    <w:lvl w:ilvl="6" w:tplc="0415000F" w:tentative="1">
      <w:start w:val="1"/>
      <w:numFmt w:val="decimal"/>
      <w:lvlText w:val="%7."/>
      <w:lvlJc w:val="left"/>
      <w:pPr>
        <w:tabs>
          <w:tab w:val="num" w:pos="5109"/>
        </w:tabs>
        <w:ind w:left="5109" w:hanging="360"/>
      </w:pPr>
    </w:lvl>
    <w:lvl w:ilvl="7" w:tplc="04150019" w:tentative="1">
      <w:start w:val="1"/>
      <w:numFmt w:val="lowerLetter"/>
      <w:lvlText w:val="%8."/>
      <w:lvlJc w:val="left"/>
      <w:pPr>
        <w:tabs>
          <w:tab w:val="num" w:pos="5829"/>
        </w:tabs>
        <w:ind w:left="5829" w:hanging="360"/>
      </w:pPr>
    </w:lvl>
    <w:lvl w:ilvl="8" w:tplc="0415001B" w:tentative="1">
      <w:start w:val="1"/>
      <w:numFmt w:val="lowerRoman"/>
      <w:lvlText w:val="%9."/>
      <w:lvlJc w:val="right"/>
      <w:pPr>
        <w:tabs>
          <w:tab w:val="num" w:pos="6549"/>
        </w:tabs>
        <w:ind w:left="6549" w:hanging="180"/>
      </w:pPr>
    </w:lvl>
  </w:abstractNum>
  <w:abstractNum w:abstractNumId="157">
    <w:nsid w:val="5C8C3786"/>
    <w:multiLevelType w:val="hybridMultilevel"/>
    <w:tmpl w:val="E6B67EC8"/>
    <w:lvl w:ilvl="0" w:tplc="7D268BD8">
      <w:start w:val="1"/>
      <w:numFmt w:val="decimal"/>
      <w:lvlText w:val="%1."/>
      <w:lvlJc w:val="left"/>
      <w:pPr>
        <w:tabs>
          <w:tab w:val="num" w:pos="360"/>
        </w:tabs>
        <w:ind w:left="360" w:hanging="360"/>
      </w:pPr>
      <w:rPr>
        <w:rFonts w:ascii="Arial" w:hAnsi="Arial" w:cs="Times New Roman" w:hint="default"/>
        <w:b w:val="0"/>
        <w:i w:val="0"/>
        <w:sz w:val="20"/>
        <w:szCs w:val="2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8">
    <w:nsid w:val="5DA82E03"/>
    <w:multiLevelType w:val="hybridMultilevel"/>
    <w:tmpl w:val="5CFEEA10"/>
    <w:lvl w:ilvl="0" w:tplc="22C08DDA">
      <w:start w:val="1"/>
      <w:numFmt w:val="decimal"/>
      <w:pStyle w:val="ZnakZnakZnakZnakZnakZnakZnak"/>
      <w:lvlText w:val="%1."/>
      <w:lvlJc w:val="left"/>
      <w:pPr>
        <w:tabs>
          <w:tab w:val="num" w:pos="502"/>
        </w:tabs>
        <w:ind w:left="502" w:hanging="360"/>
      </w:pPr>
      <w:rPr>
        <w:rFonts w:cs="Times New Roman" w:hint="default"/>
      </w:rPr>
    </w:lvl>
    <w:lvl w:ilvl="1" w:tplc="A8240E7A">
      <w:numFmt w:val="none"/>
      <w:lvlText w:val=""/>
      <w:lvlJc w:val="left"/>
      <w:pPr>
        <w:tabs>
          <w:tab w:val="num" w:pos="360"/>
        </w:tabs>
      </w:pPr>
    </w:lvl>
    <w:lvl w:ilvl="2" w:tplc="C8C6CC6C">
      <w:numFmt w:val="none"/>
      <w:lvlText w:val=""/>
      <w:lvlJc w:val="left"/>
      <w:pPr>
        <w:tabs>
          <w:tab w:val="num" w:pos="360"/>
        </w:tabs>
      </w:pPr>
    </w:lvl>
    <w:lvl w:ilvl="3" w:tplc="F998F4CC">
      <w:numFmt w:val="none"/>
      <w:lvlText w:val=""/>
      <w:lvlJc w:val="left"/>
      <w:pPr>
        <w:tabs>
          <w:tab w:val="num" w:pos="360"/>
        </w:tabs>
      </w:pPr>
    </w:lvl>
    <w:lvl w:ilvl="4" w:tplc="149849F4">
      <w:numFmt w:val="none"/>
      <w:lvlText w:val=""/>
      <w:lvlJc w:val="left"/>
      <w:pPr>
        <w:tabs>
          <w:tab w:val="num" w:pos="360"/>
        </w:tabs>
      </w:pPr>
    </w:lvl>
    <w:lvl w:ilvl="5" w:tplc="6586302E">
      <w:numFmt w:val="none"/>
      <w:lvlText w:val=""/>
      <w:lvlJc w:val="left"/>
      <w:pPr>
        <w:tabs>
          <w:tab w:val="num" w:pos="360"/>
        </w:tabs>
      </w:pPr>
    </w:lvl>
    <w:lvl w:ilvl="6" w:tplc="BCA45824">
      <w:numFmt w:val="none"/>
      <w:lvlText w:val=""/>
      <w:lvlJc w:val="left"/>
      <w:pPr>
        <w:tabs>
          <w:tab w:val="num" w:pos="360"/>
        </w:tabs>
      </w:pPr>
    </w:lvl>
    <w:lvl w:ilvl="7" w:tplc="B734D314">
      <w:numFmt w:val="none"/>
      <w:lvlText w:val=""/>
      <w:lvlJc w:val="left"/>
      <w:pPr>
        <w:tabs>
          <w:tab w:val="num" w:pos="360"/>
        </w:tabs>
      </w:pPr>
    </w:lvl>
    <w:lvl w:ilvl="8" w:tplc="564AF0A6">
      <w:numFmt w:val="none"/>
      <w:lvlText w:val=""/>
      <w:lvlJc w:val="left"/>
      <w:pPr>
        <w:tabs>
          <w:tab w:val="num" w:pos="360"/>
        </w:tabs>
      </w:pPr>
    </w:lvl>
  </w:abstractNum>
  <w:abstractNum w:abstractNumId="159">
    <w:nsid w:val="5DC63F1C"/>
    <w:multiLevelType w:val="multilevel"/>
    <w:tmpl w:val="D716E8E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0">
    <w:nsid w:val="5DF07E8F"/>
    <w:multiLevelType w:val="hybridMultilevel"/>
    <w:tmpl w:val="ED8A66A2"/>
    <w:lvl w:ilvl="0" w:tplc="108E55E6">
      <w:start w:val="1"/>
      <w:numFmt w:val="decimal"/>
      <w:lvlText w:val="%1."/>
      <w:lvlJc w:val="left"/>
      <w:pPr>
        <w:tabs>
          <w:tab w:val="num" w:pos="1067"/>
        </w:tabs>
        <w:ind w:left="1067" w:hanging="357"/>
      </w:pPr>
      <w:rPr>
        <w:rFonts w:hint="default"/>
        <w:b w:val="0"/>
        <w:i w:val="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61">
    <w:nsid w:val="5EDF4B1D"/>
    <w:multiLevelType w:val="hybridMultilevel"/>
    <w:tmpl w:val="74FECAC6"/>
    <w:lvl w:ilvl="0" w:tplc="2C807D6E">
      <w:start w:val="1"/>
      <w:numFmt w:val="decimal"/>
      <w:lvlText w:val="%1."/>
      <w:lvlJc w:val="left"/>
      <w:pPr>
        <w:tabs>
          <w:tab w:val="num" w:pos="720"/>
        </w:tabs>
        <w:ind w:left="720" w:hanging="360"/>
      </w:pPr>
    </w:lvl>
    <w:lvl w:ilvl="1" w:tplc="5CAA3F7C">
      <w:start w:val="191"/>
      <w:numFmt w:val="bullet"/>
      <w:lvlText w:val="•"/>
      <w:lvlJc w:val="left"/>
      <w:pPr>
        <w:tabs>
          <w:tab w:val="num" w:pos="1440"/>
        </w:tabs>
        <w:ind w:left="1440" w:hanging="360"/>
      </w:pPr>
      <w:rPr>
        <w:rFonts w:ascii="Times New Roman" w:hAnsi="Times New Roman" w:hint="default"/>
      </w:rPr>
    </w:lvl>
    <w:lvl w:ilvl="2" w:tplc="D4CADBEA">
      <w:start w:val="1"/>
      <w:numFmt w:val="decimal"/>
      <w:lvlText w:val="%3."/>
      <w:lvlJc w:val="left"/>
      <w:pPr>
        <w:tabs>
          <w:tab w:val="num" w:pos="2160"/>
        </w:tabs>
        <w:ind w:left="2160" w:hanging="360"/>
      </w:pPr>
    </w:lvl>
    <w:lvl w:ilvl="3" w:tplc="406A8FE8">
      <w:start w:val="1"/>
      <w:numFmt w:val="decimal"/>
      <w:lvlText w:val="%4."/>
      <w:lvlJc w:val="left"/>
      <w:pPr>
        <w:tabs>
          <w:tab w:val="num" w:pos="2880"/>
        </w:tabs>
        <w:ind w:left="2880" w:hanging="360"/>
      </w:pPr>
    </w:lvl>
    <w:lvl w:ilvl="4" w:tplc="43BCE58A" w:tentative="1">
      <w:start w:val="1"/>
      <w:numFmt w:val="decimal"/>
      <w:lvlText w:val="%5."/>
      <w:lvlJc w:val="left"/>
      <w:pPr>
        <w:tabs>
          <w:tab w:val="num" w:pos="3600"/>
        </w:tabs>
        <w:ind w:left="3600" w:hanging="360"/>
      </w:pPr>
    </w:lvl>
    <w:lvl w:ilvl="5" w:tplc="7A64BB2E" w:tentative="1">
      <w:start w:val="1"/>
      <w:numFmt w:val="decimal"/>
      <w:lvlText w:val="%6."/>
      <w:lvlJc w:val="left"/>
      <w:pPr>
        <w:tabs>
          <w:tab w:val="num" w:pos="4320"/>
        </w:tabs>
        <w:ind w:left="4320" w:hanging="360"/>
      </w:pPr>
    </w:lvl>
    <w:lvl w:ilvl="6" w:tplc="5BCE7020" w:tentative="1">
      <w:start w:val="1"/>
      <w:numFmt w:val="decimal"/>
      <w:lvlText w:val="%7."/>
      <w:lvlJc w:val="left"/>
      <w:pPr>
        <w:tabs>
          <w:tab w:val="num" w:pos="5040"/>
        </w:tabs>
        <w:ind w:left="5040" w:hanging="360"/>
      </w:pPr>
    </w:lvl>
    <w:lvl w:ilvl="7" w:tplc="0E064F74" w:tentative="1">
      <w:start w:val="1"/>
      <w:numFmt w:val="decimal"/>
      <w:lvlText w:val="%8."/>
      <w:lvlJc w:val="left"/>
      <w:pPr>
        <w:tabs>
          <w:tab w:val="num" w:pos="5760"/>
        </w:tabs>
        <w:ind w:left="5760" w:hanging="360"/>
      </w:pPr>
    </w:lvl>
    <w:lvl w:ilvl="8" w:tplc="6BB09CA8" w:tentative="1">
      <w:start w:val="1"/>
      <w:numFmt w:val="decimal"/>
      <w:lvlText w:val="%9."/>
      <w:lvlJc w:val="left"/>
      <w:pPr>
        <w:tabs>
          <w:tab w:val="num" w:pos="6480"/>
        </w:tabs>
        <w:ind w:left="6480" w:hanging="360"/>
      </w:pPr>
    </w:lvl>
  </w:abstractNum>
  <w:abstractNum w:abstractNumId="162">
    <w:nsid w:val="616C46CB"/>
    <w:multiLevelType w:val="hybridMultilevel"/>
    <w:tmpl w:val="151E74D4"/>
    <w:lvl w:ilvl="0" w:tplc="032CFE8A">
      <w:start w:val="1"/>
      <w:numFmt w:val="decimal"/>
      <w:lvlText w:val="%1."/>
      <w:lvlJc w:val="left"/>
      <w:pPr>
        <w:tabs>
          <w:tab w:val="num" w:pos="357"/>
        </w:tabs>
        <w:ind w:left="357" w:hanging="357"/>
      </w:pPr>
      <w:rPr>
        <w:rFonts w:hint="default"/>
        <w:color w:val="auto"/>
      </w:rPr>
    </w:lvl>
    <w:lvl w:ilvl="1" w:tplc="04150019" w:tentative="1">
      <w:start w:val="1"/>
      <w:numFmt w:val="lowerLetter"/>
      <w:lvlText w:val="%2."/>
      <w:lvlJc w:val="left"/>
      <w:pPr>
        <w:tabs>
          <w:tab w:val="num" w:pos="-540"/>
        </w:tabs>
        <w:ind w:left="-540" w:hanging="360"/>
      </w:pPr>
    </w:lvl>
    <w:lvl w:ilvl="2" w:tplc="0415001B" w:tentative="1">
      <w:start w:val="1"/>
      <w:numFmt w:val="lowerRoman"/>
      <w:lvlText w:val="%3."/>
      <w:lvlJc w:val="right"/>
      <w:pPr>
        <w:tabs>
          <w:tab w:val="num" w:pos="180"/>
        </w:tabs>
        <w:ind w:left="180" w:hanging="180"/>
      </w:pPr>
    </w:lvl>
    <w:lvl w:ilvl="3" w:tplc="0415000F" w:tentative="1">
      <w:start w:val="1"/>
      <w:numFmt w:val="decimal"/>
      <w:lvlText w:val="%4."/>
      <w:lvlJc w:val="left"/>
      <w:pPr>
        <w:tabs>
          <w:tab w:val="num" w:pos="900"/>
        </w:tabs>
        <w:ind w:left="900" w:hanging="360"/>
      </w:pPr>
    </w:lvl>
    <w:lvl w:ilvl="4" w:tplc="04150019" w:tentative="1">
      <w:start w:val="1"/>
      <w:numFmt w:val="lowerLetter"/>
      <w:lvlText w:val="%5."/>
      <w:lvlJc w:val="left"/>
      <w:pPr>
        <w:tabs>
          <w:tab w:val="num" w:pos="1620"/>
        </w:tabs>
        <w:ind w:left="1620" w:hanging="360"/>
      </w:pPr>
    </w:lvl>
    <w:lvl w:ilvl="5" w:tplc="0415001B" w:tentative="1">
      <w:start w:val="1"/>
      <w:numFmt w:val="lowerRoman"/>
      <w:lvlText w:val="%6."/>
      <w:lvlJc w:val="right"/>
      <w:pPr>
        <w:tabs>
          <w:tab w:val="num" w:pos="2340"/>
        </w:tabs>
        <w:ind w:left="2340" w:hanging="180"/>
      </w:pPr>
    </w:lvl>
    <w:lvl w:ilvl="6" w:tplc="0415000F" w:tentative="1">
      <w:start w:val="1"/>
      <w:numFmt w:val="decimal"/>
      <w:lvlText w:val="%7."/>
      <w:lvlJc w:val="left"/>
      <w:pPr>
        <w:tabs>
          <w:tab w:val="num" w:pos="3060"/>
        </w:tabs>
        <w:ind w:left="3060" w:hanging="360"/>
      </w:pPr>
    </w:lvl>
    <w:lvl w:ilvl="7" w:tplc="04150019" w:tentative="1">
      <w:start w:val="1"/>
      <w:numFmt w:val="lowerLetter"/>
      <w:lvlText w:val="%8."/>
      <w:lvlJc w:val="left"/>
      <w:pPr>
        <w:tabs>
          <w:tab w:val="num" w:pos="3780"/>
        </w:tabs>
        <w:ind w:left="3780" w:hanging="360"/>
      </w:pPr>
    </w:lvl>
    <w:lvl w:ilvl="8" w:tplc="0415001B" w:tentative="1">
      <w:start w:val="1"/>
      <w:numFmt w:val="lowerRoman"/>
      <w:lvlText w:val="%9."/>
      <w:lvlJc w:val="right"/>
      <w:pPr>
        <w:tabs>
          <w:tab w:val="num" w:pos="4500"/>
        </w:tabs>
        <w:ind w:left="4500" w:hanging="180"/>
      </w:pPr>
    </w:lvl>
  </w:abstractNum>
  <w:abstractNum w:abstractNumId="163">
    <w:nsid w:val="61FE08E4"/>
    <w:multiLevelType w:val="hybridMultilevel"/>
    <w:tmpl w:val="9288152C"/>
    <w:lvl w:ilvl="0" w:tplc="032CFE8A">
      <w:start w:val="1"/>
      <w:numFmt w:val="decimal"/>
      <w:lvlText w:val="%1."/>
      <w:lvlJc w:val="left"/>
      <w:pPr>
        <w:tabs>
          <w:tab w:val="num" w:pos="2337"/>
        </w:tabs>
        <w:ind w:left="2337" w:hanging="357"/>
      </w:pPr>
      <w:rPr>
        <w:rFonts w:hint="default"/>
        <w:color w:val="auto"/>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64">
    <w:nsid w:val="62440357"/>
    <w:multiLevelType w:val="hybridMultilevel"/>
    <w:tmpl w:val="C51C49C4"/>
    <w:lvl w:ilvl="0" w:tplc="09C074B2">
      <w:start w:val="1"/>
      <w:numFmt w:val="decimal"/>
      <w:lvlText w:val="%1."/>
      <w:lvlJc w:val="left"/>
      <w:pPr>
        <w:tabs>
          <w:tab w:val="num" w:pos="928"/>
        </w:tabs>
        <w:ind w:left="928" w:hanging="360"/>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65">
    <w:nsid w:val="626F1815"/>
    <w:multiLevelType w:val="hybridMultilevel"/>
    <w:tmpl w:val="06DED060"/>
    <w:lvl w:ilvl="0" w:tplc="448E5800">
      <w:start w:val="3"/>
      <w:numFmt w:val="bullet"/>
      <w:lvlText w:val=""/>
      <w:lvlJc w:val="left"/>
      <w:pPr>
        <w:tabs>
          <w:tab w:val="num" w:pos="1460"/>
        </w:tabs>
        <w:ind w:left="1460" w:hanging="1100"/>
      </w:pPr>
      <w:rPr>
        <w:rFonts w:ascii="Symbol" w:hAnsi="Symbol" w:hint="default"/>
        <w:color w:val="auto"/>
        <w:sz w:val="20"/>
        <w:szCs w:val="20"/>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6">
    <w:nsid w:val="629B2B17"/>
    <w:multiLevelType w:val="hybridMultilevel"/>
    <w:tmpl w:val="DD34A0DC"/>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67">
    <w:nsid w:val="63A862E0"/>
    <w:multiLevelType w:val="hybridMultilevel"/>
    <w:tmpl w:val="F8CEAAB0"/>
    <w:lvl w:ilvl="0" w:tplc="EC3E941E">
      <w:start w:val="1"/>
      <w:numFmt w:val="decimal"/>
      <w:lvlText w:val="%1."/>
      <w:lvlJc w:val="left"/>
      <w:pPr>
        <w:tabs>
          <w:tab w:val="num" w:pos="357"/>
        </w:tabs>
        <w:ind w:left="357" w:hanging="35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68">
    <w:nsid w:val="641254AE"/>
    <w:multiLevelType w:val="hybridMultilevel"/>
    <w:tmpl w:val="2E304DCA"/>
    <w:lvl w:ilvl="0" w:tplc="9BAC8E28">
      <w:start w:val="1"/>
      <w:numFmt w:val="decimal"/>
      <w:lvlText w:val="%1."/>
      <w:lvlJc w:val="left"/>
      <w:pPr>
        <w:tabs>
          <w:tab w:val="num" w:pos="360"/>
        </w:tabs>
        <w:ind w:left="360" w:hanging="360"/>
      </w:pPr>
      <w:rPr>
        <w:rFonts w:cs="Times New Roman" w:hint="default"/>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rPr>
        <w:rFonts w:hint="default"/>
      </w:r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69">
    <w:nsid w:val="64D62770"/>
    <w:multiLevelType w:val="hybridMultilevel"/>
    <w:tmpl w:val="FC3642B8"/>
    <w:lvl w:ilvl="0" w:tplc="0F7088AC">
      <w:start w:val="1"/>
      <w:numFmt w:val="decimal"/>
      <w:lvlText w:val="%1."/>
      <w:lvlJc w:val="left"/>
      <w:pPr>
        <w:tabs>
          <w:tab w:val="num" w:pos="717"/>
        </w:tabs>
        <w:ind w:left="717" w:hanging="360"/>
      </w:pPr>
      <w:rPr>
        <w:rFonts w:hint="default"/>
      </w:rPr>
    </w:lvl>
    <w:lvl w:ilvl="1" w:tplc="E38636BE">
      <w:start w:val="1"/>
      <w:numFmt w:val="lowerLetter"/>
      <w:lvlText w:val="%2."/>
      <w:lvlJc w:val="left"/>
      <w:pPr>
        <w:tabs>
          <w:tab w:val="num" w:pos="720"/>
        </w:tabs>
        <w:ind w:left="720" w:hanging="363"/>
      </w:pPr>
      <w:rPr>
        <w:rFonts w:cs="Times New Roman" w:hint="default"/>
        <w:strike w:val="0"/>
        <w:dstrike w:val="0"/>
      </w:rPr>
    </w:lvl>
    <w:lvl w:ilvl="2" w:tplc="E38636BE">
      <w:start w:val="1"/>
      <w:numFmt w:val="lowerLetter"/>
      <w:lvlText w:val="%3."/>
      <w:lvlJc w:val="left"/>
      <w:pPr>
        <w:tabs>
          <w:tab w:val="num" w:pos="720"/>
        </w:tabs>
        <w:ind w:left="720" w:hanging="363"/>
      </w:pPr>
      <w:rPr>
        <w:rFonts w:cs="Times New Roman" w:hint="default"/>
        <w:strike w:val="0"/>
        <w:dstrike w:val="0"/>
      </w:r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0">
    <w:nsid w:val="653D17D6"/>
    <w:multiLevelType w:val="hybridMultilevel"/>
    <w:tmpl w:val="28EE9276"/>
    <w:lvl w:ilvl="0" w:tplc="8F6C8D98">
      <w:start w:val="1"/>
      <w:numFmt w:val="decimal"/>
      <w:lvlText w:val="%1."/>
      <w:lvlJc w:val="left"/>
      <w:pPr>
        <w:tabs>
          <w:tab w:val="num" w:pos="357"/>
        </w:tabs>
        <w:ind w:left="357" w:hanging="35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1">
    <w:nsid w:val="65524214"/>
    <w:multiLevelType w:val="hybridMultilevel"/>
    <w:tmpl w:val="72023E8C"/>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2">
    <w:nsid w:val="65AC52CC"/>
    <w:multiLevelType w:val="hybridMultilevel"/>
    <w:tmpl w:val="9946AA02"/>
    <w:lvl w:ilvl="0" w:tplc="5896CF22">
      <w:start w:val="1"/>
      <w:numFmt w:val="lowerLetter"/>
      <w:pStyle w:val="Nagwek2"/>
      <w:lvlText w:val="%1."/>
      <w:lvlJc w:val="left"/>
      <w:pPr>
        <w:tabs>
          <w:tab w:val="num" w:pos="1440"/>
        </w:tabs>
        <w:ind w:left="1440" w:hanging="360"/>
      </w:pPr>
    </w:lvl>
    <w:lvl w:ilvl="1" w:tplc="04150019">
      <w:start w:val="1"/>
      <w:numFmt w:val="decimal"/>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3">
    <w:nsid w:val="65B76172"/>
    <w:multiLevelType w:val="hybridMultilevel"/>
    <w:tmpl w:val="22601D9C"/>
    <w:lvl w:ilvl="0" w:tplc="575E3F02">
      <w:start w:val="1"/>
      <w:numFmt w:val="decimal"/>
      <w:lvlText w:val="%1."/>
      <w:lvlJc w:val="left"/>
      <w:pPr>
        <w:tabs>
          <w:tab w:val="num" w:pos="357"/>
        </w:tabs>
        <w:ind w:left="357" w:hanging="35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4">
    <w:nsid w:val="6666128F"/>
    <w:multiLevelType w:val="hybridMultilevel"/>
    <w:tmpl w:val="3CF27814"/>
    <w:lvl w:ilvl="0" w:tplc="DB9A32DE">
      <w:start w:val="1"/>
      <w:numFmt w:val="decimal"/>
      <w:lvlText w:val="%1."/>
      <w:lvlJc w:val="left"/>
      <w:pPr>
        <w:tabs>
          <w:tab w:val="num" w:pos="357"/>
        </w:tabs>
        <w:ind w:left="357" w:hanging="35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5">
    <w:nsid w:val="67BE3281"/>
    <w:multiLevelType w:val="hybridMultilevel"/>
    <w:tmpl w:val="62DCF616"/>
    <w:lvl w:ilvl="0" w:tplc="54409130">
      <w:start w:val="1"/>
      <w:numFmt w:val="decimal"/>
      <w:lvlText w:val="%1."/>
      <w:lvlJc w:val="left"/>
      <w:pPr>
        <w:tabs>
          <w:tab w:val="num" w:pos="360"/>
        </w:tabs>
        <w:ind w:left="360" w:hanging="360"/>
      </w:pPr>
      <w:rPr>
        <w:rFonts w:cs="Times New Roman"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6">
    <w:nsid w:val="67DA6643"/>
    <w:multiLevelType w:val="multilevel"/>
    <w:tmpl w:val="D716E8E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7">
    <w:nsid w:val="68AC49E4"/>
    <w:multiLevelType w:val="multilevel"/>
    <w:tmpl w:val="34727540"/>
    <w:lvl w:ilvl="0">
      <w:start w:val="1"/>
      <w:numFmt w:val="decimal"/>
      <w:lvlText w:val="%1"/>
      <w:lvlJc w:val="left"/>
      <w:pPr>
        <w:tabs>
          <w:tab w:val="num" w:pos="600"/>
        </w:tabs>
        <w:ind w:left="600" w:hanging="600"/>
      </w:pPr>
      <w:rPr>
        <w:rFonts w:hint="default"/>
      </w:rPr>
    </w:lvl>
    <w:lvl w:ilvl="1">
      <w:start w:val="1"/>
      <w:numFmt w:val="decimal"/>
      <w:lvlText w:val="%1.%2"/>
      <w:lvlJc w:val="left"/>
      <w:pPr>
        <w:tabs>
          <w:tab w:val="num" w:pos="600"/>
        </w:tabs>
        <w:ind w:left="600" w:hanging="60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8">
    <w:nsid w:val="691B064A"/>
    <w:multiLevelType w:val="hybridMultilevel"/>
    <w:tmpl w:val="FDF2B1E8"/>
    <w:lvl w:ilvl="0" w:tplc="6F9ADE92">
      <w:start w:val="1"/>
      <w:numFmt w:val="decimal"/>
      <w:lvlText w:val="%1."/>
      <w:lvlJc w:val="left"/>
      <w:pPr>
        <w:tabs>
          <w:tab w:val="num" w:pos="380"/>
        </w:tabs>
        <w:ind w:left="380" w:hanging="38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9">
    <w:nsid w:val="6B6F49AC"/>
    <w:multiLevelType w:val="hybridMultilevel"/>
    <w:tmpl w:val="8934FC8C"/>
    <w:lvl w:ilvl="0" w:tplc="108E55E6">
      <w:start w:val="1"/>
      <w:numFmt w:val="decimal"/>
      <w:lvlText w:val="%1."/>
      <w:lvlJc w:val="left"/>
      <w:pPr>
        <w:tabs>
          <w:tab w:val="num" w:pos="1067"/>
        </w:tabs>
        <w:ind w:left="1067" w:hanging="357"/>
      </w:pPr>
      <w:rPr>
        <w:rFonts w:hint="default"/>
        <w:b w:val="0"/>
        <w:i w:val="0"/>
      </w:rPr>
    </w:lvl>
    <w:lvl w:ilvl="1" w:tplc="D3FC1630">
      <w:numFmt w:val="none"/>
      <w:lvlText w:val=""/>
      <w:lvlJc w:val="left"/>
      <w:pPr>
        <w:tabs>
          <w:tab w:val="num" w:pos="360"/>
        </w:tabs>
      </w:pPr>
    </w:lvl>
    <w:lvl w:ilvl="2" w:tplc="946ED2C4">
      <w:numFmt w:val="none"/>
      <w:lvlText w:val=""/>
      <w:lvlJc w:val="left"/>
      <w:pPr>
        <w:tabs>
          <w:tab w:val="num" w:pos="360"/>
        </w:tabs>
      </w:pPr>
    </w:lvl>
    <w:lvl w:ilvl="3" w:tplc="2A60EF32">
      <w:numFmt w:val="none"/>
      <w:lvlText w:val=""/>
      <w:lvlJc w:val="left"/>
      <w:pPr>
        <w:tabs>
          <w:tab w:val="num" w:pos="360"/>
        </w:tabs>
      </w:pPr>
    </w:lvl>
    <w:lvl w:ilvl="4" w:tplc="09380AAE">
      <w:numFmt w:val="none"/>
      <w:lvlText w:val=""/>
      <w:lvlJc w:val="left"/>
      <w:pPr>
        <w:tabs>
          <w:tab w:val="num" w:pos="360"/>
        </w:tabs>
      </w:pPr>
    </w:lvl>
    <w:lvl w:ilvl="5" w:tplc="29621BE6">
      <w:numFmt w:val="none"/>
      <w:lvlText w:val=""/>
      <w:lvlJc w:val="left"/>
      <w:pPr>
        <w:tabs>
          <w:tab w:val="num" w:pos="360"/>
        </w:tabs>
      </w:pPr>
    </w:lvl>
    <w:lvl w:ilvl="6" w:tplc="C00C1520">
      <w:numFmt w:val="none"/>
      <w:lvlText w:val=""/>
      <w:lvlJc w:val="left"/>
      <w:pPr>
        <w:tabs>
          <w:tab w:val="num" w:pos="360"/>
        </w:tabs>
      </w:pPr>
    </w:lvl>
    <w:lvl w:ilvl="7" w:tplc="B1802684">
      <w:numFmt w:val="none"/>
      <w:lvlText w:val=""/>
      <w:lvlJc w:val="left"/>
      <w:pPr>
        <w:tabs>
          <w:tab w:val="num" w:pos="360"/>
        </w:tabs>
      </w:pPr>
    </w:lvl>
    <w:lvl w:ilvl="8" w:tplc="05A4C4AC">
      <w:numFmt w:val="none"/>
      <w:lvlText w:val=""/>
      <w:lvlJc w:val="left"/>
      <w:pPr>
        <w:tabs>
          <w:tab w:val="num" w:pos="360"/>
        </w:tabs>
      </w:pPr>
    </w:lvl>
  </w:abstractNum>
  <w:abstractNum w:abstractNumId="180">
    <w:nsid w:val="6CF53B0F"/>
    <w:multiLevelType w:val="hybridMultilevel"/>
    <w:tmpl w:val="DD9E8234"/>
    <w:lvl w:ilvl="0" w:tplc="92461692">
      <w:start w:val="1"/>
      <w:numFmt w:val="decimal"/>
      <w:lvlText w:val="%1."/>
      <w:lvlJc w:val="left"/>
      <w:pPr>
        <w:tabs>
          <w:tab w:val="num" w:pos="357"/>
        </w:tabs>
        <w:ind w:left="357" w:hanging="35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1">
    <w:nsid w:val="6D0B0431"/>
    <w:multiLevelType w:val="hybridMultilevel"/>
    <w:tmpl w:val="2E2E23F6"/>
    <w:lvl w:ilvl="0" w:tplc="7D268BD8">
      <w:start w:val="1"/>
      <w:numFmt w:val="decimal"/>
      <w:lvlText w:val="%1."/>
      <w:lvlJc w:val="left"/>
      <w:pPr>
        <w:tabs>
          <w:tab w:val="num" w:pos="360"/>
        </w:tabs>
        <w:ind w:left="360" w:hanging="360"/>
      </w:pPr>
      <w:rPr>
        <w:rFonts w:ascii="Arial" w:hAnsi="Arial" w:cs="Times New Roman" w:hint="default"/>
        <w:b w:val="0"/>
        <w:i w:val="0"/>
        <w:sz w:val="20"/>
        <w:szCs w:val="2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2">
    <w:nsid w:val="6D261346"/>
    <w:multiLevelType w:val="hybridMultilevel"/>
    <w:tmpl w:val="113A21FA"/>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3">
    <w:nsid w:val="6DDC5385"/>
    <w:multiLevelType w:val="hybridMultilevel"/>
    <w:tmpl w:val="CF06D7E4"/>
    <w:lvl w:ilvl="0" w:tplc="D4CADBEA">
      <w:start w:val="1"/>
      <w:numFmt w:val="decimal"/>
      <w:lvlText w:val="%1."/>
      <w:lvlJc w:val="left"/>
      <w:pPr>
        <w:tabs>
          <w:tab w:val="num" w:pos="2160"/>
        </w:tabs>
        <w:ind w:left="216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4">
    <w:nsid w:val="6EAB6E1A"/>
    <w:multiLevelType w:val="hybridMultilevel"/>
    <w:tmpl w:val="6324F7FC"/>
    <w:lvl w:ilvl="0" w:tplc="59B84222">
      <w:start w:val="1"/>
      <w:numFmt w:val="decimal"/>
      <w:lvlText w:val="%1."/>
      <w:lvlJc w:val="left"/>
      <w:pPr>
        <w:tabs>
          <w:tab w:val="num" w:pos="357"/>
        </w:tabs>
        <w:ind w:left="357" w:hanging="357"/>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5">
    <w:nsid w:val="6F5B4947"/>
    <w:multiLevelType w:val="hybridMultilevel"/>
    <w:tmpl w:val="40B82210"/>
    <w:lvl w:ilvl="0" w:tplc="D4CADBEA">
      <w:start w:val="1"/>
      <w:numFmt w:val="decimal"/>
      <w:lvlText w:val="%1."/>
      <w:lvlJc w:val="left"/>
      <w:pPr>
        <w:tabs>
          <w:tab w:val="num" w:pos="2160"/>
        </w:tabs>
        <w:ind w:left="216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6">
    <w:nsid w:val="702F03FB"/>
    <w:multiLevelType w:val="hybridMultilevel"/>
    <w:tmpl w:val="D1764594"/>
    <w:lvl w:ilvl="0" w:tplc="8F6C8D98">
      <w:start w:val="1"/>
      <w:numFmt w:val="decimal"/>
      <w:lvlText w:val="%1."/>
      <w:lvlJc w:val="left"/>
      <w:pPr>
        <w:tabs>
          <w:tab w:val="num" w:pos="357"/>
        </w:tabs>
        <w:ind w:left="357" w:hanging="35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7">
    <w:nsid w:val="707B7D8D"/>
    <w:multiLevelType w:val="hybridMultilevel"/>
    <w:tmpl w:val="B546EDE8"/>
    <w:lvl w:ilvl="0" w:tplc="190C5464">
      <w:start w:val="1"/>
      <w:numFmt w:val="decimal"/>
      <w:lvlText w:val="%1."/>
      <w:lvlJc w:val="left"/>
      <w:pPr>
        <w:tabs>
          <w:tab w:val="num" w:pos="499"/>
        </w:tabs>
        <w:ind w:left="499" w:hanging="357"/>
      </w:pPr>
      <w:rPr>
        <w:rFonts w:hint="default"/>
      </w:rPr>
    </w:lvl>
    <w:lvl w:ilvl="1" w:tplc="04150019" w:tentative="1">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8">
    <w:nsid w:val="70803049"/>
    <w:multiLevelType w:val="hybridMultilevel"/>
    <w:tmpl w:val="B56EB812"/>
    <w:lvl w:ilvl="0" w:tplc="2FF4EE3C">
      <w:start w:val="1"/>
      <w:numFmt w:val="decimal"/>
      <w:lvlText w:val="%1."/>
      <w:lvlJc w:val="left"/>
      <w:pPr>
        <w:tabs>
          <w:tab w:val="num" w:pos="357"/>
        </w:tabs>
        <w:ind w:left="357" w:hanging="357"/>
      </w:pPr>
      <w:rPr>
        <w:rFonts w:cs="Times New Roman" w:hint="default"/>
      </w:rPr>
    </w:lvl>
    <w:lvl w:ilvl="1" w:tplc="03B24144">
      <w:numFmt w:val="none"/>
      <w:lvlText w:val=""/>
      <w:lvlJc w:val="left"/>
      <w:pPr>
        <w:tabs>
          <w:tab w:val="num" w:pos="360"/>
        </w:tabs>
      </w:pPr>
    </w:lvl>
    <w:lvl w:ilvl="2" w:tplc="5D248DEA">
      <w:numFmt w:val="none"/>
      <w:lvlText w:val=""/>
      <w:lvlJc w:val="left"/>
      <w:pPr>
        <w:tabs>
          <w:tab w:val="num" w:pos="360"/>
        </w:tabs>
      </w:pPr>
    </w:lvl>
    <w:lvl w:ilvl="3" w:tplc="C3CC0E4E">
      <w:numFmt w:val="none"/>
      <w:lvlText w:val=""/>
      <w:lvlJc w:val="left"/>
      <w:pPr>
        <w:tabs>
          <w:tab w:val="num" w:pos="360"/>
        </w:tabs>
      </w:pPr>
    </w:lvl>
    <w:lvl w:ilvl="4" w:tplc="3CE6BD7E">
      <w:numFmt w:val="none"/>
      <w:lvlText w:val=""/>
      <w:lvlJc w:val="left"/>
      <w:pPr>
        <w:tabs>
          <w:tab w:val="num" w:pos="360"/>
        </w:tabs>
      </w:pPr>
    </w:lvl>
    <w:lvl w:ilvl="5" w:tplc="2C3C56AC">
      <w:numFmt w:val="none"/>
      <w:lvlText w:val=""/>
      <w:lvlJc w:val="left"/>
      <w:pPr>
        <w:tabs>
          <w:tab w:val="num" w:pos="360"/>
        </w:tabs>
      </w:pPr>
    </w:lvl>
    <w:lvl w:ilvl="6" w:tplc="566E2958">
      <w:numFmt w:val="none"/>
      <w:lvlText w:val=""/>
      <w:lvlJc w:val="left"/>
      <w:pPr>
        <w:tabs>
          <w:tab w:val="num" w:pos="360"/>
        </w:tabs>
      </w:pPr>
    </w:lvl>
    <w:lvl w:ilvl="7" w:tplc="8E5833D4">
      <w:numFmt w:val="none"/>
      <w:lvlText w:val=""/>
      <w:lvlJc w:val="left"/>
      <w:pPr>
        <w:tabs>
          <w:tab w:val="num" w:pos="360"/>
        </w:tabs>
      </w:pPr>
    </w:lvl>
    <w:lvl w:ilvl="8" w:tplc="AD4A9FCE">
      <w:numFmt w:val="none"/>
      <w:lvlText w:val=""/>
      <w:lvlJc w:val="left"/>
      <w:pPr>
        <w:tabs>
          <w:tab w:val="num" w:pos="360"/>
        </w:tabs>
      </w:pPr>
    </w:lvl>
  </w:abstractNum>
  <w:abstractNum w:abstractNumId="189">
    <w:nsid w:val="709C6EEE"/>
    <w:multiLevelType w:val="hybridMultilevel"/>
    <w:tmpl w:val="CBDAE996"/>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90">
    <w:nsid w:val="71064AEF"/>
    <w:multiLevelType w:val="hybridMultilevel"/>
    <w:tmpl w:val="2292A7A4"/>
    <w:lvl w:ilvl="0" w:tplc="00309DE8">
      <w:start w:val="1"/>
      <w:numFmt w:val="decimal"/>
      <w:lvlText w:val="%1."/>
      <w:lvlJc w:val="left"/>
      <w:pPr>
        <w:tabs>
          <w:tab w:val="num" w:pos="360"/>
        </w:tabs>
        <w:ind w:left="360" w:hanging="360"/>
      </w:pPr>
      <w:rPr>
        <w:rFonts w:hint="default"/>
      </w:rPr>
    </w:lvl>
    <w:lvl w:ilvl="1" w:tplc="F65E19D0">
      <w:start w:val="1"/>
      <w:numFmt w:val="decimal"/>
      <w:lvlText w:val="%2."/>
      <w:lvlJc w:val="left"/>
      <w:pPr>
        <w:tabs>
          <w:tab w:val="num" w:pos="1067"/>
        </w:tabs>
        <w:ind w:left="1067" w:hanging="357"/>
      </w:pPr>
      <w:rPr>
        <w:rFonts w:hint="default"/>
        <w:b w:val="0"/>
        <w:i w:val="0"/>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91">
    <w:nsid w:val="71477E35"/>
    <w:multiLevelType w:val="hybridMultilevel"/>
    <w:tmpl w:val="329CE9E0"/>
    <w:lvl w:ilvl="0" w:tplc="D4CADBEA">
      <w:start w:val="1"/>
      <w:numFmt w:val="decimal"/>
      <w:lvlText w:val="%1."/>
      <w:lvlJc w:val="left"/>
      <w:pPr>
        <w:tabs>
          <w:tab w:val="num" w:pos="2160"/>
        </w:tabs>
        <w:ind w:left="2160" w:hanging="360"/>
      </w:p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92">
    <w:nsid w:val="718F52EF"/>
    <w:multiLevelType w:val="hybridMultilevel"/>
    <w:tmpl w:val="DC288318"/>
    <w:lvl w:ilvl="0" w:tplc="FEFE0B56">
      <w:start w:val="1"/>
      <w:numFmt w:val="decimal"/>
      <w:lvlText w:val="%1."/>
      <w:lvlJc w:val="left"/>
      <w:pPr>
        <w:tabs>
          <w:tab w:val="num" w:pos="357"/>
        </w:tabs>
        <w:ind w:left="357" w:hanging="357"/>
      </w:pPr>
      <w:rPr>
        <w:rFonts w:ascii="Arial" w:hAnsi="Arial" w:cs="Arial"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93">
    <w:nsid w:val="71B27A2E"/>
    <w:multiLevelType w:val="hybridMultilevel"/>
    <w:tmpl w:val="FC3C2730"/>
    <w:lvl w:ilvl="0" w:tplc="0870FFD0">
      <w:start w:val="1"/>
      <w:numFmt w:val="decimal"/>
      <w:lvlText w:val="%1."/>
      <w:lvlJc w:val="left"/>
      <w:pPr>
        <w:tabs>
          <w:tab w:val="num" w:pos="925"/>
        </w:tabs>
        <w:ind w:left="925" w:hanging="357"/>
      </w:pPr>
      <w:rPr>
        <w:rFonts w:hint="default"/>
        <w:b w:val="0"/>
        <w:i w:val="0"/>
      </w:rPr>
    </w:lvl>
    <w:lvl w:ilvl="1" w:tplc="04150019" w:tentative="1">
      <w:start w:val="1"/>
      <w:numFmt w:val="lowerLetter"/>
      <w:lvlText w:val="%2."/>
      <w:lvlJc w:val="left"/>
      <w:pPr>
        <w:tabs>
          <w:tab w:val="num" w:pos="2008"/>
        </w:tabs>
        <w:ind w:left="2008" w:hanging="360"/>
      </w:pPr>
    </w:lvl>
    <w:lvl w:ilvl="2" w:tplc="0415001B" w:tentative="1">
      <w:start w:val="1"/>
      <w:numFmt w:val="lowerRoman"/>
      <w:lvlText w:val="%3."/>
      <w:lvlJc w:val="right"/>
      <w:pPr>
        <w:tabs>
          <w:tab w:val="num" w:pos="2728"/>
        </w:tabs>
        <w:ind w:left="2728" w:hanging="180"/>
      </w:pPr>
    </w:lvl>
    <w:lvl w:ilvl="3" w:tplc="0415000F" w:tentative="1">
      <w:start w:val="1"/>
      <w:numFmt w:val="decimal"/>
      <w:lvlText w:val="%4."/>
      <w:lvlJc w:val="left"/>
      <w:pPr>
        <w:tabs>
          <w:tab w:val="num" w:pos="3448"/>
        </w:tabs>
        <w:ind w:left="3448" w:hanging="360"/>
      </w:pPr>
    </w:lvl>
    <w:lvl w:ilvl="4" w:tplc="04150019" w:tentative="1">
      <w:start w:val="1"/>
      <w:numFmt w:val="lowerLetter"/>
      <w:lvlText w:val="%5."/>
      <w:lvlJc w:val="left"/>
      <w:pPr>
        <w:tabs>
          <w:tab w:val="num" w:pos="4168"/>
        </w:tabs>
        <w:ind w:left="4168" w:hanging="360"/>
      </w:pPr>
    </w:lvl>
    <w:lvl w:ilvl="5" w:tplc="0415001B" w:tentative="1">
      <w:start w:val="1"/>
      <w:numFmt w:val="lowerRoman"/>
      <w:lvlText w:val="%6."/>
      <w:lvlJc w:val="right"/>
      <w:pPr>
        <w:tabs>
          <w:tab w:val="num" w:pos="4888"/>
        </w:tabs>
        <w:ind w:left="4888" w:hanging="180"/>
      </w:pPr>
    </w:lvl>
    <w:lvl w:ilvl="6" w:tplc="0415000F" w:tentative="1">
      <w:start w:val="1"/>
      <w:numFmt w:val="decimal"/>
      <w:lvlText w:val="%7."/>
      <w:lvlJc w:val="left"/>
      <w:pPr>
        <w:tabs>
          <w:tab w:val="num" w:pos="5608"/>
        </w:tabs>
        <w:ind w:left="5608" w:hanging="360"/>
      </w:pPr>
    </w:lvl>
    <w:lvl w:ilvl="7" w:tplc="04150019" w:tentative="1">
      <w:start w:val="1"/>
      <w:numFmt w:val="lowerLetter"/>
      <w:lvlText w:val="%8."/>
      <w:lvlJc w:val="left"/>
      <w:pPr>
        <w:tabs>
          <w:tab w:val="num" w:pos="6328"/>
        </w:tabs>
        <w:ind w:left="6328" w:hanging="360"/>
      </w:pPr>
    </w:lvl>
    <w:lvl w:ilvl="8" w:tplc="0415001B" w:tentative="1">
      <w:start w:val="1"/>
      <w:numFmt w:val="lowerRoman"/>
      <w:lvlText w:val="%9."/>
      <w:lvlJc w:val="right"/>
      <w:pPr>
        <w:tabs>
          <w:tab w:val="num" w:pos="7048"/>
        </w:tabs>
        <w:ind w:left="7048" w:hanging="180"/>
      </w:pPr>
    </w:lvl>
  </w:abstractNum>
  <w:abstractNum w:abstractNumId="194">
    <w:nsid w:val="73DE49E1"/>
    <w:multiLevelType w:val="hybridMultilevel"/>
    <w:tmpl w:val="D04EDE50"/>
    <w:lvl w:ilvl="0" w:tplc="032CFE8A">
      <w:start w:val="1"/>
      <w:numFmt w:val="decimal"/>
      <w:lvlText w:val="%1."/>
      <w:lvlJc w:val="left"/>
      <w:pPr>
        <w:tabs>
          <w:tab w:val="num" w:pos="357"/>
        </w:tabs>
        <w:ind w:left="357" w:hanging="357"/>
      </w:pPr>
      <w:rPr>
        <w:rFonts w:hint="default"/>
        <w:color w:val="auto"/>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95">
    <w:nsid w:val="744A03CF"/>
    <w:multiLevelType w:val="multilevel"/>
    <w:tmpl w:val="F476002E"/>
    <w:lvl w:ilvl="0">
      <w:start w:val="1"/>
      <w:numFmt w:val="decimal"/>
      <w:lvlText w:val="%1."/>
      <w:lvlJc w:val="left"/>
      <w:pPr>
        <w:tabs>
          <w:tab w:val="num" w:pos="360"/>
        </w:tabs>
        <w:ind w:left="360" w:hanging="360"/>
      </w:pPr>
      <w:rPr>
        <w:rFonts w:cs="Times New Roman" w:hint="default"/>
      </w:rPr>
    </w:lvl>
    <w:lvl w:ilvl="1">
      <w:start w:val="1"/>
      <w:numFmt w:val="decimal"/>
      <w:pStyle w:val="Nagwek4"/>
      <w:lvlText w:val="%1.%2."/>
      <w:lvlJc w:val="left"/>
      <w:pPr>
        <w:tabs>
          <w:tab w:val="num" w:pos="720"/>
        </w:tabs>
        <w:ind w:left="720" w:hanging="360"/>
      </w:pPr>
      <w:rPr>
        <w:rFonts w:hint="default"/>
      </w:rPr>
    </w:lvl>
    <w:lvl w:ilvl="2">
      <w:start w:val="1"/>
      <w:numFmt w:val="decimal"/>
      <w:lvlText w:val="%1.%2.%3."/>
      <w:lvlJc w:val="left"/>
      <w:pPr>
        <w:tabs>
          <w:tab w:val="num" w:pos="1077"/>
        </w:tabs>
        <w:ind w:left="1077" w:hanging="357"/>
      </w:pPr>
      <w:rPr>
        <w:rFonts w:ascii="Arial" w:hAnsi="Arial" w:cs="Arial" w:hint="default"/>
        <w:b/>
        <w:sz w:val="20"/>
        <w:szCs w:val="20"/>
      </w:rPr>
    </w:lvl>
    <w:lvl w:ilvl="3">
      <w:start w:val="1"/>
      <w:numFmt w:val="decimal"/>
      <w:lvlText w:val="3.%2.%3.%4."/>
      <w:lvlJc w:val="left"/>
      <w:pPr>
        <w:tabs>
          <w:tab w:val="num" w:pos="720"/>
        </w:tabs>
        <w:ind w:left="720" w:hanging="72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6">
    <w:nsid w:val="75144643"/>
    <w:multiLevelType w:val="hybridMultilevel"/>
    <w:tmpl w:val="5688F7C0"/>
    <w:lvl w:ilvl="0" w:tplc="CB5C228A">
      <w:start w:val="1"/>
      <w:numFmt w:val="lowerLetter"/>
      <w:lvlText w:val="%1."/>
      <w:lvlJc w:val="left"/>
      <w:pPr>
        <w:tabs>
          <w:tab w:val="num" w:pos="1443"/>
        </w:tabs>
        <w:ind w:left="1443" w:hanging="363"/>
      </w:pPr>
      <w:rPr>
        <w:rFonts w:hint="default"/>
        <w:strike w:val="0"/>
      </w:rPr>
    </w:lvl>
    <w:lvl w:ilvl="1" w:tplc="04150019">
      <w:start w:val="1"/>
      <w:numFmt w:val="lowerLetter"/>
      <w:lvlText w:val="%2."/>
      <w:lvlJc w:val="left"/>
      <w:pPr>
        <w:tabs>
          <w:tab w:val="num" w:pos="2163"/>
        </w:tabs>
        <w:ind w:left="2163" w:hanging="360"/>
      </w:pPr>
    </w:lvl>
    <w:lvl w:ilvl="2" w:tplc="0415001B" w:tentative="1">
      <w:start w:val="1"/>
      <w:numFmt w:val="lowerRoman"/>
      <w:lvlText w:val="%3."/>
      <w:lvlJc w:val="right"/>
      <w:pPr>
        <w:tabs>
          <w:tab w:val="num" w:pos="2883"/>
        </w:tabs>
        <w:ind w:left="2883" w:hanging="180"/>
      </w:pPr>
    </w:lvl>
    <w:lvl w:ilvl="3" w:tplc="0415000F" w:tentative="1">
      <w:start w:val="1"/>
      <w:numFmt w:val="decimal"/>
      <w:lvlText w:val="%4."/>
      <w:lvlJc w:val="left"/>
      <w:pPr>
        <w:tabs>
          <w:tab w:val="num" w:pos="3603"/>
        </w:tabs>
        <w:ind w:left="3603" w:hanging="360"/>
      </w:pPr>
    </w:lvl>
    <w:lvl w:ilvl="4" w:tplc="04150019" w:tentative="1">
      <w:start w:val="1"/>
      <w:numFmt w:val="lowerLetter"/>
      <w:lvlText w:val="%5."/>
      <w:lvlJc w:val="left"/>
      <w:pPr>
        <w:tabs>
          <w:tab w:val="num" w:pos="4323"/>
        </w:tabs>
        <w:ind w:left="4323" w:hanging="360"/>
      </w:pPr>
    </w:lvl>
    <w:lvl w:ilvl="5" w:tplc="0415001B" w:tentative="1">
      <w:start w:val="1"/>
      <w:numFmt w:val="lowerRoman"/>
      <w:lvlText w:val="%6."/>
      <w:lvlJc w:val="right"/>
      <w:pPr>
        <w:tabs>
          <w:tab w:val="num" w:pos="5043"/>
        </w:tabs>
        <w:ind w:left="5043" w:hanging="180"/>
      </w:pPr>
    </w:lvl>
    <w:lvl w:ilvl="6" w:tplc="0415000F" w:tentative="1">
      <w:start w:val="1"/>
      <w:numFmt w:val="decimal"/>
      <w:lvlText w:val="%7."/>
      <w:lvlJc w:val="left"/>
      <w:pPr>
        <w:tabs>
          <w:tab w:val="num" w:pos="5763"/>
        </w:tabs>
        <w:ind w:left="5763" w:hanging="360"/>
      </w:pPr>
    </w:lvl>
    <w:lvl w:ilvl="7" w:tplc="04150019" w:tentative="1">
      <w:start w:val="1"/>
      <w:numFmt w:val="lowerLetter"/>
      <w:lvlText w:val="%8."/>
      <w:lvlJc w:val="left"/>
      <w:pPr>
        <w:tabs>
          <w:tab w:val="num" w:pos="6483"/>
        </w:tabs>
        <w:ind w:left="6483" w:hanging="360"/>
      </w:pPr>
    </w:lvl>
    <w:lvl w:ilvl="8" w:tplc="0415001B" w:tentative="1">
      <w:start w:val="1"/>
      <w:numFmt w:val="lowerRoman"/>
      <w:lvlText w:val="%9."/>
      <w:lvlJc w:val="right"/>
      <w:pPr>
        <w:tabs>
          <w:tab w:val="num" w:pos="7203"/>
        </w:tabs>
        <w:ind w:left="7203" w:hanging="180"/>
      </w:pPr>
    </w:lvl>
  </w:abstractNum>
  <w:abstractNum w:abstractNumId="197">
    <w:nsid w:val="7522714E"/>
    <w:multiLevelType w:val="hybridMultilevel"/>
    <w:tmpl w:val="E9364F82"/>
    <w:lvl w:ilvl="0" w:tplc="8F6C8D98">
      <w:start w:val="1"/>
      <w:numFmt w:val="decimal"/>
      <w:lvlText w:val="%1."/>
      <w:lvlJc w:val="left"/>
      <w:pPr>
        <w:tabs>
          <w:tab w:val="num" w:pos="357"/>
        </w:tabs>
        <w:ind w:left="357" w:hanging="357"/>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98">
    <w:nsid w:val="762C587C"/>
    <w:multiLevelType w:val="hybridMultilevel"/>
    <w:tmpl w:val="A6BAD5AE"/>
    <w:lvl w:ilvl="0" w:tplc="032CFE8A">
      <w:start w:val="1"/>
      <w:numFmt w:val="decimal"/>
      <w:lvlText w:val="%1."/>
      <w:lvlJc w:val="left"/>
      <w:pPr>
        <w:tabs>
          <w:tab w:val="num" w:pos="2337"/>
        </w:tabs>
        <w:ind w:left="2337" w:hanging="357"/>
      </w:pPr>
      <w:rPr>
        <w:rFonts w:hint="default"/>
        <w:color w:val="auto"/>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99">
    <w:nsid w:val="764B67BB"/>
    <w:multiLevelType w:val="hybridMultilevel"/>
    <w:tmpl w:val="8264B90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nsid w:val="76905341"/>
    <w:multiLevelType w:val="hybridMultilevel"/>
    <w:tmpl w:val="5826FB46"/>
    <w:lvl w:ilvl="0" w:tplc="9BAC8E28">
      <w:start w:val="1"/>
      <w:numFmt w:val="decimal"/>
      <w:lvlText w:val="%1."/>
      <w:lvlJc w:val="left"/>
      <w:pPr>
        <w:tabs>
          <w:tab w:val="num" w:pos="360"/>
        </w:tabs>
        <w:ind w:left="360" w:hanging="360"/>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01">
    <w:nsid w:val="76A84D7D"/>
    <w:multiLevelType w:val="multilevel"/>
    <w:tmpl w:val="34727540"/>
    <w:lvl w:ilvl="0">
      <w:start w:val="1"/>
      <w:numFmt w:val="decimal"/>
      <w:lvlText w:val="%1"/>
      <w:lvlJc w:val="left"/>
      <w:pPr>
        <w:tabs>
          <w:tab w:val="num" w:pos="600"/>
        </w:tabs>
        <w:ind w:left="600" w:hanging="600"/>
      </w:pPr>
      <w:rPr>
        <w:rFonts w:hint="default"/>
      </w:rPr>
    </w:lvl>
    <w:lvl w:ilvl="1">
      <w:start w:val="1"/>
      <w:numFmt w:val="decimal"/>
      <w:lvlText w:val="%1.%2"/>
      <w:lvlJc w:val="left"/>
      <w:pPr>
        <w:tabs>
          <w:tab w:val="num" w:pos="600"/>
        </w:tabs>
        <w:ind w:left="600" w:hanging="60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2">
    <w:nsid w:val="77B76E8E"/>
    <w:multiLevelType w:val="hybridMultilevel"/>
    <w:tmpl w:val="0E5EA950"/>
    <w:lvl w:ilvl="0" w:tplc="448E5800">
      <w:start w:val="3"/>
      <w:numFmt w:val="bullet"/>
      <w:lvlText w:val=""/>
      <w:lvlJc w:val="left"/>
      <w:pPr>
        <w:tabs>
          <w:tab w:val="num" w:pos="1100"/>
        </w:tabs>
        <w:ind w:left="1100" w:hanging="1100"/>
      </w:pPr>
      <w:rPr>
        <w:rFonts w:ascii="Symbol" w:hAnsi="Symbol" w:hint="default"/>
        <w:color w:val="auto"/>
        <w:sz w:val="20"/>
        <w:szCs w:val="20"/>
      </w:rPr>
    </w:lvl>
    <w:lvl w:ilvl="1" w:tplc="04150019" w:tentative="1">
      <w:start w:val="1"/>
      <w:numFmt w:val="lowerLetter"/>
      <w:lvlText w:val="%2."/>
      <w:lvlJc w:val="left"/>
      <w:pPr>
        <w:tabs>
          <w:tab w:val="num" w:pos="-54"/>
        </w:tabs>
        <w:ind w:left="-54" w:hanging="360"/>
      </w:pPr>
    </w:lvl>
    <w:lvl w:ilvl="2" w:tplc="0415001B">
      <w:start w:val="1"/>
      <w:numFmt w:val="lowerRoman"/>
      <w:lvlText w:val="%3."/>
      <w:lvlJc w:val="right"/>
      <w:pPr>
        <w:tabs>
          <w:tab w:val="num" w:pos="666"/>
        </w:tabs>
        <w:ind w:left="666" w:hanging="180"/>
      </w:pPr>
    </w:lvl>
    <w:lvl w:ilvl="3" w:tplc="0415000F">
      <w:start w:val="1"/>
      <w:numFmt w:val="decimal"/>
      <w:lvlText w:val="%4."/>
      <w:lvlJc w:val="left"/>
      <w:pPr>
        <w:tabs>
          <w:tab w:val="num" w:pos="1386"/>
        </w:tabs>
        <w:ind w:left="1386" w:hanging="360"/>
      </w:pPr>
    </w:lvl>
    <w:lvl w:ilvl="4" w:tplc="04150019" w:tentative="1">
      <w:start w:val="1"/>
      <w:numFmt w:val="lowerLetter"/>
      <w:lvlText w:val="%5."/>
      <w:lvlJc w:val="left"/>
      <w:pPr>
        <w:tabs>
          <w:tab w:val="num" w:pos="2106"/>
        </w:tabs>
        <w:ind w:left="2106" w:hanging="360"/>
      </w:pPr>
    </w:lvl>
    <w:lvl w:ilvl="5" w:tplc="0415001B" w:tentative="1">
      <w:start w:val="1"/>
      <w:numFmt w:val="lowerRoman"/>
      <w:lvlText w:val="%6."/>
      <w:lvlJc w:val="right"/>
      <w:pPr>
        <w:tabs>
          <w:tab w:val="num" w:pos="2826"/>
        </w:tabs>
        <w:ind w:left="2826" w:hanging="180"/>
      </w:pPr>
    </w:lvl>
    <w:lvl w:ilvl="6" w:tplc="0415000F" w:tentative="1">
      <w:start w:val="1"/>
      <w:numFmt w:val="decimal"/>
      <w:lvlText w:val="%7."/>
      <w:lvlJc w:val="left"/>
      <w:pPr>
        <w:tabs>
          <w:tab w:val="num" w:pos="3546"/>
        </w:tabs>
        <w:ind w:left="3546" w:hanging="360"/>
      </w:pPr>
    </w:lvl>
    <w:lvl w:ilvl="7" w:tplc="04150019" w:tentative="1">
      <w:start w:val="1"/>
      <w:numFmt w:val="lowerLetter"/>
      <w:lvlText w:val="%8."/>
      <w:lvlJc w:val="left"/>
      <w:pPr>
        <w:tabs>
          <w:tab w:val="num" w:pos="4266"/>
        </w:tabs>
        <w:ind w:left="4266" w:hanging="360"/>
      </w:pPr>
    </w:lvl>
    <w:lvl w:ilvl="8" w:tplc="0415001B" w:tentative="1">
      <w:start w:val="1"/>
      <w:numFmt w:val="lowerRoman"/>
      <w:lvlText w:val="%9."/>
      <w:lvlJc w:val="right"/>
      <w:pPr>
        <w:tabs>
          <w:tab w:val="num" w:pos="4986"/>
        </w:tabs>
        <w:ind w:left="4986" w:hanging="180"/>
      </w:pPr>
    </w:lvl>
  </w:abstractNum>
  <w:abstractNum w:abstractNumId="203">
    <w:nsid w:val="7809538D"/>
    <w:multiLevelType w:val="hybridMultilevel"/>
    <w:tmpl w:val="002837E6"/>
    <w:lvl w:ilvl="0" w:tplc="EE4A38D6">
      <w:start w:val="1"/>
      <w:numFmt w:val="bullet"/>
      <w:lvlText w:val=""/>
      <w:lvlJc w:val="left"/>
      <w:pPr>
        <w:tabs>
          <w:tab w:val="num" w:pos="567"/>
        </w:tabs>
        <w:ind w:left="680" w:hanging="113"/>
      </w:pPr>
      <w:rPr>
        <w:rFonts w:ascii="Wingdings" w:hAnsi="Wingdings" w:hint="default"/>
        <w:sz w:val="18"/>
        <w:szCs w:val="18"/>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4">
    <w:nsid w:val="786F0756"/>
    <w:multiLevelType w:val="hybridMultilevel"/>
    <w:tmpl w:val="4CB89804"/>
    <w:lvl w:ilvl="0" w:tplc="7D629BDC">
      <w:start w:val="1"/>
      <w:numFmt w:val="decimal"/>
      <w:lvlText w:val="%1."/>
      <w:lvlJc w:val="left"/>
      <w:pPr>
        <w:tabs>
          <w:tab w:val="num" w:pos="357"/>
        </w:tabs>
        <w:ind w:left="357" w:hanging="357"/>
      </w:pPr>
      <w:rPr>
        <w:rFonts w:hint="default"/>
      </w:rPr>
    </w:lvl>
    <w:lvl w:ilvl="1" w:tplc="E9A0644C">
      <w:numFmt w:val="none"/>
      <w:lvlText w:val=""/>
      <w:lvlJc w:val="left"/>
      <w:pPr>
        <w:tabs>
          <w:tab w:val="num" w:pos="360"/>
        </w:tabs>
      </w:pPr>
    </w:lvl>
    <w:lvl w:ilvl="2" w:tplc="40D48536">
      <w:numFmt w:val="none"/>
      <w:lvlText w:val=""/>
      <w:lvlJc w:val="left"/>
      <w:pPr>
        <w:tabs>
          <w:tab w:val="num" w:pos="360"/>
        </w:tabs>
      </w:pPr>
    </w:lvl>
    <w:lvl w:ilvl="3" w:tplc="CB5ADCBE">
      <w:numFmt w:val="none"/>
      <w:lvlText w:val=""/>
      <w:lvlJc w:val="left"/>
      <w:pPr>
        <w:tabs>
          <w:tab w:val="num" w:pos="360"/>
        </w:tabs>
      </w:pPr>
    </w:lvl>
    <w:lvl w:ilvl="4" w:tplc="28B8A960">
      <w:numFmt w:val="none"/>
      <w:lvlText w:val=""/>
      <w:lvlJc w:val="left"/>
      <w:pPr>
        <w:tabs>
          <w:tab w:val="num" w:pos="360"/>
        </w:tabs>
      </w:pPr>
    </w:lvl>
    <w:lvl w:ilvl="5" w:tplc="3282F940">
      <w:numFmt w:val="none"/>
      <w:lvlText w:val=""/>
      <w:lvlJc w:val="left"/>
      <w:pPr>
        <w:tabs>
          <w:tab w:val="num" w:pos="360"/>
        </w:tabs>
      </w:pPr>
    </w:lvl>
    <w:lvl w:ilvl="6" w:tplc="B34A8E4C">
      <w:numFmt w:val="none"/>
      <w:lvlText w:val=""/>
      <w:lvlJc w:val="left"/>
      <w:pPr>
        <w:tabs>
          <w:tab w:val="num" w:pos="360"/>
        </w:tabs>
      </w:pPr>
    </w:lvl>
    <w:lvl w:ilvl="7" w:tplc="8AD4556E">
      <w:numFmt w:val="none"/>
      <w:lvlText w:val=""/>
      <w:lvlJc w:val="left"/>
      <w:pPr>
        <w:tabs>
          <w:tab w:val="num" w:pos="360"/>
        </w:tabs>
      </w:pPr>
    </w:lvl>
    <w:lvl w:ilvl="8" w:tplc="C7D008DE">
      <w:numFmt w:val="none"/>
      <w:lvlText w:val=""/>
      <w:lvlJc w:val="left"/>
      <w:pPr>
        <w:tabs>
          <w:tab w:val="num" w:pos="360"/>
        </w:tabs>
      </w:pPr>
    </w:lvl>
  </w:abstractNum>
  <w:abstractNum w:abstractNumId="205">
    <w:nsid w:val="78911DC4"/>
    <w:multiLevelType w:val="hybridMultilevel"/>
    <w:tmpl w:val="37C4B3F2"/>
    <w:lvl w:ilvl="0" w:tplc="032CFE8A">
      <w:start w:val="1"/>
      <w:numFmt w:val="decimal"/>
      <w:lvlText w:val="%1."/>
      <w:lvlJc w:val="left"/>
      <w:pPr>
        <w:tabs>
          <w:tab w:val="num" w:pos="2337"/>
        </w:tabs>
        <w:ind w:left="2337" w:hanging="357"/>
      </w:pPr>
      <w:rPr>
        <w:rFonts w:hint="default"/>
        <w:color w:val="auto"/>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06">
    <w:nsid w:val="79447409"/>
    <w:multiLevelType w:val="hybridMultilevel"/>
    <w:tmpl w:val="F4EE069A"/>
    <w:lvl w:ilvl="0" w:tplc="032CFE8A">
      <w:start w:val="1"/>
      <w:numFmt w:val="decimal"/>
      <w:lvlText w:val="%1."/>
      <w:lvlJc w:val="left"/>
      <w:pPr>
        <w:tabs>
          <w:tab w:val="num" w:pos="357"/>
        </w:tabs>
        <w:ind w:left="357" w:hanging="357"/>
      </w:pPr>
      <w:rPr>
        <w:rFonts w:hint="default"/>
        <w:color w:val="auto"/>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07">
    <w:nsid w:val="79D11660"/>
    <w:multiLevelType w:val="hybridMultilevel"/>
    <w:tmpl w:val="E228AC8A"/>
    <w:lvl w:ilvl="0" w:tplc="B07641B6">
      <w:start w:val="1"/>
      <w:numFmt w:val="decimal"/>
      <w:lvlText w:val="%1."/>
      <w:lvlJc w:val="left"/>
      <w:pPr>
        <w:tabs>
          <w:tab w:val="num" w:pos="357"/>
        </w:tabs>
        <w:ind w:left="357" w:hanging="357"/>
      </w:pPr>
      <w:rPr>
        <w:rFonts w:hint="default"/>
      </w:rPr>
    </w:lvl>
    <w:lvl w:ilvl="1" w:tplc="CDAA7084">
      <w:start w:val="1"/>
      <w:numFmt w:val="decimal"/>
      <w:lvlText w:val="%2."/>
      <w:lvlJc w:val="left"/>
      <w:pPr>
        <w:tabs>
          <w:tab w:val="num" w:pos="357"/>
        </w:tabs>
        <w:ind w:left="357" w:hanging="357"/>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08">
    <w:nsid w:val="7A6955C8"/>
    <w:multiLevelType w:val="hybridMultilevel"/>
    <w:tmpl w:val="664CF50C"/>
    <w:lvl w:ilvl="0" w:tplc="448E5800">
      <w:start w:val="3"/>
      <w:numFmt w:val="bullet"/>
      <w:lvlText w:val=""/>
      <w:lvlJc w:val="left"/>
      <w:pPr>
        <w:tabs>
          <w:tab w:val="num" w:pos="1460"/>
        </w:tabs>
        <w:ind w:left="1460" w:hanging="1100"/>
      </w:pPr>
      <w:rPr>
        <w:rFonts w:ascii="Symbol" w:hAnsi="Symbol" w:hint="default"/>
        <w:color w:val="auto"/>
        <w:sz w:val="20"/>
        <w:szCs w:val="20"/>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9">
    <w:nsid w:val="7A7064CB"/>
    <w:multiLevelType w:val="hybridMultilevel"/>
    <w:tmpl w:val="D0F00CC2"/>
    <w:lvl w:ilvl="0" w:tplc="F65E19D0">
      <w:start w:val="1"/>
      <w:numFmt w:val="decimal"/>
      <w:lvlText w:val="%1."/>
      <w:lvlJc w:val="left"/>
      <w:pPr>
        <w:tabs>
          <w:tab w:val="num" w:pos="1067"/>
        </w:tabs>
        <w:ind w:left="1067" w:hanging="357"/>
      </w:pPr>
      <w:rPr>
        <w:rFonts w:hint="default"/>
        <w:b w:val="0"/>
        <w:i w:val="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10">
    <w:nsid w:val="7B094DE1"/>
    <w:multiLevelType w:val="hybridMultilevel"/>
    <w:tmpl w:val="0D6C6A86"/>
    <w:lvl w:ilvl="0" w:tplc="EE4A38D6">
      <w:start w:val="1"/>
      <w:numFmt w:val="bullet"/>
      <w:lvlText w:val=""/>
      <w:lvlJc w:val="left"/>
      <w:pPr>
        <w:tabs>
          <w:tab w:val="num" w:pos="567"/>
        </w:tabs>
        <w:ind w:left="680" w:hanging="113"/>
      </w:pPr>
      <w:rPr>
        <w:rFonts w:ascii="Wingdings" w:hAnsi="Wingdings" w:hint="default"/>
        <w:sz w:val="18"/>
        <w:szCs w:val="18"/>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11">
    <w:nsid w:val="7B413EE8"/>
    <w:multiLevelType w:val="hybridMultilevel"/>
    <w:tmpl w:val="3B6288A2"/>
    <w:lvl w:ilvl="0" w:tplc="575E3F02">
      <w:start w:val="1"/>
      <w:numFmt w:val="decimal"/>
      <w:lvlText w:val="%1."/>
      <w:lvlJc w:val="left"/>
      <w:pPr>
        <w:tabs>
          <w:tab w:val="num" w:pos="357"/>
        </w:tabs>
        <w:ind w:left="357" w:hanging="35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12">
    <w:nsid w:val="7B76301C"/>
    <w:multiLevelType w:val="hybridMultilevel"/>
    <w:tmpl w:val="9ECEBAD0"/>
    <w:lvl w:ilvl="0" w:tplc="2FF4EE3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13">
    <w:nsid w:val="7B9859A0"/>
    <w:multiLevelType w:val="hybridMultilevel"/>
    <w:tmpl w:val="0F3E0136"/>
    <w:lvl w:ilvl="0" w:tplc="B6382DC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14">
    <w:nsid w:val="7BF424BE"/>
    <w:multiLevelType w:val="hybridMultilevel"/>
    <w:tmpl w:val="6972CE86"/>
    <w:lvl w:ilvl="0" w:tplc="0415000F">
      <w:start w:val="1"/>
      <w:numFmt w:val="decimal"/>
      <w:lvlText w:val="%1."/>
      <w:lvlJc w:val="left"/>
      <w:pPr>
        <w:tabs>
          <w:tab w:val="num" w:pos="1440"/>
        </w:tabs>
        <w:ind w:left="1440" w:hanging="360"/>
      </w:pPr>
      <w:rPr>
        <w:rFonts w:hint="default"/>
      </w:rPr>
    </w:lvl>
    <w:lvl w:ilvl="1" w:tplc="04150019">
      <w:start w:val="1"/>
      <w:numFmt w:val="lowerLetter"/>
      <w:lvlText w:val="%2."/>
      <w:lvlJc w:val="left"/>
      <w:pPr>
        <w:tabs>
          <w:tab w:val="num" w:pos="720"/>
        </w:tabs>
        <w:ind w:left="720" w:hanging="360"/>
      </w:pPr>
    </w:lvl>
    <w:lvl w:ilvl="2" w:tplc="0415001B">
      <w:start w:val="1"/>
      <w:numFmt w:val="lowerRoman"/>
      <w:lvlText w:val="%3."/>
      <w:lvlJc w:val="right"/>
      <w:pPr>
        <w:tabs>
          <w:tab w:val="num" w:pos="1440"/>
        </w:tabs>
        <w:ind w:left="1440" w:hanging="180"/>
      </w:pPr>
    </w:lvl>
    <w:lvl w:ilvl="3" w:tplc="0415000F">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215">
    <w:nsid w:val="7C3D0721"/>
    <w:multiLevelType w:val="hybridMultilevel"/>
    <w:tmpl w:val="8EF24C0C"/>
    <w:lvl w:ilvl="0" w:tplc="448E5800">
      <w:start w:val="3"/>
      <w:numFmt w:val="bullet"/>
      <w:lvlText w:val=""/>
      <w:lvlJc w:val="left"/>
      <w:pPr>
        <w:tabs>
          <w:tab w:val="num" w:pos="1100"/>
        </w:tabs>
        <w:ind w:left="1100" w:hanging="1100"/>
      </w:pPr>
      <w:rPr>
        <w:rFonts w:ascii="Symbol" w:hAnsi="Symbol" w:hint="default"/>
        <w:strike w:val="0"/>
        <w:color w:val="auto"/>
        <w:sz w:val="20"/>
        <w:szCs w:val="20"/>
      </w:rPr>
    </w:lvl>
    <w:lvl w:ilvl="1" w:tplc="05CCC5B8">
      <w:numFmt w:val="none"/>
      <w:lvlText w:val=""/>
      <w:lvlJc w:val="left"/>
      <w:pPr>
        <w:tabs>
          <w:tab w:val="num" w:pos="360"/>
        </w:tabs>
      </w:pPr>
    </w:lvl>
    <w:lvl w:ilvl="2" w:tplc="BF800782">
      <w:numFmt w:val="none"/>
      <w:lvlText w:val=""/>
      <w:lvlJc w:val="left"/>
      <w:pPr>
        <w:tabs>
          <w:tab w:val="num" w:pos="360"/>
        </w:tabs>
      </w:pPr>
    </w:lvl>
    <w:lvl w:ilvl="3" w:tplc="49E8A8DC">
      <w:numFmt w:val="none"/>
      <w:lvlText w:val=""/>
      <w:lvlJc w:val="left"/>
      <w:pPr>
        <w:tabs>
          <w:tab w:val="num" w:pos="360"/>
        </w:tabs>
      </w:pPr>
    </w:lvl>
    <w:lvl w:ilvl="4" w:tplc="7B0E67BA">
      <w:numFmt w:val="none"/>
      <w:lvlText w:val=""/>
      <w:lvlJc w:val="left"/>
      <w:pPr>
        <w:tabs>
          <w:tab w:val="num" w:pos="360"/>
        </w:tabs>
      </w:pPr>
    </w:lvl>
    <w:lvl w:ilvl="5" w:tplc="D4987E4E">
      <w:numFmt w:val="none"/>
      <w:lvlText w:val=""/>
      <w:lvlJc w:val="left"/>
      <w:pPr>
        <w:tabs>
          <w:tab w:val="num" w:pos="360"/>
        </w:tabs>
      </w:pPr>
    </w:lvl>
    <w:lvl w:ilvl="6" w:tplc="DF08C26E">
      <w:numFmt w:val="none"/>
      <w:lvlText w:val=""/>
      <w:lvlJc w:val="left"/>
      <w:pPr>
        <w:tabs>
          <w:tab w:val="num" w:pos="360"/>
        </w:tabs>
      </w:pPr>
    </w:lvl>
    <w:lvl w:ilvl="7" w:tplc="9564AC48">
      <w:numFmt w:val="none"/>
      <w:lvlText w:val=""/>
      <w:lvlJc w:val="left"/>
      <w:pPr>
        <w:tabs>
          <w:tab w:val="num" w:pos="360"/>
        </w:tabs>
      </w:pPr>
    </w:lvl>
    <w:lvl w:ilvl="8" w:tplc="B56C82F0">
      <w:numFmt w:val="none"/>
      <w:lvlText w:val=""/>
      <w:lvlJc w:val="left"/>
      <w:pPr>
        <w:tabs>
          <w:tab w:val="num" w:pos="360"/>
        </w:tabs>
      </w:pPr>
    </w:lvl>
  </w:abstractNum>
  <w:abstractNum w:abstractNumId="216">
    <w:nsid w:val="7D9D4894"/>
    <w:multiLevelType w:val="hybridMultilevel"/>
    <w:tmpl w:val="4BB61044"/>
    <w:lvl w:ilvl="0" w:tplc="575E3F02">
      <w:start w:val="1"/>
      <w:numFmt w:val="decimal"/>
      <w:lvlText w:val="%1."/>
      <w:lvlJc w:val="left"/>
      <w:pPr>
        <w:tabs>
          <w:tab w:val="num" w:pos="357"/>
        </w:tabs>
        <w:ind w:left="357" w:hanging="357"/>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17">
    <w:nsid w:val="7DD536E3"/>
    <w:multiLevelType w:val="hybridMultilevel"/>
    <w:tmpl w:val="AEF20C3A"/>
    <w:lvl w:ilvl="0" w:tplc="92461692">
      <w:start w:val="1"/>
      <w:numFmt w:val="decimal"/>
      <w:lvlText w:val="%1."/>
      <w:lvlJc w:val="left"/>
      <w:pPr>
        <w:tabs>
          <w:tab w:val="num" w:pos="357"/>
        </w:tabs>
        <w:ind w:left="357" w:hanging="357"/>
      </w:pPr>
      <w:rPr>
        <w:rFonts w:hint="default"/>
      </w:rPr>
    </w:lvl>
    <w:lvl w:ilvl="1" w:tplc="5126A8DA">
      <w:numFmt w:val="none"/>
      <w:lvlText w:val=""/>
      <w:lvlJc w:val="left"/>
      <w:pPr>
        <w:tabs>
          <w:tab w:val="num" w:pos="360"/>
        </w:tabs>
      </w:pPr>
    </w:lvl>
    <w:lvl w:ilvl="2" w:tplc="346ED77E">
      <w:numFmt w:val="none"/>
      <w:lvlText w:val=""/>
      <w:lvlJc w:val="left"/>
      <w:pPr>
        <w:tabs>
          <w:tab w:val="num" w:pos="360"/>
        </w:tabs>
      </w:pPr>
    </w:lvl>
    <w:lvl w:ilvl="3" w:tplc="AF12D0A6">
      <w:numFmt w:val="none"/>
      <w:lvlText w:val=""/>
      <w:lvlJc w:val="left"/>
      <w:pPr>
        <w:tabs>
          <w:tab w:val="num" w:pos="360"/>
        </w:tabs>
      </w:pPr>
    </w:lvl>
    <w:lvl w:ilvl="4" w:tplc="272E522A">
      <w:numFmt w:val="none"/>
      <w:lvlText w:val=""/>
      <w:lvlJc w:val="left"/>
      <w:pPr>
        <w:tabs>
          <w:tab w:val="num" w:pos="360"/>
        </w:tabs>
      </w:pPr>
    </w:lvl>
    <w:lvl w:ilvl="5" w:tplc="68725952">
      <w:numFmt w:val="none"/>
      <w:lvlText w:val=""/>
      <w:lvlJc w:val="left"/>
      <w:pPr>
        <w:tabs>
          <w:tab w:val="num" w:pos="360"/>
        </w:tabs>
      </w:pPr>
    </w:lvl>
    <w:lvl w:ilvl="6" w:tplc="FE14E826">
      <w:numFmt w:val="none"/>
      <w:lvlText w:val=""/>
      <w:lvlJc w:val="left"/>
      <w:pPr>
        <w:tabs>
          <w:tab w:val="num" w:pos="360"/>
        </w:tabs>
      </w:pPr>
    </w:lvl>
    <w:lvl w:ilvl="7" w:tplc="BD526FB6">
      <w:numFmt w:val="none"/>
      <w:lvlText w:val=""/>
      <w:lvlJc w:val="left"/>
      <w:pPr>
        <w:tabs>
          <w:tab w:val="num" w:pos="360"/>
        </w:tabs>
      </w:pPr>
    </w:lvl>
    <w:lvl w:ilvl="8" w:tplc="F7C62758">
      <w:numFmt w:val="none"/>
      <w:lvlText w:val=""/>
      <w:lvlJc w:val="left"/>
      <w:pPr>
        <w:tabs>
          <w:tab w:val="num" w:pos="360"/>
        </w:tabs>
      </w:pPr>
    </w:lvl>
  </w:abstractNum>
  <w:abstractNum w:abstractNumId="218">
    <w:nsid w:val="7E7A61F7"/>
    <w:multiLevelType w:val="hybridMultilevel"/>
    <w:tmpl w:val="F6A60238"/>
    <w:lvl w:ilvl="0" w:tplc="1E8A1574">
      <w:start w:val="1"/>
      <w:numFmt w:val="decimal"/>
      <w:lvlText w:val="%1."/>
      <w:lvlJc w:val="left"/>
      <w:pPr>
        <w:tabs>
          <w:tab w:val="num" w:pos="2160"/>
        </w:tabs>
        <w:ind w:left="2160" w:hanging="360"/>
      </w:pPr>
      <w:rPr>
        <w:strike w:val="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19">
    <w:nsid w:val="7EC235D7"/>
    <w:multiLevelType w:val="hybridMultilevel"/>
    <w:tmpl w:val="55B09770"/>
    <w:lvl w:ilvl="0" w:tplc="FEFE0B56">
      <w:start w:val="1"/>
      <w:numFmt w:val="decimal"/>
      <w:lvlText w:val="%1."/>
      <w:lvlJc w:val="left"/>
      <w:pPr>
        <w:tabs>
          <w:tab w:val="num" w:pos="357"/>
        </w:tabs>
        <w:ind w:left="357" w:hanging="357"/>
      </w:pPr>
      <w:rPr>
        <w:rFonts w:ascii="Arial" w:hAnsi="Arial" w:cs="Arial"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20">
    <w:nsid w:val="7FAD6132"/>
    <w:multiLevelType w:val="hybridMultilevel"/>
    <w:tmpl w:val="0086720A"/>
    <w:lvl w:ilvl="0" w:tplc="1E8A1574">
      <w:start w:val="1"/>
      <w:numFmt w:val="decimal"/>
      <w:lvlText w:val="%1."/>
      <w:lvlJc w:val="left"/>
      <w:pPr>
        <w:tabs>
          <w:tab w:val="num" w:pos="717"/>
        </w:tabs>
        <w:ind w:left="717" w:hanging="360"/>
      </w:pPr>
      <w:rPr>
        <w:strike w:val="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21">
    <w:nsid w:val="7FB053B4"/>
    <w:multiLevelType w:val="hybridMultilevel"/>
    <w:tmpl w:val="BB949862"/>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num w:numId="1">
    <w:abstractNumId w:val="172"/>
  </w:num>
  <w:num w:numId="2">
    <w:abstractNumId w:val="69"/>
  </w:num>
  <w:num w:numId="3">
    <w:abstractNumId w:val="136"/>
  </w:num>
  <w:num w:numId="4">
    <w:abstractNumId w:val="169"/>
  </w:num>
  <w:num w:numId="5">
    <w:abstractNumId w:val="108"/>
  </w:num>
  <w:num w:numId="6">
    <w:abstractNumId w:val="11"/>
  </w:num>
  <w:num w:numId="7">
    <w:abstractNumId w:val="89"/>
  </w:num>
  <w:num w:numId="8">
    <w:abstractNumId w:val="131"/>
  </w:num>
  <w:num w:numId="9">
    <w:abstractNumId w:val="20"/>
  </w:num>
  <w:num w:numId="10">
    <w:abstractNumId w:val="83"/>
  </w:num>
  <w:num w:numId="11">
    <w:abstractNumId w:val="145"/>
  </w:num>
  <w:num w:numId="12">
    <w:abstractNumId w:val="76"/>
  </w:num>
  <w:num w:numId="13">
    <w:abstractNumId w:val="207"/>
  </w:num>
  <w:num w:numId="14">
    <w:abstractNumId w:val="28"/>
  </w:num>
  <w:num w:numId="15">
    <w:abstractNumId w:val="217"/>
  </w:num>
  <w:num w:numId="16">
    <w:abstractNumId w:val="178"/>
  </w:num>
  <w:num w:numId="17">
    <w:abstractNumId w:val="22"/>
  </w:num>
  <w:num w:numId="18">
    <w:abstractNumId w:val="1"/>
  </w:num>
  <w:num w:numId="19">
    <w:abstractNumId w:val="148"/>
  </w:num>
  <w:num w:numId="20">
    <w:abstractNumId w:val="174"/>
  </w:num>
  <w:num w:numId="21">
    <w:abstractNumId w:val="204"/>
  </w:num>
  <w:num w:numId="22">
    <w:abstractNumId w:val="206"/>
  </w:num>
  <w:num w:numId="23">
    <w:abstractNumId w:val="62"/>
  </w:num>
  <w:num w:numId="24">
    <w:abstractNumId w:val="4"/>
  </w:num>
  <w:num w:numId="25">
    <w:abstractNumId w:val="7"/>
  </w:num>
  <w:num w:numId="26">
    <w:abstractNumId w:val="54"/>
  </w:num>
  <w:num w:numId="27">
    <w:abstractNumId w:val="137"/>
  </w:num>
  <w:num w:numId="28">
    <w:abstractNumId w:val="66"/>
  </w:num>
  <w:num w:numId="29">
    <w:abstractNumId w:val="65"/>
  </w:num>
  <w:num w:numId="30">
    <w:abstractNumId w:val="190"/>
  </w:num>
  <w:num w:numId="31">
    <w:abstractNumId w:val="188"/>
  </w:num>
  <w:num w:numId="32">
    <w:abstractNumId w:val="149"/>
  </w:num>
  <w:num w:numId="33">
    <w:abstractNumId w:val="9"/>
  </w:num>
  <w:num w:numId="34">
    <w:abstractNumId w:val="168"/>
  </w:num>
  <w:num w:numId="35">
    <w:abstractNumId w:val="116"/>
  </w:num>
  <w:num w:numId="36">
    <w:abstractNumId w:val="43"/>
  </w:num>
  <w:num w:numId="37">
    <w:abstractNumId w:val="82"/>
  </w:num>
  <w:num w:numId="38">
    <w:abstractNumId w:val="179"/>
  </w:num>
  <w:num w:numId="39">
    <w:abstractNumId w:val="86"/>
  </w:num>
  <w:num w:numId="40">
    <w:abstractNumId w:val="81"/>
  </w:num>
  <w:num w:numId="41">
    <w:abstractNumId w:val="158"/>
  </w:num>
  <w:num w:numId="42">
    <w:abstractNumId w:val="123"/>
  </w:num>
  <w:num w:numId="43">
    <w:abstractNumId w:val="16"/>
  </w:num>
  <w:num w:numId="44">
    <w:abstractNumId w:val="104"/>
  </w:num>
  <w:num w:numId="45">
    <w:abstractNumId w:val="61"/>
  </w:num>
  <w:num w:numId="46">
    <w:abstractNumId w:val="115"/>
  </w:num>
  <w:num w:numId="47">
    <w:abstractNumId w:val="117"/>
  </w:num>
  <w:num w:numId="48">
    <w:abstractNumId w:val="21"/>
  </w:num>
  <w:num w:numId="49">
    <w:abstractNumId w:val="134"/>
  </w:num>
  <w:num w:numId="50">
    <w:abstractNumId w:val="73"/>
  </w:num>
  <w:num w:numId="51">
    <w:abstractNumId w:val="164"/>
  </w:num>
  <w:num w:numId="52">
    <w:abstractNumId w:val="128"/>
  </w:num>
  <w:num w:numId="53">
    <w:abstractNumId w:val="37"/>
  </w:num>
  <w:num w:numId="54">
    <w:abstractNumId w:val="118"/>
  </w:num>
  <w:num w:numId="55">
    <w:abstractNumId w:val="125"/>
  </w:num>
  <w:num w:numId="56">
    <w:abstractNumId w:val="114"/>
  </w:num>
  <w:num w:numId="57">
    <w:abstractNumId w:val="181"/>
  </w:num>
  <w:num w:numId="58">
    <w:abstractNumId w:val="157"/>
  </w:num>
  <w:num w:numId="59">
    <w:abstractNumId w:val="214"/>
  </w:num>
  <w:num w:numId="60">
    <w:abstractNumId w:val="52"/>
  </w:num>
  <w:num w:numId="61">
    <w:abstractNumId w:val="72"/>
  </w:num>
  <w:num w:numId="62">
    <w:abstractNumId w:val="126"/>
  </w:num>
  <w:num w:numId="63">
    <w:abstractNumId w:val="68"/>
  </w:num>
  <w:num w:numId="64">
    <w:abstractNumId w:val="155"/>
  </w:num>
  <w:num w:numId="65">
    <w:abstractNumId w:val="113"/>
  </w:num>
  <w:num w:numId="66">
    <w:abstractNumId w:val="36"/>
  </w:num>
  <w:num w:numId="67">
    <w:abstractNumId w:val="12"/>
  </w:num>
  <w:num w:numId="68">
    <w:abstractNumId w:val="152"/>
  </w:num>
  <w:num w:numId="69">
    <w:abstractNumId w:val="142"/>
  </w:num>
  <w:num w:numId="70">
    <w:abstractNumId w:val="58"/>
  </w:num>
  <w:num w:numId="71">
    <w:abstractNumId w:val="48"/>
  </w:num>
  <w:num w:numId="72">
    <w:abstractNumId w:val="195"/>
  </w:num>
  <w:num w:numId="73">
    <w:abstractNumId w:val="55"/>
  </w:num>
  <w:num w:numId="74">
    <w:abstractNumId w:val="110"/>
  </w:num>
  <w:num w:numId="75">
    <w:abstractNumId w:val="70"/>
  </w:num>
  <w:num w:numId="76">
    <w:abstractNumId w:val="13"/>
  </w:num>
  <w:num w:numId="77">
    <w:abstractNumId w:val="166"/>
  </w:num>
  <w:num w:numId="78">
    <w:abstractNumId w:val="182"/>
  </w:num>
  <w:num w:numId="79">
    <w:abstractNumId w:val="10"/>
  </w:num>
  <w:num w:numId="80">
    <w:abstractNumId w:val="87"/>
  </w:num>
  <w:num w:numId="81">
    <w:abstractNumId w:val="161"/>
  </w:num>
  <w:num w:numId="82">
    <w:abstractNumId w:val="8"/>
  </w:num>
  <w:num w:numId="83">
    <w:abstractNumId w:val="212"/>
  </w:num>
  <w:num w:numId="84">
    <w:abstractNumId w:val="187"/>
  </w:num>
  <w:num w:numId="85">
    <w:abstractNumId w:val="45"/>
  </w:num>
  <w:num w:numId="86">
    <w:abstractNumId w:val="98"/>
  </w:num>
  <w:num w:numId="87">
    <w:abstractNumId w:val="39"/>
  </w:num>
  <w:num w:numId="88">
    <w:abstractNumId w:val="93"/>
  </w:num>
  <w:num w:numId="89">
    <w:abstractNumId w:val="6"/>
  </w:num>
  <w:num w:numId="90">
    <w:abstractNumId w:val="94"/>
  </w:num>
  <w:num w:numId="91">
    <w:abstractNumId w:val="6"/>
  </w:num>
  <w:num w:numId="92">
    <w:abstractNumId w:val="120"/>
  </w:num>
  <w:num w:numId="93">
    <w:abstractNumId w:val="67"/>
  </w:num>
  <w:num w:numId="94">
    <w:abstractNumId w:val="25"/>
  </w:num>
  <w:num w:numId="95">
    <w:abstractNumId w:val="191"/>
  </w:num>
  <w:num w:numId="96">
    <w:abstractNumId w:val="202"/>
  </w:num>
  <w:num w:numId="97">
    <w:abstractNumId w:val="15"/>
  </w:num>
  <w:num w:numId="98">
    <w:abstractNumId w:val="23"/>
  </w:num>
  <w:num w:numId="99">
    <w:abstractNumId w:val="209"/>
  </w:num>
  <w:num w:numId="100">
    <w:abstractNumId w:val="14"/>
  </w:num>
  <w:num w:numId="101">
    <w:abstractNumId w:val="160"/>
  </w:num>
  <w:num w:numId="102">
    <w:abstractNumId w:val="210"/>
  </w:num>
  <w:num w:numId="103">
    <w:abstractNumId w:val="203"/>
  </w:num>
  <w:num w:numId="104">
    <w:abstractNumId w:val="135"/>
  </w:num>
  <w:num w:numId="105">
    <w:abstractNumId w:val="138"/>
  </w:num>
  <w:num w:numId="106">
    <w:abstractNumId w:val="139"/>
  </w:num>
  <w:num w:numId="107">
    <w:abstractNumId w:val="46"/>
  </w:num>
  <w:num w:numId="108">
    <w:abstractNumId w:val="133"/>
  </w:num>
  <w:num w:numId="109">
    <w:abstractNumId w:val="100"/>
  </w:num>
  <w:num w:numId="110">
    <w:abstractNumId w:val="213"/>
  </w:num>
  <w:num w:numId="111">
    <w:abstractNumId w:val="88"/>
  </w:num>
  <w:num w:numId="112">
    <w:abstractNumId w:val="33"/>
  </w:num>
  <w:num w:numId="113">
    <w:abstractNumId w:val="121"/>
  </w:num>
  <w:num w:numId="114">
    <w:abstractNumId w:val="44"/>
  </w:num>
  <w:num w:numId="115">
    <w:abstractNumId w:val="218"/>
  </w:num>
  <w:num w:numId="116">
    <w:abstractNumId w:val="18"/>
  </w:num>
  <w:num w:numId="117">
    <w:abstractNumId w:val="109"/>
  </w:num>
  <w:num w:numId="118">
    <w:abstractNumId w:val="42"/>
  </w:num>
  <w:num w:numId="119">
    <w:abstractNumId w:val="196"/>
  </w:num>
  <w:num w:numId="120">
    <w:abstractNumId w:val="56"/>
  </w:num>
  <w:num w:numId="121">
    <w:abstractNumId w:val="47"/>
  </w:num>
  <w:num w:numId="122">
    <w:abstractNumId w:val="183"/>
  </w:num>
  <w:num w:numId="123">
    <w:abstractNumId w:val="19"/>
  </w:num>
  <w:num w:numId="124">
    <w:abstractNumId w:val="40"/>
  </w:num>
  <w:num w:numId="125">
    <w:abstractNumId w:val="150"/>
  </w:num>
  <w:num w:numId="126">
    <w:abstractNumId w:val="59"/>
  </w:num>
  <w:num w:numId="127">
    <w:abstractNumId w:val="95"/>
  </w:num>
  <w:num w:numId="128">
    <w:abstractNumId w:val="97"/>
  </w:num>
  <w:num w:numId="129">
    <w:abstractNumId w:val="77"/>
  </w:num>
  <w:num w:numId="130">
    <w:abstractNumId w:val="90"/>
  </w:num>
  <w:num w:numId="131">
    <w:abstractNumId w:val="105"/>
  </w:num>
  <w:num w:numId="132">
    <w:abstractNumId w:val="111"/>
  </w:num>
  <w:num w:numId="133">
    <w:abstractNumId w:val="165"/>
  </w:num>
  <w:num w:numId="134">
    <w:abstractNumId w:val="147"/>
  </w:num>
  <w:num w:numId="135">
    <w:abstractNumId w:val="189"/>
  </w:num>
  <w:num w:numId="136">
    <w:abstractNumId w:val="122"/>
  </w:num>
  <w:num w:numId="137">
    <w:abstractNumId w:val="171"/>
  </w:num>
  <w:num w:numId="138">
    <w:abstractNumId w:val="29"/>
  </w:num>
  <w:num w:numId="139">
    <w:abstractNumId w:val="192"/>
  </w:num>
  <w:num w:numId="140">
    <w:abstractNumId w:val="17"/>
  </w:num>
  <w:num w:numId="141">
    <w:abstractNumId w:val="31"/>
  </w:num>
  <w:num w:numId="142">
    <w:abstractNumId w:val="112"/>
  </w:num>
  <w:num w:numId="143">
    <w:abstractNumId w:val="143"/>
  </w:num>
  <w:num w:numId="144">
    <w:abstractNumId w:val="216"/>
  </w:num>
  <w:num w:numId="145">
    <w:abstractNumId w:val="175"/>
  </w:num>
  <w:num w:numId="146">
    <w:abstractNumId w:val="198"/>
  </w:num>
  <w:num w:numId="147">
    <w:abstractNumId w:val="163"/>
  </w:num>
  <w:num w:numId="148">
    <w:abstractNumId w:val="106"/>
  </w:num>
  <w:num w:numId="149">
    <w:abstractNumId w:val="156"/>
  </w:num>
  <w:num w:numId="150">
    <w:abstractNumId w:val="176"/>
  </w:num>
  <w:num w:numId="151">
    <w:abstractNumId w:val="75"/>
  </w:num>
  <w:num w:numId="152">
    <w:abstractNumId w:val="124"/>
  </w:num>
  <w:num w:numId="153">
    <w:abstractNumId w:val="205"/>
  </w:num>
  <w:num w:numId="154">
    <w:abstractNumId w:val="130"/>
  </w:num>
  <w:num w:numId="155">
    <w:abstractNumId w:val="60"/>
  </w:num>
  <w:num w:numId="156">
    <w:abstractNumId w:val="92"/>
  </w:num>
  <w:num w:numId="157">
    <w:abstractNumId w:val="99"/>
  </w:num>
  <w:num w:numId="158">
    <w:abstractNumId w:val="80"/>
  </w:num>
  <w:num w:numId="159">
    <w:abstractNumId w:val="208"/>
  </w:num>
  <w:num w:numId="160">
    <w:abstractNumId w:val="49"/>
  </w:num>
  <w:num w:numId="161">
    <w:abstractNumId w:val="78"/>
  </w:num>
  <w:num w:numId="162">
    <w:abstractNumId w:val="50"/>
  </w:num>
  <w:num w:numId="163">
    <w:abstractNumId w:val="186"/>
  </w:num>
  <w:num w:numId="164">
    <w:abstractNumId w:val="30"/>
  </w:num>
  <w:num w:numId="165">
    <w:abstractNumId w:val="32"/>
  </w:num>
  <w:num w:numId="166">
    <w:abstractNumId w:val="119"/>
  </w:num>
  <w:num w:numId="167">
    <w:abstractNumId w:val="34"/>
  </w:num>
  <w:num w:numId="168">
    <w:abstractNumId w:val="51"/>
  </w:num>
  <w:num w:numId="169">
    <w:abstractNumId w:val="173"/>
  </w:num>
  <w:num w:numId="170">
    <w:abstractNumId w:val="211"/>
  </w:num>
  <w:num w:numId="171">
    <w:abstractNumId w:val="53"/>
  </w:num>
  <w:num w:numId="172">
    <w:abstractNumId w:val="170"/>
  </w:num>
  <w:num w:numId="173">
    <w:abstractNumId w:val="129"/>
  </w:num>
  <w:num w:numId="174">
    <w:abstractNumId w:val="197"/>
  </w:num>
  <w:num w:numId="175">
    <w:abstractNumId w:val="2"/>
  </w:num>
  <w:num w:numId="176">
    <w:abstractNumId w:val="193"/>
  </w:num>
  <w:num w:numId="177">
    <w:abstractNumId w:val="3"/>
  </w:num>
  <w:num w:numId="178">
    <w:abstractNumId w:val="221"/>
  </w:num>
  <w:num w:numId="179">
    <w:abstractNumId w:val="79"/>
  </w:num>
  <w:num w:numId="180">
    <w:abstractNumId w:val="64"/>
  </w:num>
  <w:num w:numId="181">
    <w:abstractNumId w:val="127"/>
  </w:num>
  <w:num w:numId="182">
    <w:abstractNumId w:val="201"/>
  </w:num>
  <w:num w:numId="183">
    <w:abstractNumId w:val="167"/>
  </w:num>
  <w:num w:numId="184">
    <w:abstractNumId w:val="71"/>
  </w:num>
  <w:num w:numId="185">
    <w:abstractNumId w:val="63"/>
  </w:num>
  <w:num w:numId="186">
    <w:abstractNumId w:val="159"/>
  </w:num>
  <w:num w:numId="187">
    <w:abstractNumId w:val="144"/>
  </w:num>
  <w:num w:numId="188">
    <w:abstractNumId w:val="27"/>
  </w:num>
  <w:num w:numId="189">
    <w:abstractNumId w:val="26"/>
  </w:num>
  <w:num w:numId="190">
    <w:abstractNumId w:val="140"/>
  </w:num>
  <w:num w:numId="191">
    <w:abstractNumId w:val="102"/>
  </w:num>
  <w:num w:numId="192">
    <w:abstractNumId w:val="103"/>
  </w:num>
  <w:num w:numId="193">
    <w:abstractNumId w:val="219"/>
  </w:num>
  <w:num w:numId="194">
    <w:abstractNumId w:val="194"/>
  </w:num>
  <w:num w:numId="195">
    <w:abstractNumId w:val="185"/>
  </w:num>
  <w:num w:numId="196">
    <w:abstractNumId w:val="220"/>
  </w:num>
  <w:num w:numId="197">
    <w:abstractNumId w:val="84"/>
  </w:num>
  <w:num w:numId="198">
    <w:abstractNumId w:val="180"/>
  </w:num>
  <w:num w:numId="199">
    <w:abstractNumId w:val="132"/>
  </w:num>
  <w:num w:numId="200">
    <w:abstractNumId w:val="91"/>
  </w:num>
  <w:num w:numId="201">
    <w:abstractNumId w:val="35"/>
  </w:num>
  <w:num w:numId="202">
    <w:abstractNumId w:val="41"/>
  </w:num>
  <w:num w:numId="203">
    <w:abstractNumId w:val="101"/>
  </w:num>
  <w:num w:numId="204">
    <w:abstractNumId w:val="141"/>
  </w:num>
  <w:num w:numId="205">
    <w:abstractNumId w:val="38"/>
  </w:num>
  <w:num w:numId="206">
    <w:abstractNumId w:val="215"/>
  </w:num>
  <w:num w:numId="207">
    <w:abstractNumId w:val="57"/>
  </w:num>
  <w:num w:numId="208">
    <w:abstractNumId w:val="162"/>
  </w:num>
  <w:num w:numId="209">
    <w:abstractNumId w:val="153"/>
  </w:num>
  <w:num w:numId="210">
    <w:abstractNumId w:val="146"/>
  </w:num>
  <w:num w:numId="211">
    <w:abstractNumId w:val="200"/>
  </w:num>
  <w:num w:numId="212">
    <w:abstractNumId w:val="154"/>
  </w:num>
  <w:num w:numId="213">
    <w:abstractNumId w:val="6"/>
  </w:num>
  <w:num w:numId="214">
    <w:abstractNumId w:val="6"/>
  </w:num>
  <w:num w:numId="215">
    <w:abstractNumId w:val="6"/>
  </w:num>
  <w:num w:numId="216">
    <w:abstractNumId w:val="6"/>
  </w:num>
  <w:num w:numId="217">
    <w:abstractNumId w:val="6"/>
  </w:num>
  <w:num w:numId="218">
    <w:abstractNumId w:val="177"/>
  </w:num>
  <w:num w:numId="219">
    <w:abstractNumId w:val="151"/>
  </w:num>
  <w:num w:numId="220">
    <w:abstractNumId w:val="96"/>
  </w:num>
  <w:num w:numId="221">
    <w:abstractNumId w:val="107"/>
  </w:num>
  <w:num w:numId="222">
    <w:abstractNumId w:val="6"/>
  </w:num>
  <w:num w:numId="223">
    <w:abstractNumId w:val="6"/>
  </w:num>
  <w:num w:numId="224">
    <w:abstractNumId w:val="6"/>
  </w:num>
  <w:num w:numId="225">
    <w:abstractNumId w:val="6"/>
  </w:num>
  <w:num w:numId="226">
    <w:abstractNumId w:val="6"/>
  </w:num>
  <w:num w:numId="227">
    <w:abstractNumId w:val="6"/>
  </w:num>
  <w:num w:numId="228">
    <w:abstractNumId w:val="6"/>
  </w:num>
  <w:num w:numId="229">
    <w:abstractNumId w:val="6"/>
  </w:num>
  <w:num w:numId="230">
    <w:abstractNumId w:val="6"/>
  </w:num>
  <w:num w:numId="231">
    <w:abstractNumId w:val="85"/>
  </w:num>
  <w:num w:numId="232">
    <w:abstractNumId w:val="6"/>
  </w:num>
  <w:num w:numId="233">
    <w:abstractNumId w:val="5"/>
  </w:num>
  <w:num w:numId="234">
    <w:abstractNumId w:val="184"/>
  </w:num>
  <w:num w:numId="235">
    <w:abstractNumId w:val="74"/>
  </w:num>
  <w:num w:numId="236">
    <w:abstractNumId w:val="199"/>
  </w:num>
  <w:num w:numId="237">
    <w:abstractNumId w:val="24"/>
  </w:num>
  <w:num w:numId="238">
    <w:abstractNumId w:val="6"/>
  </w:num>
  <w:numIdMacAtCleanup w:val="2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bordersDoNotSurroundHeader/>
  <w:bordersDoNotSurroundFooter/>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219D"/>
    <w:rsid w:val="00000051"/>
    <w:rsid w:val="0000024B"/>
    <w:rsid w:val="00000646"/>
    <w:rsid w:val="00000A75"/>
    <w:rsid w:val="00000FA8"/>
    <w:rsid w:val="00001C93"/>
    <w:rsid w:val="000024B3"/>
    <w:rsid w:val="00002522"/>
    <w:rsid w:val="00002965"/>
    <w:rsid w:val="00002E8F"/>
    <w:rsid w:val="000036A1"/>
    <w:rsid w:val="00004196"/>
    <w:rsid w:val="0000429B"/>
    <w:rsid w:val="00004C68"/>
    <w:rsid w:val="0000513A"/>
    <w:rsid w:val="00005776"/>
    <w:rsid w:val="00005BBE"/>
    <w:rsid w:val="000060A5"/>
    <w:rsid w:val="00006174"/>
    <w:rsid w:val="00006225"/>
    <w:rsid w:val="0000633B"/>
    <w:rsid w:val="00006603"/>
    <w:rsid w:val="000073CD"/>
    <w:rsid w:val="00007B05"/>
    <w:rsid w:val="00007CA8"/>
    <w:rsid w:val="00010FD3"/>
    <w:rsid w:val="000113B8"/>
    <w:rsid w:val="000117DB"/>
    <w:rsid w:val="000123C8"/>
    <w:rsid w:val="00012855"/>
    <w:rsid w:val="000128C1"/>
    <w:rsid w:val="00012933"/>
    <w:rsid w:val="000131A3"/>
    <w:rsid w:val="000133B3"/>
    <w:rsid w:val="000136C9"/>
    <w:rsid w:val="00013C9F"/>
    <w:rsid w:val="00014276"/>
    <w:rsid w:val="00014493"/>
    <w:rsid w:val="00014841"/>
    <w:rsid w:val="00014924"/>
    <w:rsid w:val="00014960"/>
    <w:rsid w:val="00014C75"/>
    <w:rsid w:val="00015118"/>
    <w:rsid w:val="00015291"/>
    <w:rsid w:val="000157AF"/>
    <w:rsid w:val="00015BEF"/>
    <w:rsid w:val="000160B9"/>
    <w:rsid w:val="000164EA"/>
    <w:rsid w:val="00016A48"/>
    <w:rsid w:val="00016EE6"/>
    <w:rsid w:val="00017DF0"/>
    <w:rsid w:val="0002019C"/>
    <w:rsid w:val="000204E9"/>
    <w:rsid w:val="00020665"/>
    <w:rsid w:val="00020D82"/>
    <w:rsid w:val="00020FDF"/>
    <w:rsid w:val="00021999"/>
    <w:rsid w:val="00022290"/>
    <w:rsid w:val="00022374"/>
    <w:rsid w:val="00022435"/>
    <w:rsid w:val="00022A7E"/>
    <w:rsid w:val="00023786"/>
    <w:rsid w:val="000239EB"/>
    <w:rsid w:val="00024388"/>
    <w:rsid w:val="000243DC"/>
    <w:rsid w:val="00024B3F"/>
    <w:rsid w:val="00024C2C"/>
    <w:rsid w:val="00025B30"/>
    <w:rsid w:val="00026A6E"/>
    <w:rsid w:val="00026E91"/>
    <w:rsid w:val="000274D8"/>
    <w:rsid w:val="00027A8E"/>
    <w:rsid w:val="00027E90"/>
    <w:rsid w:val="0003044D"/>
    <w:rsid w:val="00030460"/>
    <w:rsid w:val="000306D1"/>
    <w:rsid w:val="00030761"/>
    <w:rsid w:val="00030AD4"/>
    <w:rsid w:val="00031411"/>
    <w:rsid w:val="00031637"/>
    <w:rsid w:val="000319CF"/>
    <w:rsid w:val="00031A8C"/>
    <w:rsid w:val="00031D7C"/>
    <w:rsid w:val="00032E7F"/>
    <w:rsid w:val="000333AC"/>
    <w:rsid w:val="00033D8F"/>
    <w:rsid w:val="0003402D"/>
    <w:rsid w:val="0003448D"/>
    <w:rsid w:val="00034B46"/>
    <w:rsid w:val="00034F18"/>
    <w:rsid w:val="00035029"/>
    <w:rsid w:val="00035829"/>
    <w:rsid w:val="000366EB"/>
    <w:rsid w:val="000379C2"/>
    <w:rsid w:val="0004031E"/>
    <w:rsid w:val="00040AB0"/>
    <w:rsid w:val="00040C5E"/>
    <w:rsid w:val="0004115C"/>
    <w:rsid w:val="00042020"/>
    <w:rsid w:val="0004219D"/>
    <w:rsid w:val="0004260C"/>
    <w:rsid w:val="00042AE3"/>
    <w:rsid w:val="000431C4"/>
    <w:rsid w:val="000432C6"/>
    <w:rsid w:val="00043F35"/>
    <w:rsid w:val="00044660"/>
    <w:rsid w:val="0004466E"/>
    <w:rsid w:val="000459B3"/>
    <w:rsid w:val="00046949"/>
    <w:rsid w:val="00047924"/>
    <w:rsid w:val="00047A08"/>
    <w:rsid w:val="00047D4F"/>
    <w:rsid w:val="00051060"/>
    <w:rsid w:val="00051674"/>
    <w:rsid w:val="0005183E"/>
    <w:rsid w:val="000518BF"/>
    <w:rsid w:val="00051DDB"/>
    <w:rsid w:val="00052059"/>
    <w:rsid w:val="00052C9A"/>
    <w:rsid w:val="00053518"/>
    <w:rsid w:val="00053699"/>
    <w:rsid w:val="0005386E"/>
    <w:rsid w:val="000538BD"/>
    <w:rsid w:val="000538C2"/>
    <w:rsid w:val="000539F5"/>
    <w:rsid w:val="00053BE4"/>
    <w:rsid w:val="0005404A"/>
    <w:rsid w:val="00054D5F"/>
    <w:rsid w:val="00055273"/>
    <w:rsid w:val="00055795"/>
    <w:rsid w:val="0005688D"/>
    <w:rsid w:val="00057E16"/>
    <w:rsid w:val="00060087"/>
    <w:rsid w:val="00060170"/>
    <w:rsid w:val="00060699"/>
    <w:rsid w:val="00060D1A"/>
    <w:rsid w:val="00061615"/>
    <w:rsid w:val="000617D6"/>
    <w:rsid w:val="00062003"/>
    <w:rsid w:val="000620C2"/>
    <w:rsid w:val="00062198"/>
    <w:rsid w:val="000624EC"/>
    <w:rsid w:val="0006288B"/>
    <w:rsid w:val="0006339D"/>
    <w:rsid w:val="00063587"/>
    <w:rsid w:val="00063A24"/>
    <w:rsid w:val="00065106"/>
    <w:rsid w:val="00065642"/>
    <w:rsid w:val="000659D3"/>
    <w:rsid w:val="00065E9E"/>
    <w:rsid w:val="00066BC4"/>
    <w:rsid w:val="00066BFC"/>
    <w:rsid w:val="00066E71"/>
    <w:rsid w:val="00066EE9"/>
    <w:rsid w:val="0006702F"/>
    <w:rsid w:val="0006773B"/>
    <w:rsid w:val="000678F9"/>
    <w:rsid w:val="00067962"/>
    <w:rsid w:val="00067CB1"/>
    <w:rsid w:val="00070A0D"/>
    <w:rsid w:val="00070DD9"/>
    <w:rsid w:val="00070E6F"/>
    <w:rsid w:val="000714B6"/>
    <w:rsid w:val="00071B9B"/>
    <w:rsid w:val="00071E6D"/>
    <w:rsid w:val="00071FBE"/>
    <w:rsid w:val="00072573"/>
    <w:rsid w:val="00072BCB"/>
    <w:rsid w:val="00072E3D"/>
    <w:rsid w:val="000731FF"/>
    <w:rsid w:val="00073244"/>
    <w:rsid w:val="00073646"/>
    <w:rsid w:val="00073749"/>
    <w:rsid w:val="00073D34"/>
    <w:rsid w:val="00073D42"/>
    <w:rsid w:val="00073F22"/>
    <w:rsid w:val="0007431C"/>
    <w:rsid w:val="00074701"/>
    <w:rsid w:val="00074919"/>
    <w:rsid w:val="00074D95"/>
    <w:rsid w:val="000752AF"/>
    <w:rsid w:val="000754FC"/>
    <w:rsid w:val="0007556A"/>
    <w:rsid w:val="00075EEB"/>
    <w:rsid w:val="00075F4D"/>
    <w:rsid w:val="000767D8"/>
    <w:rsid w:val="00076F20"/>
    <w:rsid w:val="00077399"/>
    <w:rsid w:val="0007752B"/>
    <w:rsid w:val="0008067C"/>
    <w:rsid w:val="00080EBB"/>
    <w:rsid w:val="00081184"/>
    <w:rsid w:val="000814DA"/>
    <w:rsid w:val="0008151E"/>
    <w:rsid w:val="0008152A"/>
    <w:rsid w:val="00081625"/>
    <w:rsid w:val="0008209E"/>
    <w:rsid w:val="00082798"/>
    <w:rsid w:val="00082D4F"/>
    <w:rsid w:val="00082D73"/>
    <w:rsid w:val="000835F7"/>
    <w:rsid w:val="00083892"/>
    <w:rsid w:val="00083DFF"/>
    <w:rsid w:val="0008438E"/>
    <w:rsid w:val="000843C7"/>
    <w:rsid w:val="000843F4"/>
    <w:rsid w:val="0008448F"/>
    <w:rsid w:val="00084873"/>
    <w:rsid w:val="0008568B"/>
    <w:rsid w:val="00085779"/>
    <w:rsid w:val="00085D47"/>
    <w:rsid w:val="00086D42"/>
    <w:rsid w:val="00086E65"/>
    <w:rsid w:val="000877B8"/>
    <w:rsid w:val="00087FCC"/>
    <w:rsid w:val="000900B9"/>
    <w:rsid w:val="00090444"/>
    <w:rsid w:val="000904E9"/>
    <w:rsid w:val="00090658"/>
    <w:rsid w:val="00090E23"/>
    <w:rsid w:val="000911F6"/>
    <w:rsid w:val="00091AFB"/>
    <w:rsid w:val="00092025"/>
    <w:rsid w:val="000925E6"/>
    <w:rsid w:val="00093CF4"/>
    <w:rsid w:val="0009418C"/>
    <w:rsid w:val="0009458E"/>
    <w:rsid w:val="000947A7"/>
    <w:rsid w:val="00094CD7"/>
    <w:rsid w:val="00095273"/>
    <w:rsid w:val="00095596"/>
    <w:rsid w:val="000957FB"/>
    <w:rsid w:val="00095A25"/>
    <w:rsid w:val="00095FE2"/>
    <w:rsid w:val="00096191"/>
    <w:rsid w:val="00096355"/>
    <w:rsid w:val="00096649"/>
    <w:rsid w:val="00096DC3"/>
    <w:rsid w:val="000970BC"/>
    <w:rsid w:val="00097CD9"/>
    <w:rsid w:val="00097E26"/>
    <w:rsid w:val="000A03EE"/>
    <w:rsid w:val="000A09BB"/>
    <w:rsid w:val="000A1B95"/>
    <w:rsid w:val="000A1DB4"/>
    <w:rsid w:val="000A1F3F"/>
    <w:rsid w:val="000A1FF1"/>
    <w:rsid w:val="000A2A47"/>
    <w:rsid w:val="000A3316"/>
    <w:rsid w:val="000A339B"/>
    <w:rsid w:val="000A385A"/>
    <w:rsid w:val="000A3B21"/>
    <w:rsid w:val="000A3C21"/>
    <w:rsid w:val="000A44B8"/>
    <w:rsid w:val="000A450D"/>
    <w:rsid w:val="000A4523"/>
    <w:rsid w:val="000A4671"/>
    <w:rsid w:val="000A476F"/>
    <w:rsid w:val="000A4CB9"/>
    <w:rsid w:val="000A5999"/>
    <w:rsid w:val="000A5B18"/>
    <w:rsid w:val="000A610B"/>
    <w:rsid w:val="000A6667"/>
    <w:rsid w:val="000A68CD"/>
    <w:rsid w:val="000A6BE2"/>
    <w:rsid w:val="000A747D"/>
    <w:rsid w:val="000A7AEA"/>
    <w:rsid w:val="000A7B53"/>
    <w:rsid w:val="000B0861"/>
    <w:rsid w:val="000B0CB4"/>
    <w:rsid w:val="000B1253"/>
    <w:rsid w:val="000B15DD"/>
    <w:rsid w:val="000B1B14"/>
    <w:rsid w:val="000B1C29"/>
    <w:rsid w:val="000B206D"/>
    <w:rsid w:val="000B2CB8"/>
    <w:rsid w:val="000B2F0D"/>
    <w:rsid w:val="000B308E"/>
    <w:rsid w:val="000B38C6"/>
    <w:rsid w:val="000B3C2A"/>
    <w:rsid w:val="000B431D"/>
    <w:rsid w:val="000B451B"/>
    <w:rsid w:val="000B5308"/>
    <w:rsid w:val="000B5592"/>
    <w:rsid w:val="000B56A6"/>
    <w:rsid w:val="000B5874"/>
    <w:rsid w:val="000B598A"/>
    <w:rsid w:val="000B6340"/>
    <w:rsid w:val="000B7057"/>
    <w:rsid w:val="000B77C3"/>
    <w:rsid w:val="000B7ABA"/>
    <w:rsid w:val="000B7EED"/>
    <w:rsid w:val="000B7F27"/>
    <w:rsid w:val="000B7F2E"/>
    <w:rsid w:val="000C0130"/>
    <w:rsid w:val="000C054E"/>
    <w:rsid w:val="000C0620"/>
    <w:rsid w:val="000C0A54"/>
    <w:rsid w:val="000C0BE5"/>
    <w:rsid w:val="000C0F2E"/>
    <w:rsid w:val="000C1352"/>
    <w:rsid w:val="000C186F"/>
    <w:rsid w:val="000C1A3B"/>
    <w:rsid w:val="000C1E11"/>
    <w:rsid w:val="000C269A"/>
    <w:rsid w:val="000C2B1D"/>
    <w:rsid w:val="000C2FB8"/>
    <w:rsid w:val="000C302F"/>
    <w:rsid w:val="000C3154"/>
    <w:rsid w:val="000C3763"/>
    <w:rsid w:val="000C37FA"/>
    <w:rsid w:val="000C3A5A"/>
    <w:rsid w:val="000C3E83"/>
    <w:rsid w:val="000C41DA"/>
    <w:rsid w:val="000C5E68"/>
    <w:rsid w:val="000C6A68"/>
    <w:rsid w:val="000C7164"/>
    <w:rsid w:val="000C7CF8"/>
    <w:rsid w:val="000C7D07"/>
    <w:rsid w:val="000C7E50"/>
    <w:rsid w:val="000D00A7"/>
    <w:rsid w:val="000D051E"/>
    <w:rsid w:val="000D0C2C"/>
    <w:rsid w:val="000D0C42"/>
    <w:rsid w:val="000D293E"/>
    <w:rsid w:val="000D2B0E"/>
    <w:rsid w:val="000D2C04"/>
    <w:rsid w:val="000D2F27"/>
    <w:rsid w:val="000D2F59"/>
    <w:rsid w:val="000D322F"/>
    <w:rsid w:val="000D339D"/>
    <w:rsid w:val="000D34A4"/>
    <w:rsid w:val="000D39AE"/>
    <w:rsid w:val="000D3A71"/>
    <w:rsid w:val="000D40AB"/>
    <w:rsid w:val="000D4764"/>
    <w:rsid w:val="000D5834"/>
    <w:rsid w:val="000D5D6E"/>
    <w:rsid w:val="000D5D9C"/>
    <w:rsid w:val="000D625F"/>
    <w:rsid w:val="000D6C2D"/>
    <w:rsid w:val="000D75B8"/>
    <w:rsid w:val="000D7C7C"/>
    <w:rsid w:val="000D7EA4"/>
    <w:rsid w:val="000E0015"/>
    <w:rsid w:val="000E074F"/>
    <w:rsid w:val="000E09A5"/>
    <w:rsid w:val="000E0EC7"/>
    <w:rsid w:val="000E0F9E"/>
    <w:rsid w:val="000E25A3"/>
    <w:rsid w:val="000E2822"/>
    <w:rsid w:val="000E2D17"/>
    <w:rsid w:val="000E2ED5"/>
    <w:rsid w:val="000E31AE"/>
    <w:rsid w:val="000E3D13"/>
    <w:rsid w:val="000E3F5D"/>
    <w:rsid w:val="000E4430"/>
    <w:rsid w:val="000E4590"/>
    <w:rsid w:val="000E54FF"/>
    <w:rsid w:val="000E580E"/>
    <w:rsid w:val="000E5F14"/>
    <w:rsid w:val="000E61C9"/>
    <w:rsid w:val="000E62C8"/>
    <w:rsid w:val="000E630D"/>
    <w:rsid w:val="000E69F7"/>
    <w:rsid w:val="000E6ADB"/>
    <w:rsid w:val="000E6D56"/>
    <w:rsid w:val="000E7154"/>
    <w:rsid w:val="000E7218"/>
    <w:rsid w:val="000E75A4"/>
    <w:rsid w:val="000F0197"/>
    <w:rsid w:val="000F03D4"/>
    <w:rsid w:val="000F0CBD"/>
    <w:rsid w:val="000F12E2"/>
    <w:rsid w:val="000F19A1"/>
    <w:rsid w:val="000F1E8F"/>
    <w:rsid w:val="000F25E5"/>
    <w:rsid w:val="000F2723"/>
    <w:rsid w:val="000F273D"/>
    <w:rsid w:val="000F35DB"/>
    <w:rsid w:val="000F391D"/>
    <w:rsid w:val="000F47E4"/>
    <w:rsid w:val="000F51EB"/>
    <w:rsid w:val="000F5FA4"/>
    <w:rsid w:val="000F6037"/>
    <w:rsid w:val="000F6804"/>
    <w:rsid w:val="000F6EB6"/>
    <w:rsid w:val="000F76E5"/>
    <w:rsid w:val="000F7E8A"/>
    <w:rsid w:val="000F7FF6"/>
    <w:rsid w:val="001006F9"/>
    <w:rsid w:val="00100AB0"/>
    <w:rsid w:val="00100B17"/>
    <w:rsid w:val="00100B22"/>
    <w:rsid w:val="00100B71"/>
    <w:rsid w:val="00100F23"/>
    <w:rsid w:val="00100FF1"/>
    <w:rsid w:val="00102D73"/>
    <w:rsid w:val="00102F55"/>
    <w:rsid w:val="00103184"/>
    <w:rsid w:val="001032F5"/>
    <w:rsid w:val="00103BBB"/>
    <w:rsid w:val="00104325"/>
    <w:rsid w:val="00104AD0"/>
    <w:rsid w:val="00104DC6"/>
    <w:rsid w:val="001058FC"/>
    <w:rsid w:val="00105A88"/>
    <w:rsid w:val="00105D18"/>
    <w:rsid w:val="0010690F"/>
    <w:rsid w:val="00106D79"/>
    <w:rsid w:val="00107892"/>
    <w:rsid w:val="00107C07"/>
    <w:rsid w:val="0011101F"/>
    <w:rsid w:val="001113C9"/>
    <w:rsid w:val="0011176F"/>
    <w:rsid w:val="00111A8B"/>
    <w:rsid w:val="0011238C"/>
    <w:rsid w:val="00112417"/>
    <w:rsid w:val="00112726"/>
    <w:rsid w:val="0011326A"/>
    <w:rsid w:val="00114092"/>
    <w:rsid w:val="001144FE"/>
    <w:rsid w:val="00114596"/>
    <w:rsid w:val="001149F3"/>
    <w:rsid w:val="00114EFD"/>
    <w:rsid w:val="00115A7B"/>
    <w:rsid w:val="00115E67"/>
    <w:rsid w:val="0011651A"/>
    <w:rsid w:val="0011750C"/>
    <w:rsid w:val="00117E02"/>
    <w:rsid w:val="00117FA6"/>
    <w:rsid w:val="00120CE8"/>
    <w:rsid w:val="001214AE"/>
    <w:rsid w:val="001215D3"/>
    <w:rsid w:val="001217BD"/>
    <w:rsid w:val="00121966"/>
    <w:rsid w:val="00121B5B"/>
    <w:rsid w:val="00121FA4"/>
    <w:rsid w:val="001221CB"/>
    <w:rsid w:val="001222C9"/>
    <w:rsid w:val="0012286C"/>
    <w:rsid w:val="001228BF"/>
    <w:rsid w:val="00122A89"/>
    <w:rsid w:val="00122F6F"/>
    <w:rsid w:val="001231D8"/>
    <w:rsid w:val="001232DC"/>
    <w:rsid w:val="0012338B"/>
    <w:rsid w:val="0012413B"/>
    <w:rsid w:val="001244D5"/>
    <w:rsid w:val="00124529"/>
    <w:rsid w:val="0012490B"/>
    <w:rsid w:val="001251F4"/>
    <w:rsid w:val="00125275"/>
    <w:rsid w:val="00125462"/>
    <w:rsid w:val="00125765"/>
    <w:rsid w:val="001259FC"/>
    <w:rsid w:val="00125D8C"/>
    <w:rsid w:val="001265BF"/>
    <w:rsid w:val="00127A81"/>
    <w:rsid w:val="00127B9D"/>
    <w:rsid w:val="00130A48"/>
    <w:rsid w:val="00130A4B"/>
    <w:rsid w:val="00131211"/>
    <w:rsid w:val="00131BFF"/>
    <w:rsid w:val="00131DEB"/>
    <w:rsid w:val="00131FF3"/>
    <w:rsid w:val="0013251D"/>
    <w:rsid w:val="001325FF"/>
    <w:rsid w:val="00132967"/>
    <w:rsid w:val="00132C20"/>
    <w:rsid w:val="00133EB3"/>
    <w:rsid w:val="001351DD"/>
    <w:rsid w:val="00135378"/>
    <w:rsid w:val="00135507"/>
    <w:rsid w:val="0013562C"/>
    <w:rsid w:val="00135C1D"/>
    <w:rsid w:val="00136B77"/>
    <w:rsid w:val="00136DA7"/>
    <w:rsid w:val="00137702"/>
    <w:rsid w:val="0014000C"/>
    <w:rsid w:val="001409AF"/>
    <w:rsid w:val="00140DD0"/>
    <w:rsid w:val="00140E12"/>
    <w:rsid w:val="00140E64"/>
    <w:rsid w:val="00141369"/>
    <w:rsid w:val="00141CFB"/>
    <w:rsid w:val="00142180"/>
    <w:rsid w:val="00142222"/>
    <w:rsid w:val="0014268C"/>
    <w:rsid w:val="00142AC8"/>
    <w:rsid w:val="00142D3B"/>
    <w:rsid w:val="00143005"/>
    <w:rsid w:val="0014349D"/>
    <w:rsid w:val="00143554"/>
    <w:rsid w:val="00143A1A"/>
    <w:rsid w:val="00143B78"/>
    <w:rsid w:val="001443B5"/>
    <w:rsid w:val="00144968"/>
    <w:rsid w:val="00144DC3"/>
    <w:rsid w:val="001452D5"/>
    <w:rsid w:val="00145C2E"/>
    <w:rsid w:val="00145D31"/>
    <w:rsid w:val="001467F2"/>
    <w:rsid w:val="0014683C"/>
    <w:rsid w:val="0014706D"/>
    <w:rsid w:val="001470EC"/>
    <w:rsid w:val="001479B1"/>
    <w:rsid w:val="00147B65"/>
    <w:rsid w:val="00147D22"/>
    <w:rsid w:val="001503D4"/>
    <w:rsid w:val="001505EB"/>
    <w:rsid w:val="00150B72"/>
    <w:rsid w:val="00150F8E"/>
    <w:rsid w:val="0015103E"/>
    <w:rsid w:val="001518BF"/>
    <w:rsid w:val="00151997"/>
    <w:rsid w:val="00151AB5"/>
    <w:rsid w:val="00152B9C"/>
    <w:rsid w:val="00152CC3"/>
    <w:rsid w:val="00152CC7"/>
    <w:rsid w:val="001531D6"/>
    <w:rsid w:val="00153524"/>
    <w:rsid w:val="0015356C"/>
    <w:rsid w:val="00153622"/>
    <w:rsid w:val="00153BCF"/>
    <w:rsid w:val="00153E2D"/>
    <w:rsid w:val="00154A56"/>
    <w:rsid w:val="0015547D"/>
    <w:rsid w:val="00155A3B"/>
    <w:rsid w:val="001563F3"/>
    <w:rsid w:val="00156644"/>
    <w:rsid w:val="001566B9"/>
    <w:rsid w:val="00156E7C"/>
    <w:rsid w:val="00157B34"/>
    <w:rsid w:val="00157B3A"/>
    <w:rsid w:val="00157C9C"/>
    <w:rsid w:val="00157C9D"/>
    <w:rsid w:val="00157E6A"/>
    <w:rsid w:val="001600F2"/>
    <w:rsid w:val="001604E9"/>
    <w:rsid w:val="00160680"/>
    <w:rsid w:val="00160DE0"/>
    <w:rsid w:val="00160E05"/>
    <w:rsid w:val="00161584"/>
    <w:rsid w:val="00161BA0"/>
    <w:rsid w:val="00162249"/>
    <w:rsid w:val="001624D2"/>
    <w:rsid w:val="00162675"/>
    <w:rsid w:val="00162992"/>
    <w:rsid w:val="00162F4B"/>
    <w:rsid w:val="001631CC"/>
    <w:rsid w:val="001633E9"/>
    <w:rsid w:val="001639EF"/>
    <w:rsid w:val="00163BD5"/>
    <w:rsid w:val="00163EA6"/>
    <w:rsid w:val="0016461A"/>
    <w:rsid w:val="00164C36"/>
    <w:rsid w:val="00164C48"/>
    <w:rsid w:val="00165228"/>
    <w:rsid w:val="001658B5"/>
    <w:rsid w:val="00165C75"/>
    <w:rsid w:val="00165DB7"/>
    <w:rsid w:val="00165FE1"/>
    <w:rsid w:val="00166907"/>
    <w:rsid w:val="00166B51"/>
    <w:rsid w:val="00166F81"/>
    <w:rsid w:val="00167095"/>
    <w:rsid w:val="00170F92"/>
    <w:rsid w:val="001710CF"/>
    <w:rsid w:val="001715FD"/>
    <w:rsid w:val="00171B89"/>
    <w:rsid w:val="00171CF6"/>
    <w:rsid w:val="00171DC3"/>
    <w:rsid w:val="001729CF"/>
    <w:rsid w:val="00172FE3"/>
    <w:rsid w:val="001734E3"/>
    <w:rsid w:val="00173733"/>
    <w:rsid w:val="001737C8"/>
    <w:rsid w:val="00174979"/>
    <w:rsid w:val="00174A8F"/>
    <w:rsid w:val="00175B17"/>
    <w:rsid w:val="00175C08"/>
    <w:rsid w:val="00175C09"/>
    <w:rsid w:val="00175E36"/>
    <w:rsid w:val="001760FA"/>
    <w:rsid w:val="0017629F"/>
    <w:rsid w:val="001763D6"/>
    <w:rsid w:val="00176455"/>
    <w:rsid w:val="00176E6C"/>
    <w:rsid w:val="0017727D"/>
    <w:rsid w:val="001774F2"/>
    <w:rsid w:val="001775BD"/>
    <w:rsid w:val="0017796F"/>
    <w:rsid w:val="001779AB"/>
    <w:rsid w:val="00177B18"/>
    <w:rsid w:val="00177E80"/>
    <w:rsid w:val="00180139"/>
    <w:rsid w:val="00180B3F"/>
    <w:rsid w:val="0018158E"/>
    <w:rsid w:val="00181667"/>
    <w:rsid w:val="001823E8"/>
    <w:rsid w:val="0018318D"/>
    <w:rsid w:val="00183309"/>
    <w:rsid w:val="00183820"/>
    <w:rsid w:val="00183B6C"/>
    <w:rsid w:val="00184190"/>
    <w:rsid w:val="001842E9"/>
    <w:rsid w:val="0018447A"/>
    <w:rsid w:val="00184845"/>
    <w:rsid w:val="00184F57"/>
    <w:rsid w:val="00185039"/>
    <w:rsid w:val="00185199"/>
    <w:rsid w:val="00185274"/>
    <w:rsid w:val="0018546C"/>
    <w:rsid w:val="0018578B"/>
    <w:rsid w:val="001862CE"/>
    <w:rsid w:val="00186FDD"/>
    <w:rsid w:val="001872B5"/>
    <w:rsid w:val="00187CFA"/>
    <w:rsid w:val="00187EE8"/>
    <w:rsid w:val="00190176"/>
    <w:rsid w:val="00190774"/>
    <w:rsid w:val="00190ADB"/>
    <w:rsid w:val="00190D26"/>
    <w:rsid w:val="00190F37"/>
    <w:rsid w:val="0019120E"/>
    <w:rsid w:val="00191EC3"/>
    <w:rsid w:val="001923EE"/>
    <w:rsid w:val="0019244B"/>
    <w:rsid w:val="00193105"/>
    <w:rsid w:val="001937A9"/>
    <w:rsid w:val="00193F0B"/>
    <w:rsid w:val="0019497E"/>
    <w:rsid w:val="0019551D"/>
    <w:rsid w:val="00195583"/>
    <w:rsid w:val="0019576C"/>
    <w:rsid w:val="0019589F"/>
    <w:rsid w:val="00195E22"/>
    <w:rsid w:val="00195FF2"/>
    <w:rsid w:val="001961AF"/>
    <w:rsid w:val="001966AE"/>
    <w:rsid w:val="00196798"/>
    <w:rsid w:val="00197559"/>
    <w:rsid w:val="00197A55"/>
    <w:rsid w:val="00197F14"/>
    <w:rsid w:val="00197F20"/>
    <w:rsid w:val="001A0A01"/>
    <w:rsid w:val="001A1371"/>
    <w:rsid w:val="001A1D84"/>
    <w:rsid w:val="001A25A0"/>
    <w:rsid w:val="001A2C52"/>
    <w:rsid w:val="001A2C9B"/>
    <w:rsid w:val="001A31B4"/>
    <w:rsid w:val="001A31C4"/>
    <w:rsid w:val="001A3497"/>
    <w:rsid w:val="001A396C"/>
    <w:rsid w:val="001A3A3B"/>
    <w:rsid w:val="001A4358"/>
    <w:rsid w:val="001A67F1"/>
    <w:rsid w:val="001A6CC1"/>
    <w:rsid w:val="001A6CE7"/>
    <w:rsid w:val="001A7946"/>
    <w:rsid w:val="001A7988"/>
    <w:rsid w:val="001A7C90"/>
    <w:rsid w:val="001B06D5"/>
    <w:rsid w:val="001B1497"/>
    <w:rsid w:val="001B1C93"/>
    <w:rsid w:val="001B2409"/>
    <w:rsid w:val="001B2D1F"/>
    <w:rsid w:val="001B324D"/>
    <w:rsid w:val="001B327A"/>
    <w:rsid w:val="001B32D3"/>
    <w:rsid w:val="001B3888"/>
    <w:rsid w:val="001B3A79"/>
    <w:rsid w:val="001B3AF7"/>
    <w:rsid w:val="001B463D"/>
    <w:rsid w:val="001B468A"/>
    <w:rsid w:val="001B48A4"/>
    <w:rsid w:val="001B4A95"/>
    <w:rsid w:val="001B4F5D"/>
    <w:rsid w:val="001B53CA"/>
    <w:rsid w:val="001B53E2"/>
    <w:rsid w:val="001B5C1A"/>
    <w:rsid w:val="001B5FFE"/>
    <w:rsid w:val="001B6118"/>
    <w:rsid w:val="001B6787"/>
    <w:rsid w:val="001B68EA"/>
    <w:rsid w:val="001B6A9F"/>
    <w:rsid w:val="001B6AA0"/>
    <w:rsid w:val="001B72BD"/>
    <w:rsid w:val="001B7306"/>
    <w:rsid w:val="001B73F1"/>
    <w:rsid w:val="001B7534"/>
    <w:rsid w:val="001C0091"/>
    <w:rsid w:val="001C03BA"/>
    <w:rsid w:val="001C0B9F"/>
    <w:rsid w:val="001C178F"/>
    <w:rsid w:val="001C17A3"/>
    <w:rsid w:val="001C194D"/>
    <w:rsid w:val="001C225C"/>
    <w:rsid w:val="001C2308"/>
    <w:rsid w:val="001C2647"/>
    <w:rsid w:val="001C38C7"/>
    <w:rsid w:val="001C46FD"/>
    <w:rsid w:val="001C55CF"/>
    <w:rsid w:val="001C5982"/>
    <w:rsid w:val="001C5DE4"/>
    <w:rsid w:val="001C5E7F"/>
    <w:rsid w:val="001C607F"/>
    <w:rsid w:val="001C63E1"/>
    <w:rsid w:val="001C64F5"/>
    <w:rsid w:val="001C66EC"/>
    <w:rsid w:val="001C6A06"/>
    <w:rsid w:val="001C7009"/>
    <w:rsid w:val="001C7025"/>
    <w:rsid w:val="001C70C4"/>
    <w:rsid w:val="001C7187"/>
    <w:rsid w:val="001C71C4"/>
    <w:rsid w:val="001C7207"/>
    <w:rsid w:val="001C7305"/>
    <w:rsid w:val="001D05A3"/>
    <w:rsid w:val="001D1201"/>
    <w:rsid w:val="001D1438"/>
    <w:rsid w:val="001D17E0"/>
    <w:rsid w:val="001D207F"/>
    <w:rsid w:val="001D261A"/>
    <w:rsid w:val="001D2710"/>
    <w:rsid w:val="001D2BE6"/>
    <w:rsid w:val="001D2DBD"/>
    <w:rsid w:val="001D3058"/>
    <w:rsid w:val="001D32C0"/>
    <w:rsid w:val="001D37D6"/>
    <w:rsid w:val="001D380E"/>
    <w:rsid w:val="001D3A63"/>
    <w:rsid w:val="001D45D7"/>
    <w:rsid w:val="001D465E"/>
    <w:rsid w:val="001D478E"/>
    <w:rsid w:val="001D4B1B"/>
    <w:rsid w:val="001D4DD4"/>
    <w:rsid w:val="001D547A"/>
    <w:rsid w:val="001D558E"/>
    <w:rsid w:val="001D5845"/>
    <w:rsid w:val="001D594C"/>
    <w:rsid w:val="001D5F0A"/>
    <w:rsid w:val="001D605F"/>
    <w:rsid w:val="001D6151"/>
    <w:rsid w:val="001D6638"/>
    <w:rsid w:val="001D66D6"/>
    <w:rsid w:val="001D6783"/>
    <w:rsid w:val="001D684F"/>
    <w:rsid w:val="001D6C76"/>
    <w:rsid w:val="001D7ADE"/>
    <w:rsid w:val="001E02AC"/>
    <w:rsid w:val="001E0BA4"/>
    <w:rsid w:val="001E1BE5"/>
    <w:rsid w:val="001E2724"/>
    <w:rsid w:val="001E2765"/>
    <w:rsid w:val="001E2BAA"/>
    <w:rsid w:val="001E2E2C"/>
    <w:rsid w:val="001E394D"/>
    <w:rsid w:val="001E3DE7"/>
    <w:rsid w:val="001E3E7A"/>
    <w:rsid w:val="001E3E8B"/>
    <w:rsid w:val="001E4C51"/>
    <w:rsid w:val="001E569A"/>
    <w:rsid w:val="001E56ED"/>
    <w:rsid w:val="001E5BA8"/>
    <w:rsid w:val="001E5D41"/>
    <w:rsid w:val="001E60E4"/>
    <w:rsid w:val="001E642A"/>
    <w:rsid w:val="001E6FCB"/>
    <w:rsid w:val="001E72B7"/>
    <w:rsid w:val="001E76A6"/>
    <w:rsid w:val="001E7854"/>
    <w:rsid w:val="001E7BDD"/>
    <w:rsid w:val="001F036A"/>
    <w:rsid w:val="001F0B12"/>
    <w:rsid w:val="001F0C33"/>
    <w:rsid w:val="001F130E"/>
    <w:rsid w:val="001F133C"/>
    <w:rsid w:val="001F15D6"/>
    <w:rsid w:val="001F1E6C"/>
    <w:rsid w:val="001F2453"/>
    <w:rsid w:val="001F2625"/>
    <w:rsid w:val="001F3E08"/>
    <w:rsid w:val="001F4749"/>
    <w:rsid w:val="001F494B"/>
    <w:rsid w:val="001F4CD3"/>
    <w:rsid w:val="001F4F61"/>
    <w:rsid w:val="001F51FF"/>
    <w:rsid w:val="001F5864"/>
    <w:rsid w:val="001F5869"/>
    <w:rsid w:val="001F6071"/>
    <w:rsid w:val="001F628C"/>
    <w:rsid w:val="001F62BB"/>
    <w:rsid w:val="001F64BD"/>
    <w:rsid w:val="001F68EA"/>
    <w:rsid w:val="001F69F1"/>
    <w:rsid w:val="001F6A32"/>
    <w:rsid w:val="001F6BB6"/>
    <w:rsid w:val="001F75BF"/>
    <w:rsid w:val="001F769B"/>
    <w:rsid w:val="001F77D2"/>
    <w:rsid w:val="001F7957"/>
    <w:rsid w:val="001F7967"/>
    <w:rsid w:val="002003BB"/>
    <w:rsid w:val="002004CE"/>
    <w:rsid w:val="002007AE"/>
    <w:rsid w:val="00200A49"/>
    <w:rsid w:val="00200CA9"/>
    <w:rsid w:val="00201386"/>
    <w:rsid w:val="002020CD"/>
    <w:rsid w:val="002025C8"/>
    <w:rsid w:val="00202719"/>
    <w:rsid w:val="00203975"/>
    <w:rsid w:val="0020400C"/>
    <w:rsid w:val="002047E3"/>
    <w:rsid w:val="002049E1"/>
    <w:rsid w:val="00204EC4"/>
    <w:rsid w:val="00205AAF"/>
    <w:rsid w:val="00205F10"/>
    <w:rsid w:val="00206CCD"/>
    <w:rsid w:val="00206EB9"/>
    <w:rsid w:val="00207F67"/>
    <w:rsid w:val="00210073"/>
    <w:rsid w:val="0021024A"/>
    <w:rsid w:val="002109E0"/>
    <w:rsid w:val="00210CD1"/>
    <w:rsid w:val="00211110"/>
    <w:rsid w:val="00211230"/>
    <w:rsid w:val="002113D8"/>
    <w:rsid w:val="00211560"/>
    <w:rsid w:val="0021175D"/>
    <w:rsid w:val="0021179D"/>
    <w:rsid w:val="002118B8"/>
    <w:rsid w:val="0021205F"/>
    <w:rsid w:val="002128C5"/>
    <w:rsid w:val="00212B8F"/>
    <w:rsid w:val="00212E4A"/>
    <w:rsid w:val="00213076"/>
    <w:rsid w:val="0021322D"/>
    <w:rsid w:val="00213527"/>
    <w:rsid w:val="00213633"/>
    <w:rsid w:val="00213C06"/>
    <w:rsid w:val="0021400A"/>
    <w:rsid w:val="00215865"/>
    <w:rsid w:val="00215A67"/>
    <w:rsid w:val="00215D6C"/>
    <w:rsid w:val="002165F3"/>
    <w:rsid w:val="00216D6B"/>
    <w:rsid w:val="0022045F"/>
    <w:rsid w:val="002205B9"/>
    <w:rsid w:val="00220C6E"/>
    <w:rsid w:val="00220D0B"/>
    <w:rsid w:val="00221DE4"/>
    <w:rsid w:val="00222059"/>
    <w:rsid w:val="002223CC"/>
    <w:rsid w:val="00222531"/>
    <w:rsid w:val="00222921"/>
    <w:rsid w:val="002229F3"/>
    <w:rsid w:val="00222BD9"/>
    <w:rsid w:val="00223FAF"/>
    <w:rsid w:val="00224429"/>
    <w:rsid w:val="00224C3C"/>
    <w:rsid w:val="00224EAE"/>
    <w:rsid w:val="00225612"/>
    <w:rsid w:val="00225698"/>
    <w:rsid w:val="00225B50"/>
    <w:rsid w:val="002264D8"/>
    <w:rsid w:val="00226B06"/>
    <w:rsid w:val="00226F08"/>
    <w:rsid w:val="00227000"/>
    <w:rsid w:val="00227012"/>
    <w:rsid w:val="0022744F"/>
    <w:rsid w:val="0022747E"/>
    <w:rsid w:val="00227532"/>
    <w:rsid w:val="00227629"/>
    <w:rsid w:val="002277AF"/>
    <w:rsid w:val="00227E23"/>
    <w:rsid w:val="00227F50"/>
    <w:rsid w:val="002305CE"/>
    <w:rsid w:val="00230A46"/>
    <w:rsid w:val="00230B44"/>
    <w:rsid w:val="00230B84"/>
    <w:rsid w:val="00230E21"/>
    <w:rsid w:val="00230EFC"/>
    <w:rsid w:val="00230F5D"/>
    <w:rsid w:val="00231092"/>
    <w:rsid w:val="0023128D"/>
    <w:rsid w:val="002318FE"/>
    <w:rsid w:val="00231B53"/>
    <w:rsid w:val="00231BBF"/>
    <w:rsid w:val="00231F63"/>
    <w:rsid w:val="00232774"/>
    <w:rsid w:val="00232E2E"/>
    <w:rsid w:val="0023321E"/>
    <w:rsid w:val="002346F9"/>
    <w:rsid w:val="00235FC7"/>
    <w:rsid w:val="0023646B"/>
    <w:rsid w:val="0023673E"/>
    <w:rsid w:val="002367D3"/>
    <w:rsid w:val="002367DC"/>
    <w:rsid w:val="00236ADD"/>
    <w:rsid w:val="00236CBD"/>
    <w:rsid w:val="00236CC1"/>
    <w:rsid w:val="00237CB0"/>
    <w:rsid w:val="00237CD8"/>
    <w:rsid w:val="00240B36"/>
    <w:rsid w:val="00240B8C"/>
    <w:rsid w:val="00240C3A"/>
    <w:rsid w:val="00241457"/>
    <w:rsid w:val="0024165A"/>
    <w:rsid w:val="00241787"/>
    <w:rsid w:val="002419D6"/>
    <w:rsid w:val="00241E8A"/>
    <w:rsid w:val="002428F3"/>
    <w:rsid w:val="00242F5D"/>
    <w:rsid w:val="00243A2F"/>
    <w:rsid w:val="00243B70"/>
    <w:rsid w:val="00244042"/>
    <w:rsid w:val="0024417D"/>
    <w:rsid w:val="00244A2E"/>
    <w:rsid w:val="00244D52"/>
    <w:rsid w:val="00245AE1"/>
    <w:rsid w:val="00245BB9"/>
    <w:rsid w:val="00245BD5"/>
    <w:rsid w:val="00245FFD"/>
    <w:rsid w:val="0024620F"/>
    <w:rsid w:val="00246533"/>
    <w:rsid w:val="00247278"/>
    <w:rsid w:val="002478A4"/>
    <w:rsid w:val="002478C0"/>
    <w:rsid w:val="002478C5"/>
    <w:rsid w:val="00247FC8"/>
    <w:rsid w:val="00250116"/>
    <w:rsid w:val="002505B6"/>
    <w:rsid w:val="002505D2"/>
    <w:rsid w:val="00250AD4"/>
    <w:rsid w:val="00251098"/>
    <w:rsid w:val="00251430"/>
    <w:rsid w:val="0025151E"/>
    <w:rsid w:val="002516F1"/>
    <w:rsid w:val="002524CB"/>
    <w:rsid w:val="00252D01"/>
    <w:rsid w:val="00252FB1"/>
    <w:rsid w:val="00253AC2"/>
    <w:rsid w:val="00253B3A"/>
    <w:rsid w:val="00254224"/>
    <w:rsid w:val="00254357"/>
    <w:rsid w:val="002544EC"/>
    <w:rsid w:val="00254B71"/>
    <w:rsid w:val="00254DC3"/>
    <w:rsid w:val="00254E44"/>
    <w:rsid w:val="0025567B"/>
    <w:rsid w:val="00255AFA"/>
    <w:rsid w:val="00255F92"/>
    <w:rsid w:val="0025652F"/>
    <w:rsid w:val="002568F1"/>
    <w:rsid w:val="0025691B"/>
    <w:rsid w:val="00256F59"/>
    <w:rsid w:val="0025746D"/>
    <w:rsid w:val="00257975"/>
    <w:rsid w:val="00257B62"/>
    <w:rsid w:val="00257B8B"/>
    <w:rsid w:val="00257C47"/>
    <w:rsid w:val="0026005F"/>
    <w:rsid w:val="00260083"/>
    <w:rsid w:val="00260865"/>
    <w:rsid w:val="00260B99"/>
    <w:rsid w:val="00260CCF"/>
    <w:rsid w:val="00261AC1"/>
    <w:rsid w:val="00262238"/>
    <w:rsid w:val="002624D4"/>
    <w:rsid w:val="00262F6B"/>
    <w:rsid w:val="002630BA"/>
    <w:rsid w:val="00263176"/>
    <w:rsid w:val="00263A1C"/>
    <w:rsid w:val="00264CEA"/>
    <w:rsid w:val="00264FA4"/>
    <w:rsid w:val="00265D92"/>
    <w:rsid w:val="0026725B"/>
    <w:rsid w:val="00267464"/>
    <w:rsid w:val="00267F9F"/>
    <w:rsid w:val="002703B1"/>
    <w:rsid w:val="0027070E"/>
    <w:rsid w:val="00270EB2"/>
    <w:rsid w:val="00270FC7"/>
    <w:rsid w:val="002712AC"/>
    <w:rsid w:val="002712D4"/>
    <w:rsid w:val="00271EA7"/>
    <w:rsid w:val="00272155"/>
    <w:rsid w:val="0027215E"/>
    <w:rsid w:val="00272638"/>
    <w:rsid w:val="00272BE2"/>
    <w:rsid w:val="00273956"/>
    <w:rsid w:val="00273E4B"/>
    <w:rsid w:val="00273F11"/>
    <w:rsid w:val="002748FB"/>
    <w:rsid w:val="00274C3F"/>
    <w:rsid w:val="002758FC"/>
    <w:rsid w:val="0027634A"/>
    <w:rsid w:val="00276400"/>
    <w:rsid w:val="00276548"/>
    <w:rsid w:val="00276822"/>
    <w:rsid w:val="002768B5"/>
    <w:rsid w:val="00276C49"/>
    <w:rsid w:val="00276CB7"/>
    <w:rsid w:val="00276D8B"/>
    <w:rsid w:val="00277058"/>
    <w:rsid w:val="002771FC"/>
    <w:rsid w:val="002777D4"/>
    <w:rsid w:val="002779DD"/>
    <w:rsid w:val="00277C1E"/>
    <w:rsid w:val="00280597"/>
    <w:rsid w:val="00280611"/>
    <w:rsid w:val="002809AF"/>
    <w:rsid w:val="0028114C"/>
    <w:rsid w:val="00281711"/>
    <w:rsid w:val="00281907"/>
    <w:rsid w:val="00281936"/>
    <w:rsid w:val="00281D14"/>
    <w:rsid w:val="00281D7B"/>
    <w:rsid w:val="00282B24"/>
    <w:rsid w:val="00283425"/>
    <w:rsid w:val="00283666"/>
    <w:rsid w:val="00283A63"/>
    <w:rsid w:val="0028404A"/>
    <w:rsid w:val="002848A2"/>
    <w:rsid w:val="0028495F"/>
    <w:rsid w:val="00284D5D"/>
    <w:rsid w:val="0028530F"/>
    <w:rsid w:val="002858EF"/>
    <w:rsid w:val="0028672E"/>
    <w:rsid w:val="00286754"/>
    <w:rsid w:val="0028706B"/>
    <w:rsid w:val="0028789E"/>
    <w:rsid w:val="002878AE"/>
    <w:rsid w:val="00287E1A"/>
    <w:rsid w:val="00287E59"/>
    <w:rsid w:val="00287F44"/>
    <w:rsid w:val="00287F9C"/>
    <w:rsid w:val="0029022A"/>
    <w:rsid w:val="00290251"/>
    <w:rsid w:val="0029093A"/>
    <w:rsid w:val="00290AA7"/>
    <w:rsid w:val="00291242"/>
    <w:rsid w:val="0029137A"/>
    <w:rsid w:val="00291705"/>
    <w:rsid w:val="00291709"/>
    <w:rsid w:val="002917FA"/>
    <w:rsid w:val="002919E8"/>
    <w:rsid w:val="00291A47"/>
    <w:rsid w:val="00291CDD"/>
    <w:rsid w:val="0029252D"/>
    <w:rsid w:val="0029263E"/>
    <w:rsid w:val="00292E06"/>
    <w:rsid w:val="00292F4C"/>
    <w:rsid w:val="00293C22"/>
    <w:rsid w:val="00293D6F"/>
    <w:rsid w:val="00294A32"/>
    <w:rsid w:val="00294DDB"/>
    <w:rsid w:val="002950D0"/>
    <w:rsid w:val="00295102"/>
    <w:rsid w:val="00295629"/>
    <w:rsid w:val="0029590A"/>
    <w:rsid w:val="002965E0"/>
    <w:rsid w:val="002967FA"/>
    <w:rsid w:val="002969A2"/>
    <w:rsid w:val="00296A66"/>
    <w:rsid w:val="00296ED6"/>
    <w:rsid w:val="00296FC4"/>
    <w:rsid w:val="0029728F"/>
    <w:rsid w:val="002972EB"/>
    <w:rsid w:val="00297A3A"/>
    <w:rsid w:val="002A0411"/>
    <w:rsid w:val="002A091C"/>
    <w:rsid w:val="002A0A46"/>
    <w:rsid w:val="002A0F6A"/>
    <w:rsid w:val="002A1DC7"/>
    <w:rsid w:val="002A2382"/>
    <w:rsid w:val="002A286D"/>
    <w:rsid w:val="002A3001"/>
    <w:rsid w:val="002A3397"/>
    <w:rsid w:val="002A3A2D"/>
    <w:rsid w:val="002A3C58"/>
    <w:rsid w:val="002A3E2C"/>
    <w:rsid w:val="002A47AD"/>
    <w:rsid w:val="002A47FB"/>
    <w:rsid w:val="002A526F"/>
    <w:rsid w:val="002A5300"/>
    <w:rsid w:val="002A5FDC"/>
    <w:rsid w:val="002A6213"/>
    <w:rsid w:val="002A635D"/>
    <w:rsid w:val="002A6C5D"/>
    <w:rsid w:val="002A6EE8"/>
    <w:rsid w:val="002A7051"/>
    <w:rsid w:val="002A717F"/>
    <w:rsid w:val="002A7261"/>
    <w:rsid w:val="002A796C"/>
    <w:rsid w:val="002A7C86"/>
    <w:rsid w:val="002B04BA"/>
    <w:rsid w:val="002B0D19"/>
    <w:rsid w:val="002B0EDF"/>
    <w:rsid w:val="002B1D3C"/>
    <w:rsid w:val="002B1E6E"/>
    <w:rsid w:val="002B1FE4"/>
    <w:rsid w:val="002B240D"/>
    <w:rsid w:val="002B315F"/>
    <w:rsid w:val="002B32C4"/>
    <w:rsid w:val="002B344F"/>
    <w:rsid w:val="002B3529"/>
    <w:rsid w:val="002B5048"/>
    <w:rsid w:val="002B54ED"/>
    <w:rsid w:val="002B5751"/>
    <w:rsid w:val="002B582C"/>
    <w:rsid w:val="002B604A"/>
    <w:rsid w:val="002B65D9"/>
    <w:rsid w:val="002B6945"/>
    <w:rsid w:val="002B6C5C"/>
    <w:rsid w:val="002B7194"/>
    <w:rsid w:val="002B7382"/>
    <w:rsid w:val="002B7593"/>
    <w:rsid w:val="002C028D"/>
    <w:rsid w:val="002C06E5"/>
    <w:rsid w:val="002C0A41"/>
    <w:rsid w:val="002C0D8A"/>
    <w:rsid w:val="002C0F34"/>
    <w:rsid w:val="002C170E"/>
    <w:rsid w:val="002C18FC"/>
    <w:rsid w:val="002C1A78"/>
    <w:rsid w:val="002C1CA5"/>
    <w:rsid w:val="002C31E9"/>
    <w:rsid w:val="002C3643"/>
    <w:rsid w:val="002C3EB0"/>
    <w:rsid w:val="002C4123"/>
    <w:rsid w:val="002C452B"/>
    <w:rsid w:val="002C5063"/>
    <w:rsid w:val="002C534D"/>
    <w:rsid w:val="002C589E"/>
    <w:rsid w:val="002C5B17"/>
    <w:rsid w:val="002C5D96"/>
    <w:rsid w:val="002C63BD"/>
    <w:rsid w:val="002C63CB"/>
    <w:rsid w:val="002C6472"/>
    <w:rsid w:val="002C6851"/>
    <w:rsid w:val="002C6A86"/>
    <w:rsid w:val="002C7018"/>
    <w:rsid w:val="002C7613"/>
    <w:rsid w:val="002D0422"/>
    <w:rsid w:val="002D1095"/>
    <w:rsid w:val="002D2DEA"/>
    <w:rsid w:val="002D37C3"/>
    <w:rsid w:val="002D43AB"/>
    <w:rsid w:val="002D5983"/>
    <w:rsid w:val="002D5E3F"/>
    <w:rsid w:val="002D6004"/>
    <w:rsid w:val="002D62BD"/>
    <w:rsid w:val="002D6416"/>
    <w:rsid w:val="002D68F6"/>
    <w:rsid w:val="002D73BF"/>
    <w:rsid w:val="002D77A5"/>
    <w:rsid w:val="002D79AC"/>
    <w:rsid w:val="002D7FC6"/>
    <w:rsid w:val="002E0C27"/>
    <w:rsid w:val="002E0CFF"/>
    <w:rsid w:val="002E16F5"/>
    <w:rsid w:val="002E194D"/>
    <w:rsid w:val="002E1DF1"/>
    <w:rsid w:val="002E2068"/>
    <w:rsid w:val="002E3ADD"/>
    <w:rsid w:val="002E40A0"/>
    <w:rsid w:val="002E4818"/>
    <w:rsid w:val="002E48B2"/>
    <w:rsid w:val="002E4C8B"/>
    <w:rsid w:val="002E52D1"/>
    <w:rsid w:val="002E5514"/>
    <w:rsid w:val="002E5C86"/>
    <w:rsid w:val="002E72F7"/>
    <w:rsid w:val="002E73AE"/>
    <w:rsid w:val="002E7F01"/>
    <w:rsid w:val="002F04BD"/>
    <w:rsid w:val="002F0A46"/>
    <w:rsid w:val="002F0EA7"/>
    <w:rsid w:val="002F11A1"/>
    <w:rsid w:val="002F1A3E"/>
    <w:rsid w:val="002F1AB2"/>
    <w:rsid w:val="002F1B40"/>
    <w:rsid w:val="002F1DCB"/>
    <w:rsid w:val="002F253E"/>
    <w:rsid w:val="002F2C14"/>
    <w:rsid w:val="002F30BB"/>
    <w:rsid w:val="002F3252"/>
    <w:rsid w:val="002F3932"/>
    <w:rsid w:val="002F3D9A"/>
    <w:rsid w:val="002F492C"/>
    <w:rsid w:val="002F4B26"/>
    <w:rsid w:val="002F4B96"/>
    <w:rsid w:val="002F4DED"/>
    <w:rsid w:val="002F57C2"/>
    <w:rsid w:val="002F593F"/>
    <w:rsid w:val="002F59DC"/>
    <w:rsid w:val="002F5ED3"/>
    <w:rsid w:val="002F667C"/>
    <w:rsid w:val="002F69E1"/>
    <w:rsid w:val="002F717A"/>
    <w:rsid w:val="002F7355"/>
    <w:rsid w:val="002F75AB"/>
    <w:rsid w:val="002F7954"/>
    <w:rsid w:val="00300162"/>
    <w:rsid w:val="0030039D"/>
    <w:rsid w:val="003004A7"/>
    <w:rsid w:val="00300772"/>
    <w:rsid w:val="00300832"/>
    <w:rsid w:val="003008B8"/>
    <w:rsid w:val="00301359"/>
    <w:rsid w:val="00301871"/>
    <w:rsid w:val="00301AD3"/>
    <w:rsid w:val="00302BFE"/>
    <w:rsid w:val="00302D4B"/>
    <w:rsid w:val="00302D53"/>
    <w:rsid w:val="00302D5B"/>
    <w:rsid w:val="00302D9E"/>
    <w:rsid w:val="003032CC"/>
    <w:rsid w:val="00303420"/>
    <w:rsid w:val="00304803"/>
    <w:rsid w:val="003054C1"/>
    <w:rsid w:val="00305D65"/>
    <w:rsid w:val="0030649D"/>
    <w:rsid w:val="00306C41"/>
    <w:rsid w:val="00306CC2"/>
    <w:rsid w:val="00306DFA"/>
    <w:rsid w:val="00307C23"/>
    <w:rsid w:val="00311096"/>
    <w:rsid w:val="003112AD"/>
    <w:rsid w:val="00311B35"/>
    <w:rsid w:val="00311FEC"/>
    <w:rsid w:val="00312279"/>
    <w:rsid w:val="003126A3"/>
    <w:rsid w:val="00312934"/>
    <w:rsid w:val="003129BB"/>
    <w:rsid w:val="00313294"/>
    <w:rsid w:val="0031335C"/>
    <w:rsid w:val="003138C6"/>
    <w:rsid w:val="00313E8A"/>
    <w:rsid w:val="00314249"/>
    <w:rsid w:val="0031457A"/>
    <w:rsid w:val="003148D0"/>
    <w:rsid w:val="00314906"/>
    <w:rsid w:val="00314913"/>
    <w:rsid w:val="00314C5E"/>
    <w:rsid w:val="003153C9"/>
    <w:rsid w:val="003162FD"/>
    <w:rsid w:val="00316766"/>
    <w:rsid w:val="00316B7E"/>
    <w:rsid w:val="00316F7E"/>
    <w:rsid w:val="003173AA"/>
    <w:rsid w:val="00317519"/>
    <w:rsid w:val="00317BDD"/>
    <w:rsid w:val="003200B3"/>
    <w:rsid w:val="00320128"/>
    <w:rsid w:val="003202B0"/>
    <w:rsid w:val="003206B7"/>
    <w:rsid w:val="00321CC2"/>
    <w:rsid w:val="00322136"/>
    <w:rsid w:val="0032296A"/>
    <w:rsid w:val="00322EE8"/>
    <w:rsid w:val="00323532"/>
    <w:rsid w:val="00323633"/>
    <w:rsid w:val="00323649"/>
    <w:rsid w:val="003240BF"/>
    <w:rsid w:val="0032436A"/>
    <w:rsid w:val="003257C9"/>
    <w:rsid w:val="003257F5"/>
    <w:rsid w:val="00325D04"/>
    <w:rsid w:val="0032638B"/>
    <w:rsid w:val="0032694E"/>
    <w:rsid w:val="003269ED"/>
    <w:rsid w:val="00326FB5"/>
    <w:rsid w:val="00327191"/>
    <w:rsid w:val="0032740E"/>
    <w:rsid w:val="0032748D"/>
    <w:rsid w:val="00327699"/>
    <w:rsid w:val="00327FE8"/>
    <w:rsid w:val="00330798"/>
    <w:rsid w:val="00330BBB"/>
    <w:rsid w:val="00330C6E"/>
    <w:rsid w:val="00331222"/>
    <w:rsid w:val="00331B00"/>
    <w:rsid w:val="00331B63"/>
    <w:rsid w:val="00332446"/>
    <w:rsid w:val="00332590"/>
    <w:rsid w:val="00332741"/>
    <w:rsid w:val="003333B3"/>
    <w:rsid w:val="00333C81"/>
    <w:rsid w:val="00333F46"/>
    <w:rsid w:val="00334178"/>
    <w:rsid w:val="00334D22"/>
    <w:rsid w:val="00334FD9"/>
    <w:rsid w:val="00335D7B"/>
    <w:rsid w:val="00336561"/>
    <w:rsid w:val="00336BF6"/>
    <w:rsid w:val="00336D56"/>
    <w:rsid w:val="00336D80"/>
    <w:rsid w:val="00337195"/>
    <w:rsid w:val="00337629"/>
    <w:rsid w:val="00337AAB"/>
    <w:rsid w:val="00337B7B"/>
    <w:rsid w:val="00337EA9"/>
    <w:rsid w:val="0034079C"/>
    <w:rsid w:val="003408F6"/>
    <w:rsid w:val="00340A2D"/>
    <w:rsid w:val="0034110C"/>
    <w:rsid w:val="00341274"/>
    <w:rsid w:val="0034169A"/>
    <w:rsid w:val="0034261A"/>
    <w:rsid w:val="00342905"/>
    <w:rsid w:val="00342C49"/>
    <w:rsid w:val="00342DB8"/>
    <w:rsid w:val="00342DFA"/>
    <w:rsid w:val="0034311F"/>
    <w:rsid w:val="00343D78"/>
    <w:rsid w:val="00344AFC"/>
    <w:rsid w:val="0034592E"/>
    <w:rsid w:val="00345B1F"/>
    <w:rsid w:val="0034615A"/>
    <w:rsid w:val="00346519"/>
    <w:rsid w:val="00347641"/>
    <w:rsid w:val="00347F04"/>
    <w:rsid w:val="003505D5"/>
    <w:rsid w:val="0035101B"/>
    <w:rsid w:val="00351255"/>
    <w:rsid w:val="003517A3"/>
    <w:rsid w:val="00351A18"/>
    <w:rsid w:val="00351FD4"/>
    <w:rsid w:val="00352C22"/>
    <w:rsid w:val="00352D72"/>
    <w:rsid w:val="00353177"/>
    <w:rsid w:val="0035338D"/>
    <w:rsid w:val="003538B5"/>
    <w:rsid w:val="00353FFB"/>
    <w:rsid w:val="0035493D"/>
    <w:rsid w:val="00355C2F"/>
    <w:rsid w:val="00355CCE"/>
    <w:rsid w:val="00355F90"/>
    <w:rsid w:val="00355FD2"/>
    <w:rsid w:val="00356519"/>
    <w:rsid w:val="00356AC2"/>
    <w:rsid w:val="00356B92"/>
    <w:rsid w:val="00356CAD"/>
    <w:rsid w:val="003575EC"/>
    <w:rsid w:val="003576A8"/>
    <w:rsid w:val="00357E60"/>
    <w:rsid w:val="003602A7"/>
    <w:rsid w:val="0036038B"/>
    <w:rsid w:val="0036044E"/>
    <w:rsid w:val="00360E9E"/>
    <w:rsid w:val="00361151"/>
    <w:rsid w:val="00361329"/>
    <w:rsid w:val="00361768"/>
    <w:rsid w:val="00361A62"/>
    <w:rsid w:val="00361CA4"/>
    <w:rsid w:val="00361F61"/>
    <w:rsid w:val="00362AB3"/>
    <w:rsid w:val="00362D27"/>
    <w:rsid w:val="00362D38"/>
    <w:rsid w:val="003630B5"/>
    <w:rsid w:val="003631B7"/>
    <w:rsid w:val="00363218"/>
    <w:rsid w:val="003638E0"/>
    <w:rsid w:val="00363D2B"/>
    <w:rsid w:val="003645F2"/>
    <w:rsid w:val="003647CC"/>
    <w:rsid w:val="003647D5"/>
    <w:rsid w:val="00364F1F"/>
    <w:rsid w:val="00364F4A"/>
    <w:rsid w:val="0036511E"/>
    <w:rsid w:val="0036548E"/>
    <w:rsid w:val="0036593B"/>
    <w:rsid w:val="00366085"/>
    <w:rsid w:val="003664D8"/>
    <w:rsid w:val="00366518"/>
    <w:rsid w:val="00366530"/>
    <w:rsid w:val="00366F34"/>
    <w:rsid w:val="003672B5"/>
    <w:rsid w:val="00367531"/>
    <w:rsid w:val="00367C36"/>
    <w:rsid w:val="0037086B"/>
    <w:rsid w:val="003713BB"/>
    <w:rsid w:val="00371562"/>
    <w:rsid w:val="003718C6"/>
    <w:rsid w:val="00371F67"/>
    <w:rsid w:val="00371F90"/>
    <w:rsid w:val="00372321"/>
    <w:rsid w:val="003732AA"/>
    <w:rsid w:val="00373467"/>
    <w:rsid w:val="003734C5"/>
    <w:rsid w:val="00373956"/>
    <w:rsid w:val="00373A65"/>
    <w:rsid w:val="00373C48"/>
    <w:rsid w:val="00373DB3"/>
    <w:rsid w:val="00374D4F"/>
    <w:rsid w:val="00375473"/>
    <w:rsid w:val="00375910"/>
    <w:rsid w:val="00375F83"/>
    <w:rsid w:val="003760A0"/>
    <w:rsid w:val="00376AD9"/>
    <w:rsid w:val="00376F60"/>
    <w:rsid w:val="00376F9D"/>
    <w:rsid w:val="003773E4"/>
    <w:rsid w:val="003775CC"/>
    <w:rsid w:val="003776C0"/>
    <w:rsid w:val="00377733"/>
    <w:rsid w:val="003777C8"/>
    <w:rsid w:val="003801C2"/>
    <w:rsid w:val="00380985"/>
    <w:rsid w:val="00380A5C"/>
    <w:rsid w:val="00380BAA"/>
    <w:rsid w:val="003815F5"/>
    <w:rsid w:val="00381EE7"/>
    <w:rsid w:val="0038208B"/>
    <w:rsid w:val="003824DB"/>
    <w:rsid w:val="0038264E"/>
    <w:rsid w:val="00382D2B"/>
    <w:rsid w:val="00382F33"/>
    <w:rsid w:val="00383030"/>
    <w:rsid w:val="003836D2"/>
    <w:rsid w:val="003846AB"/>
    <w:rsid w:val="00384734"/>
    <w:rsid w:val="00384A7F"/>
    <w:rsid w:val="00384E9C"/>
    <w:rsid w:val="00384F25"/>
    <w:rsid w:val="00384FDA"/>
    <w:rsid w:val="00385019"/>
    <w:rsid w:val="003850DB"/>
    <w:rsid w:val="00385EA7"/>
    <w:rsid w:val="0038625E"/>
    <w:rsid w:val="00386716"/>
    <w:rsid w:val="003904F1"/>
    <w:rsid w:val="00391450"/>
    <w:rsid w:val="003914AC"/>
    <w:rsid w:val="003916F2"/>
    <w:rsid w:val="00391A03"/>
    <w:rsid w:val="00391F47"/>
    <w:rsid w:val="003922C9"/>
    <w:rsid w:val="00392328"/>
    <w:rsid w:val="003923A4"/>
    <w:rsid w:val="0039245A"/>
    <w:rsid w:val="00392554"/>
    <w:rsid w:val="00392825"/>
    <w:rsid w:val="00392A16"/>
    <w:rsid w:val="00392D6C"/>
    <w:rsid w:val="00392EB7"/>
    <w:rsid w:val="00392FF4"/>
    <w:rsid w:val="003930CB"/>
    <w:rsid w:val="003935ED"/>
    <w:rsid w:val="00393D7D"/>
    <w:rsid w:val="00394691"/>
    <w:rsid w:val="00394E09"/>
    <w:rsid w:val="0039533C"/>
    <w:rsid w:val="003956A3"/>
    <w:rsid w:val="003957FF"/>
    <w:rsid w:val="003959B6"/>
    <w:rsid w:val="00395CFB"/>
    <w:rsid w:val="00395D52"/>
    <w:rsid w:val="00396011"/>
    <w:rsid w:val="003960B6"/>
    <w:rsid w:val="00396BFA"/>
    <w:rsid w:val="00396C59"/>
    <w:rsid w:val="00396E29"/>
    <w:rsid w:val="003974C1"/>
    <w:rsid w:val="003974C8"/>
    <w:rsid w:val="003975DE"/>
    <w:rsid w:val="00397E2B"/>
    <w:rsid w:val="003A05F8"/>
    <w:rsid w:val="003A21E2"/>
    <w:rsid w:val="003A294A"/>
    <w:rsid w:val="003A2D23"/>
    <w:rsid w:val="003A2E63"/>
    <w:rsid w:val="003A33E4"/>
    <w:rsid w:val="003A352B"/>
    <w:rsid w:val="003A35C9"/>
    <w:rsid w:val="003A3B0D"/>
    <w:rsid w:val="003A4141"/>
    <w:rsid w:val="003A4224"/>
    <w:rsid w:val="003A4A16"/>
    <w:rsid w:val="003A4DC2"/>
    <w:rsid w:val="003A4E83"/>
    <w:rsid w:val="003A51BB"/>
    <w:rsid w:val="003A523E"/>
    <w:rsid w:val="003A59C0"/>
    <w:rsid w:val="003A5C3B"/>
    <w:rsid w:val="003A6686"/>
    <w:rsid w:val="003A76AC"/>
    <w:rsid w:val="003A7B0D"/>
    <w:rsid w:val="003A7DC4"/>
    <w:rsid w:val="003B0545"/>
    <w:rsid w:val="003B0EB1"/>
    <w:rsid w:val="003B11C6"/>
    <w:rsid w:val="003B19AD"/>
    <w:rsid w:val="003B1B70"/>
    <w:rsid w:val="003B1EA9"/>
    <w:rsid w:val="003B2432"/>
    <w:rsid w:val="003B2F92"/>
    <w:rsid w:val="003B37F2"/>
    <w:rsid w:val="003B4126"/>
    <w:rsid w:val="003B446E"/>
    <w:rsid w:val="003B4558"/>
    <w:rsid w:val="003B472F"/>
    <w:rsid w:val="003B4A2C"/>
    <w:rsid w:val="003B5098"/>
    <w:rsid w:val="003B5222"/>
    <w:rsid w:val="003B5AAF"/>
    <w:rsid w:val="003B6643"/>
    <w:rsid w:val="003B6A5F"/>
    <w:rsid w:val="003B6B42"/>
    <w:rsid w:val="003B75D1"/>
    <w:rsid w:val="003B7D48"/>
    <w:rsid w:val="003C0CF9"/>
    <w:rsid w:val="003C0DAF"/>
    <w:rsid w:val="003C0E26"/>
    <w:rsid w:val="003C1194"/>
    <w:rsid w:val="003C1443"/>
    <w:rsid w:val="003C1BB3"/>
    <w:rsid w:val="003C203A"/>
    <w:rsid w:val="003C2055"/>
    <w:rsid w:val="003C235F"/>
    <w:rsid w:val="003C2BEA"/>
    <w:rsid w:val="003C2CE1"/>
    <w:rsid w:val="003C2FB7"/>
    <w:rsid w:val="003C3678"/>
    <w:rsid w:val="003C3BC1"/>
    <w:rsid w:val="003C3EFB"/>
    <w:rsid w:val="003C3FAF"/>
    <w:rsid w:val="003C3FDD"/>
    <w:rsid w:val="003C5F10"/>
    <w:rsid w:val="003C6197"/>
    <w:rsid w:val="003C6B31"/>
    <w:rsid w:val="003C6F44"/>
    <w:rsid w:val="003C72F6"/>
    <w:rsid w:val="003C776C"/>
    <w:rsid w:val="003C79E7"/>
    <w:rsid w:val="003C7B15"/>
    <w:rsid w:val="003D002A"/>
    <w:rsid w:val="003D01DD"/>
    <w:rsid w:val="003D0421"/>
    <w:rsid w:val="003D071D"/>
    <w:rsid w:val="003D0760"/>
    <w:rsid w:val="003D0780"/>
    <w:rsid w:val="003D08DB"/>
    <w:rsid w:val="003D0CB0"/>
    <w:rsid w:val="003D0D29"/>
    <w:rsid w:val="003D1159"/>
    <w:rsid w:val="003D14DD"/>
    <w:rsid w:val="003D1EFA"/>
    <w:rsid w:val="003D262E"/>
    <w:rsid w:val="003D2B79"/>
    <w:rsid w:val="003D2C88"/>
    <w:rsid w:val="003D3462"/>
    <w:rsid w:val="003D41CE"/>
    <w:rsid w:val="003D4A08"/>
    <w:rsid w:val="003D50D8"/>
    <w:rsid w:val="003D52D5"/>
    <w:rsid w:val="003D5985"/>
    <w:rsid w:val="003D5AFC"/>
    <w:rsid w:val="003D5BE8"/>
    <w:rsid w:val="003D5E62"/>
    <w:rsid w:val="003D6286"/>
    <w:rsid w:val="003D7509"/>
    <w:rsid w:val="003D78D2"/>
    <w:rsid w:val="003E04FA"/>
    <w:rsid w:val="003E0868"/>
    <w:rsid w:val="003E0A69"/>
    <w:rsid w:val="003E0BA3"/>
    <w:rsid w:val="003E0D3C"/>
    <w:rsid w:val="003E1F90"/>
    <w:rsid w:val="003E2022"/>
    <w:rsid w:val="003E2872"/>
    <w:rsid w:val="003E3081"/>
    <w:rsid w:val="003E332D"/>
    <w:rsid w:val="003E4359"/>
    <w:rsid w:val="003E4823"/>
    <w:rsid w:val="003E4B30"/>
    <w:rsid w:val="003E4D39"/>
    <w:rsid w:val="003E50AB"/>
    <w:rsid w:val="003E541C"/>
    <w:rsid w:val="003E5A3E"/>
    <w:rsid w:val="003E5BED"/>
    <w:rsid w:val="003E62F8"/>
    <w:rsid w:val="003E6507"/>
    <w:rsid w:val="003E662D"/>
    <w:rsid w:val="003E6803"/>
    <w:rsid w:val="003E7652"/>
    <w:rsid w:val="003E76EB"/>
    <w:rsid w:val="003E7964"/>
    <w:rsid w:val="003E7A59"/>
    <w:rsid w:val="003E7DFA"/>
    <w:rsid w:val="003F0374"/>
    <w:rsid w:val="003F0806"/>
    <w:rsid w:val="003F0933"/>
    <w:rsid w:val="003F1073"/>
    <w:rsid w:val="003F129A"/>
    <w:rsid w:val="003F1641"/>
    <w:rsid w:val="003F19FD"/>
    <w:rsid w:val="003F22D0"/>
    <w:rsid w:val="003F31DB"/>
    <w:rsid w:val="003F38E1"/>
    <w:rsid w:val="003F39A2"/>
    <w:rsid w:val="003F3DD5"/>
    <w:rsid w:val="003F4109"/>
    <w:rsid w:val="003F452F"/>
    <w:rsid w:val="003F4615"/>
    <w:rsid w:val="003F4D60"/>
    <w:rsid w:val="003F4DA0"/>
    <w:rsid w:val="003F4E1F"/>
    <w:rsid w:val="003F5347"/>
    <w:rsid w:val="003F535E"/>
    <w:rsid w:val="003F5519"/>
    <w:rsid w:val="003F56DD"/>
    <w:rsid w:val="003F6132"/>
    <w:rsid w:val="003F61FF"/>
    <w:rsid w:val="003F6A15"/>
    <w:rsid w:val="003F6C6C"/>
    <w:rsid w:val="003F6CA6"/>
    <w:rsid w:val="003F7251"/>
    <w:rsid w:val="003F74A2"/>
    <w:rsid w:val="003F7B16"/>
    <w:rsid w:val="003F7CC3"/>
    <w:rsid w:val="003F7DD8"/>
    <w:rsid w:val="0040028B"/>
    <w:rsid w:val="00400B30"/>
    <w:rsid w:val="00400C91"/>
    <w:rsid w:val="00400E13"/>
    <w:rsid w:val="004010DC"/>
    <w:rsid w:val="004015FB"/>
    <w:rsid w:val="00401BF4"/>
    <w:rsid w:val="00401F7F"/>
    <w:rsid w:val="004021BF"/>
    <w:rsid w:val="00402992"/>
    <w:rsid w:val="00402DC5"/>
    <w:rsid w:val="00402DE1"/>
    <w:rsid w:val="00403195"/>
    <w:rsid w:val="004032B1"/>
    <w:rsid w:val="00403A1E"/>
    <w:rsid w:val="00403DC3"/>
    <w:rsid w:val="0040407F"/>
    <w:rsid w:val="00404448"/>
    <w:rsid w:val="00404639"/>
    <w:rsid w:val="00405282"/>
    <w:rsid w:val="00405595"/>
    <w:rsid w:val="00405AD7"/>
    <w:rsid w:val="00405CE4"/>
    <w:rsid w:val="00407760"/>
    <w:rsid w:val="00407B35"/>
    <w:rsid w:val="004100A6"/>
    <w:rsid w:val="00410113"/>
    <w:rsid w:val="00410551"/>
    <w:rsid w:val="0041056E"/>
    <w:rsid w:val="00410E18"/>
    <w:rsid w:val="004113F0"/>
    <w:rsid w:val="0041147D"/>
    <w:rsid w:val="004114FD"/>
    <w:rsid w:val="00411715"/>
    <w:rsid w:val="00411AC3"/>
    <w:rsid w:val="0041221D"/>
    <w:rsid w:val="004126F0"/>
    <w:rsid w:val="00412942"/>
    <w:rsid w:val="00412B00"/>
    <w:rsid w:val="0041356F"/>
    <w:rsid w:val="00413A91"/>
    <w:rsid w:val="00414BD8"/>
    <w:rsid w:val="00414D13"/>
    <w:rsid w:val="0041511E"/>
    <w:rsid w:val="004154E3"/>
    <w:rsid w:val="00415910"/>
    <w:rsid w:val="00415C71"/>
    <w:rsid w:val="00416F95"/>
    <w:rsid w:val="00417018"/>
    <w:rsid w:val="00417B08"/>
    <w:rsid w:val="00417BF1"/>
    <w:rsid w:val="00417D1B"/>
    <w:rsid w:val="00420066"/>
    <w:rsid w:val="004203A0"/>
    <w:rsid w:val="0042113E"/>
    <w:rsid w:val="0042141A"/>
    <w:rsid w:val="00421F1C"/>
    <w:rsid w:val="004228E8"/>
    <w:rsid w:val="0042330C"/>
    <w:rsid w:val="004233DE"/>
    <w:rsid w:val="004235D2"/>
    <w:rsid w:val="004239AC"/>
    <w:rsid w:val="00423F88"/>
    <w:rsid w:val="00423F94"/>
    <w:rsid w:val="0042405B"/>
    <w:rsid w:val="004246D6"/>
    <w:rsid w:val="004248B3"/>
    <w:rsid w:val="004249E3"/>
    <w:rsid w:val="00424A00"/>
    <w:rsid w:val="00424D31"/>
    <w:rsid w:val="004257C5"/>
    <w:rsid w:val="00425B45"/>
    <w:rsid w:val="00425BBB"/>
    <w:rsid w:val="00425BD0"/>
    <w:rsid w:val="00425C3B"/>
    <w:rsid w:val="00425C83"/>
    <w:rsid w:val="00426077"/>
    <w:rsid w:val="00426A7B"/>
    <w:rsid w:val="00427510"/>
    <w:rsid w:val="0042763B"/>
    <w:rsid w:val="0042769E"/>
    <w:rsid w:val="00427719"/>
    <w:rsid w:val="004303F0"/>
    <w:rsid w:val="0043057B"/>
    <w:rsid w:val="00430969"/>
    <w:rsid w:val="0043160B"/>
    <w:rsid w:val="00431D23"/>
    <w:rsid w:val="00432237"/>
    <w:rsid w:val="0043242C"/>
    <w:rsid w:val="004332EB"/>
    <w:rsid w:val="0043383A"/>
    <w:rsid w:val="00433EAB"/>
    <w:rsid w:val="00433FD3"/>
    <w:rsid w:val="004340FB"/>
    <w:rsid w:val="00434637"/>
    <w:rsid w:val="0043474A"/>
    <w:rsid w:val="00434D43"/>
    <w:rsid w:val="00435842"/>
    <w:rsid w:val="00435A51"/>
    <w:rsid w:val="004360FF"/>
    <w:rsid w:val="00436316"/>
    <w:rsid w:val="004364A2"/>
    <w:rsid w:val="004364D9"/>
    <w:rsid w:val="00436AFF"/>
    <w:rsid w:val="00436FC3"/>
    <w:rsid w:val="004370B3"/>
    <w:rsid w:val="00437330"/>
    <w:rsid w:val="00440001"/>
    <w:rsid w:val="00440195"/>
    <w:rsid w:val="0044053D"/>
    <w:rsid w:val="00440991"/>
    <w:rsid w:val="0044112C"/>
    <w:rsid w:val="004417DC"/>
    <w:rsid w:val="00441D96"/>
    <w:rsid w:val="00441F28"/>
    <w:rsid w:val="00441F2F"/>
    <w:rsid w:val="0044240E"/>
    <w:rsid w:val="004431B2"/>
    <w:rsid w:val="00443280"/>
    <w:rsid w:val="00444FC9"/>
    <w:rsid w:val="0044544B"/>
    <w:rsid w:val="004457CF"/>
    <w:rsid w:val="00445C9D"/>
    <w:rsid w:val="00445D43"/>
    <w:rsid w:val="00446381"/>
    <w:rsid w:val="004468E8"/>
    <w:rsid w:val="00446901"/>
    <w:rsid w:val="00447C0D"/>
    <w:rsid w:val="00447ED0"/>
    <w:rsid w:val="00450976"/>
    <w:rsid w:val="00450ACA"/>
    <w:rsid w:val="00450AE3"/>
    <w:rsid w:val="00450CA3"/>
    <w:rsid w:val="00450E56"/>
    <w:rsid w:val="00450F85"/>
    <w:rsid w:val="00451388"/>
    <w:rsid w:val="00451572"/>
    <w:rsid w:val="00451825"/>
    <w:rsid w:val="00452224"/>
    <w:rsid w:val="004527C9"/>
    <w:rsid w:val="00452956"/>
    <w:rsid w:val="004529AB"/>
    <w:rsid w:val="00452A1F"/>
    <w:rsid w:val="00452AC1"/>
    <w:rsid w:val="0045366A"/>
    <w:rsid w:val="004536C1"/>
    <w:rsid w:val="004537F8"/>
    <w:rsid w:val="0045446D"/>
    <w:rsid w:val="004546D4"/>
    <w:rsid w:val="00454769"/>
    <w:rsid w:val="00454C13"/>
    <w:rsid w:val="00455600"/>
    <w:rsid w:val="00455A53"/>
    <w:rsid w:val="00456428"/>
    <w:rsid w:val="004567A1"/>
    <w:rsid w:val="0045708B"/>
    <w:rsid w:val="00457217"/>
    <w:rsid w:val="00457367"/>
    <w:rsid w:val="00457A3A"/>
    <w:rsid w:val="00460043"/>
    <w:rsid w:val="00460612"/>
    <w:rsid w:val="00460861"/>
    <w:rsid w:val="00460E0D"/>
    <w:rsid w:val="00460E69"/>
    <w:rsid w:val="004613E0"/>
    <w:rsid w:val="004615C6"/>
    <w:rsid w:val="0046192A"/>
    <w:rsid w:val="00461B1A"/>
    <w:rsid w:val="00461D8B"/>
    <w:rsid w:val="00462025"/>
    <w:rsid w:val="004625BB"/>
    <w:rsid w:val="00462888"/>
    <w:rsid w:val="00462AD1"/>
    <w:rsid w:val="00462E07"/>
    <w:rsid w:val="004634DF"/>
    <w:rsid w:val="00463D61"/>
    <w:rsid w:val="00463E60"/>
    <w:rsid w:val="00464C96"/>
    <w:rsid w:val="00465456"/>
    <w:rsid w:val="00465B40"/>
    <w:rsid w:val="00465BB4"/>
    <w:rsid w:val="004663B2"/>
    <w:rsid w:val="00466437"/>
    <w:rsid w:val="004665D2"/>
    <w:rsid w:val="00467843"/>
    <w:rsid w:val="00467EFF"/>
    <w:rsid w:val="0047061E"/>
    <w:rsid w:val="0047089B"/>
    <w:rsid w:val="00470B54"/>
    <w:rsid w:val="00470CC0"/>
    <w:rsid w:val="00472291"/>
    <w:rsid w:val="00472840"/>
    <w:rsid w:val="00472BF6"/>
    <w:rsid w:val="00473135"/>
    <w:rsid w:val="00473959"/>
    <w:rsid w:val="00473A40"/>
    <w:rsid w:val="00473B71"/>
    <w:rsid w:val="00473DCA"/>
    <w:rsid w:val="004747C8"/>
    <w:rsid w:val="00474885"/>
    <w:rsid w:val="004751FC"/>
    <w:rsid w:val="00475C89"/>
    <w:rsid w:val="00476171"/>
    <w:rsid w:val="0047629C"/>
    <w:rsid w:val="00476D25"/>
    <w:rsid w:val="00476DA6"/>
    <w:rsid w:val="00476FC0"/>
    <w:rsid w:val="004773DB"/>
    <w:rsid w:val="004775F0"/>
    <w:rsid w:val="004779EC"/>
    <w:rsid w:val="00480440"/>
    <w:rsid w:val="00480578"/>
    <w:rsid w:val="00480ABB"/>
    <w:rsid w:val="004812C8"/>
    <w:rsid w:val="00481993"/>
    <w:rsid w:val="004820F2"/>
    <w:rsid w:val="004825BF"/>
    <w:rsid w:val="004826DB"/>
    <w:rsid w:val="004834C9"/>
    <w:rsid w:val="00483614"/>
    <w:rsid w:val="0048369F"/>
    <w:rsid w:val="00483A86"/>
    <w:rsid w:val="00483B19"/>
    <w:rsid w:val="00483E9D"/>
    <w:rsid w:val="004841D9"/>
    <w:rsid w:val="00484680"/>
    <w:rsid w:val="00485094"/>
    <w:rsid w:val="00485261"/>
    <w:rsid w:val="00485C07"/>
    <w:rsid w:val="00485CAE"/>
    <w:rsid w:val="00485F44"/>
    <w:rsid w:val="00486564"/>
    <w:rsid w:val="00486967"/>
    <w:rsid w:val="00486C62"/>
    <w:rsid w:val="0048729A"/>
    <w:rsid w:val="00487321"/>
    <w:rsid w:val="00487C57"/>
    <w:rsid w:val="00487CBD"/>
    <w:rsid w:val="0049022F"/>
    <w:rsid w:val="004903E5"/>
    <w:rsid w:val="00490430"/>
    <w:rsid w:val="0049071E"/>
    <w:rsid w:val="00490BA7"/>
    <w:rsid w:val="00491168"/>
    <w:rsid w:val="004912CF"/>
    <w:rsid w:val="004916AC"/>
    <w:rsid w:val="0049172F"/>
    <w:rsid w:val="00491ABE"/>
    <w:rsid w:val="0049268B"/>
    <w:rsid w:val="00492915"/>
    <w:rsid w:val="00492FB7"/>
    <w:rsid w:val="004930A7"/>
    <w:rsid w:val="004930EE"/>
    <w:rsid w:val="00493513"/>
    <w:rsid w:val="00493AAA"/>
    <w:rsid w:val="00493CDA"/>
    <w:rsid w:val="004946C4"/>
    <w:rsid w:val="00494E74"/>
    <w:rsid w:val="00495E96"/>
    <w:rsid w:val="00495F12"/>
    <w:rsid w:val="0049612E"/>
    <w:rsid w:val="00496CEB"/>
    <w:rsid w:val="00496E31"/>
    <w:rsid w:val="00496ECD"/>
    <w:rsid w:val="0049717D"/>
    <w:rsid w:val="00497241"/>
    <w:rsid w:val="0049737C"/>
    <w:rsid w:val="0049747A"/>
    <w:rsid w:val="00497AD4"/>
    <w:rsid w:val="00497B3A"/>
    <w:rsid w:val="00497D86"/>
    <w:rsid w:val="004A074A"/>
    <w:rsid w:val="004A10B4"/>
    <w:rsid w:val="004A150C"/>
    <w:rsid w:val="004A193A"/>
    <w:rsid w:val="004A1C17"/>
    <w:rsid w:val="004A22B4"/>
    <w:rsid w:val="004A23EE"/>
    <w:rsid w:val="004A27E4"/>
    <w:rsid w:val="004A297A"/>
    <w:rsid w:val="004A30BC"/>
    <w:rsid w:val="004A35E8"/>
    <w:rsid w:val="004A3D30"/>
    <w:rsid w:val="004A4028"/>
    <w:rsid w:val="004A4AB2"/>
    <w:rsid w:val="004A4B51"/>
    <w:rsid w:val="004A4EBC"/>
    <w:rsid w:val="004A50FA"/>
    <w:rsid w:val="004A548D"/>
    <w:rsid w:val="004A557F"/>
    <w:rsid w:val="004A60DA"/>
    <w:rsid w:val="004A626E"/>
    <w:rsid w:val="004A66DA"/>
    <w:rsid w:val="004A6C8C"/>
    <w:rsid w:val="004B068E"/>
    <w:rsid w:val="004B07EF"/>
    <w:rsid w:val="004B0D4D"/>
    <w:rsid w:val="004B1D86"/>
    <w:rsid w:val="004B1F2C"/>
    <w:rsid w:val="004B1F2E"/>
    <w:rsid w:val="004B30D3"/>
    <w:rsid w:val="004B3D80"/>
    <w:rsid w:val="004B53B9"/>
    <w:rsid w:val="004B607B"/>
    <w:rsid w:val="004B6B36"/>
    <w:rsid w:val="004B6B8A"/>
    <w:rsid w:val="004B6F17"/>
    <w:rsid w:val="004B7415"/>
    <w:rsid w:val="004B7612"/>
    <w:rsid w:val="004B76CD"/>
    <w:rsid w:val="004B77B7"/>
    <w:rsid w:val="004B7C56"/>
    <w:rsid w:val="004C0023"/>
    <w:rsid w:val="004C0B46"/>
    <w:rsid w:val="004C0DC6"/>
    <w:rsid w:val="004C16A0"/>
    <w:rsid w:val="004C16FA"/>
    <w:rsid w:val="004C1A7F"/>
    <w:rsid w:val="004C1AF3"/>
    <w:rsid w:val="004C1CEA"/>
    <w:rsid w:val="004C217E"/>
    <w:rsid w:val="004C246A"/>
    <w:rsid w:val="004C28BD"/>
    <w:rsid w:val="004C3510"/>
    <w:rsid w:val="004C3A7A"/>
    <w:rsid w:val="004C3A7E"/>
    <w:rsid w:val="004C3A85"/>
    <w:rsid w:val="004C3CC9"/>
    <w:rsid w:val="004C3E19"/>
    <w:rsid w:val="004C3E57"/>
    <w:rsid w:val="004C4382"/>
    <w:rsid w:val="004C482A"/>
    <w:rsid w:val="004C4B16"/>
    <w:rsid w:val="004C4C6A"/>
    <w:rsid w:val="004C4D32"/>
    <w:rsid w:val="004C6277"/>
    <w:rsid w:val="004C6289"/>
    <w:rsid w:val="004C6DA8"/>
    <w:rsid w:val="004C75C0"/>
    <w:rsid w:val="004D0026"/>
    <w:rsid w:val="004D0FF9"/>
    <w:rsid w:val="004D107A"/>
    <w:rsid w:val="004D1D85"/>
    <w:rsid w:val="004D1F96"/>
    <w:rsid w:val="004D21B6"/>
    <w:rsid w:val="004D2745"/>
    <w:rsid w:val="004D2A65"/>
    <w:rsid w:val="004D31F4"/>
    <w:rsid w:val="004D33DF"/>
    <w:rsid w:val="004D3571"/>
    <w:rsid w:val="004D3E86"/>
    <w:rsid w:val="004D437B"/>
    <w:rsid w:val="004D47AE"/>
    <w:rsid w:val="004D4FD7"/>
    <w:rsid w:val="004D5264"/>
    <w:rsid w:val="004D5739"/>
    <w:rsid w:val="004D68EA"/>
    <w:rsid w:val="004D7666"/>
    <w:rsid w:val="004D781E"/>
    <w:rsid w:val="004D7ADB"/>
    <w:rsid w:val="004E0094"/>
    <w:rsid w:val="004E0CCF"/>
    <w:rsid w:val="004E10C3"/>
    <w:rsid w:val="004E18E2"/>
    <w:rsid w:val="004E19A5"/>
    <w:rsid w:val="004E2544"/>
    <w:rsid w:val="004E2797"/>
    <w:rsid w:val="004E3D86"/>
    <w:rsid w:val="004E4705"/>
    <w:rsid w:val="004E49F2"/>
    <w:rsid w:val="004E575A"/>
    <w:rsid w:val="004E6565"/>
    <w:rsid w:val="004E6D21"/>
    <w:rsid w:val="004E7342"/>
    <w:rsid w:val="004E7F77"/>
    <w:rsid w:val="004F0584"/>
    <w:rsid w:val="004F0677"/>
    <w:rsid w:val="004F0685"/>
    <w:rsid w:val="004F074B"/>
    <w:rsid w:val="004F0E2F"/>
    <w:rsid w:val="004F1839"/>
    <w:rsid w:val="004F1A72"/>
    <w:rsid w:val="004F1D7C"/>
    <w:rsid w:val="004F2D06"/>
    <w:rsid w:val="004F36E3"/>
    <w:rsid w:val="004F4F4E"/>
    <w:rsid w:val="004F5557"/>
    <w:rsid w:val="004F5908"/>
    <w:rsid w:val="004F6CDB"/>
    <w:rsid w:val="004F727A"/>
    <w:rsid w:val="004F73CD"/>
    <w:rsid w:val="004F7650"/>
    <w:rsid w:val="004F76F5"/>
    <w:rsid w:val="00500100"/>
    <w:rsid w:val="0050015F"/>
    <w:rsid w:val="00500387"/>
    <w:rsid w:val="00500521"/>
    <w:rsid w:val="0050111B"/>
    <w:rsid w:val="0050112E"/>
    <w:rsid w:val="005011D8"/>
    <w:rsid w:val="005023B2"/>
    <w:rsid w:val="005031ED"/>
    <w:rsid w:val="0050352E"/>
    <w:rsid w:val="005038DC"/>
    <w:rsid w:val="0050402D"/>
    <w:rsid w:val="0050504A"/>
    <w:rsid w:val="005051FE"/>
    <w:rsid w:val="005062A2"/>
    <w:rsid w:val="0050647A"/>
    <w:rsid w:val="00506857"/>
    <w:rsid w:val="00506D89"/>
    <w:rsid w:val="00506D96"/>
    <w:rsid w:val="005073F5"/>
    <w:rsid w:val="00507431"/>
    <w:rsid w:val="00510056"/>
    <w:rsid w:val="00510213"/>
    <w:rsid w:val="00510825"/>
    <w:rsid w:val="00510829"/>
    <w:rsid w:val="00510BA4"/>
    <w:rsid w:val="00510FB9"/>
    <w:rsid w:val="0051161A"/>
    <w:rsid w:val="0051217E"/>
    <w:rsid w:val="00513CCD"/>
    <w:rsid w:val="00513E87"/>
    <w:rsid w:val="0051474C"/>
    <w:rsid w:val="005149AA"/>
    <w:rsid w:val="00515442"/>
    <w:rsid w:val="00515699"/>
    <w:rsid w:val="00515A33"/>
    <w:rsid w:val="00515D64"/>
    <w:rsid w:val="00515D8E"/>
    <w:rsid w:val="005160B3"/>
    <w:rsid w:val="005166DE"/>
    <w:rsid w:val="00516EFC"/>
    <w:rsid w:val="00517005"/>
    <w:rsid w:val="00517496"/>
    <w:rsid w:val="00517E0A"/>
    <w:rsid w:val="005206AB"/>
    <w:rsid w:val="005207BD"/>
    <w:rsid w:val="00520956"/>
    <w:rsid w:val="00520FBA"/>
    <w:rsid w:val="00521424"/>
    <w:rsid w:val="005218FA"/>
    <w:rsid w:val="00521DD5"/>
    <w:rsid w:val="00521EE5"/>
    <w:rsid w:val="00522705"/>
    <w:rsid w:val="00522E9A"/>
    <w:rsid w:val="00523428"/>
    <w:rsid w:val="005234F3"/>
    <w:rsid w:val="0052397F"/>
    <w:rsid w:val="00523D31"/>
    <w:rsid w:val="005240B5"/>
    <w:rsid w:val="005242B9"/>
    <w:rsid w:val="00524BC1"/>
    <w:rsid w:val="00524E71"/>
    <w:rsid w:val="005252FB"/>
    <w:rsid w:val="0052543B"/>
    <w:rsid w:val="00525842"/>
    <w:rsid w:val="00525A31"/>
    <w:rsid w:val="00525F25"/>
    <w:rsid w:val="005260B5"/>
    <w:rsid w:val="005261A8"/>
    <w:rsid w:val="00526899"/>
    <w:rsid w:val="005268A9"/>
    <w:rsid w:val="005268E2"/>
    <w:rsid w:val="00527421"/>
    <w:rsid w:val="00527816"/>
    <w:rsid w:val="005279F7"/>
    <w:rsid w:val="00527CF5"/>
    <w:rsid w:val="00527F93"/>
    <w:rsid w:val="0053056D"/>
    <w:rsid w:val="005309A8"/>
    <w:rsid w:val="0053133A"/>
    <w:rsid w:val="00531D63"/>
    <w:rsid w:val="005320A6"/>
    <w:rsid w:val="00532551"/>
    <w:rsid w:val="0053275E"/>
    <w:rsid w:val="00532F93"/>
    <w:rsid w:val="00533C19"/>
    <w:rsid w:val="00533F1E"/>
    <w:rsid w:val="005340E0"/>
    <w:rsid w:val="005342FC"/>
    <w:rsid w:val="00534322"/>
    <w:rsid w:val="005344CB"/>
    <w:rsid w:val="00534C4F"/>
    <w:rsid w:val="00534EAD"/>
    <w:rsid w:val="00535A90"/>
    <w:rsid w:val="00535CCA"/>
    <w:rsid w:val="00536380"/>
    <w:rsid w:val="00536406"/>
    <w:rsid w:val="00536F0E"/>
    <w:rsid w:val="005371A6"/>
    <w:rsid w:val="00537B2B"/>
    <w:rsid w:val="0054175B"/>
    <w:rsid w:val="00542721"/>
    <w:rsid w:val="00543527"/>
    <w:rsid w:val="005440BB"/>
    <w:rsid w:val="005443AC"/>
    <w:rsid w:val="0054440E"/>
    <w:rsid w:val="00544579"/>
    <w:rsid w:val="00544B0C"/>
    <w:rsid w:val="00544B9F"/>
    <w:rsid w:val="0054563E"/>
    <w:rsid w:val="0054566B"/>
    <w:rsid w:val="00546079"/>
    <w:rsid w:val="0054698F"/>
    <w:rsid w:val="00546D3C"/>
    <w:rsid w:val="00546DEE"/>
    <w:rsid w:val="00547201"/>
    <w:rsid w:val="005477D1"/>
    <w:rsid w:val="0054784C"/>
    <w:rsid w:val="005478BA"/>
    <w:rsid w:val="00547D99"/>
    <w:rsid w:val="00547DA6"/>
    <w:rsid w:val="0055102D"/>
    <w:rsid w:val="005513E7"/>
    <w:rsid w:val="00551442"/>
    <w:rsid w:val="0055167A"/>
    <w:rsid w:val="005516D1"/>
    <w:rsid w:val="0055233F"/>
    <w:rsid w:val="00552696"/>
    <w:rsid w:val="00552D3F"/>
    <w:rsid w:val="00552FE4"/>
    <w:rsid w:val="00553109"/>
    <w:rsid w:val="005540E1"/>
    <w:rsid w:val="00554591"/>
    <w:rsid w:val="005549D0"/>
    <w:rsid w:val="005551ED"/>
    <w:rsid w:val="00555321"/>
    <w:rsid w:val="005555CB"/>
    <w:rsid w:val="00555A01"/>
    <w:rsid w:val="00555E70"/>
    <w:rsid w:val="005560E6"/>
    <w:rsid w:val="00556A0F"/>
    <w:rsid w:val="00557BAB"/>
    <w:rsid w:val="00557E2E"/>
    <w:rsid w:val="00560250"/>
    <w:rsid w:val="005605E2"/>
    <w:rsid w:val="00560A18"/>
    <w:rsid w:val="00560DF4"/>
    <w:rsid w:val="005610E1"/>
    <w:rsid w:val="00561623"/>
    <w:rsid w:val="00561F31"/>
    <w:rsid w:val="005620D5"/>
    <w:rsid w:val="00562111"/>
    <w:rsid w:val="0056268E"/>
    <w:rsid w:val="00562DC1"/>
    <w:rsid w:val="00562FD6"/>
    <w:rsid w:val="0056314C"/>
    <w:rsid w:val="00563FE4"/>
    <w:rsid w:val="0056401D"/>
    <w:rsid w:val="0056419C"/>
    <w:rsid w:val="00564397"/>
    <w:rsid w:val="005644B0"/>
    <w:rsid w:val="0056458A"/>
    <w:rsid w:val="00564AF3"/>
    <w:rsid w:val="00564F4E"/>
    <w:rsid w:val="005652AE"/>
    <w:rsid w:val="00565A81"/>
    <w:rsid w:val="00565D52"/>
    <w:rsid w:val="0056609B"/>
    <w:rsid w:val="00566335"/>
    <w:rsid w:val="00566CF7"/>
    <w:rsid w:val="00566DB7"/>
    <w:rsid w:val="00566EA5"/>
    <w:rsid w:val="00567111"/>
    <w:rsid w:val="00567350"/>
    <w:rsid w:val="005673B1"/>
    <w:rsid w:val="00567D61"/>
    <w:rsid w:val="005700EE"/>
    <w:rsid w:val="0057024D"/>
    <w:rsid w:val="00570535"/>
    <w:rsid w:val="005708CE"/>
    <w:rsid w:val="00571C2A"/>
    <w:rsid w:val="005724CA"/>
    <w:rsid w:val="00572554"/>
    <w:rsid w:val="0057296A"/>
    <w:rsid w:val="00572ED8"/>
    <w:rsid w:val="00572F08"/>
    <w:rsid w:val="005731D7"/>
    <w:rsid w:val="0057347A"/>
    <w:rsid w:val="0057365D"/>
    <w:rsid w:val="00573681"/>
    <w:rsid w:val="005736D7"/>
    <w:rsid w:val="00573F5B"/>
    <w:rsid w:val="005744F4"/>
    <w:rsid w:val="005752D7"/>
    <w:rsid w:val="00575342"/>
    <w:rsid w:val="005753B1"/>
    <w:rsid w:val="005754D8"/>
    <w:rsid w:val="00575874"/>
    <w:rsid w:val="0057591F"/>
    <w:rsid w:val="00576285"/>
    <w:rsid w:val="005764DD"/>
    <w:rsid w:val="00576669"/>
    <w:rsid w:val="00576DFB"/>
    <w:rsid w:val="005771A6"/>
    <w:rsid w:val="00577CC6"/>
    <w:rsid w:val="005803B6"/>
    <w:rsid w:val="00580AFD"/>
    <w:rsid w:val="00580B09"/>
    <w:rsid w:val="00581359"/>
    <w:rsid w:val="0058142D"/>
    <w:rsid w:val="00581AE9"/>
    <w:rsid w:val="00581B29"/>
    <w:rsid w:val="0058228F"/>
    <w:rsid w:val="0058230F"/>
    <w:rsid w:val="005825DD"/>
    <w:rsid w:val="00582729"/>
    <w:rsid w:val="00582AF7"/>
    <w:rsid w:val="005838B5"/>
    <w:rsid w:val="00583AC3"/>
    <w:rsid w:val="00584734"/>
    <w:rsid w:val="00584ED6"/>
    <w:rsid w:val="00584FA9"/>
    <w:rsid w:val="0058550D"/>
    <w:rsid w:val="00585DE4"/>
    <w:rsid w:val="0058668F"/>
    <w:rsid w:val="00586C40"/>
    <w:rsid w:val="00586DBB"/>
    <w:rsid w:val="00586F38"/>
    <w:rsid w:val="005879EC"/>
    <w:rsid w:val="00590152"/>
    <w:rsid w:val="00591108"/>
    <w:rsid w:val="0059131A"/>
    <w:rsid w:val="005913F0"/>
    <w:rsid w:val="005915A2"/>
    <w:rsid w:val="0059242E"/>
    <w:rsid w:val="0059243E"/>
    <w:rsid w:val="00592F90"/>
    <w:rsid w:val="00593104"/>
    <w:rsid w:val="0059363E"/>
    <w:rsid w:val="005938D1"/>
    <w:rsid w:val="005938D3"/>
    <w:rsid w:val="00593C4B"/>
    <w:rsid w:val="00593FDA"/>
    <w:rsid w:val="00594119"/>
    <w:rsid w:val="0059429A"/>
    <w:rsid w:val="005943E4"/>
    <w:rsid w:val="00594557"/>
    <w:rsid w:val="00594697"/>
    <w:rsid w:val="00594F72"/>
    <w:rsid w:val="0059540E"/>
    <w:rsid w:val="00595647"/>
    <w:rsid w:val="00595660"/>
    <w:rsid w:val="00595E26"/>
    <w:rsid w:val="005970F4"/>
    <w:rsid w:val="005978F3"/>
    <w:rsid w:val="00597D32"/>
    <w:rsid w:val="00597E43"/>
    <w:rsid w:val="005A0323"/>
    <w:rsid w:val="005A0376"/>
    <w:rsid w:val="005A0416"/>
    <w:rsid w:val="005A046A"/>
    <w:rsid w:val="005A168B"/>
    <w:rsid w:val="005A20E8"/>
    <w:rsid w:val="005A24D3"/>
    <w:rsid w:val="005A2D7D"/>
    <w:rsid w:val="005A3075"/>
    <w:rsid w:val="005A34DC"/>
    <w:rsid w:val="005A3873"/>
    <w:rsid w:val="005A38C2"/>
    <w:rsid w:val="005A3C6E"/>
    <w:rsid w:val="005A3D86"/>
    <w:rsid w:val="005A44D5"/>
    <w:rsid w:val="005A483D"/>
    <w:rsid w:val="005A513F"/>
    <w:rsid w:val="005A5534"/>
    <w:rsid w:val="005A55F3"/>
    <w:rsid w:val="005A55FD"/>
    <w:rsid w:val="005A585B"/>
    <w:rsid w:val="005A6169"/>
    <w:rsid w:val="005A766D"/>
    <w:rsid w:val="005A7A11"/>
    <w:rsid w:val="005A7D12"/>
    <w:rsid w:val="005A7F18"/>
    <w:rsid w:val="005B076A"/>
    <w:rsid w:val="005B0FA0"/>
    <w:rsid w:val="005B16C9"/>
    <w:rsid w:val="005B1EA3"/>
    <w:rsid w:val="005B1EBF"/>
    <w:rsid w:val="005B1FEC"/>
    <w:rsid w:val="005B2152"/>
    <w:rsid w:val="005B2252"/>
    <w:rsid w:val="005B24CB"/>
    <w:rsid w:val="005B24F5"/>
    <w:rsid w:val="005B25D1"/>
    <w:rsid w:val="005B2933"/>
    <w:rsid w:val="005B2936"/>
    <w:rsid w:val="005B30A7"/>
    <w:rsid w:val="005B39CF"/>
    <w:rsid w:val="005B3E7C"/>
    <w:rsid w:val="005B5E9F"/>
    <w:rsid w:val="005B62B1"/>
    <w:rsid w:val="005B665C"/>
    <w:rsid w:val="005B695D"/>
    <w:rsid w:val="005B6F62"/>
    <w:rsid w:val="005B703E"/>
    <w:rsid w:val="005B76E2"/>
    <w:rsid w:val="005B77B5"/>
    <w:rsid w:val="005C0361"/>
    <w:rsid w:val="005C075A"/>
    <w:rsid w:val="005C0BA1"/>
    <w:rsid w:val="005C1658"/>
    <w:rsid w:val="005C1945"/>
    <w:rsid w:val="005C1D1B"/>
    <w:rsid w:val="005C1F5A"/>
    <w:rsid w:val="005C25A7"/>
    <w:rsid w:val="005C3750"/>
    <w:rsid w:val="005C397A"/>
    <w:rsid w:val="005C5555"/>
    <w:rsid w:val="005C5581"/>
    <w:rsid w:val="005C55BB"/>
    <w:rsid w:val="005C6070"/>
    <w:rsid w:val="005C60B4"/>
    <w:rsid w:val="005C6195"/>
    <w:rsid w:val="005C6B4D"/>
    <w:rsid w:val="005C7015"/>
    <w:rsid w:val="005C7344"/>
    <w:rsid w:val="005C7CFB"/>
    <w:rsid w:val="005C7F47"/>
    <w:rsid w:val="005D128A"/>
    <w:rsid w:val="005D26E6"/>
    <w:rsid w:val="005D2D76"/>
    <w:rsid w:val="005D2E17"/>
    <w:rsid w:val="005D2F21"/>
    <w:rsid w:val="005D4273"/>
    <w:rsid w:val="005D4F96"/>
    <w:rsid w:val="005D5823"/>
    <w:rsid w:val="005D5E0B"/>
    <w:rsid w:val="005D61F6"/>
    <w:rsid w:val="005D68B3"/>
    <w:rsid w:val="005D6A2D"/>
    <w:rsid w:val="005D6CD6"/>
    <w:rsid w:val="005D7676"/>
    <w:rsid w:val="005D7723"/>
    <w:rsid w:val="005D77FC"/>
    <w:rsid w:val="005D78F0"/>
    <w:rsid w:val="005D7E77"/>
    <w:rsid w:val="005E0C83"/>
    <w:rsid w:val="005E0FCB"/>
    <w:rsid w:val="005E142B"/>
    <w:rsid w:val="005E161A"/>
    <w:rsid w:val="005E17C1"/>
    <w:rsid w:val="005E1EF0"/>
    <w:rsid w:val="005E281A"/>
    <w:rsid w:val="005E3F58"/>
    <w:rsid w:val="005E4121"/>
    <w:rsid w:val="005E4272"/>
    <w:rsid w:val="005E42EE"/>
    <w:rsid w:val="005E47E3"/>
    <w:rsid w:val="005E5A6B"/>
    <w:rsid w:val="005E5C70"/>
    <w:rsid w:val="005E5EB7"/>
    <w:rsid w:val="005E64CD"/>
    <w:rsid w:val="005E6C70"/>
    <w:rsid w:val="005E724C"/>
    <w:rsid w:val="005E769A"/>
    <w:rsid w:val="005E790B"/>
    <w:rsid w:val="005E7D9F"/>
    <w:rsid w:val="005F0184"/>
    <w:rsid w:val="005F03BD"/>
    <w:rsid w:val="005F058D"/>
    <w:rsid w:val="005F0668"/>
    <w:rsid w:val="005F0740"/>
    <w:rsid w:val="005F1203"/>
    <w:rsid w:val="005F12C1"/>
    <w:rsid w:val="005F1721"/>
    <w:rsid w:val="005F2BF3"/>
    <w:rsid w:val="005F362C"/>
    <w:rsid w:val="005F3A94"/>
    <w:rsid w:val="005F3B14"/>
    <w:rsid w:val="005F3CBE"/>
    <w:rsid w:val="005F40D6"/>
    <w:rsid w:val="005F4842"/>
    <w:rsid w:val="005F4A4B"/>
    <w:rsid w:val="005F526E"/>
    <w:rsid w:val="005F59B7"/>
    <w:rsid w:val="005F5A56"/>
    <w:rsid w:val="005F645C"/>
    <w:rsid w:val="005F6CDC"/>
    <w:rsid w:val="005F6D02"/>
    <w:rsid w:val="005F7886"/>
    <w:rsid w:val="005F7C58"/>
    <w:rsid w:val="005F7DBC"/>
    <w:rsid w:val="005F7E65"/>
    <w:rsid w:val="0060083D"/>
    <w:rsid w:val="00600A25"/>
    <w:rsid w:val="00600EE1"/>
    <w:rsid w:val="00601186"/>
    <w:rsid w:val="00601CCD"/>
    <w:rsid w:val="00601D2F"/>
    <w:rsid w:val="00601EF4"/>
    <w:rsid w:val="00602911"/>
    <w:rsid w:val="00602948"/>
    <w:rsid w:val="00602AF0"/>
    <w:rsid w:val="0060325F"/>
    <w:rsid w:val="00603594"/>
    <w:rsid w:val="006038ED"/>
    <w:rsid w:val="00603F6B"/>
    <w:rsid w:val="00604AB8"/>
    <w:rsid w:val="00605F95"/>
    <w:rsid w:val="0060623E"/>
    <w:rsid w:val="006062AC"/>
    <w:rsid w:val="0060655D"/>
    <w:rsid w:val="006066A7"/>
    <w:rsid w:val="00606DC4"/>
    <w:rsid w:val="00606F41"/>
    <w:rsid w:val="006070C8"/>
    <w:rsid w:val="00607298"/>
    <w:rsid w:val="0060732A"/>
    <w:rsid w:val="00607B1C"/>
    <w:rsid w:val="00610849"/>
    <w:rsid w:val="00610E59"/>
    <w:rsid w:val="00611B3B"/>
    <w:rsid w:val="00611D55"/>
    <w:rsid w:val="006120B9"/>
    <w:rsid w:val="006124C7"/>
    <w:rsid w:val="0061322E"/>
    <w:rsid w:val="00613796"/>
    <w:rsid w:val="00614927"/>
    <w:rsid w:val="00614BE8"/>
    <w:rsid w:val="0061576E"/>
    <w:rsid w:val="006157F4"/>
    <w:rsid w:val="00615D8E"/>
    <w:rsid w:val="00615E1F"/>
    <w:rsid w:val="006160CE"/>
    <w:rsid w:val="006160ED"/>
    <w:rsid w:val="00616444"/>
    <w:rsid w:val="0061672F"/>
    <w:rsid w:val="00617374"/>
    <w:rsid w:val="0061740F"/>
    <w:rsid w:val="006178F6"/>
    <w:rsid w:val="00617D55"/>
    <w:rsid w:val="0062062F"/>
    <w:rsid w:val="00620889"/>
    <w:rsid w:val="00620B5E"/>
    <w:rsid w:val="00621114"/>
    <w:rsid w:val="006214B5"/>
    <w:rsid w:val="00621FCA"/>
    <w:rsid w:val="006223DD"/>
    <w:rsid w:val="00622A89"/>
    <w:rsid w:val="00622E57"/>
    <w:rsid w:val="00623585"/>
    <w:rsid w:val="00623967"/>
    <w:rsid w:val="00623C70"/>
    <w:rsid w:val="00623DF5"/>
    <w:rsid w:val="00623F18"/>
    <w:rsid w:val="006241E7"/>
    <w:rsid w:val="0062471D"/>
    <w:rsid w:val="00624C4D"/>
    <w:rsid w:val="00625449"/>
    <w:rsid w:val="00625DE0"/>
    <w:rsid w:val="006261B6"/>
    <w:rsid w:val="0062688A"/>
    <w:rsid w:val="00626BC5"/>
    <w:rsid w:val="0062702C"/>
    <w:rsid w:val="00627575"/>
    <w:rsid w:val="00627637"/>
    <w:rsid w:val="00627685"/>
    <w:rsid w:val="00627F43"/>
    <w:rsid w:val="00630046"/>
    <w:rsid w:val="0063050D"/>
    <w:rsid w:val="00630BB5"/>
    <w:rsid w:val="00632F30"/>
    <w:rsid w:val="006335A7"/>
    <w:rsid w:val="00633C65"/>
    <w:rsid w:val="0063410D"/>
    <w:rsid w:val="006341B8"/>
    <w:rsid w:val="0063444F"/>
    <w:rsid w:val="00634EF7"/>
    <w:rsid w:val="00634F41"/>
    <w:rsid w:val="00635F2E"/>
    <w:rsid w:val="00636015"/>
    <w:rsid w:val="006367AE"/>
    <w:rsid w:val="00636C00"/>
    <w:rsid w:val="00636D1B"/>
    <w:rsid w:val="00636E49"/>
    <w:rsid w:val="00637234"/>
    <w:rsid w:val="00637253"/>
    <w:rsid w:val="006374A1"/>
    <w:rsid w:val="006376B6"/>
    <w:rsid w:val="00640259"/>
    <w:rsid w:val="006404DA"/>
    <w:rsid w:val="006407E2"/>
    <w:rsid w:val="00640C1F"/>
    <w:rsid w:val="00640D3B"/>
    <w:rsid w:val="00640E6A"/>
    <w:rsid w:val="006410DA"/>
    <w:rsid w:val="006412FE"/>
    <w:rsid w:val="006427E5"/>
    <w:rsid w:val="00642D80"/>
    <w:rsid w:val="00642DEA"/>
    <w:rsid w:val="0064305E"/>
    <w:rsid w:val="00643477"/>
    <w:rsid w:val="0064383B"/>
    <w:rsid w:val="00643B07"/>
    <w:rsid w:val="00644788"/>
    <w:rsid w:val="00644793"/>
    <w:rsid w:val="00644AC0"/>
    <w:rsid w:val="00645102"/>
    <w:rsid w:val="00645284"/>
    <w:rsid w:val="00645288"/>
    <w:rsid w:val="006458FF"/>
    <w:rsid w:val="0064623D"/>
    <w:rsid w:val="0064654A"/>
    <w:rsid w:val="00646ECE"/>
    <w:rsid w:val="006473C7"/>
    <w:rsid w:val="0064757D"/>
    <w:rsid w:val="006477E6"/>
    <w:rsid w:val="006478EC"/>
    <w:rsid w:val="00647D9C"/>
    <w:rsid w:val="00650A4B"/>
    <w:rsid w:val="00650E5C"/>
    <w:rsid w:val="00650E5F"/>
    <w:rsid w:val="00651221"/>
    <w:rsid w:val="0065143B"/>
    <w:rsid w:val="00651716"/>
    <w:rsid w:val="00651771"/>
    <w:rsid w:val="00651B78"/>
    <w:rsid w:val="0065207F"/>
    <w:rsid w:val="006520E8"/>
    <w:rsid w:val="006521DE"/>
    <w:rsid w:val="00652EBE"/>
    <w:rsid w:val="006539CD"/>
    <w:rsid w:val="00654051"/>
    <w:rsid w:val="006549E7"/>
    <w:rsid w:val="00654AB8"/>
    <w:rsid w:val="00654C32"/>
    <w:rsid w:val="00655822"/>
    <w:rsid w:val="00655911"/>
    <w:rsid w:val="00655CB0"/>
    <w:rsid w:val="00655F84"/>
    <w:rsid w:val="00656BA3"/>
    <w:rsid w:val="00656C1D"/>
    <w:rsid w:val="00656C96"/>
    <w:rsid w:val="00656E34"/>
    <w:rsid w:val="00656F44"/>
    <w:rsid w:val="00656F5B"/>
    <w:rsid w:val="006574A0"/>
    <w:rsid w:val="00657D06"/>
    <w:rsid w:val="00657DE6"/>
    <w:rsid w:val="0066053A"/>
    <w:rsid w:val="00660614"/>
    <w:rsid w:val="006607B3"/>
    <w:rsid w:val="00661630"/>
    <w:rsid w:val="0066255D"/>
    <w:rsid w:val="00662769"/>
    <w:rsid w:val="006633A8"/>
    <w:rsid w:val="006637AA"/>
    <w:rsid w:val="00663866"/>
    <w:rsid w:val="00663F96"/>
    <w:rsid w:val="00663FF0"/>
    <w:rsid w:val="00664497"/>
    <w:rsid w:val="00664731"/>
    <w:rsid w:val="00664834"/>
    <w:rsid w:val="00665469"/>
    <w:rsid w:val="00665733"/>
    <w:rsid w:val="00665BE5"/>
    <w:rsid w:val="006673AC"/>
    <w:rsid w:val="006673B0"/>
    <w:rsid w:val="0066749B"/>
    <w:rsid w:val="006674D1"/>
    <w:rsid w:val="006676ED"/>
    <w:rsid w:val="00670414"/>
    <w:rsid w:val="006708CF"/>
    <w:rsid w:val="00670970"/>
    <w:rsid w:val="00671A3F"/>
    <w:rsid w:val="00671BBD"/>
    <w:rsid w:val="0067262E"/>
    <w:rsid w:val="00672A2C"/>
    <w:rsid w:val="0067330B"/>
    <w:rsid w:val="00673485"/>
    <w:rsid w:val="00673918"/>
    <w:rsid w:val="00673974"/>
    <w:rsid w:val="00673B79"/>
    <w:rsid w:val="00673C88"/>
    <w:rsid w:val="00674606"/>
    <w:rsid w:val="00674765"/>
    <w:rsid w:val="00675058"/>
    <w:rsid w:val="0067510F"/>
    <w:rsid w:val="0067535D"/>
    <w:rsid w:val="00677862"/>
    <w:rsid w:val="00677CF2"/>
    <w:rsid w:val="006800E9"/>
    <w:rsid w:val="006803DC"/>
    <w:rsid w:val="006809C7"/>
    <w:rsid w:val="00680A46"/>
    <w:rsid w:val="006813C7"/>
    <w:rsid w:val="006816A0"/>
    <w:rsid w:val="00681AA8"/>
    <w:rsid w:val="00681CEF"/>
    <w:rsid w:val="00681E23"/>
    <w:rsid w:val="006825B5"/>
    <w:rsid w:val="00682B70"/>
    <w:rsid w:val="00684101"/>
    <w:rsid w:val="00684D93"/>
    <w:rsid w:val="006860AE"/>
    <w:rsid w:val="006860BC"/>
    <w:rsid w:val="00686342"/>
    <w:rsid w:val="006867E5"/>
    <w:rsid w:val="00686ACF"/>
    <w:rsid w:val="00687103"/>
    <w:rsid w:val="006873E5"/>
    <w:rsid w:val="00687E0F"/>
    <w:rsid w:val="00690BA6"/>
    <w:rsid w:val="006914C4"/>
    <w:rsid w:val="00691D44"/>
    <w:rsid w:val="006922AC"/>
    <w:rsid w:val="00692720"/>
    <w:rsid w:val="006935BB"/>
    <w:rsid w:val="00694121"/>
    <w:rsid w:val="00694868"/>
    <w:rsid w:val="00694B49"/>
    <w:rsid w:val="006958AC"/>
    <w:rsid w:val="00695A58"/>
    <w:rsid w:val="00695CC4"/>
    <w:rsid w:val="0069640B"/>
    <w:rsid w:val="0069657E"/>
    <w:rsid w:val="0069686E"/>
    <w:rsid w:val="00696AF6"/>
    <w:rsid w:val="00696C8A"/>
    <w:rsid w:val="00696EBE"/>
    <w:rsid w:val="006975F3"/>
    <w:rsid w:val="00697F5C"/>
    <w:rsid w:val="006A028C"/>
    <w:rsid w:val="006A03AB"/>
    <w:rsid w:val="006A0AD3"/>
    <w:rsid w:val="006A0ADD"/>
    <w:rsid w:val="006A105E"/>
    <w:rsid w:val="006A14F8"/>
    <w:rsid w:val="006A186F"/>
    <w:rsid w:val="006A1CD4"/>
    <w:rsid w:val="006A1DEB"/>
    <w:rsid w:val="006A2585"/>
    <w:rsid w:val="006A27B0"/>
    <w:rsid w:val="006A2C91"/>
    <w:rsid w:val="006A2D0C"/>
    <w:rsid w:val="006A437D"/>
    <w:rsid w:val="006A453B"/>
    <w:rsid w:val="006A54CC"/>
    <w:rsid w:val="006A5632"/>
    <w:rsid w:val="006A5BEC"/>
    <w:rsid w:val="006A5D3E"/>
    <w:rsid w:val="006A5F38"/>
    <w:rsid w:val="006A62BB"/>
    <w:rsid w:val="006A6691"/>
    <w:rsid w:val="006A6A8C"/>
    <w:rsid w:val="006A7736"/>
    <w:rsid w:val="006A7FEC"/>
    <w:rsid w:val="006B0171"/>
    <w:rsid w:val="006B03FF"/>
    <w:rsid w:val="006B13C7"/>
    <w:rsid w:val="006B1DF4"/>
    <w:rsid w:val="006B2E6B"/>
    <w:rsid w:val="006B3628"/>
    <w:rsid w:val="006B37F6"/>
    <w:rsid w:val="006B3AE2"/>
    <w:rsid w:val="006B3D90"/>
    <w:rsid w:val="006B3E91"/>
    <w:rsid w:val="006B45A2"/>
    <w:rsid w:val="006B462A"/>
    <w:rsid w:val="006B4CE9"/>
    <w:rsid w:val="006B50BB"/>
    <w:rsid w:val="006B5596"/>
    <w:rsid w:val="006B5D99"/>
    <w:rsid w:val="006B6922"/>
    <w:rsid w:val="006B6A84"/>
    <w:rsid w:val="006B7FA2"/>
    <w:rsid w:val="006C0071"/>
    <w:rsid w:val="006C0A79"/>
    <w:rsid w:val="006C0DD1"/>
    <w:rsid w:val="006C0EDA"/>
    <w:rsid w:val="006C0F16"/>
    <w:rsid w:val="006C114E"/>
    <w:rsid w:val="006C13A7"/>
    <w:rsid w:val="006C13FA"/>
    <w:rsid w:val="006C18FC"/>
    <w:rsid w:val="006C1F1F"/>
    <w:rsid w:val="006C2062"/>
    <w:rsid w:val="006C238F"/>
    <w:rsid w:val="006C2492"/>
    <w:rsid w:val="006C2611"/>
    <w:rsid w:val="006C2D2D"/>
    <w:rsid w:val="006C3099"/>
    <w:rsid w:val="006C310E"/>
    <w:rsid w:val="006C34B3"/>
    <w:rsid w:val="006C3534"/>
    <w:rsid w:val="006C3B4D"/>
    <w:rsid w:val="006C3D9D"/>
    <w:rsid w:val="006C4008"/>
    <w:rsid w:val="006C5099"/>
    <w:rsid w:val="006C56F0"/>
    <w:rsid w:val="006C5A08"/>
    <w:rsid w:val="006C5A0A"/>
    <w:rsid w:val="006C6CAE"/>
    <w:rsid w:val="006C6FF6"/>
    <w:rsid w:val="006C72D0"/>
    <w:rsid w:val="006C7E59"/>
    <w:rsid w:val="006C7FFC"/>
    <w:rsid w:val="006D0382"/>
    <w:rsid w:val="006D0D68"/>
    <w:rsid w:val="006D0F4C"/>
    <w:rsid w:val="006D15E4"/>
    <w:rsid w:val="006D1A85"/>
    <w:rsid w:val="006D1AE7"/>
    <w:rsid w:val="006D1BF7"/>
    <w:rsid w:val="006D239A"/>
    <w:rsid w:val="006D29C2"/>
    <w:rsid w:val="006D2B96"/>
    <w:rsid w:val="006D2DBC"/>
    <w:rsid w:val="006D38B8"/>
    <w:rsid w:val="006D3A5B"/>
    <w:rsid w:val="006D3BFB"/>
    <w:rsid w:val="006D4102"/>
    <w:rsid w:val="006D41C4"/>
    <w:rsid w:val="006D4214"/>
    <w:rsid w:val="006D42C2"/>
    <w:rsid w:val="006D48DE"/>
    <w:rsid w:val="006D4B1F"/>
    <w:rsid w:val="006D58B1"/>
    <w:rsid w:val="006D5F9F"/>
    <w:rsid w:val="006D6419"/>
    <w:rsid w:val="006D662F"/>
    <w:rsid w:val="006D6CE6"/>
    <w:rsid w:val="006D7753"/>
    <w:rsid w:val="006D7D7F"/>
    <w:rsid w:val="006D7FCE"/>
    <w:rsid w:val="006E0498"/>
    <w:rsid w:val="006E0785"/>
    <w:rsid w:val="006E0DB3"/>
    <w:rsid w:val="006E1980"/>
    <w:rsid w:val="006E1F00"/>
    <w:rsid w:val="006E210B"/>
    <w:rsid w:val="006E220B"/>
    <w:rsid w:val="006E2432"/>
    <w:rsid w:val="006E37DB"/>
    <w:rsid w:val="006E3C16"/>
    <w:rsid w:val="006E4187"/>
    <w:rsid w:val="006E4F16"/>
    <w:rsid w:val="006E501E"/>
    <w:rsid w:val="006E521D"/>
    <w:rsid w:val="006E536A"/>
    <w:rsid w:val="006E5751"/>
    <w:rsid w:val="006E5A98"/>
    <w:rsid w:val="006E7240"/>
    <w:rsid w:val="006E7280"/>
    <w:rsid w:val="006E79F9"/>
    <w:rsid w:val="006E7BBF"/>
    <w:rsid w:val="006F0560"/>
    <w:rsid w:val="006F059A"/>
    <w:rsid w:val="006F09F8"/>
    <w:rsid w:val="006F0C6A"/>
    <w:rsid w:val="006F1B0F"/>
    <w:rsid w:val="006F1F14"/>
    <w:rsid w:val="006F1F75"/>
    <w:rsid w:val="006F21FA"/>
    <w:rsid w:val="006F231C"/>
    <w:rsid w:val="006F25D5"/>
    <w:rsid w:val="006F283C"/>
    <w:rsid w:val="006F2CC4"/>
    <w:rsid w:val="006F3BDB"/>
    <w:rsid w:val="006F3C4D"/>
    <w:rsid w:val="006F49BE"/>
    <w:rsid w:val="006F4DA1"/>
    <w:rsid w:val="006F5313"/>
    <w:rsid w:val="006F5C6E"/>
    <w:rsid w:val="006F6683"/>
    <w:rsid w:val="006F66E1"/>
    <w:rsid w:val="006F6C9F"/>
    <w:rsid w:val="006F6CBC"/>
    <w:rsid w:val="006F6D63"/>
    <w:rsid w:val="006F76B2"/>
    <w:rsid w:val="006F7A0A"/>
    <w:rsid w:val="006F7BAE"/>
    <w:rsid w:val="0070049F"/>
    <w:rsid w:val="007005A5"/>
    <w:rsid w:val="0070073E"/>
    <w:rsid w:val="007007A4"/>
    <w:rsid w:val="00700824"/>
    <w:rsid w:val="007011FD"/>
    <w:rsid w:val="00701460"/>
    <w:rsid w:val="00701B53"/>
    <w:rsid w:val="00701C91"/>
    <w:rsid w:val="00701E92"/>
    <w:rsid w:val="007024BA"/>
    <w:rsid w:val="0070259C"/>
    <w:rsid w:val="00702771"/>
    <w:rsid w:val="00702843"/>
    <w:rsid w:val="00702CE2"/>
    <w:rsid w:val="00702E23"/>
    <w:rsid w:val="00702E9F"/>
    <w:rsid w:val="00702F01"/>
    <w:rsid w:val="00703082"/>
    <w:rsid w:val="00703518"/>
    <w:rsid w:val="00703F30"/>
    <w:rsid w:val="00703FE2"/>
    <w:rsid w:val="0070425C"/>
    <w:rsid w:val="00704272"/>
    <w:rsid w:val="00706038"/>
    <w:rsid w:val="00706441"/>
    <w:rsid w:val="007065E7"/>
    <w:rsid w:val="0070676E"/>
    <w:rsid w:val="00706821"/>
    <w:rsid w:val="00706EDE"/>
    <w:rsid w:val="007070EB"/>
    <w:rsid w:val="007071C2"/>
    <w:rsid w:val="007076E8"/>
    <w:rsid w:val="00707791"/>
    <w:rsid w:val="007101D1"/>
    <w:rsid w:val="007104DF"/>
    <w:rsid w:val="00710B27"/>
    <w:rsid w:val="00712730"/>
    <w:rsid w:val="007127AE"/>
    <w:rsid w:val="007128E4"/>
    <w:rsid w:val="00712B54"/>
    <w:rsid w:val="00712CD9"/>
    <w:rsid w:val="007134C7"/>
    <w:rsid w:val="007135B2"/>
    <w:rsid w:val="007138D2"/>
    <w:rsid w:val="00713BAD"/>
    <w:rsid w:val="00713DDF"/>
    <w:rsid w:val="00714274"/>
    <w:rsid w:val="00714751"/>
    <w:rsid w:val="00714F7C"/>
    <w:rsid w:val="007151EB"/>
    <w:rsid w:val="007158F4"/>
    <w:rsid w:val="00715DE3"/>
    <w:rsid w:val="00716EF1"/>
    <w:rsid w:val="00716F81"/>
    <w:rsid w:val="007171C3"/>
    <w:rsid w:val="00717200"/>
    <w:rsid w:val="00717640"/>
    <w:rsid w:val="0071764B"/>
    <w:rsid w:val="00720260"/>
    <w:rsid w:val="00721801"/>
    <w:rsid w:val="00721AA6"/>
    <w:rsid w:val="00722974"/>
    <w:rsid w:val="007232A1"/>
    <w:rsid w:val="00723E1B"/>
    <w:rsid w:val="007241D6"/>
    <w:rsid w:val="007243C8"/>
    <w:rsid w:val="00724B1F"/>
    <w:rsid w:val="00725257"/>
    <w:rsid w:val="007253BB"/>
    <w:rsid w:val="0072549C"/>
    <w:rsid w:val="007257F1"/>
    <w:rsid w:val="00725855"/>
    <w:rsid w:val="00725B72"/>
    <w:rsid w:val="007261E9"/>
    <w:rsid w:val="007263F1"/>
    <w:rsid w:val="00726CE8"/>
    <w:rsid w:val="00726F08"/>
    <w:rsid w:val="00727202"/>
    <w:rsid w:val="00727B0B"/>
    <w:rsid w:val="0073025F"/>
    <w:rsid w:val="00730792"/>
    <w:rsid w:val="00730CCE"/>
    <w:rsid w:val="00730D10"/>
    <w:rsid w:val="00730F4C"/>
    <w:rsid w:val="007316CA"/>
    <w:rsid w:val="007318FA"/>
    <w:rsid w:val="00731963"/>
    <w:rsid w:val="00731E05"/>
    <w:rsid w:val="00731EAC"/>
    <w:rsid w:val="007331D8"/>
    <w:rsid w:val="007334B7"/>
    <w:rsid w:val="00733B5B"/>
    <w:rsid w:val="00733D21"/>
    <w:rsid w:val="0073484C"/>
    <w:rsid w:val="0073500F"/>
    <w:rsid w:val="00735274"/>
    <w:rsid w:val="00735A95"/>
    <w:rsid w:val="00735AF9"/>
    <w:rsid w:val="00735B05"/>
    <w:rsid w:val="00736492"/>
    <w:rsid w:val="00736D93"/>
    <w:rsid w:val="007370B7"/>
    <w:rsid w:val="00737471"/>
    <w:rsid w:val="00737528"/>
    <w:rsid w:val="0073761D"/>
    <w:rsid w:val="00740AD4"/>
    <w:rsid w:val="00740D5C"/>
    <w:rsid w:val="00741136"/>
    <w:rsid w:val="00741671"/>
    <w:rsid w:val="007418D8"/>
    <w:rsid w:val="00741ADF"/>
    <w:rsid w:val="0074202B"/>
    <w:rsid w:val="0074212D"/>
    <w:rsid w:val="007421B5"/>
    <w:rsid w:val="00742757"/>
    <w:rsid w:val="00742FC6"/>
    <w:rsid w:val="0074387B"/>
    <w:rsid w:val="00743B38"/>
    <w:rsid w:val="00743CF2"/>
    <w:rsid w:val="00743F8E"/>
    <w:rsid w:val="00744034"/>
    <w:rsid w:val="00744618"/>
    <w:rsid w:val="00744AD0"/>
    <w:rsid w:val="00744CB8"/>
    <w:rsid w:val="007451BB"/>
    <w:rsid w:val="007452D3"/>
    <w:rsid w:val="0074573A"/>
    <w:rsid w:val="00745C7E"/>
    <w:rsid w:val="00746A0E"/>
    <w:rsid w:val="00746A19"/>
    <w:rsid w:val="00746E2F"/>
    <w:rsid w:val="00747C7A"/>
    <w:rsid w:val="00747D12"/>
    <w:rsid w:val="00747E59"/>
    <w:rsid w:val="00750283"/>
    <w:rsid w:val="00750511"/>
    <w:rsid w:val="00750703"/>
    <w:rsid w:val="00750A97"/>
    <w:rsid w:val="00750DE2"/>
    <w:rsid w:val="0075108F"/>
    <w:rsid w:val="007514A8"/>
    <w:rsid w:val="00751B78"/>
    <w:rsid w:val="00751BFC"/>
    <w:rsid w:val="00751D26"/>
    <w:rsid w:val="00752238"/>
    <w:rsid w:val="0075228A"/>
    <w:rsid w:val="007523AE"/>
    <w:rsid w:val="00752680"/>
    <w:rsid w:val="00752F49"/>
    <w:rsid w:val="00753342"/>
    <w:rsid w:val="00753388"/>
    <w:rsid w:val="007533C3"/>
    <w:rsid w:val="00753E2B"/>
    <w:rsid w:val="00754AA3"/>
    <w:rsid w:val="00754AB6"/>
    <w:rsid w:val="007551DA"/>
    <w:rsid w:val="00755349"/>
    <w:rsid w:val="00755647"/>
    <w:rsid w:val="0075567A"/>
    <w:rsid w:val="007558F9"/>
    <w:rsid w:val="00755E1A"/>
    <w:rsid w:val="00756202"/>
    <w:rsid w:val="00756396"/>
    <w:rsid w:val="007572B6"/>
    <w:rsid w:val="00757561"/>
    <w:rsid w:val="0076026A"/>
    <w:rsid w:val="0076082C"/>
    <w:rsid w:val="00760873"/>
    <w:rsid w:val="00760D80"/>
    <w:rsid w:val="007616F9"/>
    <w:rsid w:val="0076190F"/>
    <w:rsid w:val="00761B2C"/>
    <w:rsid w:val="00761DBE"/>
    <w:rsid w:val="00761E70"/>
    <w:rsid w:val="007624EF"/>
    <w:rsid w:val="007624FF"/>
    <w:rsid w:val="00762627"/>
    <w:rsid w:val="007626C7"/>
    <w:rsid w:val="007648A2"/>
    <w:rsid w:val="00765E69"/>
    <w:rsid w:val="00765F96"/>
    <w:rsid w:val="007667EA"/>
    <w:rsid w:val="0076692E"/>
    <w:rsid w:val="00766E45"/>
    <w:rsid w:val="00767697"/>
    <w:rsid w:val="00767BA1"/>
    <w:rsid w:val="00767F34"/>
    <w:rsid w:val="00770786"/>
    <w:rsid w:val="00770B95"/>
    <w:rsid w:val="00770E34"/>
    <w:rsid w:val="0077142B"/>
    <w:rsid w:val="007716E6"/>
    <w:rsid w:val="00771730"/>
    <w:rsid w:val="0077178E"/>
    <w:rsid w:val="007721CC"/>
    <w:rsid w:val="0077224B"/>
    <w:rsid w:val="00772CC6"/>
    <w:rsid w:val="00772F3A"/>
    <w:rsid w:val="007732F0"/>
    <w:rsid w:val="007733D8"/>
    <w:rsid w:val="007734CE"/>
    <w:rsid w:val="0077445F"/>
    <w:rsid w:val="007748E7"/>
    <w:rsid w:val="00775654"/>
    <w:rsid w:val="0077595E"/>
    <w:rsid w:val="007765E2"/>
    <w:rsid w:val="00776691"/>
    <w:rsid w:val="00776AAF"/>
    <w:rsid w:val="00776E9E"/>
    <w:rsid w:val="00777446"/>
    <w:rsid w:val="007774E2"/>
    <w:rsid w:val="00777528"/>
    <w:rsid w:val="00777B72"/>
    <w:rsid w:val="00777C66"/>
    <w:rsid w:val="00777F26"/>
    <w:rsid w:val="00777F94"/>
    <w:rsid w:val="007800E3"/>
    <w:rsid w:val="007801E6"/>
    <w:rsid w:val="00780282"/>
    <w:rsid w:val="0078079C"/>
    <w:rsid w:val="007813B0"/>
    <w:rsid w:val="00781933"/>
    <w:rsid w:val="00781EBF"/>
    <w:rsid w:val="007820B3"/>
    <w:rsid w:val="007837F9"/>
    <w:rsid w:val="00783958"/>
    <w:rsid w:val="00784A96"/>
    <w:rsid w:val="00785039"/>
    <w:rsid w:val="007850B6"/>
    <w:rsid w:val="007857D2"/>
    <w:rsid w:val="00785BCC"/>
    <w:rsid w:val="007860E4"/>
    <w:rsid w:val="0078616E"/>
    <w:rsid w:val="007864F6"/>
    <w:rsid w:val="007868E9"/>
    <w:rsid w:val="00786E18"/>
    <w:rsid w:val="00787493"/>
    <w:rsid w:val="007876DD"/>
    <w:rsid w:val="0078790D"/>
    <w:rsid w:val="00787CE0"/>
    <w:rsid w:val="00790728"/>
    <w:rsid w:val="00790AAF"/>
    <w:rsid w:val="007910B7"/>
    <w:rsid w:val="00791123"/>
    <w:rsid w:val="007911C3"/>
    <w:rsid w:val="007912B8"/>
    <w:rsid w:val="00791674"/>
    <w:rsid w:val="007916AD"/>
    <w:rsid w:val="00791ADC"/>
    <w:rsid w:val="00791E69"/>
    <w:rsid w:val="00791F66"/>
    <w:rsid w:val="00792104"/>
    <w:rsid w:val="00792E26"/>
    <w:rsid w:val="00792F6D"/>
    <w:rsid w:val="007933C5"/>
    <w:rsid w:val="0079359B"/>
    <w:rsid w:val="007937B3"/>
    <w:rsid w:val="007938CF"/>
    <w:rsid w:val="00793A83"/>
    <w:rsid w:val="00794043"/>
    <w:rsid w:val="00794833"/>
    <w:rsid w:val="00794952"/>
    <w:rsid w:val="00794E86"/>
    <w:rsid w:val="00795367"/>
    <w:rsid w:val="0079580C"/>
    <w:rsid w:val="00796EC1"/>
    <w:rsid w:val="007977F3"/>
    <w:rsid w:val="007979D8"/>
    <w:rsid w:val="007A0900"/>
    <w:rsid w:val="007A0FC1"/>
    <w:rsid w:val="007A12E5"/>
    <w:rsid w:val="007A20AE"/>
    <w:rsid w:val="007A20D0"/>
    <w:rsid w:val="007A2A60"/>
    <w:rsid w:val="007A3600"/>
    <w:rsid w:val="007A4757"/>
    <w:rsid w:val="007A47AF"/>
    <w:rsid w:val="007A49FF"/>
    <w:rsid w:val="007A4B33"/>
    <w:rsid w:val="007A4CE9"/>
    <w:rsid w:val="007A506F"/>
    <w:rsid w:val="007A5603"/>
    <w:rsid w:val="007A5605"/>
    <w:rsid w:val="007A5CD5"/>
    <w:rsid w:val="007A5E81"/>
    <w:rsid w:val="007A62DF"/>
    <w:rsid w:val="007A6686"/>
    <w:rsid w:val="007A6CC0"/>
    <w:rsid w:val="007A72EE"/>
    <w:rsid w:val="007A7909"/>
    <w:rsid w:val="007B0032"/>
    <w:rsid w:val="007B0A41"/>
    <w:rsid w:val="007B10C8"/>
    <w:rsid w:val="007B14F7"/>
    <w:rsid w:val="007B16C1"/>
    <w:rsid w:val="007B1866"/>
    <w:rsid w:val="007B1937"/>
    <w:rsid w:val="007B2656"/>
    <w:rsid w:val="007B27AE"/>
    <w:rsid w:val="007B2EAF"/>
    <w:rsid w:val="007B2F44"/>
    <w:rsid w:val="007B41C2"/>
    <w:rsid w:val="007B4681"/>
    <w:rsid w:val="007B4B9C"/>
    <w:rsid w:val="007B4D66"/>
    <w:rsid w:val="007B4FC5"/>
    <w:rsid w:val="007B5169"/>
    <w:rsid w:val="007B52F3"/>
    <w:rsid w:val="007B57A5"/>
    <w:rsid w:val="007B583B"/>
    <w:rsid w:val="007B58F7"/>
    <w:rsid w:val="007B59C1"/>
    <w:rsid w:val="007B5C1B"/>
    <w:rsid w:val="007B5FBD"/>
    <w:rsid w:val="007B7930"/>
    <w:rsid w:val="007C01DE"/>
    <w:rsid w:val="007C12CC"/>
    <w:rsid w:val="007C145C"/>
    <w:rsid w:val="007C1665"/>
    <w:rsid w:val="007C1738"/>
    <w:rsid w:val="007C1D9D"/>
    <w:rsid w:val="007C2955"/>
    <w:rsid w:val="007C2A3A"/>
    <w:rsid w:val="007C30C0"/>
    <w:rsid w:val="007C388B"/>
    <w:rsid w:val="007C3902"/>
    <w:rsid w:val="007C3B32"/>
    <w:rsid w:val="007C3D36"/>
    <w:rsid w:val="007C3F35"/>
    <w:rsid w:val="007C4226"/>
    <w:rsid w:val="007C430A"/>
    <w:rsid w:val="007C4603"/>
    <w:rsid w:val="007C4786"/>
    <w:rsid w:val="007C4796"/>
    <w:rsid w:val="007C4907"/>
    <w:rsid w:val="007C5057"/>
    <w:rsid w:val="007C5210"/>
    <w:rsid w:val="007C55A7"/>
    <w:rsid w:val="007C55B2"/>
    <w:rsid w:val="007C5804"/>
    <w:rsid w:val="007C5DB9"/>
    <w:rsid w:val="007C61E3"/>
    <w:rsid w:val="007C7314"/>
    <w:rsid w:val="007C7A78"/>
    <w:rsid w:val="007D0263"/>
    <w:rsid w:val="007D0814"/>
    <w:rsid w:val="007D19A3"/>
    <w:rsid w:val="007D1F04"/>
    <w:rsid w:val="007D2015"/>
    <w:rsid w:val="007D210A"/>
    <w:rsid w:val="007D2DFC"/>
    <w:rsid w:val="007D3944"/>
    <w:rsid w:val="007D3E95"/>
    <w:rsid w:val="007D447A"/>
    <w:rsid w:val="007D53AE"/>
    <w:rsid w:val="007D5512"/>
    <w:rsid w:val="007D58D3"/>
    <w:rsid w:val="007D5A38"/>
    <w:rsid w:val="007D5AFC"/>
    <w:rsid w:val="007D6251"/>
    <w:rsid w:val="007D6581"/>
    <w:rsid w:val="007D6F7F"/>
    <w:rsid w:val="007D7305"/>
    <w:rsid w:val="007D7794"/>
    <w:rsid w:val="007D7EDA"/>
    <w:rsid w:val="007E0032"/>
    <w:rsid w:val="007E0221"/>
    <w:rsid w:val="007E071A"/>
    <w:rsid w:val="007E083D"/>
    <w:rsid w:val="007E09B3"/>
    <w:rsid w:val="007E0BD8"/>
    <w:rsid w:val="007E1390"/>
    <w:rsid w:val="007E14B9"/>
    <w:rsid w:val="007E18C6"/>
    <w:rsid w:val="007E1B2B"/>
    <w:rsid w:val="007E209F"/>
    <w:rsid w:val="007E251D"/>
    <w:rsid w:val="007E2A07"/>
    <w:rsid w:val="007E2DEE"/>
    <w:rsid w:val="007E2ED7"/>
    <w:rsid w:val="007E33AD"/>
    <w:rsid w:val="007E3615"/>
    <w:rsid w:val="007E3973"/>
    <w:rsid w:val="007E39A8"/>
    <w:rsid w:val="007E59AD"/>
    <w:rsid w:val="007E61D9"/>
    <w:rsid w:val="007E6846"/>
    <w:rsid w:val="007E6965"/>
    <w:rsid w:val="007E7228"/>
    <w:rsid w:val="007E76EB"/>
    <w:rsid w:val="007E77DE"/>
    <w:rsid w:val="007E78D2"/>
    <w:rsid w:val="007E7EE6"/>
    <w:rsid w:val="007E7FE3"/>
    <w:rsid w:val="007F02CB"/>
    <w:rsid w:val="007F048B"/>
    <w:rsid w:val="007F04B0"/>
    <w:rsid w:val="007F0E27"/>
    <w:rsid w:val="007F1132"/>
    <w:rsid w:val="007F11AF"/>
    <w:rsid w:val="007F1664"/>
    <w:rsid w:val="007F19D6"/>
    <w:rsid w:val="007F1CF3"/>
    <w:rsid w:val="007F2376"/>
    <w:rsid w:val="007F28CC"/>
    <w:rsid w:val="007F2C40"/>
    <w:rsid w:val="007F2CF5"/>
    <w:rsid w:val="007F2F01"/>
    <w:rsid w:val="007F304B"/>
    <w:rsid w:val="007F3328"/>
    <w:rsid w:val="007F357C"/>
    <w:rsid w:val="007F366B"/>
    <w:rsid w:val="007F3791"/>
    <w:rsid w:val="007F3843"/>
    <w:rsid w:val="007F38AA"/>
    <w:rsid w:val="007F3C0B"/>
    <w:rsid w:val="007F3E9C"/>
    <w:rsid w:val="007F4877"/>
    <w:rsid w:val="007F489A"/>
    <w:rsid w:val="007F5666"/>
    <w:rsid w:val="007F58D7"/>
    <w:rsid w:val="007F5A83"/>
    <w:rsid w:val="007F5EE3"/>
    <w:rsid w:val="007F6122"/>
    <w:rsid w:val="007F6561"/>
    <w:rsid w:val="007F6803"/>
    <w:rsid w:val="007F68F0"/>
    <w:rsid w:val="007F6FCF"/>
    <w:rsid w:val="007F711C"/>
    <w:rsid w:val="007F7518"/>
    <w:rsid w:val="007F7F01"/>
    <w:rsid w:val="008002A2"/>
    <w:rsid w:val="00800CD4"/>
    <w:rsid w:val="00801318"/>
    <w:rsid w:val="0080160E"/>
    <w:rsid w:val="0080193D"/>
    <w:rsid w:val="00801C86"/>
    <w:rsid w:val="00802632"/>
    <w:rsid w:val="00802966"/>
    <w:rsid w:val="00802A25"/>
    <w:rsid w:val="00803616"/>
    <w:rsid w:val="00803A78"/>
    <w:rsid w:val="00803E04"/>
    <w:rsid w:val="008045FF"/>
    <w:rsid w:val="00804701"/>
    <w:rsid w:val="0080499A"/>
    <w:rsid w:val="00804B79"/>
    <w:rsid w:val="00805547"/>
    <w:rsid w:val="00805C6F"/>
    <w:rsid w:val="00806238"/>
    <w:rsid w:val="008063FE"/>
    <w:rsid w:val="0080721E"/>
    <w:rsid w:val="008072BB"/>
    <w:rsid w:val="008073FB"/>
    <w:rsid w:val="00807601"/>
    <w:rsid w:val="00807939"/>
    <w:rsid w:val="00807CC3"/>
    <w:rsid w:val="008101E9"/>
    <w:rsid w:val="008105AB"/>
    <w:rsid w:val="00810750"/>
    <w:rsid w:val="008109CC"/>
    <w:rsid w:val="00810A37"/>
    <w:rsid w:val="00810ADD"/>
    <w:rsid w:val="00810B5F"/>
    <w:rsid w:val="00810B94"/>
    <w:rsid w:val="00811755"/>
    <w:rsid w:val="0081246A"/>
    <w:rsid w:val="00812947"/>
    <w:rsid w:val="008129F8"/>
    <w:rsid w:val="0081315B"/>
    <w:rsid w:val="0081327D"/>
    <w:rsid w:val="008132B3"/>
    <w:rsid w:val="008132DB"/>
    <w:rsid w:val="008133DD"/>
    <w:rsid w:val="0081412F"/>
    <w:rsid w:val="00814635"/>
    <w:rsid w:val="00814638"/>
    <w:rsid w:val="00814647"/>
    <w:rsid w:val="00814EC0"/>
    <w:rsid w:val="00815097"/>
    <w:rsid w:val="008150C8"/>
    <w:rsid w:val="0081593C"/>
    <w:rsid w:val="00815BF7"/>
    <w:rsid w:val="00815DB2"/>
    <w:rsid w:val="008160AB"/>
    <w:rsid w:val="0081611A"/>
    <w:rsid w:val="008165B7"/>
    <w:rsid w:val="00816B8C"/>
    <w:rsid w:val="00816CAD"/>
    <w:rsid w:val="00816D16"/>
    <w:rsid w:val="00817273"/>
    <w:rsid w:val="0081746B"/>
    <w:rsid w:val="0082061A"/>
    <w:rsid w:val="00820698"/>
    <w:rsid w:val="00821748"/>
    <w:rsid w:val="00821775"/>
    <w:rsid w:val="00821A8A"/>
    <w:rsid w:val="00821D36"/>
    <w:rsid w:val="00821EA4"/>
    <w:rsid w:val="008224E1"/>
    <w:rsid w:val="00822701"/>
    <w:rsid w:val="00823511"/>
    <w:rsid w:val="008235F4"/>
    <w:rsid w:val="008246B0"/>
    <w:rsid w:val="0082493A"/>
    <w:rsid w:val="008249F2"/>
    <w:rsid w:val="00824AA0"/>
    <w:rsid w:val="00824E1A"/>
    <w:rsid w:val="00824E8B"/>
    <w:rsid w:val="00825282"/>
    <w:rsid w:val="00825CFD"/>
    <w:rsid w:val="00826FC7"/>
    <w:rsid w:val="00827048"/>
    <w:rsid w:val="00827F1C"/>
    <w:rsid w:val="00830347"/>
    <w:rsid w:val="0083072A"/>
    <w:rsid w:val="00830CF5"/>
    <w:rsid w:val="00830E7A"/>
    <w:rsid w:val="00831416"/>
    <w:rsid w:val="008314F7"/>
    <w:rsid w:val="00831675"/>
    <w:rsid w:val="008319B6"/>
    <w:rsid w:val="008324AD"/>
    <w:rsid w:val="00832524"/>
    <w:rsid w:val="00832851"/>
    <w:rsid w:val="00833091"/>
    <w:rsid w:val="00833413"/>
    <w:rsid w:val="00833966"/>
    <w:rsid w:val="008339B2"/>
    <w:rsid w:val="00833A78"/>
    <w:rsid w:val="00833EEB"/>
    <w:rsid w:val="008344AC"/>
    <w:rsid w:val="0083467E"/>
    <w:rsid w:val="0083482F"/>
    <w:rsid w:val="00834901"/>
    <w:rsid w:val="00834976"/>
    <w:rsid w:val="0083558E"/>
    <w:rsid w:val="00835E47"/>
    <w:rsid w:val="008366A9"/>
    <w:rsid w:val="008375B1"/>
    <w:rsid w:val="00837680"/>
    <w:rsid w:val="0084039A"/>
    <w:rsid w:val="008405D8"/>
    <w:rsid w:val="0084099A"/>
    <w:rsid w:val="00841000"/>
    <w:rsid w:val="008414AF"/>
    <w:rsid w:val="0084157A"/>
    <w:rsid w:val="0084184E"/>
    <w:rsid w:val="00841F67"/>
    <w:rsid w:val="00843840"/>
    <w:rsid w:val="00843C62"/>
    <w:rsid w:val="00843D8B"/>
    <w:rsid w:val="0084403A"/>
    <w:rsid w:val="008440C0"/>
    <w:rsid w:val="0084436C"/>
    <w:rsid w:val="0084485C"/>
    <w:rsid w:val="00844AF4"/>
    <w:rsid w:val="00844E04"/>
    <w:rsid w:val="00845173"/>
    <w:rsid w:val="00845757"/>
    <w:rsid w:val="00845C80"/>
    <w:rsid w:val="008460C0"/>
    <w:rsid w:val="008463C5"/>
    <w:rsid w:val="008467F2"/>
    <w:rsid w:val="00846C7A"/>
    <w:rsid w:val="00846F64"/>
    <w:rsid w:val="008471E7"/>
    <w:rsid w:val="008502C0"/>
    <w:rsid w:val="0085102C"/>
    <w:rsid w:val="00851342"/>
    <w:rsid w:val="00851670"/>
    <w:rsid w:val="008521FA"/>
    <w:rsid w:val="008525A8"/>
    <w:rsid w:val="008526D9"/>
    <w:rsid w:val="00852833"/>
    <w:rsid w:val="0085367A"/>
    <w:rsid w:val="00853730"/>
    <w:rsid w:val="0085397B"/>
    <w:rsid w:val="00853A6E"/>
    <w:rsid w:val="00853C12"/>
    <w:rsid w:val="00853F46"/>
    <w:rsid w:val="008541F5"/>
    <w:rsid w:val="00854232"/>
    <w:rsid w:val="00854325"/>
    <w:rsid w:val="008548D6"/>
    <w:rsid w:val="00855FFF"/>
    <w:rsid w:val="008563C2"/>
    <w:rsid w:val="00856F22"/>
    <w:rsid w:val="00857B9B"/>
    <w:rsid w:val="008608F8"/>
    <w:rsid w:val="00860E12"/>
    <w:rsid w:val="00860E7B"/>
    <w:rsid w:val="00861B4F"/>
    <w:rsid w:val="00861C08"/>
    <w:rsid w:val="00861FDE"/>
    <w:rsid w:val="00862222"/>
    <w:rsid w:val="00862601"/>
    <w:rsid w:val="00862E5C"/>
    <w:rsid w:val="00862FDB"/>
    <w:rsid w:val="00863B85"/>
    <w:rsid w:val="00863E3B"/>
    <w:rsid w:val="00863E86"/>
    <w:rsid w:val="00864AA5"/>
    <w:rsid w:val="00865147"/>
    <w:rsid w:val="008654F6"/>
    <w:rsid w:val="008656CD"/>
    <w:rsid w:val="008657DF"/>
    <w:rsid w:val="00865A3E"/>
    <w:rsid w:val="00865A9D"/>
    <w:rsid w:val="00865E45"/>
    <w:rsid w:val="00866008"/>
    <w:rsid w:val="008664A0"/>
    <w:rsid w:val="008667C6"/>
    <w:rsid w:val="0086690D"/>
    <w:rsid w:val="008669C2"/>
    <w:rsid w:val="00866A64"/>
    <w:rsid w:val="00866D8F"/>
    <w:rsid w:val="00867BB1"/>
    <w:rsid w:val="00870284"/>
    <w:rsid w:val="00870C6B"/>
    <w:rsid w:val="00870E5B"/>
    <w:rsid w:val="008713DA"/>
    <w:rsid w:val="0087147D"/>
    <w:rsid w:val="008722EA"/>
    <w:rsid w:val="0087238C"/>
    <w:rsid w:val="008724BE"/>
    <w:rsid w:val="0087271A"/>
    <w:rsid w:val="008729F1"/>
    <w:rsid w:val="00872AC2"/>
    <w:rsid w:val="008736AE"/>
    <w:rsid w:val="008738B1"/>
    <w:rsid w:val="00873AFC"/>
    <w:rsid w:val="00873E7F"/>
    <w:rsid w:val="00874682"/>
    <w:rsid w:val="00874EBB"/>
    <w:rsid w:val="00875058"/>
    <w:rsid w:val="00875065"/>
    <w:rsid w:val="0087563C"/>
    <w:rsid w:val="008764DE"/>
    <w:rsid w:val="00876B80"/>
    <w:rsid w:val="00876BBB"/>
    <w:rsid w:val="0087705C"/>
    <w:rsid w:val="008774B0"/>
    <w:rsid w:val="008774B6"/>
    <w:rsid w:val="0087796A"/>
    <w:rsid w:val="0088069E"/>
    <w:rsid w:val="00880952"/>
    <w:rsid w:val="0088149B"/>
    <w:rsid w:val="0088168B"/>
    <w:rsid w:val="00881854"/>
    <w:rsid w:val="00881B8A"/>
    <w:rsid w:val="00881CA1"/>
    <w:rsid w:val="00882E81"/>
    <w:rsid w:val="00883BAA"/>
    <w:rsid w:val="00884104"/>
    <w:rsid w:val="00884EBB"/>
    <w:rsid w:val="00884EC2"/>
    <w:rsid w:val="008850D2"/>
    <w:rsid w:val="00885E77"/>
    <w:rsid w:val="008864A6"/>
    <w:rsid w:val="0088679D"/>
    <w:rsid w:val="00886FB8"/>
    <w:rsid w:val="00886FEF"/>
    <w:rsid w:val="00887CEB"/>
    <w:rsid w:val="00887CF4"/>
    <w:rsid w:val="00890409"/>
    <w:rsid w:val="00890460"/>
    <w:rsid w:val="0089054A"/>
    <w:rsid w:val="00890C10"/>
    <w:rsid w:val="0089176F"/>
    <w:rsid w:val="0089184D"/>
    <w:rsid w:val="008919DA"/>
    <w:rsid w:val="00891C81"/>
    <w:rsid w:val="00892D0C"/>
    <w:rsid w:val="008933BB"/>
    <w:rsid w:val="00893552"/>
    <w:rsid w:val="0089386F"/>
    <w:rsid w:val="00893A01"/>
    <w:rsid w:val="00893A99"/>
    <w:rsid w:val="00893B41"/>
    <w:rsid w:val="00893D96"/>
    <w:rsid w:val="00894FAF"/>
    <w:rsid w:val="00895014"/>
    <w:rsid w:val="008954EF"/>
    <w:rsid w:val="00895F5E"/>
    <w:rsid w:val="008965B6"/>
    <w:rsid w:val="00896AEB"/>
    <w:rsid w:val="00896CA3"/>
    <w:rsid w:val="00896FEB"/>
    <w:rsid w:val="008970BB"/>
    <w:rsid w:val="00897207"/>
    <w:rsid w:val="00897A40"/>
    <w:rsid w:val="00897A73"/>
    <w:rsid w:val="00897B1B"/>
    <w:rsid w:val="00897C64"/>
    <w:rsid w:val="00897D48"/>
    <w:rsid w:val="008A050A"/>
    <w:rsid w:val="008A05A9"/>
    <w:rsid w:val="008A05B4"/>
    <w:rsid w:val="008A0865"/>
    <w:rsid w:val="008A135E"/>
    <w:rsid w:val="008A18DC"/>
    <w:rsid w:val="008A1BBC"/>
    <w:rsid w:val="008A2AD4"/>
    <w:rsid w:val="008A2F4F"/>
    <w:rsid w:val="008A3602"/>
    <w:rsid w:val="008A38D7"/>
    <w:rsid w:val="008A3A61"/>
    <w:rsid w:val="008A3CDC"/>
    <w:rsid w:val="008A3CF3"/>
    <w:rsid w:val="008A416F"/>
    <w:rsid w:val="008A495F"/>
    <w:rsid w:val="008A5886"/>
    <w:rsid w:val="008A65FB"/>
    <w:rsid w:val="008A662A"/>
    <w:rsid w:val="008A6923"/>
    <w:rsid w:val="008A6BC6"/>
    <w:rsid w:val="008A7467"/>
    <w:rsid w:val="008A7E8F"/>
    <w:rsid w:val="008B04F6"/>
    <w:rsid w:val="008B08A6"/>
    <w:rsid w:val="008B0C06"/>
    <w:rsid w:val="008B0F40"/>
    <w:rsid w:val="008B1783"/>
    <w:rsid w:val="008B1844"/>
    <w:rsid w:val="008B1999"/>
    <w:rsid w:val="008B1AEB"/>
    <w:rsid w:val="008B1E4C"/>
    <w:rsid w:val="008B31D6"/>
    <w:rsid w:val="008B441E"/>
    <w:rsid w:val="008B4FF2"/>
    <w:rsid w:val="008B5AF2"/>
    <w:rsid w:val="008B5C27"/>
    <w:rsid w:val="008B5D3B"/>
    <w:rsid w:val="008B5E2F"/>
    <w:rsid w:val="008B5EF6"/>
    <w:rsid w:val="008B687B"/>
    <w:rsid w:val="008B6FBC"/>
    <w:rsid w:val="008B706B"/>
    <w:rsid w:val="008B7152"/>
    <w:rsid w:val="008B71C0"/>
    <w:rsid w:val="008B76E8"/>
    <w:rsid w:val="008B7981"/>
    <w:rsid w:val="008B7C1C"/>
    <w:rsid w:val="008B7EC5"/>
    <w:rsid w:val="008C0591"/>
    <w:rsid w:val="008C1976"/>
    <w:rsid w:val="008C1A54"/>
    <w:rsid w:val="008C1C55"/>
    <w:rsid w:val="008C1DF1"/>
    <w:rsid w:val="008C28CB"/>
    <w:rsid w:val="008C38C5"/>
    <w:rsid w:val="008C3CD5"/>
    <w:rsid w:val="008C460E"/>
    <w:rsid w:val="008C487C"/>
    <w:rsid w:val="008C4BDF"/>
    <w:rsid w:val="008C4FC1"/>
    <w:rsid w:val="008C523A"/>
    <w:rsid w:val="008C5B31"/>
    <w:rsid w:val="008C62FA"/>
    <w:rsid w:val="008C6F75"/>
    <w:rsid w:val="008C7519"/>
    <w:rsid w:val="008C79D5"/>
    <w:rsid w:val="008D002C"/>
    <w:rsid w:val="008D027F"/>
    <w:rsid w:val="008D07A3"/>
    <w:rsid w:val="008D14E0"/>
    <w:rsid w:val="008D155A"/>
    <w:rsid w:val="008D296B"/>
    <w:rsid w:val="008D2ABA"/>
    <w:rsid w:val="008D2C56"/>
    <w:rsid w:val="008D30DE"/>
    <w:rsid w:val="008D344D"/>
    <w:rsid w:val="008D387B"/>
    <w:rsid w:val="008D405A"/>
    <w:rsid w:val="008D4405"/>
    <w:rsid w:val="008D4511"/>
    <w:rsid w:val="008D4D9E"/>
    <w:rsid w:val="008D519E"/>
    <w:rsid w:val="008D660A"/>
    <w:rsid w:val="008D6CA7"/>
    <w:rsid w:val="008E003F"/>
    <w:rsid w:val="008E00B0"/>
    <w:rsid w:val="008E01A1"/>
    <w:rsid w:val="008E021A"/>
    <w:rsid w:val="008E0315"/>
    <w:rsid w:val="008E0367"/>
    <w:rsid w:val="008E0EFC"/>
    <w:rsid w:val="008E0F14"/>
    <w:rsid w:val="008E113F"/>
    <w:rsid w:val="008E12DB"/>
    <w:rsid w:val="008E137F"/>
    <w:rsid w:val="008E1A0A"/>
    <w:rsid w:val="008E1AA3"/>
    <w:rsid w:val="008E2158"/>
    <w:rsid w:val="008E266A"/>
    <w:rsid w:val="008E2701"/>
    <w:rsid w:val="008E27E8"/>
    <w:rsid w:val="008E29F4"/>
    <w:rsid w:val="008E2F07"/>
    <w:rsid w:val="008E3056"/>
    <w:rsid w:val="008E32DA"/>
    <w:rsid w:val="008E3717"/>
    <w:rsid w:val="008E3767"/>
    <w:rsid w:val="008E44EA"/>
    <w:rsid w:val="008E4564"/>
    <w:rsid w:val="008E4B96"/>
    <w:rsid w:val="008E4EBD"/>
    <w:rsid w:val="008E57FE"/>
    <w:rsid w:val="008E5890"/>
    <w:rsid w:val="008E5BE3"/>
    <w:rsid w:val="008E6059"/>
    <w:rsid w:val="008E65F4"/>
    <w:rsid w:val="008E75D4"/>
    <w:rsid w:val="008F04E5"/>
    <w:rsid w:val="008F0689"/>
    <w:rsid w:val="008F0A5B"/>
    <w:rsid w:val="008F2A1C"/>
    <w:rsid w:val="008F46EF"/>
    <w:rsid w:val="008F48E4"/>
    <w:rsid w:val="008F4B4A"/>
    <w:rsid w:val="008F4B71"/>
    <w:rsid w:val="008F4F1F"/>
    <w:rsid w:val="008F5E6E"/>
    <w:rsid w:val="008F5FEF"/>
    <w:rsid w:val="008F63C7"/>
    <w:rsid w:val="008F6577"/>
    <w:rsid w:val="008F6964"/>
    <w:rsid w:val="008F6D9E"/>
    <w:rsid w:val="008F7AB4"/>
    <w:rsid w:val="008F7C65"/>
    <w:rsid w:val="00900211"/>
    <w:rsid w:val="00900466"/>
    <w:rsid w:val="009005EA"/>
    <w:rsid w:val="00900B5B"/>
    <w:rsid w:val="00900CAF"/>
    <w:rsid w:val="009011D7"/>
    <w:rsid w:val="0090149C"/>
    <w:rsid w:val="00901E39"/>
    <w:rsid w:val="00902A7E"/>
    <w:rsid w:val="00902B55"/>
    <w:rsid w:val="00903126"/>
    <w:rsid w:val="009033B0"/>
    <w:rsid w:val="00903CCC"/>
    <w:rsid w:val="009042EF"/>
    <w:rsid w:val="00904366"/>
    <w:rsid w:val="00904669"/>
    <w:rsid w:val="0090552B"/>
    <w:rsid w:val="00905966"/>
    <w:rsid w:val="009059D7"/>
    <w:rsid w:val="009059DF"/>
    <w:rsid w:val="009062AA"/>
    <w:rsid w:val="009069FA"/>
    <w:rsid w:val="00906AA3"/>
    <w:rsid w:val="00906D04"/>
    <w:rsid w:val="00906D5C"/>
    <w:rsid w:val="00906F6C"/>
    <w:rsid w:val="009070EB"/>
    <w:rsid w:val="00907196"/>
    <w:rsid w:val="009075DF"/>
    <w:rsid w:val="009078BF"/>
    <w:rsid w:val="00907E81"/>
    <w:rsid w:val="00910682"/>
    <w:rsid w:val="00910B95"/>
    <w:rsid w:val="00910D18"/>
    <w:rsid w:val="0091136A"/>
    <w:rsid w:val="00911F4C"/>
    <w:rsid w:val="00912601"/>
    <w:rsid w:val="00912694"/>
    <w:rsid w:val="009130E7"/>
    <w:rsid w:val="0091383A"/>
    <w:rsid w:val="009138D9"/>
    <w:rsid w:val="00913E35"/>
    <w:rsid w:val="009144E2"/>
    <w:rsid w:val="009146F1"/>
    <w:rsid w:val="00914B2C"/>
    <w:rsid w:val="009150E8"/>
    <w:rsid w:val="009159AB"/>
    <w:rsid w:val="00915F03"/>
    <w:rsid w:val="0091652F"/>
    <w:rsid w:val="009169BE"/>
    <w:rsid w:val="009171AC"/>
    <w:rsid w:val="0091763D"/>
    <w:rsid w:val="00917C18"/>
    <w:rsid w:val="00917EEF"/>
    <w:rsid w:val="00920240"/>
    <w:rsid w:val="009206AE"/>
    <w:rsid w:val="009206F2"/>
    <w:rsid w:val="00921453"/>
    <w:rsid w:val="009218B1"/>
    <w:rsid w:val="00921F5E"/>
    <w:rsid w:val="00922018"/>
    <w:rsid w:val="00922488"/>
    <w:rsid w:val="00922541"/>
    <w:rsid w:val="00922C05"/>
    <w:rsid w:val="00922F41"/>
    <w:rsid w:val="009234BC"/>
    <w:rsid w:val="00923675"/>
    <w:rsid w:val="0092370C"/>
    <w:rsid w:val="00924841"/>
    <w:rsid w:val="00924A70"/>
    <w:rsid w:val="00924D9A"/>
    <w:rsid w:val="00924F3D"/>
    <w:rsid w:val="00925013"/>
    <w:rsid w:val="0092545A"/>
    <w:rsid w:val="00925570"/>
    <w:rsid w:val="00925658"/>
    <w:rsid w:val="009256A8"/>
    <w:rsid w:val="00925C46"/>
    <w:rsid w:val="00925C61"/>
    <w:rsid w:val="00925C8C"/>
    <w:rsid w:val="00925E01"/>
    <w:rsid w:val="00925E0A"/>
    <w:rsid w:val="00925F15"/>
    <w:rsid w:val="00926079"/>
    <w:rsid w:val="00926508"/>
    <w:rsid w:val="0092721F"/>
    <w:rsid w:val="009272E4"/>
    <w:rsid w:val="00927329"/>
    <w:rsid w:val="0092761B"/>
    <w:rsid w:val="00927993"/>
    <w:rsid w:val="00930248"/>
    <w:rsid w:val="009308E2"/>
    <w:rsid w:val="00930B0D"/>
    <w:rsid w:val="00930C15"/>
    <w:rsid w:val="009313AB"/>
    <w:rsid w:val="0093237B"/>
    <w:rsid w:val="0093295A"/>
    <w:rsid w:val="0093356D"/>
    <w:rsid w:val="009336E4"/>
    <w:rsid w:val="00933933"/>
    <w:rsid w:val="00933E80"/>
    <w:rsid w:val="00933FD4"/>
    <w:rsid w:val="00934138"/>
    <w:rsid w:val="0093418A"/>
    <w:rsid w:val="0093439B"/>
    <w:rsid w:val="009344DA"/>
    <w:rsid w:val="009345AF"/>
    <w:rsid w:val="00934EF5"/>
    <w:rsid w:val="00935352"/>
    <w:rsid w:val="00935511"/>
    <w:rsid w:val="00935DF7"/>
    <w:rsid w:val="009360E5"/>
    <w:rsid w:val="00936160"/>
    <w:rsid w:val="0093628A"/>
    <w:rsid w:val="00936743"/>
    <w:rsid w:val="00936901"/>
    <w:rsid w:val="009369EB"/>
    <w:rsid w:val="0093747F"/>
    <w:rsid w:val="00937582"/>
    <w:rsid w:val="00937B4A"/>
    <w:rsid w:val="00937DA6"/>
    <w:rsid w:val="00937FAB"/>
    <w:rsid w:val="00940427"/>
    <w:rsid w:val="0094050C"/>
    <w:rsid w:val="00940988"/>
    <w:rsid w:val="00940E96"/>
    <w:rsid w:val="0094150D"/>
    <w:rsid w:val="009416A5"/>
    <w:rsid w:val="00942840"/>
    <w:rsid w:val="00942940"/>
    <w:rsid w:val="00942A34"/>
    <w:rsid w:val="00942EB9"/>
    <w:rsid w:val="00943186"/>
    <w:rsid w:val="009431F8"/>
    <w:rsid w:val="009439EE"/>
    <w:rsid w:val="00943F69"/>
    <w:rsid w:val="0094433E"/>
    <w:rsid w:val="00944765"/>
    <w:rsid w:val="009461E3"/>
    <w:rsid w:val="0094657D"/>
    <w:rsid w:val="0094689C"/>
    <w:rsid w:val="0094693C"/>
    <w:rsid w:val="00946C16"/>
    <w:rsid w:val="00946E50"/>
    <w:rsid w:val="00947165"/>
    <w:rsid w:val="00947563"/>
    <w:rsid w:val="009476F7"/>
    <w:rsid w:val="00947774"/>
    <w:rsid w:val="00950272"/>
    <w:rsid w:val="009502E8"/>
    <w:rsid w:val="009505CC"/>
    <w:rsid w:val="00951123"/>
    <w:rsid w:val="009513D0"/>
    <w:rsid w:val="00951A64"/>
    <w:rsid w:val="00951C39"/>
    <w:rsid w:val="00952525"/>
    <w:rsid w:val="00952570"/>
    <w:rsid w:val="009525FF"/>
    <w:rsid w:val="009526A3"/>
    <w:rsid w:val="00952ABB"/>
    <w:rsid w:val="00952B38"/>
    <w:rsid w:val="00952C89"/>
    <w:rsid w:val="00954BFD"/>
    <w:rsid w:val="00956476"/>
    <w:rsid w:val="009569BB"/>
    <w:rsid w:val="00956D3E"/>
    <w:rsid w:val="0095734E"/>
    <w:rsid w:val="0095741E"/>
    <w:rsid w:val="00957838"/>
    <w:rsid w:val="0095784E"/>
    <w:rsid w:val="00957BC6"/>
    <w:rsid w:val="0096064D"/>
    <w:rsid w:val="00960D3E"/>
    <w:rsid w:val="00961262"/>
    <w:rsid w:val="00961772"/>
    <w:rsid w:val="00961FF1"/>
    <w:rsid w:val="00962386"/>
    <w:rsid w:val="00962B55"/>
    <w:rsid w:val="00962BB1"/>
    <w:rsid w:val="00962D97"/>
    <w:rsid w:val="00963068"/>
    <w:rsid w:val="00963351"/>
    <w:rsid w:val="0096418D"/>
    <w:rsid w:val="00964769"/>
    <w:rsid w:val="009649F8"/>
    <w:rsid w:val="00964D7B"/>
    <w:rsid w:val="009651C2"/>
    <w:rsid w:val="00965BEB"/>
    <w:rsid w:val="00965CD5"/>
    <w:rsid w:val="009667DF"/>
    <w:rsid w:val="00966A40"/>
    <w:rsid w:val="00966D26"/>
    <w:rsid w:val="009671B1"/>
    <w:rsid w:val="00967995"/>
    <w:rsid w:val="009679F3"/>
    <w:rsid w:val="00967A90"/>
    <w:rsid w:val="00967C44"/>
    <w:rsid w:val="00967DE7"/>
    <w:rsid w:val="00970232"/>
    <w:rsid w:val="0097024C"/>
    <w:rsid w:val="009705EE"/>
    <w:rsid w:val="00970734"/>
    <w:rsid w:val="00970F1F"/>
    <w:rsid w:val="00971047"/>
    <w:rsid w:val="00971623"/>
    <w:rsid w:val="009718D6"/>
    <w:rsid w:val="00971C55"/>
    <w:rsid w:val="00971E38"/>
    <w:rsid w:val="009721EB"/>
    <w:rsid w:val="00972246"/>
    <w:rsid w:val="00972D45"/>
    <w:rsid w:val="009732D9"/>
    <w:rsid w:val="0097380B"/>
    <w:rsid w:val="00973AE9"/>
    <w:rsid w:val="00973C78"/>
    <w:rsid w:val="00973CB1"/>
    <w:rsid w:val="00974185"/>
    <w:rsid w:val="009741B3"/>
    <w:rsid w:val="009742FE"/>
    <w:rsid w:val="009746CA"/>
    <w:rsid w:val="00974E8D"/>
    <w:rsid w:val="009754A7"/>
    <w:rsid w:val="0097608B"/>
    <w:rsid w:val="009765E4"/>
    <w:rsid w:val="0097660A"/>
    <w:rsid w:val="009766CA"/>
    <w:rsid w:val="009766FA"/>
    <w:rsid w:val="00976E64"/>
    <w:rsid w:val="00977023"/>
    <w:rsid w:val="009774A3"/>
    <w:rsid w:val="00977576"/>
    <w:rsid w:val="009778D4"/>
    <w:rsid w:val="009803D9"/>
    <w:rsid w:val="00980501"/>
    <w:rsid w:val="00980521"/>
    <w:rsid w:val="009806B0"/>
    <w:rsid w:val="00980E6B"/>
    <w:rsid w:val="00981D21"/>
    <w:rsid w:val="00981F56"/>
    <w:rsid w:val="00982065"/>
    <w:rsid w:val="00982247"/>
    <w:rsid w:val="00982272"/>
    <w:rsid w:val="009822C9"/>
    <w:rsid w:val="009823EF"/>
    <w:rsid w:val="00982A30"/>
    <w:rsid w:val="00982C81"/>
    <w:rsid w:val="00983397"/>
    <w:rsid w:val="00983E38"/>
    <w:rsid w:val="00983FCC"/>
    <w:rsid w:val="0098402B"/>
    <w:rsid w:val="009842BB"/>
    <w:rsid w:val="009842BD"/>
    <w:rsid w:val="00984EDB"/>
    <w:rsid w:val="00984F70"/>
    <w:rsid w:val="009855FF"/>
    <w:rsid w:val="0098575E"/>
    <w:rsid w:val="009857BD"/>
    <w:rsid w:val="0098590A"/>
    <w:rsid w:val="009859C9"/>
    <w:rsid w:val="00985E91"/>
    <w:rsid w:val="0098754B"/>
    <w:rsid w:val="0098773F"/>
    <w:rsid w:val="00987C85"/>
    <w:rsid w:val="00987CB8"/>
    <w:rsid w:val="00990056"/>
    <w:rsid w:val="00990CCF"/>
    <w:rsid w:val="009911A6"/>
    <w:rsid w:val="009913BC"/>
    <w:rsid w:val="009921A5"/>
    <w:rsid w:val="0099246D"/>
    <w:rsid w:val="00992586"/>
    <w:rsid w:val="00992F87"/>
    <w:rsid w:val="00993B3F"/>
    <w:rsid w:val="00993EC3"/>
    <w:rsid w:val="009942DC"/>
    <w:rsid w:val="0099432C"/>
    <w:rsid w:val="0099437F"/>
    <w:rsid w:val="00994705"/>
    <w:rsid w:val="00995786"/>
    <w:rsid w:val="00995F41"/>
    <w:rsid w:val="00996A7D"/>
    <w:rsid w:val="00996AB6"/>
    <w:rsid w:val="00996D25"/>
    <w:rsid w:val="0099738A"/>
    <w:rsid w:val="009975B8"/>
    <w:rsid w:val="0099789B"/>
    <w:rsid w:val="009A0220"/>
    <w:rsid w:val="009A092B"/>
    <w:rsid w:val="009A133A"/>
    <w:rsid w:val="009A1944"/>
    <w:rsid w:val="009A19C5"/>
    <w:rsid w:val="009A1AA1"/>
    <w:rsid w:val="009A1CCE"/>
    <w:rsid w:val="009A1DD2"/>
    <w:rsid w:val="009A26E9"/>
    <w:rsid w:val="009A2D6C"/>
    <w:rsid w:val="009A3DA4"/>
    <w:rsid w:val="009A4121"/>
    <w:rsid w:val="009A423C"/>
    <w:rsid w:val="009A4554"/>
    <w:rsid w:val="009A4583"/>
    <w:rsid w:val="009A47B4"/>
    <w:rsid w:val="009A48D2"/>
    <w:rsid w:val="009A48E4"/>
    <w:rsid w:val="009A4B60"/>
    <w:rsid w:val="009A4BEA"/>
    <w:rsid w:val="009A52AD"/>
    <w:rsid w:val="009A59BD"/>
    <w:rsid w:val="009A5B91"/>
    <w:rsid w:val="009A64E7"/>
    <w:rsid w:val="009A65F8"/>
    <w:rsid w:val="009A6A03"/>
    <w:rsid w:val="009A6F6B"/>
    <w:rsid w:val="009A7555"/>
    <w:rsid w:val="009A7C85"/>
    <w:rsid w:val="009B029C"/>
    <w:rsid w:val="009B03B8"/>
    <w:rsid w:val="009B04B2"/>
    <w:rsid w:val="009B09E1"/>
    <w:rsid w:val="009B0C1E"/>
    <w:rsid w:val="009B1284"/>
    <w:rsid w:val="009B142C"/>
    <w:rsid w:val="009B156E"/>
    <w:rsid w:val="009B1A53"/>
    <w:rsid w:val="009B1D53"/>
    <w:rsid w:val="009B214E"/>
    <w:rsid w:val="009B23D6"/>
    <w:rsid w:val="009B2967"/>
    <w:rsid w:val="009B2E00"/>
    <w:rsid w:val="009B2E0B"/>
    <w:rsid w:val="009B337E"/>
    <w:rsid w:val="009B445C"/>
    <w:rsid w:val="009B4688"/>
    <w:rsid w:val="009B4702"/>
    <w:rsid w:val="009B54D5"/>
    <w:rsid w:val="009B5FD7"/>
    <w:rsid w:val="009B6B94"/>
    <w:rsid w:val="009B6C5B"/>
    <w:rsid w:val="009B73AF"/>
    <w:rsid w:val="009B7CEC"/>
    <w:rsid w:val="009B7EB6"/>
    <w:rsid w:val="009C0263"/>
    <w:rsid w:val="009C027D"/>
    <w:rsid w:val="009C03FC"/>
    <w:rsid w:val="009C10C4"/>
    <w:rsid w:val="009C14FA"/>
    <w:rsid w:val="009C17F7"/>
    <w:rsid w:val="009C1EE8"/>
    <w:rsid w:val="009C264A"/>
    <w:rsid w:val="009C27F6"/>
    <w:rsid w:val="009C2AF8"/>
    <w:rsid w:val="009C2DB0"/>
    <w:rsid w:val="009C32AD"/>
    <w:rsid w:val="009C3415"/>
    <w:rsid w:val="009C38A7"/>
    <w:rsid w:val="009C39CF"/>
    <w:rsid w:val="009C3B40"/>
    <w:rsid w:val="009C3D41"/>
    <w:rsid w:val="009C4329"/>
    <w:rsid w:val="009C4616"/>
    <w:rsid w:val="009C4965"/>
    <w:rsid w:val="009C4F3F"/>
    <w:rsid w:val="009C4F92"/>
    <w:rsid w:val="009C50E5"/>
    <w:rsid w:val="009C52AD"/>
    <w:rsid w:val="009C5F45"/>
    <w:rsid w:val="009C61CB"/>
    <w:rsid w:val="009C67D8"/>
    <w:rsid w:val="009C69FD"/>
    <w:rsid w:val="009C7030"/>
    <w:rsid w:val="009C748E"/>
    <w:rsid w:val="009C74D6"/>
    <w:rsid w:val="009C7C2A"/>
    <w:rsid w:val="009D0175"/>
    <w:rsid w:val="009D03E8"/>
    <w:rsid w:val="009D040D"/>
    <w:rsid w:val="009D0AD3"/>
    <w:rsid w:val="009D0FD7"/>
    <w:rsid w:val="009D115B"/>
    <w:rsid w:val="009D11CA"/>
    <w:rsid w:val="009D12EE"/>
    <w:rsid w:val="009D14BF"/>
    <w:rsid w:val="009D16D2"/>
    <w:rsid w:val="009D1838"/>
    <w:rsid w:val="009D1AF9"/>
    <w:rsid w:val="009D1E33"/>
    <w:rsid w:val="009D207D"/>
    <w:rsid w:val="009D256B"/>
    <w:rsid w:val="009D2C04"/>
    <w:rsid w:val="009D2CD3"/>
    <w:rsid w:val="009D3739"/>
    <w:rsid w:val="009D396F"/>
    <w:rsid w:val="009D3B63"/>
    <w:rsid w:val="009D430D"/>
    <w:rsid w:val="009D46A7"/>
    <w:rsid w:val="009D48BB"/>
    <w:rsid w:val="009D4C12"/>
    <w:rsid w:val="009D5056"/>
    <w:rsid w:val="009D5393"/>
    <w:rsid w:val="009D53B0"/>
    <w:rsid w:val="009D53E3"/>
    <w:rsid w:val="009D5BDB"/>
    <w:rsid w:val="009D6073"/>
    <w:rsid w:val="009D6682"/>
    <w:rsid w:val="009D6702"/>
    <w:rsid w:val="009D67D2"/>
    <w:rsid w:val="009D699E"/>
    <w:rsid w:val="009D713E"/>
    <w:rsid w:val="009D72A4"/>
    <w:rsid w:val="009D7557"/>
    <w:rsid w:val="009D7965"/>
    <w:rsid w:val="009D7ACB"/>
    <w:rsid w:val="009D7DEB"/>
    <w:rsid w:val="009D7F39"/>
    <w:rsid w:val="009E16E9"/>
    <w:rsid w:val="009E1894"/>
    <w:rsid w:val="009E1C6E"/>
    <w:rsid w:val="009E230E"/>
    <w:rsid w:val="009E2B70"/>
    <w:rsid w:val="009E3BEE"/>
    <w:rsid w:val="009E3D2F"/>
    <w:rsid w:val="009E3EEE"/>
    <w:rsid w:val="009E3F93"/>
    <w:rsid w:val="009E42D8"/>
    <w:rsid w:val="009E461E"/>
    <w:rsid w:val="009E46A4"/>
    <w:rsid w:val="009E470F"/>
    <w:rsid w:val="009E4B02"/>
    <w:rsid w:val="009E4D95"/>
    <w:rsid w:val="009E4FE5"/>
    <w:rsid w:val="009E5320"/>
    <w:rsid w:val="009E5551"/>
    <w:rsid w:val="009E5E4A"/>
    <w:rsid w:val="009E60EE"/>
    <w:rsid w:val="009E65CF"/>
    <w:rsid w:val="009E7276"/>
    <w:rsid w:val="009E7B8B"/>
    <w:rsid w:val="009E7C4A"/>
    <w:rsid w:val="009F122D"/>
    <w:rsid w:val="009F167F"/>
    <w:rsid w:val="009F1F5C"/>
    <w:rsid w:val="009F22B0"/>
    <w:rsid w:val="009F2333"/>
    <w:rsid w:val="009F23A8"/>
    <w:rsid w:val="009F263F"/>
    <w:rsid w:val="009F26E2"/>
    <w:rsid w:val="009F3983"/>
    <w:rsid w:val="009F3BFA"/>
    <w:rsid w:val="009F3CAE"/>
    <w:rsid w:val="009F3DDF"/>
    <w:rsid w:val="009F46D1"/>
    <w:rsid w:val="009F4C6F"/>
    <w:rsid w:val="009F5156"/>
    <w:rsid w:val="009F544A"/>
    <w:rsid w:val="009F54E3"/>
    <w:rsid w:val="009F5679"/>
    <w:rsid w:val="009F56F7"/>
    <w:rsid w:val="009F596B"/>
    <w:rsid w:val="009F68BE"/>
    <w:rsid w:val="009F695D"/>
    <w:rsid w:val="009F6D5A"/>
    <w:rsid w:val="009F738E"/>
    <w:rsid w:val="009F75F5"/>
    <w:rsid w:val="009F76D6"/>
    <w:rsid w:val="009F7D5E"/>
    <w:rsid w:val="00A001D3"/>
    <w:rsid w:val="00A006E4"/>
    <w:rsid w:val="00A00EF4"/>
    <w:rsid w:val="00A0112A"/>
    <w:rsid w:val="00A01919"/>
    <w:rsid w:val="00A01A55"/>
    <w:rsid w:val="00A01AA8"/>
    <w:rsid w:val="00A01DD0"/>
    <w:rsid w:val="00A0283D"/>
    <w:rsid w:val="00A02C86"/>
    <w:rsid w:val="00A02CA5"/>
    <w:rsid w:val="00A034EF"/>
    <w:rsid w:val="00A038D9"/>
    <w:rsid w:val="00A041F6"/>
    <w:rsid w:val="00A044F6"/>
    <w:rsid w:val="00A04B64"/>
    <w:rsid w:val="00A04BC5"/>
    <w:rsid w:val="00A051D6"/>
    <w:rsid w:val="00A0531A"/>
    <w:rsid w:val="00A054A7"/>
    <w:rsid w:val="00A05697"/>
    <w:rsid w:val="00A05C06"/>
    <w:rsid w:val="00A05C67"/>
    <w:rsid w:val="00A061E9"/>
    <w:rsid w:val="00A06647"/>
    <w:rsid w:val="00A06CD1"/>
    <w:rsid w:val="00A0726E"/>
    <w:rsid w:val="00A07417"/>
    <w:rsid w:val="00A07730"/>
    <w:rsid w:val="00A101E5"/>
    <w:rsid w:val="00A10527"/>
    <w:rsid w:val="00A106F2"/>
    <w:rsid w:val="00A1087E"/>
    <w:rsid w:val="00A10BE0"/>
    <w:rsid w:val="00A10C89"/>
    <w:rsid w:val="00A110FC"/>
    <w:rsid w:val="00A1141C"/>
    <w:rsid w:val="00A115C1"/>
    <w:rsid w:val="00A1172E"/>
    <w:rsid w:val="00A11DD4"/>
    <w:rsid w:val="00A11FAB"/>
    <w:rsid w:val="00A12591"/>
    <w:rsid w:val="00A126BA"/>
    <w:rsid w:val="00A127E2"/>
    <w:rsid w:val="00A1301A"/>
    <w:rsid w:val="00A13254"/>
    <w:rsid w:val="00A138A2"/>
    <w:rsid w:val="00A13EE4"/>
    <w:rsid w:val="00A14100"/>
    <w:rsid w:val="00A14319"/>
    <w:rsid w:val="00A1463E"/>
    <w:rsid w:val="00A14A3A"/>
    <w:rsid w:val="00A14B15"/>
    <w:rsid w:val="00A1549E"/>
    <w:rsid w:val="00A15807"/>
    <w:rsid w:val="00A1596E"/>
    <w:rsid w:val="00A15C45"/>
    <w:rsid w:val="00A16341"/>
    <w:rsid w:val="00A16C75"/>
    <w:rsid w:val="00A17077"/>
    <w:rsid w:val="00A171AF"/>
    <w:rsid w:val="00A17221"/>
    <w:rsid w:val="00A1734F"/>
    <w:rsid w:val="00A20DA9"/>
    <w:rsid w:val="00A21601"/>
    <w:rsid w:val="00A21D5C"/>
    <w:rsid w:val="00A21E6F"/>
    <w:rsid w:val="00A22036"/>
    <w:rsid w:val="00A22276"/>
    <w:rsid w:val="00A223DF"/>
    <w:rsid w:val="00A22665"/>
    <w:rsid w:val="00A226A0"/>
    <w:rsid w:val="00A23548"/>
    <w:rsid w:val="00A23AD7"/>
    <w:rsid w:val="00A23DED"/>
    <w:rsid w:val="00A24246"/>
    <w:rsid w:val="00A24496"/>
    <w:rsid w:val="00A24C08"/>
    <w:rsid w:val="00A252F1"/>
    <w:rsid w:val="00A253DB"/>
    <w:rsid w:val="00A255F8"/>
    <w:rsid w:val="00A256B6"/>
    <w:rsid w:val="00A25AAC"/>
    <w:rsid w:val="00A261DE"/>
    <w:rsid w:val="00A2706D"/>
    <w:rsid w:val="00A27736"/>
    <w:rsid w:val="00A27FD8"/>
    <w:rsid w:val="00A30952"/>
    <w:rsid w:val="00A30F98"/>
    <w:rsid w:val="00A31301"/>
    <w:rsid w:val="00A315F6"/>
    <w:rsid w:val="00A31E74"/>
    <w:rsid w:val="00A31EEE"/>
    <w:rsid w:val="00A32080"/>
    <w:rsid w:val="00A320C0"/>
    <w:rsid w:val="00A32734"/>
    <w:rsid w:val="00A32DE1"/>
    <w:rsid w:val="00A32FEB"/>
    <w:rsid w:val="00A33282"/>
    <w:rsid w:val="00A33603"/>
    <w:rsid w:val="00A33605"/>
    <w:rsid w:val="00A33731"/>
    <w:rsid w:val="00A33800"/>
    <w:rsid w:val="00A338C7"/>
    <w:rsid w:val="00A33A9B"/>
    <w:rsid w:val="00A33E58"/>
    <w:rsid w:val="00A34191"/>
    <w:rsid w:val="00A3492D"/>
    <w:rsid w:val="00A34D50"/>
    <w:rsid w:val="00A35207"/>
    <w:rsid w:val="00A3669C"/>
    <w:rsid w:val="00A36972"/>
    <w:rsid w:val="00A37043"/>
    <w:rsid w:val="00A3752E"/>
    <w:rsid w:val="00A37860"/>
    <w:rsid w:val="00A37F93"/>
    <w:rsid w:val="00A4042B"/>
    <w:rsid w:val="00A4072D"/>
    <w:rsid w:val="00A40BBC"/>
    <w:rsid w:val="00A40E40"/>
    <w:rsid w:val="00A417E6"/>
    <w:rsid w:val="00A41932"/>
    <w:rsid w:val="00A4254D"/>
    <w:rsid w:val="00A4380A"/>
    <w:rsid w:val="00A43BBE"/>
    <w:rsid w:val="00A44064"/>
    <w:rsid w:val="00A44158"/>
    <w:rsid w:val="00A44701"/>
    <w:rsid w:val="00A45057"/>
    <w:rsid w:val="00A453DE"/>
    <w:rsid w:val="00A456A9"/>
    <w:rsid w:val="00A45B4A"/>
    <w:rsid w:val="00A466D6"/>
    <w:rsid w:val="00A46B26"/>
    <w:rsid w:val="00A46E14"/>
    <w:rsid w:val="00A46F15"/>
    <w:rsid w:val="00A47647"/>
    <w:rsid w:val="00A479FD"/>
    <w:rsid w:val="00A47E69"/>
    <w:rsid w:val="00A47E89"/>
    <w:rsid w:val="00A47EEB"/>
    <w:rsid w:val="00A50265"/>
    <w:rsid w:val="00A51017"/>
    <w:rsid w:val="00A511AB"/>
    <w:rsid w:val="00A511AD"/>
    <w:rsid w:val="00A51BB2"/>
    <w:rsid w:val="00A51DA0"/>
    <w:rsid w:val="00A5202F"/>
    <w:rsid w:val="00A52434"/>
    <w:rsid w:val="00A52BF3"/>
    <w:rsid w:val="00A52E12"/>
    <w:rsid w:val="00A53279"/>
    <w:rsid w:val="00A536AB"/>
    <w:rsid w:val="00A537FE"/>
    <w:rsid w:val="00A53861"/>
    <w:rsid w:val="00A53E75"/>
    <w:rsid w:val="00A55420"/>
    <w:rsid w:val="00A554D9"/>
    <w:rsid w:val="00A55774"/>
    <w:rsid w:val="00A5580E"/>
    <w:rsid w:val="00A5591C"/>
    <w:rsid w:val="00A55B88"/>
    <w:rsid w:val="00A56433"/>
    <w:rsid w:val="00A564CB"/>
    <w:rsid w:val="00A56ADC"/>
    <w:rsid w:val="00A56EFC"/>
    <w:rsid w:val="00A56FCD"/>
    <w:rsid w:val="00A57A34"/>
    <w:rsid w:val="00A60146"/>
    <w:rsid w:val="00A60352"/>
    <w:rsid w:val="00A6037A"/>
    <w:rsid w:val="00A603EF"/>
    <w:rsid w:val="00A609B9"/>
    <w:rsid w:val="00A610BA"/>
    <w:rsid w:val="00A613E7"/>
    <w:rsid w:val="00A61861"/>
    <w:rsid w:val="00A61A2F"/>
    <w:rsid w:val="00A61AB5"/>
    <w:rsid w:val="00A6222C"/>
    <w:rsid w:val="00A6295F"/>
    <w:rsid w:val="00A62F4D"/>
    <w:rsid w:val="00A6340E"/>
    <w:rsid w:val="00A63423"/>
    <w:rsid w:val="00A63437"/>
    <w:rsid w:val="00A63B90"/>
    <w:rsid w:val="00A63EF4"/>
    <w:rsid w:val="00A64450"/>
    <w:rsid w:val="00A64D24"/>
    <w:rsid w:val="00A64E30"/>
    <w:rsid w:val="00A66438"/>
    <w:rsid w:val="00A6738B"/>
    <w:rsid w:val="00A674C4"/>
    <w:rsid w:val="00A67C00"/>
    <w:rsid w:val="00A67C22"/>
    <w:rsid w:val="00A67C8A"/>
    <w:rsid w:val="00A67EC1"/>
    <w:rsid w:val="00A7006E"/>
    <w:rsid w:val="00A70A64"/>
    <w:rsid w:val="00A70B6B"/>
    <w:rsid w:val="00A70F01"/>
    <w:rsid w:val="00A7106C"/>
    <w:rsid w:val="00A71416"/>
    <w:rsid w:val="00A71714"/>
    <w:rsid w:val="00A718AD"/>
    <w:rsid w:val="00A719A2"/>
    <w:rsid w:val="00A72120"/>
    <w:rsid w:val="00A72585"/>
    <w:rsid w:val="00A72612"/>
    <w:rsid w:val="00A72738"/>
    <w:rsid w:val="00A7284A"/>
    <w:rsid w:val="00A72D64"/>
    <w:rsid w:val="00A73148"/>
    <w:rsid w:val="00A73577"/>
    <w:rsid w:val="00A73977"/>
    <w:rsid w:val="00A73ACD"/>
    <w:rsid w:val="00A73B46"/>
    <w:rsid w:val="00A7421B"/>
    <w:rsid w:val="00A74591"/>
    <w:rsid w:val="00A748C4"/>
    <w:rsid w:val="00A74E05"/>
    <w:rsid w:val="00A74E7F"/>
    <w:rsid w:val="00A75308"/>
    <w:rsid w:val="00A765B5"/>
    <w:rsid w:val="00A76F72"/>
    <w:rsid w:val="00A77045"/>
    <w:rsid w:val="00A7754C"/>
    <w:rsid w:val="00A7799C"/>
    <w:rsid w:val="00A77AC4"/>
    <w:rsid w:val="00A77F40"/>
    <w:rsid w:val="00A80935"/>
    <w:rsid w:val="00A8126F"/>
    <w:rsid w:val="00A8162B"/>
    <w:rsid w:val="00A820A0"/>
    <w:rsid w:val="00A8233D"/>
    <w:rsid w:val="00A827CF"/>
    <w:rsid w:val="00A82C53"/>
    <w:rsid w:val="00A833F2"/>
    <w:rsid w:val="00A83A05"/>
    <w:rsid w:val="00A83A2C"/>
    <w:rsid w:val="00A848FB"/>
    <w:rsid w:val="00A84B65"/>
    <w:rsid w:val="00A84C0E"/>
    <w:rsid w:val="00A84D21"/>
    <w:rsid w:val="00A85504"/>
    <w:rsid w:val="00A85DB9"/>
    <w:rsid w:val="00A86652"/>
    <w:rsid w:val="00A86E75"/>
    <w:rsid w:val="00A87929"/>
    <w:rsid w:val="00A87AB1"/>
    <w:rsid w:val="00A90271"/>
    <w:rsid w:val="00A91013"/>
    <w:rsid w:val="00A91893"/>
    <w:rsid w:val="00A918C9"/>
    <w:rsid w:val="00A92133"/>
    <w:rsid w:val="00A931D2"/>
    <w:rsid w:val="00A93371"/>
    <w:rsid w:val="00A93786"/>
    <w:rsid w:val="00A93ACA"/>
    <w:rsid w:val="00A945AF"/>
    <w:rsid w:val="00A9469A"/>
    <w:rsid w:val="00A94807"/>
    <w:rsid w:val="00A94BB5"/>
    <w:rsid w:val="00A9503B"/>
    <w:rsid w:val="00A95179"/>
    <w:rsid w:val="00A952D3"/>
    <w:rsid w:val="00A96255"/>
    <w:rsid w:val="00A9657E"/>
    <w:rsid w:val="00A96642"/>
    <w:rsid w:val="00A966B4"/>
    <w:rsid w:val="00A972E0"/>
    <w:rsid w:val="00AA09E3"/>
    <w:rsid w:val="00AA0BB4"/>
    <w:rsid w:val="00AA0CED"/>
    <w:rsid w:val="00AA0E15"/>
    <w:rsid w:val="00AA0E1B"/>
    <w:rsid w:val="00AA149F"/>
    <w:rsid w:val="00AA14B4"/>
    <w:rsid w:val="00AA1574"/>
    <w:rsid w:val="00AA180A"/>
    <w:rsid w:val="00AA2502"/>
    <w:rsid w:val="00AA27DF"/>
    <w:rsid w:val="00AA4529"/>
    <w:rsid w:val="00AA4E4A"/>
    <w:rsid w:val="00AA4F17"/>
    <w:rsid w:val="00AA5142"/>
    <w:rsid w:val="00AA517E"/>
    <w:rsid w:val="00AA52EE"/>
    <w:rsid w:val="00AA558D"/>
    <w:rsid w:val="00AA6080"/>
    <w:rsid w:val="00AA6121"/>
    <w:rsid w:val="00AA683E"/>
    <w:rsid w:val="00AA7626"/>
    <w:rsid w:val="00AA792E"/>
    <w:rsid w:val="00AA7948"/>
    <w:rsid w:val="00AA79A4"/>
    <w:rsid w:val="00AA7AAB"/>
    <w:rsid w:val="00AA7DA0"/>
    <w:rsid w:val="00AA7EB4"/>
    <w:rsid w:val="00AA7EF2"/>
    <w:rsid w:val="00AB010F"/>
    <w:rsid w:val="00AB1531"/>
    <w:rsid w:val="00AB1778"/>
    <w:rsid w:val="00AB275C"/>
    <w:rsid w:val="00AB3335"/>
    <w:rsid w:val="00AB34A3"/>
    <w:rsid w:val="00AB4276"/>
    <w:rsid w:val="00AB42F7"/>
    <w:rsid w:val="00AB463D"/>
    <w:rsid w:val="00AB4A60"/>
    <w:rsid w:val="00AB534A"/>
    <w:rsid w:val="00AB57F6"/>
    <w:rsid w:val="00AB601C"/>
    <w:rsid w:val="00AB6132"/>
    <w:rsid w:val="00AB61E1"/>
    <w:rsid w:val="00AB72D0"/>
    <w:rsid w:val="00AB73F4"/>
    <w:rsid w:val="00AB7674"/>
    <w:rsid w:val="00AB7781"/>
    <w:rsid w:val="00AC0226"/>
    <w:rsid w:val="00AC0985"/>
    <w:rsid w:val="00AC0B6B"/>
    <w:rsid w:val="00AC0E28"/>
    <w:rsid w:val="00AC132A"/>
    <w:rsid w:val="00AC132B"/>
    <w:rsid w:val="00AC17BA"/>
    <w:rsid w:val="00AC1848"/>
    <w:rsid w:val="00AC22A2"/>
    <w:rsid w:val="00AC267A"/>
    <w:rsid w:val="00AC2967"/>
    <w:rsid w:val="00AC2AC3"/>
    <w:rsid w:val="00AC2EB6"/>
    <w:rsid w:val="00AC32A9"/>
    <w:rsid w:val="00AC3817"/>
    <w:rsid w:val="00AC3A53"/>
    <w:rsid w:val="00AC3DF9"/>
    <w:rsid w:val="00AC4431"/>
    <w:rsid w:val="00AC44BF"/>
    <w:rsid w:val="00AC4614"/>
    <w:rsid w:val="00AC4828"/>
    <w:rsid w:val="00AC4B49"/>
    <w:rsid w:val="00AC4DEA"/>
    <w:rsid w:val="00AC5632"/>
    <w:rsid w:val="00AC566F"/>
    <w:rsid w:val="00AC633D"/>
    <w:rsid w:val="00AC68D6"/>
    <w:rsid w:val="00AC68FA"/>
    <w:rsid w:val="00AC6D3A"/>
    <w:rsid w:val="00AC7E04"/>
    <w:rsid w:val="00AD070F"/>
    <w:rsid w:val="00AD1179"/>
    <w:rsid w:val="00AD15B2"/>
    <w:rsid w:val="00AD15D5"/>
    <w:rsid w:val="00AD194C"/>
    <w:rsid w:val="00AD19DF"/>
    <w:rsid w:val="00AD2388"/>
    <w:rsid w:val="00AD2AA1"/>
    <w:rsid w:val="00AD2D3A"/>
    <w:rsid w:val="00AD44F6"/>
    <w:rsid w:val="00AD4894"/>
    <w:rsid w:val="00AD545A"/>
    <w:rsid w:val="00AD6539"/>
    <w:rsid w:val="00AD72B1"/>
    <w:rsid w:val="00AD760B"/>
    <w:rsid w:val="00AD7AE3"/>
    <w:rsid w:val="00AD7BF0"/>
    <w:rsid w:val="00AE0314"/>
    <w:rsid w:val="00AE05B0"/>
    <w:rsid w:val="00AE075A"/>
    <w:rsid w:val="00AE0B7E"/>
    <w:rsid w:val="00AE1D51"/>
    <w:rsid w:val="00AE1F27"/>
    <w:rsid w:val="00AE298B"/>
    <w:rsid w:val="00AE2D33"/>
    <w:rsid w:val="00AE2EFE"/>
    <w:rsid w:val="00AE2F54"/>
    <w:rsid w:val="00AE2FEC"/>
    <w:rsid w:val="00AE3028"/>
    <w:rsid w:val="00AE395F"/>
    <w:rsid w:val="00AE4155"/>
    <w:rsid w:val="00AE429D"/>
    <w:rsid w:val="00AE45C7"/>
    <w:rsid w:val="00AE5395"/>
    <w:rsid w:val="00AE542A"/>
    <w:rsid w:val="00AE57E4"/>
    <w:rsid w:val="00AE5970"/>
    <w:rsid w:val="00AE5A87"/>
    <w:rsid w:val="00AE5F36"/>
    <w:rsid w:val="00AE6373"/>
    <w:rsid w:val="00AE6570"/>
    <w:rsid w:val="00AE6686"/>
    <w:rsid w:val="00AE6F20"/>
    <w:rsid w:val="00AE7ACB"/>
    <w:rsid w:val="00AE7AF8"/>
    <w:rsid w:val="00AE7B18"/>
    <w:rsid w:val="00AF086C"/>
    <w:rsid w:val="00AF0C3B"/>
    <w:rsid w:val="00AF152E"/>
    <w:rsid w:val="00AF169A"/>
    <w:rsid w:val="00AF1CE0"/>
    <w:rsid w:val="00AF1DF9"/>
    <w:rsid w:val="00AF2358"/>
    <w:rsid w:val="00AF24EA"/>
    <w:rsid w:val="00AF25B7"/>
    <w:rsid w:val="00AF3084"/>
    <w:rsid w:val="00AF3447"/>
    <w:rsid w:val="00AF34E7"/>
    <w:rsid w:val="00AF3D1F"/>
    <w:rsid w:val="00AF4237"/>
    <w:rsid w:val="00AF4462"/>
    <w:rsid w:val="00AF44BC"/>
    <w:rsid w:val="00AF4864"/>
    <w:rsid w:val="00AF5107"/>
    <w:rsid w:val="00AF56BC"/>
    <w:rsid w:val="00AF5D89"/>
    <w:rsid w:val="00AF5EA2"/>
    <w:rsid w:val="00AF5EEC"/>
    <w:rsid w:val="00AF64A8"/>
    <w:rsid w:val="00AF6E1C"/>
    <w:rsid w:val="00AF7A87"/>
    <w:rsid w:val="00AF7E32"/>
    <w:rsid w:val="00B00615"/>
    <w:rsid w:val="00B008BF"/>
    <w:rsid w:val="00B00976"/>
    <w:rsid w:val="00B00B90"/>
    <w:rsid w:val="00B00F61"/>
    <w:rsid w:val="00B01084"/>
    <w:rsid w:val="00B0143A"/>
    <w:rsid w:val="00B0171E"/>
    <w:rsid w:val="00B01967"/>
    <w:rsid w:val="00B01C55"/>
    <w:rsid w:val="00B01FD6"/>
    <w:rsid w:val="00B023A0"/>
    <w:rsid w:val="00B02DB8"/>
    <w:rsid w:val="00B02ECD"/>
    <w:rsid w:val="00B02F49"/>
    <w:rsid w:val="00B0461E"/>
    <w:rsid w:val="00B04CFB"/>
    <w:rsid w:val="00B06278"/>
    <w:rsid w:val="00B066C2"/>
    <w:rsid w:val="00B06DF7"/>
    <w:rsid w:val="00B07624"/>
    <w:rsid w:val="00B078C9"/>
    <w:rsid w:val="00B07CD8"/>
    <w:rsid w:val="00B07CE0"/>
    <w:rsid w:val="00B10314"/>
    <w:rsid w:val="00B10DE7"/>
    <w:rsid w:val="00B111C0"/>
    <w:rsid w:val="00B118E2"/>
    <w:rsid w:val="00B11D41"/>
    <w:rsid w:val="00B11DF4"/>
    <w:rsid w:val="00B12035"/>
    <w:rsid w:val="00B12191"/>
    <w:rsid w:val="00B132D2"/>
    <w:rsid w:val="00B13D05"/>
    <w:rsid w:val="00B142B4"/>
    <w:rsid w:val="00B14557"/>
    <w:rsid w:val="00B1497D"/>
    <w:rsid w:val="00B14D5B"/>
    <w:rsid w:val="00B15356"/>
    <w:rsid w:val="00B1544A"/>
    <w:rsid w:val="00B1589C"/>
    <w:rsid w:val="00B168B3"/>
    <w:rsid w:val="00B16D91"/>
    <w:rsid w:val="00B17C0E"/>
    <w:rsid w:val="00B17C7B"/>
    <w:rsid w:val="00B207E3"/>
    <w:rsid w:val="00B209F2"/>
    <w:rsid w:val="00B2107F"/>
    <w:rsid w:val="00B21CB0"/>
    <w:rsid w:val="00B22257"/>
    <w:rsid w:val="00B225C4"/>
    <w:rsid w:val="00B22F86"/>
    <w:rsid w:val="00B23910"/>
    <w:rsid w:val="00B250C9"/>
    <w:rsid w:val="00B25475"/>
    <w:rsid w:val="00B255EF"/>
    <w:rsid w:val="00B2636E"/>
    <w:rsid w:val="00B2655B"/>
    <w:rsid w:val="00B2657A"/>
    <w:rsid w:val="00B266E7"/>
    <w:rsid w:val="00B2793B"/>
    <w:rsid w:val="00B27AD6"/>
    <w:rsid w:val="00B307FA"/>
    <w:rsid w:val="00B31FB7"/>
    <w:rsid w:val="00B3255E"/>
    <w:rsid w:val="00B32DF1"/>
    <w:rsid w:val="00B3301A"/>
    <w:rsid w:val="00B33461"/>
    <w:rsid w:val="00B339D3"/>
    <w:rsid w:val="00B34376"/>
    <w:rsid w:val="00B3467D"/>
    <w:rsid w:val="00B348D1"/>
    <w:rsid w:val="00B35D49"/>
    <w:rsid w:val="00B3633D"/>
    <w:rsid w:val="00B36EA4"/>
    <w:rsid w:val="00B3727B"/>
    <w:rsid w:val="00B37D6B"/>
    <w:rsid w:val="00B40807"/>
    <w:rsid w:val="00B413F5"/>
    <w:rsid w:val="00B41C00"/>
    <w:rsid w:val="00B41D96"/>
    <w:rsid w:val="00B423E7"/>
    <w:rsid w:val="00B427EA"/>
    <w:rsid w:val="00B429A6"/>
    <w:rsid w:val="00B42EB4"/>
    <w:rsid w:val="00B43104"/>
    <w:rsid w:val="00B43112"/>
    <w:rsid w:val="00B431CD"/>
    <w:rsid w:val="00B43A4F"/>
    <w:rsid w:val="00B43AA7"/>
    <w:rsid w:val="00B44F20"/>
    <w:rsid w:val="00B45413"/>
    <w:rsid w:val="00B45BC4"/>
    <w:rsid w:val="00B45BDB"/>
    <w:rsid w:val="00B45D5F"/>
    <w:rsid w:val="00B464A0"/>
    <w:rsid w:val="00B469B7"/>
    <w:rsid w:val="00B469F3"/>
    <w:rsid w:val="00B46E8D"/>
    <w:rsid w:val="00B4755E"/>
    <w:rsid w:val="00B47BCC"/>
    <w:rsid w:val="00B47CAD"/>
    <w:rsid w:val="00B51DE1"/>
    <w:rsid w:val="00B51E03"/>
    <w:rsid w:val="00B51F9D"/>
    <w:rsid w:val="00B522FA"/>
    <w:rsid w:val="00B52959"/>
    <w:rsid w:val="00B52BC9"/>
    <w:rsid w:val="00B52DA7"/>
    <w:rsid w:val="00B52DC4"/>
    <w:rsid w:val="00B52FB4"/>
    <w:rsid w:val="00B52FCE"/>
    <w:rsid w:val="00B54813"/>
    <w:rsid w:val="00B54B1D"/>
    <w:rsid w:val="00B54BD9"/>
    <w:rsid w:val="00B54D55"/>
    <w:rsid w:val="00B54D7B"/>
    <w:rsid w:val="00B55AE2"/>
    <w:rsid w:val="00B55B3D"/>
    <w:rsid w:val="00B56CF5"/>
    <w:rsid w:val="00B57022"/>
    <w:rsid w:val="00B57ABC"/>
    <w:rsid w:val="00B60592"/>
    <w:rsid w:val="00B60733"/>
    <w:rsid w:val="00B60EEC"/>
    <w:rsid w:val="00B61268"/>
    <w:rsid w:val="00B61562"/>
    <w:rsid w:val="00B6175C"/>
    <w:rsid w:val="00B6183B"/>
    <w:rsid w:val="00B620A4"/>
    <w:rsid w:val="00B62191"/>
    <w:rsid w:val="00B62502"/>
    <w:rsid w:val="00B629C6"/>
    <w:rsid w:val="00B64ABE"/>
    <w:rsid w:val="00B65685"/>
    <w:rsid w:val="00B65D20"/>
    <w:rsid w:val="00B667ED"/>
    <w:rsid w:val="00B707F4"/>
    <w:rsid w:val="00B7109D"/>
    <w:rsid w:val="00B714BC"/>
    <w:rsid w:val="00B71B7E"/>
    <w:rsid w:val="00B71F49"/>
    <w:rsid w:val="00B721BF"/>
    <w:rsid w:val="00B72578"/>
    <w:rsid w:val="00B726AA"/>
    <w:rsid w:val="00B72732"/>
    <w:rsid w:val="00B72FFB"/>
    <w:rsid w:val="00B73645"/>
    <w:rsid w:val="00B73838"/>
    <w:rsid w:val="00B73CF5"/>
    <w:rsid w:val="00B74476"/>
    <w:rsid w:val="00B74A3D"/>
    <w:rsid w:val="00B7599E"/>
    <w:rsid w:val="00B75DD9"/>
    <w:rsid w:val="00B76283"/>
    <w:rsid w:val="00B769B8"/>
    <w:rsid w:val="00B76C12"/>
    <w:rsid w:val="00B76C99"/>
    <w:rsid w:val="00B76D44"/>
    <w:rsid w:val="00B77100"/>
    <w:rsid w:val="00B77774"/>
    <w:rsid w:val="00B777F1"/>
    <w:rsid w:val="00B779D4"/>
    <w:rsid w:val="00B77C00"/>
    <w:rsid w:val="00B80187"/>
    <w:rsid w:val="00B8030E"/>
    <w:rsid w:val="00B80654"/>
    <w:rsid w:val="00B809AF"/>
    <w:rsid w:val="00B80ABC"/>
    <w:rsid w:val="00B80B93"/>
    <w:rsid w:val="00B81302"/>
    <w:rsid w:val="00B814DF"/>
    <w:rsid w:val="00B8157D"/>
    <w:rsid w:val="00B81BCE"/>
    <w:rsid w:val="00B825C2"/>
    <w:rsid w:val="00B82813"/>
    <w:rsid w:val="00B82B6B"/>
    <w:rsid w:val="00B83E03"/>
    <w:rsid w:val="00B84131"/>
    <w:rsid w:val="00B84B5D"/>
    <w:rsid w:val="00B84BB4"/>
    <w:rsid w:val="00B84C3B"/>
    <w:rsid w:val="00B8554E"/>
    <w:rsid w:val="00B859CD"/>
    <w:rsid w:val="00B85A3A"/>
    <w:rsid w:val="00B86647"/>
    <w:rsid w:val="00B86AD2"/>
    <w:rsid w:val="00B86C89"/>
    <w:rsid w:val="00B86CA7"/>
    <w:rsid w:val="00B873FC"/>
    <w:rsid w:val="00B874EF"/>
    <w:rsid w:val="00B87805"/>
    <w:rsid w:val="00B87BCD"/>
    <w:rsid w:val="00B90292"/>
    <w:rsid w:val="00B9032A"/>
    <w:rsid w:val="00B90727"/>
    <w:rsid w:val="00B90EDC"/>
    <w:rsid w:val="00B90F71"/>
    <w:rsid w:val="00B9105C"/>
    <w:rsid w:val="00B91096"/>
    <w:rsid w:val="00B9118A"/>
    <w:rsid w:val="00B9164D"/>
    <w:rsid w:val="00B91803"/>
    <w:rsid w:val="00B91AA1"/>
    <w:rsid w:val="00B91B1C"/>
    <w:rsid w:val="00B91C83"/>
    <w:rsid w:val="00B92801"/>
    <w:rsid w:val="00B932CE"/>
    <w:rsid w:val="00B933F7"/>
    <w:rsid w:val="00B94266"/>
    <w:rsid w:val="00B94818"/>
    <w:rsid w:val="00B94AC3"/>
    <w:rsid w:val="00B953AB"/>
    <w:rsid w:val="00B956D2"/>
    <w:rsid w:val="00B958C9"/>
    <w:rsid w:val="00B95A21"/>
    <w:rsid w:val="00B95B52"/>
    <w:rsid w:val="00B95EF8"/>
    <w:rsid w:val="00B96275"/>
    <w:rsid w:val="00B963A8"/>
    <w:rsid w:val="00B97E08"/>
    <w:rsid w:val="00BA0FA9"/>
    <w:rsid w:val="00BA10D5"/>
    <w:rsid w:val="00BA1DDA"/>
    <w:rsid w:val="00BA20AD"/>
    <w:rsid w:val="00BA214A"/>
    <w:rsid w:val="00BA2239"/>
    <w:rsid w:val="00BA2E21"/>
    <w:rsid w:val="00BA34F6"/>
    <w:rsid w:val="00BA42A8"/>
    <w:rsid w:val="00BA4E68"/>
    <w:rsid w:val="00BA5162"/>
    <w:rsid w:val="00BA51E3"/>
    <w:rsid w:val="00BA524A"/>
    <w:rsid w:val="00BA55AD"/>
    <w:rsid w:val="00BA5A98"/>
    <w:rsid w:val="00BA5B3B"/>
    <w:rsid w:val="00BA5CA0"/>
    <w:rsid w:val="00BA5DFC"/>
    <w:rsid w:val="00BA61CE"/>
    <w:rsid w:val="00BA6688"/>
    <w:rsid w:val="00BA6C09"/>
    <w:rsid w:val="00BA6C33"/>
    <w:rsid w:val="00BA7C4D"/>
    <w:rsid w:val="00BB049D"/>
    <w:rsid w:val="00BB07F1"/>
    <w:rsid w:val="00BB0858"/>
    <w:rsid w:val="00BB0E52"/>
    <w:rsid w:val="00BB0FAC"/>
    <w:rsid w:val="00BB19B8"/>
    <w:rsid w:val="00BB1B04"/>
    <w:rsid w:val="00BB26E6"/>
    <w:rsid w:val="00BB2E2F"/>
    <w:rsid w:val="00BB2E62"/>
    <w:rsid w:val="00BB38F4"/>
    <w:rsid w:val="00BB40A2"/>
    <w:rsid w:val="00BB4496"/>
    <w:rsid w:val="00BB4582"/>
    <w:rsid w:val="00BB4BFD"/>
    <w:rsid w:val="00BB5422"/>
    <w:rsid w:val="00BB54D9"/>
    <w:rsid w:val="00BB5510"/>
    <w:rsid w:val="00BB55E6"/>
    <w:rsid w:val="00BB56C1"/>
    <w:rsid w:val="00BB57DD"/>
    <w:rsid w:val="00BB5F9C"/>
    <w:rsid w:val="00BB62B0"/>
    <w:rsid w:val="00BB6393"/>
    <w:rsid w:val="00BB69CB"/>
    <w:rsid w:val="00BB6A26"/>
    <w:rsid w:val="00BB6D7F"/>
    <w:rsid w:val="00BB7291"/>
    <w:rsid w:val="00BB749C"/>
    <w:rsid w:val="00BB76EA"/>
    <w:rsid w:val="00BB77BB"/>
    <w:rsid w:val="00BC022B"/>
    <w:rsid w:val="00BC0355"/>
    <w:rsid w:val="00BC0547"/>
    <w:rsid w:val="00BC07A8"/>
    <w:rsid w:val="00BC1349"/>
    <w:rsid w:val="00BC14B5"/>
    <w:rsid w:val="00BC1502"/>
    <w:rsid w:val="00BC174E"/>
    <w:rsid w:val="00BC19B6"/>
    <w:rsid w:val="00BC1F38"/>
    <w:rsid w:val="00BC2D1B"/>
    <w:rsid w:val="00BC2F21"/>
    <w:rsid w:val="00BC3413"/>
    <w:rsid w:val="00BC3B8B"/>
    <w:rsid w:val="00BC3BD6"/>
    <w:rsid w:val="00BC3DE5"/>
    <w:rsid w:val="00BC3EB4"/>
    <w:rsid w:val="00BC3FBE"/>
    <w:rsid w:val="00BC4423"/>
    <w:rsid w:val="00BC4496"/>
    <w:rsid w:val="00BC5A07"/>
    <w:rsid w:val="00BC62CC"/>
    <w:rsid w:val="00BC665B"/>
    <w:rsid w:val="00BC68EA"/>
    <w:rsid w:val="00BC767A"/>
    <w:rsid w:val="00BC7706"/>
    <w:rsid w:val="00BC7835"/>
    <w:rsid w:val="00BC7B0A"/>
    <w:rsid w:val="00BC7CFF"/>
    <w:rsid w:val="00BC7EEC"/>
    <w:rsid w:val="00BD018D"/>
    <w:rsid w:val="00BD04DB"/>
    <w:rsid w:val="00BD0746"/>
    <w:rsid w:val="00BD1151"/>
    <w:rsid w:val="00BD1A32"/>
    <w:rsid w:val="00BD480B"/>
    <w:rsid w:val="00BD513E"/>
    <w:rsid w:val="00BD53D5"/>
    <w:rsid w:val="00BD5707"/>
    <w:rsid w:val="00BD5C44"/>
    <w:rsid w:val="00BD60E3"/>
    <w:rsid w:val="00BD64EC"/>
    <w:rsid w:val="00BD6E8A"/>
    <w:rsid w:val="00BD7769"/>
    <w:rsid w:val="00BD7BA0"/>
    <w:rsid w:val="00BD7DFB"/>
    <w:rsid w:val="00BD7EA1"/>
    <w:rsid w:val="00BE0439"/>
    <w:rsid w:val="00BE066F"/>
    <w:rsid w:val="00BE0BE9"/>
    <w:rsid w:val="00BE0D58"/>
    <w:rsid w:val="00BE0D64"/>
    <w:rsid w:val="00BE0FC8"/>
    <w:rsid w:val="00BE1030"/>
    <w:rsid w:val="00BE128F"/>
    <w:rsid w:val="00BE1311"/>
    <w:rsid w:val="00BE1718"/>
    <w:rsid w:val="00BE1DB4"/>
    <w:rsid w:val="00BE2BA9"/>
    <w:rsid w:val="00BE3338"/>
    <w:rsid w:val="00BE3655"/>
    <w:rsid w:val="00BE3CD6"/>
    <w:rsid w:val="00BE3D26"/>
    <w:rsid w:val="00BE3F56"/>
    <w:rsid w:val="00BE451D"/>
    <w:rsid w:val="00BE4BE9"/>
    <w:rsid w:val="00BE4D8A"/>
    <w:rsid w:val="00BE51A4"/>
    <w:rsid w:val="00BE55D5"/>
    <w:rsid w:val="00BE57B2"/>
    <w:rsid w:val="00BE6657"/>
    <w:rsid w:val="00BE6B13"/>
    <w:rsid w:val="00BE6C1E"/>
    <w:rsid w:val="00BE7C27"/>
    <w:rsid w:val="00BE7C36"/>
    <w:rsid w:val="00BF0048"/>
    <w:rsid w:val="00BF04D0"/>
    <w:rsid w:val="00BF0F3B"/>
    <w:rsid w:val="00BF19C9"/>
    <w:rsid w:val="00BF2172"/>
    <w:rsid w:val="00BF2A48"/>
    <w:rsid w:val="00BF2DEC"/>
    <w:rsid w:val="00BF2E8B"/>
    <w:rsid w:val="00BF36E4"/>
    <w:rsid w:val="00BF374F"/>
    <w:rsid w:val="00BF3C9E"/>
    <w:rsid w:val="00BF3F0B"/>
    <w:rsid w:val="00BF4192"/>
    <w:rsid w:val="00BF4340"/>
    <w:rsid w:val="00BF442A"/>
    <w:rsid w:val="00BF492D"/>
    <w:rsid w:val="00BF4D97"/>
    <w:rsid w:val="00BF50E7"/>
    <w:rsid w:val="00BF5188"/>
    <w:rsid w:val="00BF54BE"/>
    <w:rsid w:val="00BF5745"/>
    <w:rsid w:val="00BF591E"/>
    <w:rsid w:val="00BF5F52"/>
    <w:rsid w:val="00BF5FB0"/>
    <w:rsid w:val="00BF6113"/>
    <w:rsid w:val="00BF6865"/>
    <w:rsid w:val="00BF68A2"/>
    <w:rsid w:val="00BF6AD1"/>
    <w:rsid w:val="00BF6DCA"/>
    <w:rsid w:val="00BF7590"/>
    <w:rsid w:val="00BF7789"/>
    <w:rsid w:val="00BF7CFD"/>
    <w:rsid w:val="00C0101F"/>
    <w:rsid w:val="00C01206"/>
    <w:rsid w:val="00C01EA8"/>
    <w:rsid w:val="00C02001"/>
    <w:rsid w:val="00C02508"/>
    <w:rsid w:val="00C0265A"/>
    <w:rsid w:val="00C02848"/>
    <w:rsid w:val="00C02983"/>
    <w:rsid w:val="00C02C63"/>
    <w:rsid w:val="00C02D38"/>
    <w:rsid w:val="00C034C5"/>
    <w:rsid w:val="00C03AB4"/>
    <w:rsid w:val="00C03C47"/>
    <w:rsid w:val="00C03D59"/>
    <w:rsid w:val="00C04824"/>
    <w:rsid w:val="00C04F86"/>
    <w:rsid w:val="00C053A1"/>
    <w:rsid w:val="00C0577A"/>
    <w:rsid w:val="00C05E8C"/>
    <w:rsid w:val="00C06390"/>
    <w:rsid w:val="00C067FC"/>
    <w:rsid w:val="00C06ACA"/>
    <w:rsid w:val="00C1012F"/>
    <w:rsid w:val="00C1014F"/>
    <w:rsid w:val="00C10346"/>
    <w:rsid w:val="00C10390"/>
    <w:rsid w:val="00C1096F"/>
    <w:rsid w:val="00C10C89"/>
    <w:rsid w:val="00C10EA5"/>
    <w:rsid w:val="00C110E2"/>
    <w:rsid w:val="00C11725"/>
    <w:rsid w:val="00C11D0C"/>
    <w:rsid w:val="00C12751"/>
    <w:rsid w:val="00C12A26"/>
    <w:rsid w:val="00C12ED6"/>
    <w:rsid w:val="00C12FE9"/>
    <w:rsid w:val="00C13079"/>
    <w:rsid w:val="00C1326C"/>
    <w:rsid w:val="00C133DC"/>
    <w:rsid w:val="00C1398D"/>
    <w:rsid w:val="00C13D6A"/>
    <w:rsid w:val="00C13DD6"/>
    <w:rsid w:val="00C13F18"/>
    <w:rsid w:val="00C1407E"/>
    <w:rsid w:val="00C14146"/>
    <w:rsid w:val="00C1455A"/>
    <w:rsid w:val="00C15BF6"/>
    <w:rsid w:val="00C15C73"/>
    <w:rsid w:val="00C15E82"/>
    <w:rsid w:val="00C15F14"/>
    <w:rsid w:val="00C161CF"/>
    <w:rsid w:val="00C1634C"/>
    <w:rsid w:val="00C16439"/>
    <w:rsid w:val="00C167FC"/>
    <w:rsid w:val="00C16A74"/>
    <w:rsid w:val="00C17E17"/>
    <w:rsid w:val="00C203BD"/>
    <w:rsid w:val="00C2060C"/>
    <w:rsid w:val="00C209F3"/>
    <w:rsid w:val="00C20C1F"/>
    <w:rsid w:val="00C20E3F"/>
    <w:rsid w:val="00C20F8F"/>
    <w:rsid w:val="00C212DE"/>
    <w:rsid w:val="00C21762"/>
    <w:rsid w:val="00C21796"/>
    <w:rsid w:val="00C21901"/>
    <w:rsid w:val="00C223D8"/>
    <w:rsid w:val="00C22753"/>
    <w:rsid w:val="00C2287D"/>
    <w:rsid w:val="00C23243"/>
    <w:rsid w:val="00C237D2"/>
    <w:rsid w:val="00C23F6A"/>
    <w:rsid w:val="00C24273"/>
    <w:rsid w:val="00C243B3"/>
    <w:rsid w:val="00C24A4C"/>
    <w:rsid w:val="00C24AFA"/>
    <w:rsid w:val="00C24BC0"/>
    <w:rsid w:val="00C24D88"/>
    <w:rsid w:val="00C24EC6"/>
    <w:rsid w:val="00C25CCD"/>
    <w:rsid w:val="00C269E3"/>
    <w:rsid w:val="00C26A4C"/>
    <w:rsid w:val="00C26E53"/>
    <w:rsid w:val="00C26E6B"/>
    <w:rsid w:val="00C27EE0"/>
    <w:rsid w:val="00C30014"/>
    <w:rsid w:val="00C30848"/>
    <w:rsid w:val="00C3134A"/>
    <w:rsid w:val="00C31563"/>
    <w:rsid w:val="00C31C02"/>
    <w:rsid w:val="00C31EB4"/>
    <w:rsid w:val="00C322C8"/>
    <w:rsid w:val="00C32352"/>
    <w:rsid w:val="00C32969"/>
    <w:rsid w:val="00C3296C"/>
    <w:rsid w:val="00C329DD"/>
    <w:rsid w:val="00C3369B"/>
    <w:rsid w:val="00C33758"/>
    <w:rsid w:val="00C34228"/>
    <w:rsid w:val="00C34524"/>
    <w:rsid w:val="00C35394"/>
    <w:rsid w:val="00C35954"/>
    <w:rsid w:val="00C35A44"/>
    <w:rsid w:val="00C364D9"/>
    <w:rsid w:val="00C3665A"/>
    <w:rsid w:val="00C367EE"/>
    <w:rsid w:val="00C36831"/>
    <w:rsid w:val="00C36A39"/>
    <w:rsid w:val="00C36BB9"/>
    <w:rsid w:val="00C36F02"/>
    <w:rsid w:val="00C37158"/>
    <w:rsid w:val="00C3723F"/>
    <w:rsid w:val="00C3733D"/>
    <w:rsid w:val="00C3782F"/>
    <w:rsid w:val="00C37EB6"/>
    <w:rsid w:val="00C40501"/>
    <w:rsid w:val="00C41222"/>
    <w:rsid w:val="00C4156C"/>
    <w:rsid w:val="00C41764"/>
    <w:rsid w:val="00C4192A"/>
    <w:rsid w:val="00C41A2C"/>
    <w:rsid w:val="00C41EBF"/>
    <w:rsid w:val="00C42092"/>
    <w:rsid w:val="00C428A8"/>
    <w:rsid w:val="00C43333"/>
    <w:rsid w:val="00C436AB"/>
    <w:rsid w:val="00C438B7"/>
    <w:rsid w:val="00C43C9B"/>
    <w:rsid w:val="00C43D7D"/>
    <w:rsid w:val="00C43E3B"/>
    <w:rsid w:val="00C44419"/>
    <w:rsid w:val="00C44C42"/>
    <w:rsid w:val="00C45166"/>
    <w:rsid w:val="00C45C3E"/>
    <w:rsid w:val="00C45F2B"/>
    <w:rsid w:val="00C45F82"/>
    <w:rsid w:val="00C460C7"/>
    <w:rsid w:val="00C4648B"/>
    <w:rsid w:val="00C46B76"/>
    <w:rsid w:val="00C46C5D"/>
    <w:rsid w:val="00C47243"/>
    <w:rsid w:val="00C47376"/>
    <w:rsid w:val="00C47526"/>
    <w:rsid w:val="00C502FF"/>
    <w:rsid w:val="00C503F2"/>
    <w:rsid w:val="00C50C87"/>
    <w:rsid w:val="00C50F01"/>
    <w:rsid w:val="00C5108B"/>
    <w:rsid w:val="00C51752"/>
    <w:rsid w:val="00C517DF"/>
    <w:rsid w:val="00C51AFC"/>
    <w:rsid w:val="00C5288C"/>
    <w:rsid w:val="00C528C7"/>
    <w:rsid w:val="00C52917"/>
    <w:rsid w:val="00C5295D"/>
    <w:rsid w:val="00C52B0B"/>
    <w:rsid w:val="00C52D6B"/>
    <w:rsid w:val="00C53DBC"/>
    <w:rsid w:val="00C53F2D"/>
    <w:rsid w:val="00C53F38"/>
    <w:rsid w:val="00C53FDB"/>
    <w:rsid w:val="00C54109"/>
    <w:rsid w:val="00C5413D"/>
    <w:rsid w:val="00C542E0"/>
    <w:rsid w:val="00C54CF4"/>
    <w:rsid w:val="00C54D4E"/>
    <w:rsid w:val="00C54EA7"/>
    <w:rsid w:val="00C56001"/>
    <w:rsid w:val="00C5620A"/>
    <w:rsid w:val="00C56E6F"/>
    <w:rsid w:val="00C56EF9"/>
    <w:rsid w:val="00C57196"/>
    <w:rsid w:val="00C57EF0"/>
    <w:rsid w:val="00C61EDB"/>
    <w:rsid w:val="00C61F63"/>
    <w:rsid w:val="00C620E6"/>
    <w:rsid w:val="00C622E5"/>
    <w:rsid w:val="00C626BA"/>
    <w:rsid w:val="00C62727"/>
    <w:rsid w:val="00C631A0"/>
    <w:rsid w:val="00C631EA"/>
    <w:rsid w:val="00C633C4"/>
    <w:rsid w:val="00C638C2"/>
    <w:rsid w:val="00C64659"/>
    <w:rsid w:val="00C646A1"/>
    <w:rsid w:val="00C64897"/>
    <w:rsid w:val="00C65526"/>
    <w:rsid w:val="00C656E2"/>
    <w:rsid w:val="00C664E6"/>
    <w:rsid w:val="00C665FF"/>
    <w:rsid w:val="00C67003"/>
    <w:rsid w:val="00C673C2"/>
    <w:rsid w:val="00C6760D"/>
    <w:rsid w:val="00C67842"/>
    <w:rsid w:val="00C70099"/>
    <w:rsid w:val="00C704B5"/>
    <w:rsid w:val="00C70C73"/>
    <w:rsid w:val="00C70E45"/>
    <w:rsid w:val="00C7142E"/>
    <w:rsid w:val="00C71ED2"/>
    <w:rsid w:val="00C72651"/>
    <w:rsid w:val="00C72991"/>
    <w:rsid w:val="00C742FF"/>
    <w:rsid w:val="00C7495D"/>
    <w:rsid w:val="00C74D76"/>
    <w:rsid w:val="00C750FB"/>
    <w:rsid w:val="00C75548"/>
    <w:rsid w:val="00C75750"/>
    <w:rsid w:val="00C75C33"/>
    <w:rsid w:val="00C763C4"/>
    <w:rsid w:val="00C7665A"/>
    <w:rsid w:val="00C7688C"/>
    <w:rsid w:val="00C76D29"/>
    <w:rsid w:val="00C76DCA"/>
    <w:rsid w:val="00C777F9"/>
    <w:rsid w:val="00C779BD"/>
    <w:rsid w:val="00C779F9"/>
    <w:rsid w:val="00C77C16"/>
    <w:rsid w:val="00C77CFF"/>
    <w:rsid w:val="00C77FE7"/>
    <w:rsid w:val="00C80473"/>
    <w:rsid w:val="00C8084D"/>
    <w:rsid w:val="00C8093B"/>
    <w:rsid w:val="00C81041"/>
    <w:rsid w:val="00C816F9"/>
    <w:rsid w:val="00C81B54"/>
    <w:rsid w:val="00C830E4"/>
    <w:rsid w:val="00C8314E"/>
    <w:rsid w:val="00C839EB"/>
    <w:rsid w:val="00C8469B"/>
    <w:rsid w:val="00C84754"/>
    <w:rsid w:val="00C8527E"/>
    <w:rsid w:val="00C8576F"/>
    <w:rsid w:val="00C85AC2"/>
    <w:rsid w:val="00C86468"/>
    <w:rsid w:val="00C8685B"/>
    <w:rsid w:val="00C86986"/>
    <w:rsid w:val="00C86D9F"/>
    <w:rsid w:val="00C86F9F"/>
    <w:rsid w:val="00C87278"/>
    <w:rsid w:val="00C8736D"/>
    <w:rsid w:val="00C8762D"/>
    <w:rsid w:val="00C8778B"/>
    <w:rsid w:val="00C87921"/>
    <w:rsid w:val="00C879F7"/>
    <w:rsid w:val="00C87E55"/>
    <w:rsid w:val="00C90298"/>
    <w:rsid w:val="00C90314"/>
    <w:rsid w:val="00C90418"/>
    <w:rsid w:val="00C90572"/>
    <w:rsid w:val="00C906F4"/>
    <w:rsid w:val="00C90878"/>
    <w:rsid w:val="00C90920"/>
    <w:rsid w:val="00C91321"/>
    <w:rsid w:val="00C922AB"/>
    <w:rsid w:val="00C92AC8"/>
    <w:rsid w:val="00C9395A"/>
    <w:rsid w:val="00C94048"/>
    <w:rsid w:val="00C941A5"/>
    <w:rsid w:val="00C9421C"/>
    <w:rsid w:val="00C94227"/>
    <w:rsid w:val="00C953D2"/>
    <w:rsid w:val="00C961CF"/>
    <w:rsid w:val="00C962FD"/>
    <w:rsid w:val="00C96304"/>
    <w:rsid w:val="00C96416"/>
    <w:rsid w:val="00C96A91"/>
    <w:rsid w:val="00C96C62"/>
    <w:rsid w:val="00C96DCC"/>
    <w:rsid w:val="00C9726E"/>
    <w:rsid w:val="00C97990"/>
    <w:rsid w:val="00CA0611"/>
    <w:rsid w:val="00CA0A7C"/>
    <w:rsid w:val="00CA1807"/>
    <w:rsid w:val="00CA19CC"/>
    <w:rsid w:val="00CA1B3F"/>
    <w:rsid w:val="00CA1D57"/>
    <w:rsid w:val="00CA2087"/>
    <w:rsid w:val="00CA21EE"/>
    <w:rsid w:val="00CA2738"/>
    <w:rsid w:val="00CA397D"/>
    <w:rsid w:val="00CA3ADB"/>
    <w:rsid w:val="00CA43B3"/>
    <w:rsid w:val="00CA450E"/>
    <w:rsid w:val="00CA51B6"/>
    <w:rsid w:val="00CA532F"/>
    <w:rsid w:val="00CA5357"/>
    <w:rsid w:val="00CA56D6"/>
    <w:rsid w:val="00CA5B0F"/>
    <w:rsid w:val="00CA5D45"/>
    <w:rsid w:val="00CA6175"/>
    <w:rsid w:val="00CA71F6"/>
    <w:rsid w:val="00CA7524"/>
    <w:rsid w:val="00CA772D"/>
    <w:rsid w:val="00CB1143"/>
    <w:rsid w:val="00CB1BCC"/>
    <w:rsid w:val="00CB2DB4"/>
    <w:rsid w:val="00CB367B"/>
    <w:rsid w:val="00CB3F2D"/>
    <w:rsid w:val="00CB4335"/>
    <w:rsid w:val="00CB4A29"/>
    <w:rsid w:val="00CB4CA3"/>
    <w:rsid w:val="00CB4E06"/>
    <w:rsid w:val="00CB50B9"/>
    <w:rsid w:val="00CB5397"/>
    <w:rsid w:val="00CB5866"/>
    <w:rsid w:val="00CB5945"/>
    <w:rsid w:val="00CB59C1"/>
    <w:rsid w:val="00CB5D0D"/>
    <w:rsid w:val="00CB5F40"/>
    <w:rsid w:val="00CB61FE"/>
    <w:rsid w:val="00CB673A"/>
    <w:rsid w:val="00CB6BA5"/>
    <w:rsid w:val="00CB6F4C"/>
    <w:rsid w:val="00CB706C"/>
    <w:rsid w:val="00CB70D4"/>
    <w:rsid w:val="00CB71F7"/>
    <w:rsid w:val="00CB7B3A"/>
    <w:rsid w:val="00CB7C2B"/>
    <w:rsid w:val="00CB7F60"/>
    <w:rsid w:val="00CB7FC5"/>
    <w:rsid w:val="00CC0727"/>
    <w:rsid w:val="00CC0D0B"/>
    <w:rsid w:val="00CC17EE"/>
    <w:rsid w:val="00CC18CA"/>
    <w:rsid w:val="00CC192F"/>
    <w:rsid w:val="00CC1D18"/>
    <w:rsid w:val="00CC2063"/>
    <w:rsid w:val="00CC216E"/>
    <w:rsid w:val="00CC223C"/>
    <w:rsid w:val="00CC278C"/>
    <w:rsid w:val="00CC2C70"/>
    <w:rsid w:val="00CC2D40"/>
    <w:rsid w:val="00CC2E19"/>
    <w:rsid w:val="00CC2EE0"/>
    <w:rsid w:val="00CC32EA"/>
    <w:rsid w:val="00CC3906"/>
    <w:rsid w:val="00CC3D43"/>
    <w:rsid w:val="00CC4DD6"/>
    <w:rsid w:val="00CC5161"/>
    <w:rsid w:val="00CC56DC"/>
    <w:rsid w:val="00CC57C0"/>
    <w:rsid w:val="00CC5DF8"/>
    <w:rsid w:val="00CC6526"/>
    <w:rsid w:val="00CC6548"/>
    <w:rsid w:val="00CC6DED"/>
    <w:rsid w:val="00CC73E8"/>
    <w:rsid w:val="00CC7B10"/>
    <w:rsid w:val="00CD0D5E"/>
    <w:rsid w:val="00CD26B9"/>
    <w:rsid w:val="00CD2A13"/>
    <w:rsid w:val="00CD2B2B"/>
    <w:rsid w:val="00CD2E01"/>
    <w:rsid w:val="00CD2E5C"/>
    <w:rsid w:val="00CD3AEB"/>
    <w:rsid w:val="00CD3E02"/>
    <w:rsid w:val="00CD4303"/>
    <w:rsid w:val="00CD441F"/>
    <w:rsid w:val="00CD45AD"/>
    <w:rsid w:val="00CD47DB"/>
    <w:rsid w:val="00CD4AA1"/>
    <w:rsid w:val="00CD4E00"/>
    <w:rsid w:val="00CD4E2C"/>
    <w:rsid w:val="00CD5731"/>
    <w:rsid w:val="00CD5924"/>
    <w:rsid w:val="00CD5DD2"/>
    <w:rsid w:val="00CD6671"/>
    <w:rsid w:val="00CD6836"/>
    <w:rsid w:val="00CD697F"/>
    <w:rsid w:val="00CD7A9D"/>
    <w:rsid w:val="00CD7CC9"/>
    <w:rsid w:val="00CD7D43"/>
    <w:rsid w:val="00CE03DD"/>
    <w:rsid w:val="00CE07CA"/>
    <w:rsid w:val="00CE0BA4"/>
    <w:rsid w:val="00CE0D44"/>
    <w:rsid w:val="00CE1347"/>
    <w:rsid w:val="00CE24EE"/>
    <w:rsid w:val="00CE259D"/>
    <w:rsid w:val="00CE2607"/>
    <w:rsid w:val="00CE2869"/>
    <w:rsid w:val="00CE28DE"/>
    <w:rsid w:val="00CE2CFE"/>
    <w:rsid w:val="00CE32DB"/>
    <w:rsid w:val="00CE3394"/>
    <w:rsid w:val="00CE3518"/>
    <w:rsid w:val="00CE3B2E"/>
    <w:rsid w:val="00CE3FA8"/>
    <w:rsid w:val="00CE431D"/>
    <w:rsid w:val="00CE453E"/>
    <w:rsid w:val="00CE4643"/>
    <w:rsid w:val="00CE509C"/>
    <w:rsid w:val="00CE626F"/>
    <w:rsid w:val="00CE6DB5"/>
    <w:rsid w:val="00CE7168"/>
    <w:rsid w:val="00CE721A"/>
    <w:rsid w:val="00CE7243"/>
    <w:rsid w:val="00CE7261"/>
    <w:rsid w:val="00CE74D3"/>
    <w:rsid w:val="00CE764A"/>
    <w:rsid w:val="00CE7D65"/>
    <w:rsid w:val="00CE7F7E"/>
    <w:rsid w:val="00CF00BD"/>
    <w:rsid w:val="00CF094E"/>
    <w:rsid w:val="00CF0B83"/>
    <w:rsid w:val="00CF201E"/>
    <w:rsid w:val="00CF26D6"/>
    <w:rsid w:val="00CF31F2"/>
    <w:rsid w:val="00CF3526"/>
    <w:rsid w:val="00CF3BBF"/>
    <w:rsid w:val="00CF3EE0"/>
    <w:rsid w:val="00CF423F"/>
    <w:rsid w:val="00CF440E"/>
    <w:rsid w:val="00CF51B7"/>
    <w:rsid w:val="00CF55E0"/>
    <w:rsid w:val="00CF5D29"/>
    <w:rsid w:val="00CF5F3E"/>
    <w:rsid w:val="00CF650D"/>
    <w:rsid w:val="00CF69F5"/>
    <w:rsid w:val="00CF6F06"/>
    <w:rsid w:val="00CF71FC"/>
    <w:rsid w:val="00CF7C00"/>
    <w:rsid w:val="00D00011"/>
    <w:rsid w:val="00D001B3"/>
    <w:rsid w:val="00D001E5"/>
    <w:rsid w:val="00D0033E"/>
    <w:rsid w:val="00D003AF"/>
    <w:rsid w:val="00D0061E"/>
    <w:rsid w:val="00D0157D"/>
    <w:rsid w:val="00D01585"/>
    <w:rsid w:val="00D01D6F"/>
    <w:rsid w:val="00D01EA3"/>
    <w:rsid w:val="00D0200B"/>
    <w:rsid w:val="00D02032"/>
    <w:rsid w:val="00D02294"/>
    <w:rsid w:val="00D0232E"/>
    <w:rsid w:val="00D0246C"/>
    <w:rsid w:val="00D02AE1"/>
    <w:rsid w:val="00D03083"/>
    <w:rsid w:val="00D032C7"/>
    <w:rsid w:val="00D0350E"/>
    <w:rsid w:val="00D041AC"/>
    <w:rsid w:val="00D04566"/>
    <w:rsid w:val="00D045DD"/>
    <w:rsid w:val="00D04CEF"/>
    <w:rsid w:val="00D04DA0"/>
    <w:rsid w:val="00D060AA"/>
    <w:rsid w:val="00D07608"/>
    <w:rsid w:val="00D0767B"/>
    <w:rsid w:val="00D105AF"/>
    <w:rsid w:val="00D10D9C"/>
    <w:rsid w:val="00D11A83"/>
    <w:rsid w:val="00D11C0C"/>
    <w:rsid w:val="00D12205"/>
    <w:rsid w:val="00D1236D"/>
    <w:rsid w:val="00D1272F"/>
    <w:rsid w:val="00D12E1F"/>
    <w:rsid w:val="00D12E47"/>
    <w:rsid w:val="00D137CE"/>
    <w:rsid w:val="00D139C2"/>
    <w:rsid w:val="00D14192"/>
    <w:rsid w:val="00D14954"/>
    <w:rsid w:val="00D14DF3"/>
    <w:rsid w:val="00D15172"/>
    <w:rsid w:val="00D15804"/>
    <w:rsid w:val="00D15B9E"/>
    <w:rsid w:val="00D15F5C"/>
    <w:rsid w:val="00D16438"/>
    <w:rsid w:val="00D16887"/>
    <w:rsid w:val="00D17EA9"/>
    <w:rsid w:val="00D20395"/>
    <w:rsid w:val="00D2098A"/>
    <w:rsid w:val="00D20F81"/>
    <w:rsid w:val="00D22443"/>
    <w:rsid w:val="00D2268D"/>
    <w:rsid w:val="00D226E8"/>
    <w:rsid w:val="00D22C15"/>
    <w:rsid w:val="00D22F7E"/>
    <w:rsid w:val="00D22F9D"/>
    <w:rsid w:val="00D23034"/>
    <w:rsid w:val="00D23124"/>
    <w:rsid w:val="00D23803"/>
    <w:rsid w:val="00D238B6"/>
    <w:rsid w:val="00D239BA"/>
    <w:rsid w:val="00D23A5E"/>
    <w:rsid w:val="00D24172"/>
    <w:rsid w:val="00D24B12"/>
    <w:rsid w:val="00D25A61"/>
    <w:rsid w:val="00D2622F"/>
    <w:rsid w:val="00D26919"/>
    <w:rsid w:val="00D302B5"/>
    <w:rsid w:val="00D30554"/>
    <w:rsid w:val="00D314A3"/>
    <w:rsid w:val="00D3168E"/>
    <w:rsid w:val="00D31E32"/>
    <w:rsid w:val="00D33056"/>
    <w:rsid w:val="00D337F8"/>
    <w:rsid w:val="00D33D10"/>
    <w:rsid w:val="00D33E02"/>
    <w:rsid w:val="00D34B49"/>
    <w:rsid w:val="00D34FCB"/>
    <w:rsid w:val="00D3512F"/>
    <w:rsid w:val="00D35BAC"/>
    <w:rsid w:val="00D361C5"/>
    <w:rsid w:val="00D36224"/>
    <w:rsid w:val="00D36ECF"/>
    <w:rsid w:val="00D37BBA"/>
    <w:rsid w:val="00D37D54"/>
    <w:rsid w:val="00D40902"/>
    <w:rsid w:val="00D4198C"/>
    <w:rsid w:val="00D41A4E"/>
    <w:rsid w:val="00D41C7E"/>
    <w:rsid w:val="00D41CB5"/>
    <w:rsid w:val="00D42922"/>
    <w:rsid w:val="00D42BA7"/>
    <w:rsid w:val="00D42F2B"/>
    <w:rsid w:val="00D43A76"/>
    <w:rsid w:val="00D43D22"/>
    <w:rsid w:val="00D44582"/>
    <w:rsid w:val="00D4461E"/>
    <w:rsid w:val="00D446FE"/>
    <w:rsid w:val="00D44F0D"/>
    <w:rsid w:val="00D45435"/>
    <w:rsid w:val="00D45892"/>
    <w:rsid w:val="00D4623B"/>
    <w:rsid w:val="00D468C5"/>
    <w:rsid w:val="00D470AE"/>
    <w:rsid w:val="00D47122"/>
    <w:rsid w:val="00D477A3"/>
    <w:rsid w:val="00D47AD8"/>
    <w:rsid w:val="00D47B18"/>
    <w:rsid w:val="00D47C27"/>
    <w:rsid w:val="00D507AD"/>
    <w:rsid w:val="00D50BF5"/>
    <w:rsid w:val="00D5111C"/>
    <w:rsid w:val="00D511C7"/>
    <w:rsid w:val="00D5152F"/>
    <w:rsid w:val="00D51C5C"/>
    <w:rsid w:val="00D51E47"/>
    <w:rsid w:val="00D52405"/>
    <w:rsid w:val="00D524E8"/>
    <w:rsid w:val="00D52863"/>
    <w:rsid w:val="00D52870"/>
    <w:rsid w:val="00D5294C"/>
    <w:rsid w:val="00D531F5"/>
    <w:rsid w:val="00D533D0"/>
    <w:rsid w:val="00D53944"/>
    <w:rsid w:val="00D539A7"/>
    <w:rsid w:val="00D53C78"/>
    <w:rsid w:val="00D53D3F"/>
    <w:rsid w:val="00D54060"/>
    <w:rsid w:val="00D541AA"/>
    <w:rsid w:val="00D5431D"/>
    <w:rsid w:val="00D54477"/>
    <w:rsid w:val="00D54C10"/>
    <w:rsid w:val="00D54FCC"/>
    <w:rsid w:val="00D55C26"/>
    <w:rsid w:val="00D55C5F"/>
    <w:rsid w:val="00D56600"/>
    <w:rsid w:val="00D56CC1"/>
    <w:rsid w:val="00D56D38"/>
    <w:rsid w:val="00D57153"/>
    <w:rsid w:val="00D573C3"/>
    <w:rsid w:val="00D5749C"/>
    <w:rsid w:val="00D60435"/>
    <w:rsid w:val="00D6043F"/>
    <w:rsid w:val="00D6049E"/>
    <w:rsid w:val="00D604AB"/>
    <w:rsid w:val="00D605A7"/>
    <w:rsid w:val="00D61864"/>
    <w:rsid w:val="00D61EBC"/>
    <w:rsid w:val="00D625BB"/>
    <w:rsid w:val="00D6260F"/>
    <w:rsid w:val="00D6280A"/>
    <w:rsid w:val="00D638EB"/>
    <w:rsid w:val="00D63973"/>
    <w:rsid w:val="00D63C9B"/>
    <w:rsid w:val="00D640AC"/>
    <w:rsid w:val="00D653C7"/>
    <w:rsid w:val="00D658D1"/>
    <w:rsid w:val="00D65CBE"/>
    <w:rsid w:val="00D65E71"/>
    <w:rsid w:val="00D66D03"/>
    <w:rsid w:val="00D66E28"/>
    <w:rsid w:val="00D674B9"/>
    <w:rsid w:val="00D678DD"/>
    <w:rsid w:val="00D67926"/>
    <w:rsid w:val="00D67E74"/>
    <w:rsid w:val="00D70231"/>
    <w:rsid w:val="00D704A1"/>
    <w:rsid w:val="00D70C38"/>
    <w:rsid w:val="00D70C80"/>
    <w:rsid w:val="00D712C0"/>
    <w:rsid w:val="00D71352"/>
    <w:rsid w:val="00D713E7"/>
    <w:rsid w:val="00D72410"/>
    <w:rsid w:val="00D72CDC"/>
    <w:rsid w:val="00D72FAA"/>
    <w:rsid w:val="00D73139"/>
    <w:rsid w:val="00D741FA"/>
    <w:rsid w:val="00D743AF"/>
    <w:rsid w:val="00D7444A"/>
    <w:rsid w:val="00D74599"/>
    <w:rsid w:val="00D74F92"/>
    <w:rsid w:val="00D74FD3"/>
    <w:rsid w:val="00D752D9"/>
    <w:rsid w:val="00D75505"/>
    <w:rsid w:val="00D756C5"/>
    <w:rsid w:val="00D75975"/>
    <w:rsid w:val="00D75C12"/>
    <w:rsid w:val="00D76330"/>
    <w:rsid w:val="00D763AC"/>
    <w:rsid w:val="00D76430"/>
    <w:rsid w:val="00D766DA"/>
    <w:rsid w:val="00D7671F"/>
    <w:rsid w:val="00D769C1"/>
    <w:rsid w:val="00D77332"/>
    <w:rsid w:val="00D7782B"/>
    <w:rsid w:val="00D77AD6"/>
    <w:rsid w:val="00D80D02"/>
    <w:rsid w:val="00D81072"/>
    <w:rsid w:val="00D81E7A"/>
    <w:rsid w:val="00D820D2"/>
    <w:rsid w:val="00D82393"/>
    <w:rsid w:val="00D82541"/>
    <w:rsid w:val="00D82846"/>
    <w:rsid w:val="00D83B9F"/>
    <w:rsid w:val="00D84428"/>
    <w:rsid w:val="00D84E35"/>
    <w:rsid w:val="00D85A83"/>
    <w:rsid w:val="00D87112"/>
    <w:rsid w:val="00D871EB"/>
    <w:rsid w:val="00D8758B"/>
    <w:rsid w:val="00D87703"/>
    <w:rsid w:val="00D87FA8"/>
    <w:rsid w:val="00D9035C"/>
    <w:rsid w:val="00D903E7"/>
    <w:rsid w:val="00D9090D"/>
    <w:rsid w:val="00D90BC6"/>
    <w:rsid w:val="00D90FA4"/>
    <w:rsid w:val="00D91348"/>
    <w:rsid w:val="00D919FC"/>
    <w:rsid w:val="00D920FF"/>
    <w:rsid w:val="00D9226C"/>
    <w:rsid w:val="00D923BC"/>
    <w:rsid w:val="00D93458"/>
    <w:rsid w:val="00D9348F"/>
    <w:rsid w:val="00D94043"/>
    <w:rsid w:val="00D94910"/>
    <w:rsid w:val="00D94AC9"/>
    <w:rsid w:val="00D94B9B"/>
    <w:rsid w:val="00D94C07"/>
    <w:rsid w:val="00D94C5B"/>
    <w:rsid w:val="00D94DA5"/>
    <w:rsid w:val="00D94E66"/>
    <w:rsid w:val="00D95808"/>
    <w:rsid w:val="00D95CEF"/>
    <w:rsid w:val="00D96506"/>
    <w:rsid w:val="00D970AE"/>
    <w:rsid w:val="00D9735B"/>
    <w:rsid w:val="00D97435"/>
    <w:rsid w:val="00D97632"/>
    <w:rsid w:val="00D97879"/>
    <w:rsid w:val="00DA05DD"/>
    <w:rsid w:val="00DA0FA7"/>
    <w:rsid w:val="00DA0FE2"/>
    <w:rsid w:val="00DA21B5"/>
    <w:rsid w:val="00DA2A61"/>
    <w:rsid w:val="00DA3BB9"/>
    <w:rsid w:val="00DA41C6"/>
    <w:rsid w:val="00DA46A8"/>
    <w:rsid w:val="00DA4713"/>
    <w:rsid w:val="00DA596B"/>
    <w:rsid w:val="00DA5990"/>
    <w:rsid w:val="00DA5D03"/>
    <w:rsid w:val="00DA60F0"/>
    <w:rsid w:val="00DA6122"/>
    <w:rsid w:val="00DA647C"/>
    <w:rsid w:val="00DA66F6"/>
    <w:rsid w:val="00DA6CA9"/>
    <w:rsid w:val="00DA71A0"/>
    <w:rsid w:val="00DA75AF"/>
    <w:rsid w:val="00DA7891"/>
    <w:rsid w:val="00DA7974"/>
    <w:rsid w:val="00DA7ABD"/>
    <w:rsid w:val="00DA7E8A"/>
    <w:rsid w:val="00DA7E91"/>
    <w:rsid w:val="00DB150D"/>
    <w:rsid w:val="00DB1A86"/>
    <w:rsid w:val="00DB1E3F"/>
    <w:rsid w:val="00DB1E62"/>
    <w:rsid w:val="00DB2910"/>
    <w:rsid w:val="00DB2E90"/>
    <w:rsid w:val="00DB3E5D"/>
    <w:rsid w:val="00DB446D"/>
    <w:rsid w:val="00DB49C4"/>
    <w:rsid w:val="00DB4A13"/>
    <w:rsid w:val="00DB4A81"/>
    <w:rsid w:val="00DB5060"/>
    <w:rsid w:val="00DB5433"/>
    <w:rsid w:val="00DB612F"/>
    <w:rsid w:val="00DB628D"/>
    <w:rsid w:val="00DB6D68"/>
    <w:rsid w:val="00DB6E83"/>
    <w:rsid w:val="00DB741E"/>
    <w:rsid w:val="00DB76E5"/>
    <w:rsid w:val="00DB7B96"/>
    <w:rsid w:val="00DC0964"/>
    <w:rsid w:val="00DC0A30"/>
    <w:rsid w:val="00DC0AC5"/>
    <w:rsid w:val="00DC1972"/>
    <w:rsid w:val="00DC1D7B"/>
    <w:rsid w:val="00DC1E13"/>
    <w:rsid w:val="00DC243A"/>
    <w:rsid w:val="00DC38E3"/>
    <w:rsid w:val="00DC3E48"/>
    <w:rsid w:val="00DC4202"/>
    <w:rsid w:val="00DC4910"/>
    <w:rsid w:val="00DC4CC3"/>
    <w:rsid w:val="00DC5191"/>
    <w:rsid w:val="00DC51DC"/>
    <w:rsid w:val="00DC5202"/>
    <w:rsid w:val="00DC53BD"/>
    <w:rsid w:val="00DC6702"/>
    <w:rsid w:val="00DC6947"/>
    <w:rsid w:val="00DD0284"/>
    <w:rsid w:val="00DD0489"/>
    <w:rsid w:val="00DD0875"/>
    <w:rsid w:val="00DD0A4F"/>
    <w:rsid w:val="00DD0DBD"/>
    <w:rsid w:val="00DD0EF4"/>
    <w:rsid w:val="00DD1222"/>
    <w:rsid w:val="00DD1A23"/>
    <w:rsid w:val="00DD1ADE"/>
    <w:rsid w:val="00DD1C90"/>
    <w:rsid w:val="00DD2201"/>
    <w:rsid w:val="00DD2487"/>
    <w:rsid w:val="00DD26B1"/>
    <w:rsid w:val="00DD292B"/>
    <w:rsid w:val="00DD36CB"/>
    <w:rsid w:val="00DD5F6F"/>
    <w:rsid w:val="00DD6487"/>
    <w:rsid w:val="00DD6810"/>
    <w:rsid w:val="00DD6CA1"/>
    <w:rsid w:val="00DD6F75"/>
    <w:rsid w:val="00DD70A7"/>
    <w:rsid w:val="00DD7364"/>
    <w:rsid w:val="00DD79E8"/>
    <w:rsid w:val="00DE00C4"/>
    <w:rsid w:val="00DE0257"/>
    <w:rsid w:val="00DE05B0"/>
    <w:rsid w:val="00DE0AF3"/>
    <w:rsid w:val="00DE1A7B"/>
    <w:rsid w:val="00DE1B85"/>
    <w:rsid w:val="00DE1EB6"/>
    <w:rsid w:val="00DE235B"/>
    <w:rsid w:val="00DE2969"/>
    <w:rsid w:val="00DE2F06"/>
    <w:rsid w:val="00DE34EF"/>
    <w:rsid w:val="00DE3D2B"/>
    <w:rsid w:val="00DE3EC8"/>
    <w:rsid w:val="00DE4730"/>
    <w:rsid w:val="00DE4C1A"/>
    <w:rsid w:val="00DE4D00"/>
    <w:rsid w:val="00DE517C"/>
    <w:rsid w:val="00DE592D"/>
    <w:rsid w:val="00DE5E3D"/>
    <w:rsid w:val="00DE60D2"/>
    <w:rsid w:val="00DE6BAB"/>
    <w:rsid w:val="00DE6FEF"/>
    <w:rsid w:val="00DE718D"/>
    <w:rsid w:val="00DE7CFA"/>
    <w:rsid w:val="00DF008A"/>
    <w:rsid w:val="00DF091C"/>
    <w:rsid w:val="00DF12D8"/>
    <w:rsid w:val="00DF1FA0"/>
    <w:rsid w:val="00DF29DB"/>
    <w:rsid w:val="00DF2BF1"/>
    <w:rsid w:val="00DF2C6B"/>
    <w:rsid w:val="00DF2D07"/>
    <w:rsid w:val="00DF2F64"/>
    <w:rsid w:val="00DF2FDC"/>
    <w:rsid w:val="00DF324E"/>
    <w:rsid w:val="00DF339E"/>
    <w:rsid w:val="00DF37EA"/>
    <w:rsid w:val="00DF39E2"/>
    <w:rsid w:val="00DF3A5E"/>
    <w:rsid w:val="00DF3AF0"/>
    <w:rsid w:val="00DF423C"/>
    <w:rsid w:val="00DF4290"/>
    <w:rsid w:val="00DF42A9"/>
    <w:rsid w:val="00DF42DB"/>
    <w:rsid w:val="00DF4EE9"/>
    <w:rsid w:val="00DF593F"/>
    <w:rsid w:val="00DF5AE3"/>
    <w:rsid w:val="00DF5C4F"/>
    <w:rsid w:val="00DF5F3F"/>
    <w:rsid w:val="00DF6274"/>
    <w:rsid w:val="00DF639B"/>
    <w:rsid w:val="00DF7C0E"/>
    <w:rsid w:val="00DF7C8B"/>
    <w:rsid w:val="00E00275"/>
    <w:rsid w:val="00E00DB7"/>
    <w:rsid w:val="00E014B1"/>
    <w:rsid w:val="00E014B9"/>
    <w:rsid w:val="00E015DE"/>
    <w:rsid w:val="00E0161D"/>
    <w:rsid w:val="00E01792"/>
    <w:rsid w:val="00E01BF7"/>
    <w:rsid w:val="00E01D43"/>
    <w:rsid w:val="00E02797"/>
    <w:rsid w:val="00E02F36"/>
    <w:rsid w:val="00E0305A"/>
    <w:rsid w:val="00E032EB"/>
    <w:rsid w:val="00E03949"/>
    <w:rsid w:val="00E04D62"/>
    <w:rsid w:val="00E05857"/>
    <w:rsid w:val="00E058AE"/>
    <w:rsid w:val="00E05FCE"/>
    <w:rsid w:val="00E06560"/>
    <w:rsid w:val="00E0687B"/>
    <w:rsid w:val="00E068AA"/>
    <w:rsid w:val="00E06DC2"/>
    <w:rsid w:val="00E06E4D"/>
    <w:rsid w:val="00E07C8A"/>
    <w:rsid w:val="00E10218"/>
    <w:rsid w:val="00E10750"/>
    <w:rsid w:val="00E1076E"/>
    <w:rsid w:val="00E110A7"/>
    <w:rsid w:val="00E115DF"/>
    <w:rsid w:val="00E116AA"/>
    <w:rsid w:val="00E116AB"/>
    <w:rsid w:val="00E1190C"/>
    <w:rsid w:val="00E11A65"/>
    <w:rsid w:val="00E1253D"/>
    <w:rsid w:val="00E12924"/>
    <w:rsid w:val="00E12B04"/>
    <w:rsid w:val="00E12BF2"/>
    <w:rsid w:val="00E12C1B"/>
    <w:rsid w:val="00E13056"/>
    <w:rsid w:val="00E132F9"/>
    <w:rsid w:val="00E1365F"/>
    <w:rsid w:val="00E13FAF"/>
    <w:rsid w:val="00E144F6"/>
    <w:rsid w:val="00E14E4C"/>
    <w:rsid w:val="00E14FF3"/>
    <w:rsid w:val="00E15032"/>
    <w:rsid w:val="00E15518"/>
    <w:rsid w:val="00E15CDD"/>
    <w:rsid w:val="00E1640E"/>
    <w:rsid w:val="00E166CB"/>
    <w:rsid w:val="00E16707"/>
    <w:rsid w:val="00E16A26"/>
    <w:rsid w:val="00E16D0F"/>
    <w:rsid w:val="00E16EC5"/>
    <w:rsid w:val="00E16EC6"/>
    <w:rsid w:val="00E170B1"/>
    <w:rsid w:val="00E17295"/>
    <w:rsid w:val="00E17983"/>
    <w:rsid w:val="00E179DD"/>
    <w:rsid w:val="00E17A82"/>
    <w:rsid w:val="00E17AC7"/>
    <w:rsid w:val="00E200FE"/>
    <w:rsid w:val="00E201FD"/>
    <w:rsid w:val="00E20826"/>
    <w:rsid w:val="00E20B9F"/>
    <w:rsid w:val="00E20C2A"/>
    <w:rsid w:val="00E212C9"/>
    <w:rsid w:val="00E217D2"/>
    <w:rsid w:val="00E2267E"/>
    <w:rsid w:val="00E2285E"/>
    <w:rsid w:val="00E22C80"/>
    <w:rsid w:val="00E22DA5"/>
    <w:rsid w:val="00E22FEF"/>
    <w:rsid w:val="00E23445"/>
    <w:rsid w:val="00E23606"/>
    <w:rsid w:val="00E23CFF"/>
    <w:rsid w:val="00E24B76"/>
    <w:rsid w:val="00E252A9"/>
    <w:rsid w:val="00E25744"/>
    <w:rsid w:val="00E25F91"/>
    <w:rsid w:val="00E26278"/>
    <w:rsid w:val="00E26315"/>
    <w:rsid w:val="00E26431"/>
    <w:rsid w:val="00E265FB"/>
    <w:rsid w:val="00E266DF"/>
    <w:rsid w:val="00E26959"/>
    <w:rsid w:val="00E26C61"/>
    <w:rsid w:val="00E26F3B"/>
    <w:rsid w:val="00E27004"/>
    <w:rsid w:val="00E2703F"/>
    <w:rsid w:val="00E27C98"/>
    <w:rsid w:val="00E27D57"/>
    <w:rsid w:val="00E3021F"/>
    <w:rsid w:val="00E307C9"/>
    <w:rsid w:val="00E30DC3"/>
    <w:rsid w:val="00E31063"/>
    <w:rsid w:val="00E31848"/>
    <w:rsid w:val="00E32320"/>
    <w:rsid w:val="00E3242B"/>
    <w:rsid w:val="00E327E8"/>
    <w:rsid w:val="00E328D8"/>
    <w:rsid w:val="00E339AF"/>
    <w:rsid w:val="00E33A16"/>
    <w:rsid w:val="00E34078"/>
    <w:rsid w:val="00E342B0"/>
    <w:rsid w:val="00E34550"/>
    <w:rsid w:val="00E34677"/>
    <w:rsid w:val="00E34F35"/>
    <w:rsid w:val="00E35987"/>
    <w:rsid w:val="00E36513"/>
    <w:rsid w:val="00E36575"/>
    <w:rsid w:val="00E365E7"/>
    <w:rsid w:val="00E36713"/>
    <w:rsid w:val="00E37010"/>
    <w:rsid w:val="00E37309"/>
    <w:rsid w:val="00E37549"/>
    <w:rsid w:val="00E37B85"/>
    <w:rsid w:val="00E37BEE"/>
    <w:rsid w:val="00E4000E"/>
    <w:rsid w:val="00E40133"/>
    <w:rsid w:val="00E41002"/>
    <w:rsid w:val="00E414E7"/>
    <w:rsid w:val="00E41EF5"/>
    <w:rsid w:val="00E41FCD"/>
    <w:rsid w:val="00E425BC"/>
    <w:rsid w:val="00E42C23"/>
    <w:rsid w:val="00E42F31"/>
    <w:rsid w:val="00E435C4"/>
    <w:rsid w:val="00E43BED"/>
    <w:rsid w:val="00E43D22"/>
    <w:rsid w:val="00E44FDD"/>
    <w:rsid w:val="00E45093"/>
    <w:rsid w:val="00E45AF5"/>
    <w:rsid w:val="00E46443"/>
    <w:rsid w:val="00E4652D"/>
    <w:rsid w:val="00E46CA9"/>
    <w:rsid w:val="00E46D2A"/>
    <w:rsid w:val="00E46E9F"/>
    <w:rsid w:val="00E47532"/>
    <w:rsid w:val="00E47B28"/>
    <w:rsid w:val="00E50003"/>
    <w:rsid w:val="00E500E0"/>
    <w:rsid w:val="00E50837"/>
    <w:rsid w:val="00E509EC"/>
    <w:rsid w:val="00E51410"/>
    <w:rsid w:val="00E516B2"/>
    <w:rsid w:val="00E51B63"/>
    <w:rsid w:val="00E51D15"/>
    <w:rsid w:val="00E521E9"/>
    <w:rsid w:val="00E52E8A"/>
    <w:rsid w:val="00E537A1"/>
    <w:rsid w:val="00E537CB"/>
    <w:rsid w:val="00E53D44"/>
    <w:rsid w:val="00E54325"/>
    <w:rsid w:val="00E5432C"/>
    <w:rsid w:val="00E54347"/>
    <w:rsid w:val="00E5445D"/>
    <w:rsid w:val="00E54582"/>
    <w:rsid w:val="00E54C65"/>
    <w:rsid w:val="00E54CAC"/>
    <w:rsid w:val="00E5592D"/>
    <w:rsid w:val="00E5593A"/>
    <w:rsid w:val="00E55BF7"/>
    <w:rsid w:val="00E55F42"/>
    <w:rsid w:val="00E564B2"/>
    <w:rsid w:val="00E565AD"/>
    <w:rsid w:val="00E56654"/>
    <w:rsid w:val="00E5777D"/>
    <w:rsid w:val="00E57C7B"/>
    <w:rsid w:val="00E60017"/>
    <w:rsid w:val="00E6023E"/>
    <w:rsid w:val="00E6067D"/>
    <w:rsid w:val="00E608A0"/>
    <w:rsid w:val="00E60D60"/>
    <w:rsid w:val="00E6156C"/>
    <w:rsid w:val="00E61AC7"/>
    <w:rsid w:val="00E61E96"/>
    <w:rsid w:val="00E624C7"/>
    <w:rsid w:val="00E62A53"/>
    <w:rsid w:val="00E62F5A"/>
    <w:rsid w:val="00E63374"/>
    <w:rsid w:val="00E63833"/>
    <w:rsid w:val="00E64B85"/>
    <w:rsid w:val="00E64E8B"/>
    <w:rsid w:val="00E659D4"/>
    <w:rsid w:val="00E66C81"/>
    <w:rsid w:val="00E66D02"/>
    <w:rsid w:val="00E67019"/>
    <w:rsid w:val="00E672FA"/>
    <w:rsid w:val="00E67D2E"/>
    <w:rsid w:val="00E70600"/>
    <w:rsid w:val="00E706E0"/>
    <w:rsid w:val="00E7094F"/>
    <w:rsid w:val="00E70EDA"/>
    <w:rsid w:val="00E718CC"/>
    <w:rsid w:val="00E71A92"/>
    <w:rsid w:val="00E71B1F"/>
    <w:rsid w:val="00E71CC4"/>
    <w:rsid w:val="00E71E1F"/>
    <w:rsid w:val="00E72072"/>
    <w:rsid w:val="00E720FD"/>
    <w:rsid w:val="00E72490"/>
    <w:rsid w:val="00E725A5"/>
    <w:rsid w:val="00E7277B"/>
    <w:rsid w:val="00E73D65"/>
    <w:rsid w:val="00E74578"/>
    <w:rsid w:val="00E74A3D"/>
    <w:rsid w:val="00E758E1"/>
    <w:rsid w:val="00E75CC7"/>
    <w:rsid w:val="00E75D52"/>
    <w:rsid w:val="00E76B53"/>
    <w:rsid w:val="00E76CBE"/>
    <w:rsid w:val="00E76EA1"/>
    <w:rsid w:val="00E7718C"/>
    <w:rsid w:val="00E777AC"/>
    <w:rsid w:val="00E779F3"/>
    <w:rsid w:val="00E77C9A"/>
    <w:rsid w:val="00E77FBB"/>
    <w:rsid w:val="00E802D2"/>
    <w:rsid w:val="00E802F2"/>
    <w:rsid w:val="00E80409"/>
    <w:rsid w:val="00E8046F"/>
    <w:rsid w:val="00E804DA"/>
    <w:rsid w:val="00E806C2"/>
    <w:rsid w:val="00E80A9D"/>
    <w:rsid w:val="00E80F43"/>
    <w:rsid w:val="00E81452"/>
    <w:rsid w:val="00E8169D"/>
    <w:rsid w:val="00E823B2"/>
    <w:rsid w:val="00E82745"/>
    <w:rsid w:val="00E827A4"/>
    <w:rsid w:val="00E82A17"/>
    <w:rsid w:val="00E82D76"/>
    <w:rsid w:val="00E83542"/>
    <w:rsid w:val="00E835BE"/>
    <w:rsid w:val="00E840CF"/>
    <w:rsid w:val="00E842E2"/>
    <w:rsid w:val="00E84FDD"/>
    <w:rsid w:val="00E85294"/>
    <w:rsid w:val="00E8542A"/>
    <w:rsid w:val="00E85435"/>
    <w:rsid w:val="00E866CD"/>
    <w:rsid w:val="00E86A61"/>
    <w:rsid w:val="00E86E94"/>
    <w:rsid w:val="00E874B6"/>
    <w:rsid w:val="00E87519"/>
    <w:rsid w:val="00E90236"/>
    <w:rsid w:val="00E90243"/>
    <w:rsid w:val="00E905EA"/>
    <w:rsid w:val="00E90D3C"/>
    <w:rsid w:val="00E919DA"/>
    <w:rsid w:val="00E91BBF"/>
    <w:rsid w:val="00E9214C"/>
    <w:rsid w:val="00E92BD9"/>
    <w:rsid w:val="00E93248"/>
    <w:rsid w:val="00E9340E"/>
    <w:rsid w:val="00E93ADD"/>
    <w:rsid w:val="00E93B2B"/>
    <w:rsid w:val="00E947F2"/>
    <w:rsid w:val="00E94A9C"/>
    <w:rsid w:val="00E95B5E"/>
    <w:rsid w:val="00E95E9E"/>
    <w:rsid w:val="00E96130"/>
    <w:rsid w:val="00E961F6"/>
    <w:rsid w:val="00E968AA"/>
    <w:rsid w:val="00E97747"/>
    <w:rsid w:val="00E97A00"/>
    <w:rsid w:val="00E97AA3"/>
    <w:rsid w:val="00E97BE3"/>
    <w:rsid w:val="00E97DA6"/>
    <w:rsid w:val="00EA00B1"/>
    <w:rsid w:val="00EA00D2"/>
    <w:rsid w:val="00EA1215"/>
    <w:rsid w:val="00EA1604"/>
    <w:rsid w:val="00EA168C"/>
    <w:rsid w:val="00EA17BF"/>
    <w:rsid w:val="00EA181C"/>
    <w:rsid w:val="00EA2994"/>
    <w:rsid w:val="00EA2CF3"/>
    <w:rsid w:val="00EA32D9"/>
    <w:rsid w:val="00EA36B0"/>
    <w:rsid w:val="00EA39FB"/>
    <w:rsid w:val="00EA3CF4"/>
    <w:rsid w:val="00EA4AF4"/>
    <w:rsid w:val="00EA4E07"/>
    <w:rsid w:val="00EA51A5"/>
    <w:rsid w:val="00EA53C7"/>
    <w:rsid w:val="00EA549F"/>
    <w:rsid w:val="00EA576A"/>
    <w:rsid w:val="00EA5C42"/>
    <w:rsid w:val="00EA671C"/>
    <w:rsid w:val="00EA7481"/>
    <w:rsid w:val="00EA78C0"/>
    <w:rsid w:val="00EB07D7"/>
    <w:rsid w:val="00EB0813"/>
    <w:rsid w:val="00EB09C4"/>
    <w:rsid w:val="00EB0B18"/>
    <w:rsid w:val="00EB0B71"/>
    <w:rsid w:val="00EB108B"/>
    <w:rsid w:val="00EB1464"/>
    <w:rsid w:val="00EB1C1A"/>
    <w:rsid w:val="00EB24F4"/>
    <w:rsid w:val="00EB26E0"/>
    <w:rsid w:val="00EB2ADA"/>
    <w:rsid w:val="00EB2E00"/>
    <w:rsid w:val="00EB2E46"/>
    <w:rsid w:val="00EB371E"/>
    <w:rsid w:val="00EB3B00"/>
    <w:rsid w:val="00EB3BA9"/>
    <w:rsid w:val="00EB41FD"/>
    <w:rsid w:val="00EB476C"/>
    <w:rsid w:val="00EB48D9"/>
    <w:rsid w:val="00EB4B5C"/>
    <w:rsid w:val="00EB4E05"/>
    <w:rsid w:val="00EB5063"/>
    <w:rsid w:val="00EB5489"/>
    <w:rsid w:val="00EB6100"/>
    <w:rsid w:val="00EB6184"/>
    <w:rsid w:val="00EB631C"/>
    <w:rsid w:val="00EB643A"/>
    <w:rsid w:val="00EB694E"/>
    <w:rsid w:val="00EB7401"/>
    <w:rsid w:val="00EB741C"/>
    <w:rsid w:val="00EC0FE5"/>
    <w:rsid w:val="00EC1044"/>
    <w:rsid w:val="00EC15CA"/>
    <w:rsid w:val="00EC1715"/>
    <w:rsid w:val="00EC19CE"/>
    <w:rsid w:val="00EC1B5A"/>
    <w:rsid w:val="00EC1F94"/>
    <w:rsid w:val="00EC2844"/>
    <w:rsid w:val="00EC299C"/>
    <w:rsid w:val="00EC3255"/>
    <w:rsid w:val="00EC332B"/>
    <w:rsid w:val="00EC349B"/>
    <w:rsid w:val="00EC3603"/>
    <w:rsid w:val="00EC3A71"/>
    <w:rsid w:val="00EC3A90"/>
    <w:rsid w:val="00EC3AA3"/>
    <w:rsid w:val="00EC3AA9"/>
    <w:rsid w:val="00EC3B97"/>
    <w:rsid w:val="00EC3BED"/>
    <w:rsid w:val="00EC46A2"/>
    <w:rsid w:val="00EC4C45"/>
    <w:rsid w:val="00EC4C66"/>
    <w:rsid w:val="00EC5791"/>
    <w:rsid w:val="00EC5831"/>
    <w:rsid w:val="00EC58A9"/>
    <w:rsid w:val="00EC59CE"/>
    <w:rsid w:val="00EC64B7"/>
    <w:rsid w:val="00EC6597"/>
    <w:rsid w:val="00EC6EC3"/>
    <w:rsid w:val="00EC706E"/>
    <w:rsid w:val="00EC7287"/>
    <w:rsid w:val="00ED10FB"/>
    <w:rsid w:val="00ED1174"/>
    <w:rsid w:val="00ED1306"/>
    <w:rsid w:val="00ED1725"/>
    <w:rsid w:val="00ED194D"/>
    <w:rsid w:val="00ED27DF"/>
    <w:rsid w:val="00ED2EE5"/>
    <w:rsid w:val="00ED316F"/>
    <w:rsid w:val="00ED36E3"/>
    <w:rsid w:val="00ED3D13"/>
    <w:rsid w:val="00ED403C"/>
    <w:rsid w:val="00ED4506"/>
    <w:rsid w:val="00ED4EAB"/>
    <w:rsid w:val="00ED50B1"/>
    <w:rsid w:val="00ED5160"/>
    <w:rsid w:val="00ED61DA"/>
    <w:rsid w:val="00ED6271"/>
    <w:rsid w:val="00ED69B4"/>
    <w:rsid w:val="00ED6EDA"/>
    <w:rsid w:val="00ED70C2"/>
    <w:rsid w:val="00ED7A1A"/>
    <w:rsid w:val="00ED7EBF"/>
    <w:rsid w:val="00EE0076"/>
    <w:rsid w:val="00EE060E"/>
    <w:rsid w:val="00EE0C18"/>
    <w:rsid w:val="00EE0CB0"/>
    <w:rsid w:val="00EE0D54"/>
    <w:rsid w:val="00EE0F18"/>
    <w:rsid w:val="00EE14E0"/>
    <w:rsid w:val="00EE15B6"/>
    <w:rsid w:val="00EE189A"/>
    <w:rsid w:val="00EE1A58"/>
    <w:rsid w:val="00EE1E01"/>
    <w:rsid w:val="00EE203F"/>
    <w:rsid w:val="00EE23C4"/>
    <w:rsid w:val="00EE2749"/>
    <w:rsid w:val="00EE299E"/>
    <w:rsid w:val="00EE29EA"/>
    <w:rsid w:val="00EE2DE3"/>
    <w:rsid w:val="00EE2E96"/>
    <w:rsid w:val="00EE3037"/>
    <w:rsid w:val="00EE3AA5"/>
    <w:rsid w:val="00EE3B27"/>
    <w:rsid w:val="00EE432C"/>
    <w:rsid w:val="00EE696B"/>
    <w:rsid w:val="00EE6B1E"/>
    <w:rsid w:val="00EE75D5"/>
    <w:rsid w:val="00EE7B38"/>
    <w:rsid w:val="00EE7D12"/>
    <w:rsid w:val="00EF007F"/>
    <w:rsid w:val="00EF034D"/>
    <w:rsid w:val="00EF0551"/>
    <w:rsid w:val="00EF05E4"/>
    <w:rsid w:val="00EF17C2"/>
    <w:rsid w:val="00EF1D3A"/>
    <w:rsid w:val="00EF1EC3"/>
    <w:rsid w:val="00EF2090"/>
    <w:rsid w:val="00EF2293"/>
    <w:rsid w:val="00EF34D8"/>
    <w:rsid w:val="00EF34F1"/>
    <w:rsid w:val="00EF35D7"/>
    <w:rsid w:val="00EF371A"/>
    <w:rsid w:val="00EF3795"/>
    <w:rsid w:val="00EF47C8"/>
    <w:rsid w:val="00EF48C3"/>
    <w:rsid w:val="00EF4E17"/>
    <w:rsid w:val="00EF4E45"/>
    <w:rsid w:val="00EF57EF"/>
    <w:rsid w:val="00EF5826"/>
    <w:rsid w:val="00EF5D25"/>
    <w:rsid w:val="00EF5EC1"/>
    <w:rsid w:val="00EF6269"/>
    <w:rsid w:val="00EF6873"/>
    <w:rsid w:val="00EF68E4"/>
    <w:rsid w:val="00EF72FA"/>
    <w:rsid w:val="00EF775A"/>
    <w:rsid w:val="00EF7FE3"/>
    <w:rsid w:val="00F00268"/>
    <w:rsid w:val="00F0050E"/>
    <w:rsid w:val="00F006AD"/>
    <w:rsid w:val="00F00835"/>
    <w:rsid w:val="00F00847"/>
    <w:rsid w:val="00F01828"/>
    <w:rsid w:val="00F01B02"/>
    <w:rsid w:val="00F01D3B"/>
    <w:rsid w:val="00F01EBC"/>
    <w:rsid w:val="00F02CE2"/>
    <w:rsid w:val="00F03501"/>
    <w:rsid w:val="00F03602"/>
    <w:rsid w:val="00F038B4"/>
    <w:rsid w:val="00F038C0"/>
    <w:rsid w:val="00F03A63"/>
    <w:rsid w:val="00F04027"/>
    <w:rsid w:val="00F04413"/>
    <w:rsid w:val="00F044DE"/>
    <w:rsid w:val="00F04D46"/>
    <w:rsid w:val="00F05224"/>
    <w:rsid w:val="00F0554E"/>
    <w:rsid w:val="00F05569"/>
    <w:rsid w:val="00F05736"/>
    <w:rsid w:val="00F05B34"/>
    <w:rsid w:val="00F05CE4"/>
    <w:rsid w:val="00F060C4"/>
    <w:rsid w:val="00F06166"/>
    <w:rsid w:val="00F062DC"/>
    <w:rsid w:val="00F06970"/>
    <w:rsid w:val="00F073AD"/>
    <w:rsid w:val="00F07785"/>
    <w:rsid w:val="00F10F03"/>
    <w:rsid w:val="00F11240"/>
    <w:rsid w:val="00F1197F"/>
    <w:rsid w:val="00F11C55"/>
    <w:rsid w:val="00F11E11"/>
    <w:rsid w:val="00F12354"/>
    <w:rsid w:val="00F12B42"/>
    <w:rsid w:val="00F12D87"/>
    <w:rsid w:val="00F130C1"/>
    <w:rsid w:val="00F137EB"/>
    <w:rsid w:val="00F1396E"/>
    <w:rsid w:val="00F13EA1"/>
    <w:rsid w:val="00F14405"/>
    <w:rsid w:val="00F144F4"/>
    <w:rsid w:val="00F145F8"/>
    <w:rsid w:val="00F14D40"/>
    <w:rsid w:val="00F15117"/>
    <w:rsid w:val="00F15B1E"/>
    <w:rsid w:val="00F16726"/>
    <w:rsid w:val="00F16F60"/>
    <w:rsid w:val="00F1731A"/>
    <w:rsid w:val="00F17349"/>
    <w:rsid w:val="00F17A43"/>
    <w:rsid w:val="00F17F7B"/>
    <w:rsid w:val="00F20567"/>
    <w:rsid w:val="00F20BB0"/>
    <w:rsid w:val="00F21661"/>
    <w:rsid w:val="00F21672"/>
    <w:rsid w:val="00F2299F"/>
    <w:rsid w:val="00F22E7E"/>
    <w:rsid w:val="00F230BD"/>
    <w:rsid w:val="00F230C8"/>
    <w:rsid w:val="00F23485"/>
    <w:rsid w:val="00F23D7E"/>
    <w:rsid w:val="00F23E42"/>
    <w:rsid w:val="00F24046"/>
    <w:rsid w:val="00F242DD"/>
    <w:rsid w:val="00F2436A"/>
    <w:rsid w:val="00F244E0"/>
    <w:rsid w:val="00F24F92"/>
    <w:rsid w:val="00F24FA8"/>
    <w:rsid w:val="00F254AA"/>
    <w:rsid w:val="00F25694"/>
    <w:rsid w:val="00F257BB"/>
    <w:rsid w:val="00F26051"/>
    <w:rsid w:val="00F2680B"/>
    <w:rsid w:val="00F2694D"/>
    <w:rsid w:val="00F26F84"/>
    <w:rsid w:val="00F26F8D"/>
    <w:rsid w:val="00F271B8"/>
    <w:rsid w:val="00F272E3"/>
    <w:rsid w:val="00F2730D"/>
    <w:rsid w:val="00F275A2"/>
    <w:rsid w:val="00F2764F"/>
    <w:rsid w:val="00F27AE6"/>
    <w:rsid w:val="00F27B78"/>
    <w:rsid w:val="00F27BAB"/>
    <w:rsid w:val="00F27CE1"/>
    <w:rsid w:val="00F27EFB"/>
    <w:rsid w:val="00F30E4B"/>
    <w:rsid w:val="00F3117A"/>
    <w:rsid w:val="00F31274"/>
    <w:rsid w:val="00F312F1"/>
    <w:rsid w:val="00F3149E"/>
    <w:rsid w:val="00F31AC3"/>
    <w:rsid w:val="00F31E17"/>
    <w:rsid w:val="00F321BF"/>
    <w:rsid w:val="00F322E3"/>
    <w:rsid w:val="00F32772"/>
    <w:rsid w:val="00F33FAA"/>
    <w:rsid w:val="00F34229"/>
    <w:rsid w:val="00F3464E"/>
    <w:rsid w:val="00F348B5"/>
    <w:rsid w:val="00F349F5"/>
    <w:rsid w:val="00F35BC6"/>
    <w:rsid w:val="00F35DA7"/>
    <w:rsid w:val="00F365C1"/>
    <w:rsid w:val="00F368AB"/>
    <w:rsid w:val="00F373E4"/>
    <w:rsid w:val="00F37484"/>
    <w:rsid w:val="00F37ED6"/>
    <w:rsid w:val="00F400F3"/>
    <w:rsid w:val="00F409C5"/>
    <w:rsid w:val="00F40BD2"/>
    <w:rsid w:val="00F410E7"/>
    <w:rsid w:val="00F41378"/>
    <w:rsid w:val="00F414AF"/>
    <w:rsid w:val="00F4183C"/>
    <w:rsid w:val="00F41C15"/>
    <w:rsid w:val="00F4215E"/>
    <w:rsid w:val="00F4260F"/>
    <w:rsid w:val="00F4272B"/>
    <w:rsid w:val="00F42C01"/>
    <w:rsid w:val="00F430F5"/>
    <w:rsid w:val="00F430FD"/>
    <w:rsid w:val="00F4339A"/>
    <w:rsid w:val="00F43B02"/>
    <w:rsid w:val="00F440AB"/>
    <w:rsid w:val="00F442FA"/>
    <w:rsid w:val="00F44477"/>
    <w:rsid w:val="00F45626"/>
    <w:rsid w:val="00F45D91"/>
    <w:rsid w:val="00F46180"/>
    <w:rsid w:val="00F4627F"/>
    <w:rsid w:val="00F4675D"/>
    <w:rsid w:val="00F46D9C"/>
    <w:rsid w:val="00F470AD"/>
    <w:rsid w:val="00F47161"/>
    <w:rsid w:val="00F474F9"/>
    <w:rsid w:val="00F47860"/>
    <w:rsid w:val="00F47F29"/>
    <w:rsid w:val="00F509A7"/>
    <w:rsid w:val="00F509EB"/>
    <w:rsid w:val="00F50E23"/>
    <w:rsid w:val="00F50E70"/>
    <w:rsid w:val="00F51298"/>
    <w:rsid w:val="00F51559"/>
    <w:rsid w:val="00F51ACB"/>
    <w:rsid w:val="00F51B4B"/>
    <w:rsid w:val="00F51CFD"/>
    <w:rsid w:val="00F52F99"/>
    <w:rsid w:val="00F52FC0"/>
    <w:rsid w:val="00F53AFB"/>
    <w:rsid w:val="00F53E34"/>
    <w:rsid w:val="00F53E93"/>
    <w:rsid w:val="00F5408B"/>
    <w:rsid w:val="00F54475"/>
    <w:rsid w:val="00F54665"/>
    <w:rsid w:val="00F5481B"/>
    <w:rsid w:val="00F54F33"/>
    <w:rsid w:val="00F5552F"/>
    <w:rsid w:val="00F55E09"/>
    <w:rsid w:val="00F55FC2"/>
    <w:rsid w:val="00F56478"/>
    <w:rsid w:val="00F56920"/>
    <w:rsid w:val="00F56A4D"/>
    <w:rsid w:val="00F56F0D"/>
    <w:rsid w:val="00F57468"/>
    <w:rsid w:val="00F57689"/>
    <w:rsid w:val="00F577F6"/>
    <w:rsid w:val="00F57831"/>
    <w:rsid w:val="00F60D95"/>
    <w:rsid w:val="00F60FAA"/>
    <w:rsid w:val="00F610ED"/>
    <w:rsid w:val="00F612C8"/>
    <w:rsid w:val="00F612D6"/>
    <w:rsid w:val="00F613C9"/>
    <w:rsid w:val="00F617A2"/>
    <w:rsid w:val="00F61D16"/>
    <w:rsid w:val="00F6209C"/>
    <w:rsid w:val="00F6256D"/>
    <w:rsid w:val="00F62917"/>
    <w:rsid w:val="00F629E5"/>
    <w:rsid w:val="00F631D5"/>
    <w:rsid w:val="00F6367B"/>
    <w:rsid w:val="00F63C2A"/>
    <w:rsid w:val="00F64166"/>
    <w:rsid w:val="00F64547"/>
    <w:rsid w:val="00F64697"/>
    <w:rsid w:val="00F6492E"/>
    <w:rsid w:val="00F64B09"/>
    <w:rsid w:val="00F653B5"/>
    <w:rsid w:val="00F65730"/>
    <w:rsid w:val="00F65B5B"/>
    <w:rsid w:val="00F65B67"/>
    <w:rsid w:val="00F6679C"/>
    <w:rsid w:val="00F66B43"/>
    <w:rsid w:val="00F671B8"/>
    <w:rsid w:val="00F675C5"/>
    <w:rsid w:val="00F67BA9"/>
    <w:rsid w:val="00F67C62"/>
    <w:rsid w:val="00F7010A"/>
    <w:rsid w:val="00F706F7"/>
    <w:rsid w:val="00F70B1F"/>
    <w:rsid w:val="00F70C40"/>
    <w:rsid w:val="00F70E7D"/>
    <w:rsid w:val="00F7114E"/>
    <w:rsid w:val="00F71B78"/>
    <w:rsid w:val="00F71D65"/>
    <w:rsid w:val="00F720A3"/>
    <w:rsid w:val="00F72365"/>
    <w:rsid w:val="00F724FA"/>
    <w:rsid w:val="00F729B0"/>
    <w:rsid w:val="00F73022"/>
    <w:rsid w:val="00F7335C"/>
    <w:rsid w:val="00F73673"/>
    <w:rsid w:val="00F74496"/>
    <w:rsid w:val="00F7472D"/>
    <w:rsid w:val="00F74C0B"/>
    <w:rsid w:val="00F75E58"/>
    <w:rsid w:val="00F767C2"/>
    <w:rsid w:val="00F77CC5"/>
    <w:rsid w:val="00F805DD"/>
    <w:rsid w:val="00F80713"/>
    <w:rsid w:val="00F826E2"/>
    <w:rsid w:val="00F82885"/>
    <w:rsid w:val="00F82B11"/>
    <w:rsid w:val="00F83301"/>
    <w:rsid w:val="00F83A75"/>
    <w:rsid w:val="00F83E07"/>
    <w:rsid w:val="00F83F0E"/>
    <w:rsid w:val="00F843F4"/>
    <w:rsid w:val="00F8443B"/>
    <w:rsid w:val="00F84641"/>
    <w:rsid w:val="00F84B8B"/>
    <w:rsid w:val="00F84E8C"/>
    <w:rsid w:val="00F850C9"/>
    <w:rsid w:val="00F856A8"/>
    <w:rsid w:val="00F85C5E"/>
    <w:rsid w:val="00F8666A"/>
    <w:rsid w:val="00F87547"/>
    <w:rsid w:val="00F87CDF"/>
    <w:rsid w:val="00F901CC"/>
    <w:rsid w:val="00F9062F"/>
    <w:rsid w:val="00F913E6"/>
    <w:rsid w:val="00F91436"/>
    <w:rsid w:val="00F917BF"/>
    <w:rsid w:val="00F91A7C"/>
    <w:rsid w:val="00F920BE"/>
    <w:rsid w:val="00F92BBB"/>
    <w:rsid w:val="00F930AC"/>
    <w:rsid w:val="00F93256"/>
    <w:rsid w:val="00F932BA"/>
    <w:rsid w:val="00F93A2A"/>
    <w:rsid w:val="00F9427F"/>
    <w:rsid w:val="00F94648"/>
    <w:rsid w:val="00F94A27"/>
    <w:rsid w:val="00F94B21"/>
    <w:rsid w:val="00F94DE3"/>
    <w:rsid w:val="00F94E18"/>
    <w:rsid w:val="00F95687"/>
    <w:rsid w:val="00F95900"/>
    <w:rsid w:val="00F95FED"/>
    <w:rsid w:val="00F962FF"/>
    <w:rsid w:val="00F967FD"/>
    <w:rsid w:val="00F96C57"/>
    <w:rsid w:val="00F973E7"/>
    <w:rsid w:val="00F9740B"/>
    <w:rsid w:val="00FA008A"/>
    <w:rsid w:val="00FA0780"/>
    <w:rsid w:val="00FA1079"/>
    <w:rsid w:val="00FA12D0"/>
    <w:rsid w:val="00FA14D9"/>
    <w:rsid w:val="00FA19B5"/>
    <w:rsid w:val="00FA1BAE"/>
    <w:rsid w:val="00FA1CC3"/>
    <w:rsid w:val="00FA1F62"/>
    <w:rsid w:val="00FA2558"/>
    <w:rsid w:val="00FA2A9D"/>
    <w:rsid w:val="00FA2D31"/>
    <w:rsid w:val="00FA402C"/>
    <w:rsid w:val="00FA42B5"/>
    <w:rsid w:val="00FA42B8"/>
    <w:rsid w:val="00FA438A"/>
    <w:rsid w:val="00FA4685"/>
    <w:rsid w:val="00FA4BA3"/>
    <w:rsid w:val="00FA4C58"/>
    <w:rsid w:val="00FA58FA"/>
    <w:rsid w:val="00FA5BDC"/>
    <w:rsid w:val="00FA63E5"/>
    <w:rsid w:val="00FA6680"/>
    <w:rsid w:val="00FA6CDB"/>
    <w:rsid w:val="00FA6CEF"/>
    <w:rsid w:val="00FA6E2C"/>
    <w:rsid w:val="00FA7050"/>
    <w:rsid w:val="00FA717D"/>
    <w:rsid w:val="00FA72BF"/>
    <w:rsid w:val="00FA76E3"/>
    <w:rsid w:val="00FA7CEB"/>
    <w:rsid w:val="00FA7F33"/>
    <w:rsid w:val="00FB0BA8"/>
    <w:rsid w:val="00FB0C20"/>
    <w:rsid w:val="00FB1086"/>
    <w:rsid w:val="00FB1A08"/>
    <w:rsid w:val="00FB1C5D"/>
    <w:rsid w:val="00FB1CBB"/>
    <w:rsid w:val="00FB241A"/>
    <w:rsid w:val="00FB2432"/>
    <w:rsid w:val="00FB2C6B"/>
    <w:rsid w:val="00FB31FF"/>
    <w:rsid w:val="00FB33B1"/>
    <w:rsid w:val="00FB3441"/>
    <w:rsid w:val="00FB382D"/>
    <w:rsid w:val="00FB3A17"/>
    <w:rsid w:val="00FB3BD3"/>
    <w:rsid w:val="00FB3D74"/>
    <w:rsid w:val="00FB3FE4"/>
    <w:rsid w:val="00FB4856"/>
    <w:rsid w:val="00FB54F3"/>
    <w:rsid w:val="00FB5608"/>
    <w:rsid w:val="00FB566F"/>
    <w:rsid w:val="00FB5E99"/>
    <w:rsid w:val="00FB5F76"/>
    <w:rsid w:val="00FB6276"/>
    <w:rsid w:val="00FB62D4"/>
    <w:rsid w:val="00FB678C"/>
    <w:rsid w:val="00FB6AB5"/>
    <w:rsid w:val="00FB6FDC"/>
    <w:rsid w:val="00FB783C"/>
    <w:rsid w:val="00FC04D6"/>
    <w:rsid w:val="00FC164C"/>
    <w:rsid w:val="00FC1A6C"/>
    <w:rsid w:val="00FC1EDD"/>
    <w:rsid w:val="00FC39AE"/>
    <w:rsid w:val="00FC3F10"/>
    <w:rsid w:val="00FC4222"/>
    <w:rsid w:val="00FC5218"/>
    <w:rsid w:val="00FC5301"/>
    <w:rsid w:val="00FC541D"/>
    <w:rsid w:val="00FC5821"/>
    <w:rsid w:val="00FC593C"/>
    <w:rsid w:val="00FC6188"/>
    <w:rsid w:val="00FC7016"/>
    <w:rsid w:val="00FC7636"/>
    <w:rsid w:val="00FC7C56"/>
    <w:rsid w:val="00FC7C7D"/>
    <w:rsid w:val="00FD0035"/>
    <w:rsid w:val="00FD0C25"/>
    <w:rsid w:val="00FD0EB6"/>
    <w:rsid w:val="00FD0F13"/>
    <w:rsid w:val="00FD130B"/>
    <w:rsid w:val="00FD15D7"/>
    <w:rsid w:val="00FD1B91"/>
    <w:rsid w:val="00FD24C8"/>
    <w:rsid w:val="00FD2CF7"/>
    <w:rsid w:val="00FD3276"/>
    <w:rsid w:val="00FD3431"/>
    <w:rsid w:val="00FD366D"/>
    <w:rsid w:val="00FD39B2"/>
    <w:rsid w:val="00FD4218"/>
    <w:rsid w:val="00FD45F7"/>
    <w:rsid w:val="00FD5191"/>
    <w:rsid w:val="00FD59E1"/>
    <w:rsid w:val="00FD658A"/>
    <w:rsid w:val="00FD757B"/>
    <w:rsid w:val="00FD7775"/>
    <w:rsid w:val="00FD7780"/>
    <w:rsid w:val="00FD7B6D"/>
    <w:rsid w:val="00FD7C27"/>
    <w:rsid w:val="00FD7FDC"/>
    <w:rsid w:val="00FE01D3"/>
    <w:rsid w:val="00FE0632"/>
    <w:rsid w:val="00FE06D2"/>
    <w:rsid w:val="00FE1003"/>
    <w:rsid w:val="00FE130F"/>
    <w:rsid w:val="00FE18D8"/>
    <w:rsid w:val="00FE1B50"/>
    <w:rsid w:val="00FE1DC6"/>
    <w:rsid w:val="00FE2131"/>
    <w:rsid w:val="00FE2384"/>
    <w:rsid w:val="00FE2541"/>
    <w:rsid w:val="00FE28C9"/>
    <w:rsid w:val="00FE328E"/>
    <w:rsid w:val="00FE3306"/>
    <w:rsid w:val="00FE33E0"/>
    <w:rsid w:val="00FE3AC7"/>
    <w:rsid w:val="00FE4264"/>
    <w:rsid w:val="00FE51D6"/>
    <w:rsid w:val="00FE5444"/>
    <w:rsid w:val="00FE548F"/>
    <w:rsid w:val="00FE5642"/>
    <w:rsid w:val="00FE5B19"/>
    <w:rsid w:val="00FE6136"/>
    <w:rsid w:val="00FE61F6"/>
    <w:rsid w:val="00FE6321"/>
    <w:rsid w:val="00FE633F"/>
    <w:rsid w:val="00FE651F"/>
    <w:rsid w:val="00FE6E4B"/>
    <w:rsid w:val="00FE70BC"/>
    <w:rsid w:val="00FE7131"/>
    <w:rsid w:val="00FE79A0"/>
    <w:rsid w:val="00FE7C4D"/>
    <w:rsid w:val="00FF073E"/>
    <w:rsid w:val="00FF0B2C"/>
    <w:rsid w:val="00FF0D88"/>
    <w:rsid w:val="00FF1111"/>
    <w:rsid w:val="00FF1C5E"/>
    <w:rsid w:val="00FF32CD"/>
    <w:rsid w:val="00FF42F8"/>
    <w:rsid w:val="00FF4862"/>
    <w:rsid w:val="00FF4A42"/>
    <w:rsid w:val="00FF4B75"/>
    <w:rsid w:val="00FF4BE8"/>
    <w:rsid w:val="00FF4D24"/>
    <w:rsid w:val="00FF534A"/>
    <w:rsid w:val="00FF588A"/>
    <w:rsid w:val="00FF6074"/>
    <w:rsid w:val="00FF64AF"/>
    <w:rsid w:val="00FF66B8"/>
    <w:rsid w:val="00FF679B"/>
    <w:rsid w:val="00FF6DFD"/>
    <w:rsid w:val="00FF70E9"/>
    <w:rsid w:val="00FF7403"/>
    <w:rsid w:val="00FF745B"/>
    <w:rsid w:val="00FF797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2" w:uiPriority="99"/>
    <w:lsdException w:name="List 3"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rsid w:val="00B37D6B"/>
    <w:pPr>
      <w:widowControl w:val="0"/>
      <w:autoSpaceDE w:val="0"/>
      <w:autoSpaceDN w:val="0"/>
      <w:adjustRightInd w:val="0"/>
      <w:spacing w:line="360" w:lineRule="atLeast"/>
      <w:jc w:val="both"/>
      <w:textAlignment w:val="baseline"/>
    </w:pPr>
  </w:style>
  <w:style w:type="paragraph" w:styleId="Nagwek1">
    <w:name w:val="heading 1"/>
    <w:basedOn w:val="Normalny"/>
    <w:next w:val="Normalny"/>
    <w:link w:val="Nagwek1Znak"/>
    <w:qFormat/>
    <w:rsid w:val="00A511AB"/>
    <w:pPr>
      <w:keepNext/>
      <w:numPr>
        <w:numId w:val="89"/>
      </w:numPr>
      <w:spacing w:before="240" w:after="60"/>
      <w:outlineLvl w:val="0"/>
    </w:pPr>
    <w:rPr>
      <w:rFonts w:ascii="Arial" w:hAnsi="Arial" w:cs="Arial"/>
      <w:b/>
      <w:bCs/>
      <w:kern w:val="32"/>
      <w:sz w:val="32"/>
      <w:szCs w:val="32"/>
    </w:rPr>
  </w:style>
  <w:style w:type="paragraph" w:styleId="Nagwek2">
    <w:name w:val="heading 2"/>
    <w:basedOn w:val="StandardowyStandardowy1"/>
    <w:autoRedefine/>
    <w:qFormat/>
    <w:rsid w:val="00D337F8"/>
    <w:pPr>
      <w:keepNext/>
      <w:widowControl/>
      <w:numPr>
        <w:numId w:val="1"/>
      </w:numPr>
      <w:adjustRightInd/>
      <w:spacing w:before="240" w:after="60" w:line="240" w:lineRule="auto"/>
      <w:jc w:val="left"/>
      <w:textAlignment w:val="auto"/>
      <w:outlineLvl w:val="1"/>
    </w:pPr>
    <w:rPr>
      <w:b/>
      <w:bCs/>
      <w:smallCaps/>
      <w:color w:val="000000"/>
    </w:rPr>
  </w:style>
  <w:style w:type="paragraph" w:styleId="Nagwek3">
    <w:name w:val="heading 3"/>
    <w:basedOn w:val="Normalny"/>
    <w:next w:val="Normalny"/>
    <w:qFormat/>
    <w:rsid w:val="000F391D"/>
    <w:pPr>
      <w:keepNext/>
      <w:spacing w:before="240" w:after="60"/>
      <w:outlineLvl w:val="2"/>
    </w:pPr>
    <w:rPr>
      <w:rFonts w:ascii="Arial" w:hAnsi="Arial" w:cs="Arial"/>
      <w:b/>
      <w:bCs/>
      <w:sz w:val="26"/>
      <w:szCs w:val="26"/>
    </w:rPr>
  </w:style>
  <w:style w:type="paragraph" w:styleId="Nagwek4">
    <w:name w:val="heading 4"/>
    <w:basedOn w:val="Normalny"/>
    <w:next w:val="Normalny"/>
    <w:autoRedefine/>
    <w:qFormat/>
    <w:rsid w:val="009E42D8"/>
    <w:pPr>
      <w:keepNext/>
      <w:widowControl/>
      <w:numPr>
        <w:ilvl w:val="1"/>
        <w:numId w:val="72"/>
      </w:numPr>
      <w:autoSpaceDE/>
      <w:autoSpaceDN/>
      <w:adjustRightInd/>
      <w:spacing w:line="240" w:lineRule="auto"/>
      <w:jc w:val="center"/>
      <w:textAlignment w:val="auto"/>
      <w:outlineLvl w:val="3"/>
    </w:pPr>
    <w:rPr>
      <w:rFonts w:ascii="Arial" w:hAnsi="Arial" w:cs="Arial"/>
      <w:b/>
      <w:bCs/>
      <w:u w:val="single"/>
    </w:rPr>
  </w:style>
  <w:style w:type="paragraph" w:styleId="Nagwek5">
    <w:name w:val="heading 5"/>
    <w:basedOn w:val="Normalny"/>
    <w:next w:val="Normalny"/>
    <w:qFormat/>
    <w:rsid w:val="009C17F7"/>
    <w:pPr>
      <w:widowControl/>
      <w:tabs>
        <w:tab w:val="num" w:pos="1008"/>
      </w:tabs>
      <w:autoSpaceDE/>
      <w:autoSpaceDN/>
      <w:adjustRightInd/>
      <w:spacing w:before="240" w:after="60" w:line="240" w:lineRule="auto"/>
      <w:ind w:left="1008" w:hanging="1008"/>
      <w:jc w:val="left"/>
      <w:textAlignment w:val="auto"/>
      <w:outlineLvl w:val="4"/>
    </w:pPr>
    <w:rPr>
      <w:b/>
      <w:bCs/>
      <w:i/>
      <w:iCs/>
      <w:sz w:val="26"/>
      <w:szCs w:val="26"/>
    </w:rPr>
  </w:style>
  <w:style w:type="paragraph" w:styleId="Nagwek6">
    <w:name w:val="heading 6"/>
    <w:basedOn w:val="Normalny"/>
    <w:next w:val="Normalny"/>
    <w:qFormat/>
    <w:rsid w:val="009C17F7"/>
    <w:pPr>
      <w:widowControl/>
      <w:tabs>
        <w:tab w:val="num" w:pos="1152"/>
      </w:tabs>
      <w:autoSpaceDE/>
      <w:autoSpaceDN/>
      <w:adjustRightInd/>
      <w:spacing w:before="240" w:after="60" w:line="240" w:lineRule="auto"/>
      <w:ind w:left="1152" w:hanging="1152"/>
      <w:jc w:val="left"/>
      <w:textAlignment w:val="auto"/>
      <w:outlineLvl w:val="5"/>
    </w:pPr>
    <w:rPr>
      <w:b/>
      <w:bCs/>
      <w:sz w:val="22"/>
      <w:szCs w:val="22"/>
    </w:rPr>
  </w:style>
  <w:style w:type="paragraph" w:styleId="Nagwek7">
    <w:name w:val="heading 7"/>
    <w:basedOn w:val="Normalny"/>
    <w:next w:val="Normalny"/>
    <w:qFormat/>
    <w:rsid w:val="009C17F7"/>
    <w:pPr>
      <w:widowControl/>
      <w:tabs>
        <w:tab w:val="num" w:pos="1296"/>
      </w:tabs>
      <w:autoSpaceDE/>
      <w:autoSpaceDN/>
      <w:adjustRightInd/>
      <w:spacing w:before="240" w:after="60" w:line="240" w:lineRule="auto"/>
      <w:ind w:left="1296" w:hanging="1296"/>
      <w:jc w:val="left"/>
      <w:textAlignment w:val="auto"/>
      <w:outlineLvl w:val="6"/>
    </w:pPr>
    <w:rPr>
      <w:sz w:val="24"/>
      <w:szCs w:val="24"/>
    </w:rPr>
  </w:style>
  <w:style w:type="paragraph" w:styleId="Nagwek8">
    <w:name w:val="heading 8"/>
    <w:basedOn w:val="Normalny"/>
    <w:next w:val="Normalny"/>
    <w:qFormat/>
    <w:rsid w:val="009C17F7"/>
    <w:pPr>
      <w:widowControl/>
      <w:tabs>
        <w:tab w:val="num" w:pos="1440"/>
      </w:tabs>
      <w:autoSpaceDE/>
      <w:autoSpaceDN/>
      <w:adjustRightInd/>
      <w:spacing w:before="240" w:after="60" w:line="240" w:lineRule="auto"/>
      <w:ind w:left="1440" w:hanging="1440"/>
      <w:jc w:val="left"/>
      <w:textAlignment w:val="auto"/>
      <w:outlineLvl w:val="7"/>
    </w:pPr>
    <w:rPr>
      <w:i/>
      <w:iCs/>
      <w:sz w:val="24"/>
      <w:szCs w:val="24"/>
    </w:rPr>
  </w:style>
  <w:style w:type="paragraph" w:styleId="Nagwek9">
    <w:name w:val="heading 9"/>
    <w:basedOn w:val="Normalny"/>
    <w:next w:val="Normalny"/>
    <w:qFormat/>
    <w:rsid w:val="009C17F7"/>
    <w:pPr>
      <w:widowControl/>
      <w:tabs>
        <w:tab w:val="num" w:pos="1584"/>
      </w:tabs>
      <w:autoSpaceDE/>
      <w:autoSpaceDN/>
      <w:adjustRightInd/>
      <w:spacing w:before="240" w:after="60" w:line="240" w:lineRule="auto"/>
      <w:ind w:left="1584" w:hanging="1584"/>
      <w:jc w:val="left"/>
      <w:textAlignment w:val="auto"/>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A511AB"/>
    <w:rPr>
      <w:rFonts w:ascii="Arial" w:hAnsi="Arial" w:cs="Arial"/>
      <w:b/>
      <w:bCs/>
      <w:kern w:val="32"/>
      <w:sz w:val="32"/>
      <w:szCs w:val="32"/>
    </w:rPr>
  </w:style>
  <w:style w:type="paragraph" w:customStyle="1" w:styleId="ZnakZnak3ZnakZnakZnakZnak">
    <w:name w:val="Znak Znak3 Znak Znak Znak Znak"/>
    <w:basedOn w:val="Normalny"/>
    <w:semiHidden/>
    <w:rsid w:val="00897D48"/>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StandardowyStandardowy1">
    <w:name w:val="Standardowy.Standardowy1"/>
    <w:rsid w:val="00B06278"/>
    <w:pPr>
      <w:widowControl w:val="0"/>
      <w:adjustRightInd w:val="0"/>
      <w:spacing w:line="360" w:lineRule="atLeast"/>
      <w:jc w:val="both"/>
      <w:textAlignment w:val="baseline"/>
    </w:pPr>
  </w:style>
  <w:style w:type="paragraph" w:styleId="Tekstdymka">
    <w:name w:val="Balloon Text"/>
    <w:basedOn w:val="Normalny"/>
    <w:semiHidden/>
    <w:rsid w:val="006C72D0"/>
    <w:rPr>
      <w:rFonts w:ascii="Tahoma" w:hAnsi="Tahoma" w:cs="Tahoma"/>
      <w:sz w:val="16"/>
      <w:szCs w:val="16"/>
    </w:rPr>
  </w:style>
  <w:style w:type="paragraph" w:styleId="Tekstpodstawowy">
    <w:name w:val="Body Text"/>
    <w:basedOn w:val="Normalny"/>
    <w:link w:val="TekstpodstawowyZnak"/>
    <w:rsid w:val="00F137EB"/>
    <w:pPr>
      <w:widowControl/>
      <w:autoSpaceDE/>
      <w:autoSpaceDN/>
      <w:adjustRightInd/>
    </w:pPr>
    <w:rPr>
      <w:sz w:val="22"/>
      <w:szCs w:val="22"/>
    </w:rPr>
  </w:style>
  <w:style w:type="character" w:customStyle="1" w:styleId="TekstpodstawowyZnak">
    <w:name w:val="Tekst podstawowy Znak"/>
    <w:link w:val="Tekstpodstawowy"/>
    <w:rsid w:val="00AF24EA"/>
    <w:rPr>
      <w:sz w:val="22"/>
      <w:szCs w:val="22"/>
      <w:lang w:val="pl-PL" w:eastAsia="pl-PL" w:bidi="ar-SA"/>
    </w:rPr>
  </w:style>
  <w:style w:type="paragraph" w:styleId="Tekstprzypisukocowego">
    <w:name w:val="endnote text"/>
    <w:basedOn w:val="Normalny"/>
    <w:semiHidden/>
    <w:rsid w:val="00F137EB"/>
  </w:style>
  <w:style w:type="character" w:styleId="Odwoanieprzypisukocowego">
    <w:name w:val="endnote reference"/>
    <w:semiHidden/>
    <w:rsid w:val="00F137EB"/>
    <w:rPr>
      <w:vertAlign w:val="superscript"/>
    </w:rPr>
  </w:style>
  <w:style w:type="paragraph" w:styleId="Tekstprzypisudolnego">
    <w:name w:val="footnote text"/>
    <w:basedOn w:val="Normalny"/>
    <w:semiHidden/>
    <w:rsid w:val="00CC18CA"/>
  </w:style>
  <w:style w:type="character" w:styleId="Odwoanieprzypisudolnego">
    <w:name w:val="footnote reference"/>
    <w:semiHidden/>
    <w:rsid w:val="00CC18CA"/>
    <w:rPr>
      <w:vertAlign w:val="superscript"/>
    </w:rPr>
  </w:style>
  <w:style w:type="character" w:styleId="Odwoaniedokomentarza">
    <w:name w:val="annotation reference"/>
    <w:rsid w:val="00CC18CA"/>
    <w:rPr>
      <w:sz w:val="16"/>
      <w:szCs w:val="16"/>
    </w:rPr>
  </w:style>
  <w:style w:type="paragraph" w:styleId="Tekstkomentarza">
    <w:name w:val="annotation text"/>
    <w:basedOn w:val="Normalny"/>
    <w:link w:val="TekstkomentarzaZnak"/>
    <w:rsid w:val="00CC18CA"/>
  </w:style>
  <w:style w:type="character" w:customStyle="1" w:styleId="TekstkomentarzaZnak">
    <w:name w:val="Tekst komentarza Znak"/>
    <w:link w:val="Tekstkomentarza"/>
    <w:rsid w:val="00917C18"/>
    <w:rPr>
      <w:lang w:val="pl-PL" w:eastAsia="pl-PL" w:bidi="ar-SA"/>
    </w:rPr>
  </w:style>
  <w:style w:type="paragraph" w:styleId="Tematkomentarza">
    <w:name w:val="annotation subject"/>
    <w:basedOn w:val="Tekstkomentarza"/>
    <w:next w:val="Tekstkomentarza"/>
    <w:semiHidden/>
    <w:rsid w:val="00CC18CA"/>
    <w:rPr>
      <w:b/>
      <w:bCs/>
    </w:rPr>
  </w:style>
  <w:style w:type="paragraph" w:styleId="Stopka">
    <w:name w:val="footer"/>
    <w:basedOn w:val="Normalny"/>
    <w:rsid w:val="004032B1"/>
    <w:pPr>
      <w:tabs>
        <w:tab w:val="center" w:pos="4536"/>
        <w:tab w:val="right" w:pos="9072"/>
      </w:tabs>
    </w:pPr>
  </w:style>
  <w:style w:type="character" w:styleId="Numerstrony">
    <w:name w:val="page number"/>
    <w:basedOn w:val="Domylnaczcionkaakapitu"/>
    <w:rsid w:val="004032B1"/>
  </w:style>
  <w:style w:type="paragraph" w:customStyle="1" w:styleId="StylStandardowyStandardowy1BookAntiqua12ptWyjustowany">
    <w:name w:val="Styl Standardowy.Standardowy1 + Book Antiqua 12 pt Wyjustowany ..."/>
    <w:basedOn w:val="StandardowyStandardowy1"/>
    <w:autoRedefine/>
    <w:rsid w:val="00792F6D"/>
    <w:pPr>
      <w:ind w:left="426" w:hanging="426"/>
    </w:pPr>
    <w:rPr>
      <w:rFonts w:ascii="Arial" w:hAnsi="Arial" w:cs="Arial"/>
      <w:b/>
    </w:rPr>
  </w:style>
  <w:style w:type="paragraph" w:styleId="Nagwek">
    <w:name w:val="header"/>
    <w:basedOn w:val="Normalny"/>
    <w:rsid w:val="00EB07D7"/>
    <w:pPr>
      <w:tabs>
        <w:tab w:val="center" w:pos="4536"/>
        <w:tab w:val="right" w:pos="9072"/>
      </w:tabs>
    </w:pPr>
  </w:style>
  <w:style w:type="paragraph" w:styleId="Spistreci1">
    <w:name w:val="toc 1"/>
    <w:basedOn w:val="Normalny"/>
    <w:next w:val="Normalny"/>
    <w:autoRedefine/>
    <w:uiPriority w:val="39"/>
    <w:rsid w:val="0074212D"/>
    <w:pPr>
      <w:tabs>
        <w:tab w:val="left" w:pos="-1560"/>
        <w:tab w:val="right" w:leader="dot" w:pos="10206"/>
      </w:tabs>
      <w:ind w:left="426" w:hanging="709"/>
      <w:jc w:val="left"/>
    </w:pPr>
  </w:style>
  <w:style w:type="paragraph" w:styleId="Spistreci3">
    <w:name w:val="toc 3"/>
    <w:basedOn w:val="Normalny"/>
    <w:next w:val="Normalny"/>
    <w:autoRedefine/>
    <w:uiPriority w:val="39"/>
    <w:rsid w:val="006D15E4"/>
    <w:pPr>
      <w:tabs>
        <w:tab w:val="right" w:leader="dot" w:pos="9063"/>
      </w:tabs>
      <w:spacing w:line="240" w:lineRule="auto"/>
      <w:ind w:left="403"/>
    </w:pPr>
  </w:style>
  <w:style w:type="character" w:styleId="Hipercze">
    <w:name w:val="Hyperlink"/>
    <w:uiPriority w:val="99"/>
    <w:rsid w:val="002F1A3E"/>
    <w:rPr>
      <w:color w:val="0000FF"/>
      <w:u w:val="single"/>
    </w:rPr>
  </w:style>
  <w:style w:type="paragraph" w:customStyle="1" w:styleId="ZnakZnakZnakZnakZnakZnakZnakZnakZnakZnakZnakZnakZnak">
    <w:name w:val="Znak Znak Znak Znak Znak Znak Znak Znak Znak Znak Znak Znak Znak"/>
    <w:basedOn w:val="Normalny"/>
    <w:autoRedefine/>
    <w:rsid w:val="007D210A"/>
    <w:pPr>
      <w:widowControl/>
      <w:autoSpaceDE/>
      <w:autoSpaceDN/>
      <w:adjustRightInd/>
      <w:spacing w:after="120" w:line="240" w:lineRule="exact"/>
      <w:jc w:val="left"/>
      <w:textAlignment w:val="auto"/>
    </w:pPr>
    <w:rPr>
      <w:rFonts w:ascii="Arial" w:hAnsi="Arial" w:cs="Arial"/>
      <w:lang w:val="en-US" w:eastAsia="en-US"/>
    </w:rPr>
  </w:style>
  <w:style w:type="paragraph" w:customStyle="1" w:styleId="ZnakZnakZnakZnakZnakZnakZnakZnakZnakZnakZnakZnakZnakZnakZnakZnak">
    <w:name w:val="Znak Znak Znak Znak Znak Znak Znak Znak Znak Znak Znak Znak Znak Znak Znak Znak"/>
    <w:basedOn w:val="Normalny"/>
    <w:autoRedefine/>
    <w:rsid w:val="009B2E0B"/>
    <w:pPr>
      <w:widowControl/>
      <w:autoSpaceDE/>
      <w:autoSpaceDN/>
      <w:adjustRightInd/>
      <w:spacing w:after="120" w:line="240" w:lineRule="exact"/>
      <w:jc w:val="left"/>
      <w:textAlignment w:val="auto"/>
    </w:pPr>
    <w:rPr>
      <w:rFonts w:ascii="Arial" w:hAnsi="Arial" w:cs="Arial"/>
      <w:lang w:val="en-US" w:eastAsia="en-US"/>
    </w:rPr>
  </w:style>
  <w:style w:type="paragraph" w:customStyle="1" w:styleId="Znak">
    <w:name w:val="Znak"/>
    <w:basedOn w:val="Normalny"/>
    <w:rsid w:val="00F8666A"/>
    <w:pPr>
      <w:widowControl/>
      <w:autoSpaceDE/>
      <w:autoSpaceDN/>
      <w:adjustRightInd/>
      <w:spacing w:after="120" w:line="240" w:lineRule="exact"/>
      <w:jc w:val="left"/>
      <w:textAlignment w:val="auto"/>
    </w:pPr>
    <w:rPr>
      <w:rFonts w:ascii="Verdana" w:hAnsi="Verdana" w:cs="Verdana"/>
      <w:lang w:val="en-US" w:eastAsia="en-US"/>
    </w:rPr>
  </w:style>
  <w:style w:type="paragraph" w:styleId="Tytu">
    <w:name w:val="Title"/>
    <w:basedOn w:val="Normalny"/>
    <w:qFormat/>
    <w:rsid w:val="006975F3"/>
    <w:pPr>
      <w:widowControl/>
      <w:overflowPunct w:val="0"/>
      <w:spacing w:after="280" w:line="360" w:lineRule="auto"/>
      <w:jc w:val="center"/>
    </w:pPr>
    <w:rPr>
      <w:rFonts w:ascii="Arial" w:hAnsi="Arial" w:cs="Arial"/>
      <w:b/>
      <w:bCs/>
      <w:sz w:val="36"/>
      <w:szCs w:val="36"/>
    </w:rPr>
  </w:style>
  <w:style w:type="paragraph" w:customStyle="1" w:styleId="ZnakZnakZnakZnakZnakZnakZnak">
    <w:name w:val="Znak Znak Znak Znak Znak Znak Znak"/>
    <w:basedOn w:val="Normalny"/>
    <w:link w:val="ZnakZnakZnakZnakZnakZnakZnakZnak"/>
    <w:autoRedefine/>
    <w:rsid w:val="00C9726E"/>
    <w:pPr>
      <w:widowControl/>
      <w:numPr>
        <w:numId w:val="41"/>
      </w:numPr>
      <w:autoSpaceDE/>
      <w:autoSpaceDN/>
      <w:adjustRightInd/>
      <w:spacing w:after="120" w:line="240" w:lineRule="exact"/>
      <w:jc w:val="left"/>
      <w:textAlignment w:val="auto"/>
    </w:pPr>
    <w:rPr>
      <w:rFonts w:ascii="Arial" w:hAnsi="Arial" w:cs="Arial"/>
      <w:lang w:eastAsia="en-US"/>
    </w:rPr>
  </w:style>
  <w:style w:type="character" w:customStyle="1" w:styleId="ZnakZnakZnakZnakZnakZnakZnakZnak">
    <w:name w:val="Znak Znak Znak Znak Znak Znak Znak Znak"/>
    <w:link w:val="ZnakZnakZnakZnakZnakZnakZnak"/>
    <w:rsid w:val="00C9726E"/>
    <w:rPr>
      <w:rFonts w:ascii="Arial" w:hAnsi="Arial" w:cs="Arial"/>
      <w:lang w:val="pl-PL" w:eastAsia="en-US" w:bidi="ar-SA"/>
    </w:rPr>
  </w:style>
  <w:style w:type="paragraph" w:customStyle="1" w:styleId="ZnakZnakZnakZnakZnakZnakZnakZnakZnakZnakZnakZnakZnak0">
    <w:name w:val="Znak Znak Znak Znak Znak Znak Znak Znak Znak Znak Znak Znak Znak"/>
    <w:basedOn w:val="Normalny"/>
    <w:autoRedefine/>
    <w:rsid w:val="0042113E"/>
    <w:pPr>
      <w:widowControl/>
      <w:autoSpaceDE/>
      <w:autoSpaceDN/>
      <w:adjustRightInd/>
      <w:spacing w:after="120" w:line="240" w:lineRule="exact"/>
      <w:jc w:val="left"/>
      <w:textAlignment w:val="auto"/>
    </w:pPr>
    <w:rPr>
      <w:rFonts w:ascii="Arial" w:hAnsi="Arial" w:cs="Arial"/>
      <w:lang w:val="en-US" w:eastAsia="en-US"/>
    </w:rPr>
  </w:style>
  <w:style w:type="paragraph" w:customStyle="1" w:styleId="StylArialWyjustowanyPierwszywiersz076cmPrzed6pt1">
    <w:name w:val="Styl Arial Wyjustowany Pierwszy wiersz:  076 cm Przed:  6 pt1"/>
    <w:basedOn w:val="Normalny"/>
    <w:rsid w:val="009C17F7"/>
    <w:pPr>
      <w:widowControl/>
      <w:suppressAutoHyphens/>
      <w:autoSpaceDE/>
      <w:autoSpaceDN/>
      <w:adjustRightInd/>
      <w:spacing w:before="120" w:line="240" w:lineRule="auto"/>
      <w:textAlignment w:val="auto"/>
    </w:pPr>
    <w:rPr>
      <w:rFonts w:ascii="Arial" w:hAnsi="Arial" w:cs="Arial"/>
      <w:lang w:eastAsia="ar-SA"/>
    </w:rPr>
  </w:style>
  <w:style w:type="paragraph" w:styleId="Lista">
    <w:name w:val="List"/>
    <w:basedOn w:val="Tekstpodstawowy"/>
    <w:rsid w:val="008D387B"/>
    <w:pPr>
      <w:suppressAutoHyphens/>
      <w:spacing w:after="120" w:line="240" w:lineRule="auto"/>
      <w:jc w:val="left"/>
      <w:textAlignment w:val="auto"/>
    </w:pPr>
    <w:rPr>
      <w:rFonts w:cs="Tahoma"/>
      <w:sz w:val="20"/>
      <w:szCs w:val="20"/>
      <w:lang w:eastAsia="ar-SA"/>
    </w:rPr>
  </w:style>
  <w:style w:type="paragraph" w:styleId="Lista2">
    <w:name w:val="List 2"/>
    <w:basedOn w:val="Normalny"/>
    <w:uiPriority w:val="99"/>
    <w:rsid w:val="008D387B"/>
    <w:pPr>
      <w:widowControl/>
      <w:autoSpaceDE/>
      <w:autoSpaceDN/>
      <w:adjustRightInd/>
      <w:spacing w:line="240" w:lineRule="auto"/>
      <w:ind w:left="566" w:hanging="283"/>
      <w:jc w:val="left"/>
      <w:textAlignment w:val="auto"/>
    </w:pPr>
  </w:style>
  <w:style w:type="paragraph" w:styleId="Tekstpodstawowywcity">
    <w:name w:val="Body Text Indent"/>
    <w:basedOn w:val="Normalny"/>
    <w:rsid w:val="008D387B"/>
    <w:pPr>
      <w:spacing w:after="120"/>
      <w:ind w:left="283"/>
    </w:pPr>
  </w:style>
  <w:style w:type="paragraph" w:styleId="Tekstpodstawowyzwciciem2">
    <w:name w:val="Body Text First Indent 2"/>
    <w:basedOn w:val="Tekstpodstawowywcity"/>
    <w:rsid w:val="008D387B"/>
    <w:pPr>
      <w:widowControl/>
      <w:autoSpaceDE/>
      <w:autoSpaceDN/>
      <w:adjustRightInd/>
      <w:spacing w:line="240" w:lineRule="auto"/>
      <w:ind w:firstLine="210"/>
      <w:jc w:val="left"/>
      <w:textAlignment w:val="auto"/>
    </w:pPr>
  </w:style>
  <w:style w:type="paragraph" w:customStyle="1" w:styleId="Listapkt2">
    <w:name w:val="Lista pkt 2"/>
    <w:basedOn w:val="Normalny"/>
    <w:rsid w:val="00222531"/>
    <w:pPr>
      <w:widowControl/>
      <w:tabs>
        <w:tab w:val="num" w:pos="1134"/>
      </w:tabs>
      <w:suppressAutoHyphens/>
      <w:autoSpaceDE/>
      <w:autoSpaceDN/>
      <w:adjustRightInd/>
      <w:spacing w:line="240" w:lineRule="auto"/>
      <w:ind w:left="1134" w:hanging="283"/>
      <w:jc w:val="left"/>
      <w:textAlignment w:val="auto"/>
    </w:pPr>
    <w:rPr>
      <w:lang w:eastAsia="ar-SA"/>
    </w:rPr>
  </w:style>
  <w:style w:type="paragraph" w:customStyle="1" w:styleId="CharChar">
    <w:name w:val="Char Char"/>
    <w:basedOn w:val="Normalny"/>
    <w:autoRedefine/>
    <w:rsid w:val="00CD5DD2"/>
    <w:pPr>
      <w:widowControl/>
      <w:autoSpaceDE/>
      <w:autoSpaceDN/>
      <w:adjustRightInd/>
      <w:spacing w:after="120" w:line="240" w:lineRule="exact"/>
      <w:jc w:val="left"/>
      <w:textAlignment w:val="auto"/>
    </w:pPr>
    <w:rPr>
      <w:rFonts w:ascii="Arial" w:hAnsi="Arial" w:cs="Arial"/>
      <w:lang w:val="en-US" w:eastAsia="en-US"/>
    </w:rPr>
  </w:style>
  <w:style w:type="paragraph" w:styleId="Spistreci2">
    <w:name w:val="toc 2"/>
    <w:basedOn w:val="Normalny"/>
    <w:next w:val="Normalny"/>
    <w:autoRedefine/>
    <w:uiPriority w:val="39"/>
    <w:rsid w:val="00D56CC1"/>
    <w:pPr>
      <w:ind w:left="200"/>
    </w:pPr>
  </w:style>
  <w:style w:type="paragraph" w:styleId="Lista3">
    <w:name w:val="List 3"/>
    <w:basedOn w:val="Normalny"/>
    <w:uiPriority w:val="99"/>
    <w:rsid w:val="003112AD"/>
    <w:pPr>
      <w:widowControl/>
      <w:autoSpaceDE/>
      <w:autoSpaceDN/>
      <w:adjustRightInd/>
      <w:spacing w:line="240" w:lineRule="auto"/>
      <w:ind w:left="849" w:hanging="283"/>
      <w:jc w:val="left"/>
      <w:textAlignment w:val="auto"/>
    </w:pPr>
  </w:style>
  <w:style w:type="paragraph" w:customStyle="1" w:styleId="StylArialWyjustowanyPierwszywiersz076cmPrzed6pt">
    <w:name w:val="Styl Arial Wyjustowany Pierwszy wiersz:  076 cm Przed:  6 pt"/>
    <w:basedOn w:val="Normalny"/>
    <w:rsid w:val="00EB26E0"/>
    <w:pPr>
      <w:widowControl/>
      <w:autoSpaceDE/>
      <w:autoSpaceDN/>
      <w:adjustRightInd/>
      <w:spacing w:before="120" w:line="240" w:lineRule="auto"/>
      <w:textAlignment w:val="auto"/>
    </w:pPr>
    <w:rPr>
      <w:rFonts w:ascii="Arial" w:hAnsi="Arial"/>
    </w:rPr>
  </w:style>
  <w:style w:type="paragraph" w:customStyle="1" w:styleId="Zawartotabeli">
    <w:name w:val="Zawartość tabeli"/>
    <w:basedOn w:val="Normalny"/>
    <w:rsid w:val="00EB26E0"/>
    <w:pPr>
      <w:widowControl/>
      <w:suppressLineNumbers/>
      <w:suppressAutoHyphens/>
      <w:autoSpaceDE/>
      <w:autoSpaceDN/>
      <w:adjustRightInd/>
      <w:spacing w:line="240" w:lineRule="auto"/>
      <w:jc w:val="left"/>
      <w:textAlignment w:val="auto"/>
    </w:pPr>
    <w:rPr>
      <w:lang w:eastAsia="ar-SA"/>
    </w:rPr>
  </w:style>
  <w:style w:type="paragraph" w:customStyle="1" w:styleId="Znak1ZnakZnakZnakZnakZnakZnakZnakZnakZnakZnakZnakZnak">
    <w:name w:val="Znak1 Znak Znak Znak Znak Znak Znak Znak Znak Znak Znak Znak Znak"/>
    <w:basedOn w:val="Normalny"/>
    <w:semiHidden/>
    <w:rsid w:val="00D741FA"/>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Tabela">
    <w:name w:val="Tabela"/>
    <w:basedOn w:val="Normalny"/>
    <w:link w:val="TabelaZnak"/>
    <w:rsid w:val="009913BC"/>
    <w:pPr>
      <w:widowControl/>
      <w:tabs>
        <w:tab w:val="left" w:pos="284"/>
        <w:tab w:val="left" w:pos="567"/>
      </w:tabs>
      <w:autoSpaceDE/>
      <w:autoSpaceDN/>
      <w:adjustRightInd/>
      <w:spacing w:before="60" w:after="60" w:line="240" w:lineRule="auto"/>
      <w:textAlignment w:val="auto"/>
    </w:pPr>
    <w:rPr>
      <w:rFonts w:ascii="Arial" w:hAnsi="Arial"/>
    </w:rPr>
  </w:style>
  <w:style w:type="character" w:customStyle="1" w:styleId="TabelaZnak">
    <w:name w:val="Tabela Znak"/>
    <w:link w:val="Tabela"/>
    <w:rsid w:val="009913BC"/>
    <w:rPr>
      <w:rFonts w:ascii="Arial" w:hAnsi="Arial"/>
      <w:lang w:val="pl-PL" w:eastAsia="pl-PL" w:bidi="ar-SA"/>
    </w:rPr>
  </w:style>
  <w:style w:type="paragraph" w:customStyle="1" w:styleId="ZnakZnakZnakZnak1">
    <w:name w:val="Znak Znak Znak Znak1"/>
    <w:basedOn w:val="Normalny"/>
    <w:autoRedefine/>
    <w:rsid w:val="00917C18"/>
    <w:pPr>
      <w:widowControl/>
      <w:autoSpaceDE/>
      <w:autoSpaceDN/>
      <w:adjustRightInd/>
      <w:spacing w:after="120" w:line="240" w:lineRule="exact"/>
      <w:jc w:val="left"/>
      <w:textAlignment w:val="auto"/>
    </w:pPr>
    <w:rPr>
      <w:rFonts w:ascii="Arial" w:hAnsi="Arial" w:cs="Arial"/>
      <w:lang w:val="en-US" w:eastAsia="en-US"/>
    </w:rPr>
  </w:style>
  <w:style w:type="paragraph" w:styleId="Listapunktowana">
    <w:name w:val="List Bullet"/>
    <w:basedOn w:val="Normalny"/>
    <w:rsid w:val="00C460C7"/>
    <w:pPr>
      <w:tabs>
        <w:tab w:val="num" w:pos="360"/>
      </w:tabs>
      <w:ind w:left="360" w:hanging="360"/>
    </w:pPr>
  </w:style>
  <w:style w:type="paragraph" w:styleId="Lista-kontynuacja">
    <w:name w:val="List Continue"/>
    <w:basedOn w:val="Normalny"/>
    <w:rsid w:val="0049737C"/>
    <w:pPr>
      <w:spacing w:after="120"/>
      <w:ind w:left="283"/>
    </w:pPr>
  </w:style>
  <w:style w:type="paragraph" w:styleId="Listapunktowana3">
    <w:name w:val="List Bullet 3"/>
    <w:basedOn w:val="Normalny"/>
    <w:rsid w:val="0049737C"/>
    <w:pPr>
      <w:tabs>
        <w:tab w:val="num" w:pos="926"/>
      </w:tabs>
      <w:ind w:left="926" w:hanging="360"/>
    </w:pPr>
  </w:style>
  <w:style w:type="character" w:customStyle="1" w:styleId="ZnakZnak">
    <w:name w:val="Znak Znak"/>
    <w:rsid w:val="00AF24EA"/>
    <w:rPr>
      <w:lang w:val="pl-PL" w:eastAsia="pl-PL" w:bidi="ar-SA"/>
    </w:rPr>
  </w:style>
  <w:style w:type="paragraph" w:styleId="NormalnyWeb">
    <w:name w:val="Normal (Web)"/>
    <w:basedOn w:val="Normalny"/>
    <w:rsid w:val="00E54325"/>
    <w:pPr>
      <w:widowControl/>
      <w:autoSpaceDE/>
      <w:autoSpaceDN/>
      <w:adjustRightInd/>
      <w:spacing w:before="100" w:beforeAutospacing="1" w:after="100" w:afterAutospacing="1" w:line="240" w:lineRule="auto"/>
      <w:jc w:val="left"/>
      <w:textAlignment w:val="auto"/>
    </w:pPr>
    <w:rPr>
      <w:sz w:val="24"/>
      <w:szCs w:val="24"/>
    </w:rPr>
  </w:style>
  <w:style w:type="character" w:styleId="UyteHipercze">
    <w:name w:val="FollowedHyperlink"/>
    <w:rsid w:val="00E54325"/>
    <w:rPr>
      <w:color w:val="606420"/>
      <w:u w:val="single"/>
    </w:rPr>
  </w:style>
  <w:style w:type="paragraph" w:customStyle="1" w:styleId="tabela0">
    <w:name w:val="tabela"/>
    <w:basedOn w:val="Normalny"/>
    <w:autoRedefine/>
    <w:rsid w:val="000900B9"/>
    <w:pPr>
      <w:widowControl/>
      <w:autoSpaceDE/>
      <w:autoSpaceDN/>
      <w:adjustRightInd/>
      <w:spacing w:line="240" w:lineRule="auto"/>
      <w:ind w:left="96" w:right="-17"/>
      <w:jc w:val="left"/>
      <w:textAlignment w:val="auto"/>
    </w:pPr>
    <w:rPr>
      <w:rFonts w:ascii="Arial" w:hAnsi="Arial" w:cs="Arial"/>
      <w:snapToGrid w:val="0"/>
      <w:sz w:val="16"/>
      <w:szCs w:val="16"/>
      <w:lang w:eastAsia="en-US"/>
    </w:rPr>
  </w:style>
  <w:style w:type="paragraph" w:customStyle="1" w:styleId="element">
    <w:name w:val="element"/>
    <w:basedOn w:val="Normalny"/>
    <w:rsid w:val="008414AF"/>
    <w:pPr>
      <w:widowControl/>
      <w:suppressAutoHyphens/>
      <w:autoSpaceDE/>
      <w:autoSpaceDN/>
      <w:adjustRightInd/>
      <w:spacing w:after="120" w:line="264" w:lineRule="auto"/>
      <w:ind w:left="95" w:right="-18"/>
      <w:jc w:val="left"/>
      <w:textAlignment w:val="auto"/>
    </w:pPr>
    <w:rPr>
      <w:b/>
      <w:color w:val="000000"/>
      <w:sz w:val="18"/>
      <w:szCs w:val="24"/>
      <w:lang w:eastAsia="ar-SA"/>
    </w:rPr>
  </w:style>
  <w:style w:type="paragraph" w:customStyle="1" w:styleId="opcja">
    <w:name w:val="opcja"/>
    <w:basedOn w:val="Normalny"/>
    <w:rsid w:val="006E5A98"/>
    <w:pPr>
      <w:widowControl/>
      <w:suppressAutoHyphens/>
      <w:autoSpaceDE/>
      <w:autoSpaceDN/>
      <w:adjustRightInd/>
      <w:spacing w:after="120" w:line="264" w:lineRule="auto"/>
      <w:jc w:val="left"/>
      <w:textAlignment w:val="auto"/>
    </w:pPr>
    <w:rPr>
      <w:rFonts w:ascii="Arial" w:hAnsi="Arial"/>
      <w:i/>
      <w:color w:val="000000"/>
      <w:szCs w:val="24"/>
      <w:lang w:eastAsia="ar-SA"/>
    </w:rPr>
  </w:style>
  <w:style w:type="table" w:styleId="Tabela-Siatka">
    <w:name w:val="Table Grid"/>
    <w:basedOn w:val="Standardowy"/>
    <w:rsid w:val="00CE32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ZnakZnakZnakZnakZnak">
    <w:name w:val="Znak Znak Znak Znak Znak Znak"/>
    <w:basedOn w:val="Normalny"/>
    <w:rsid w:val="00A02C86"/>
    <w:pPr>
      <w:widowControl/>
      <w:autoSpaceDE/>
      <w:autoSpaceDN/>
      <w:adjustRightInd/>
      <w:spacing w:after="120" w:line="240" w:lineRule="exact"/>
      <w:jc w:val="left"/>
      <w:textAlignment w:val="auto"/>
    </w:pPr>
    <w:rPr>
      <w:rFonts w:ascii="Verdana" w:hAnsi="Verdana" w:cs="Verdana"/>
      <w:lang w:eastAsia="en-US"/>
    </w:rPr>
  </w:style>
  <w:style w:type="character" w:customStyle="1" w:styleId="t1">
    <w:name w:val="t1"/>
    <w:rsid w:val="00F244E0"/>
    <w:rPr>
      <w:rFonts w:cs="Times New Roman"/>
    </w:rPr>
  </w:style>
  <w:style w:type="character" w:styleId="Pogrubienie">
    <w:name w:val="Strong"/>
    <w:qFormat/>
    <w:rsid w:val="00F27CE1"/>
    <w:rPr>
      <w:b/>
      <w:bCs/>
    </w:rPr>
  </w:style>
  <w:style w:type="paragraph" w:customStyle="1" w:styleId="Nagwek20">
    <w:name w:val="Nagłówek2"/>
    <w:basedOn w:val="Nagwek1"/>
    <w:rsid w:val="000F391D"/>
    <w:pPr>
      <w:widowControl/>
      <w:numPr>
        <w:numId w:val="0"/>
      </w:numPr>
      <w:tabs>
        <w:tab w:val="num" w:pos="720"/>
      </w:tabs>
      <w:autoSpaceDE/>
      <w:autoSpaceDN/>
      <w:adjustRightInd/>
      <w:spacing w:before="0" w:after="0" w:line="360" w:lineRule="auto"/>
      <w:ind w:left="720" w:hanging="360"/>
      <w:jc w:val="left"/>
      <w:textAlignment w:val="auto"/>
    </w:pPr>
    <w:rPr>
      <w:spacing w:val="2"/>
      <w:position w:val="2"/>
      <w:sz w:val="24"/>
      <w:szCs w:val="20"/>
    </w:rPr>
  </w:style>
  <w:style w:type="paragraph" w:customStyle="1" w:styleId="Naglowek3">
    <w:name w:val="Naglowek 3"/>
    <w:basedOn w:val="Normalny"/>
    <w:rsid w:val="009E42D8"/>
    <w:pPr>
      <w:keepNext/>
      <w:tabs>
        <w:tab w:val="num" w:pos="1508"/>
      </w:tabs>
      <w:spacing w:before="240" w:after="60"/>
      <w:ind w:left="1508" w:hanging="504"/>
      <w:outlineLvl w:val="0"/>
    </w:pPr>
    <w:rPr>
      <w:rFonts w:ascii="Arial" w:hAnsi="Arial" w:cs="Arial"/>
      <w:b/>
      <w:bCs/>
      <w:kern w:val="32"/>
      <w:sz w:val="22"/>
      <w:szCs w:val="32"/>
    </w:rPr>
  </w:style>
  <w:style w:type="paragraph" w:styleId="Mapadokumentu">
    <w:name w:val="Document Map"/>
    <w:basedOn w:val="Normalny"/>
    <w:semiHidden/>
    <w:rsid w:val="000F391D"/>
    <w:pPr>
      <w:shd w:val="clear" w:color="auto" w:fill="000080"/>
    </w:pPr>
    <w:rPr>
      <w:rFonts w:ascii="Tahoma" w:hAnsi="Tahoma" w:cs="Tahoma"/>
    </w:rPr>
  </w:style>
  <w:style w:type="paragraph" w:customStyle="1" w:styleId="Nagwek40">
    <w:name w:val="Nagłówek_4"/>
    <w:basedOn w:val="Normalny"/>
    <w:rsid w:val="00A511AB"/>
    <w:rPr>
      <w:b/>
      <w:bCs/>
      <w:kern w:val="32"/>
    </w:rPr>
  </w:style>
  <w:style w:type="paragraph" w:customStyle="1" w:styleId="Podrozdzia1">
    <w:name w:val="Podrozdział1"/>
    <w:basedOn w:val="Naglowek3"/>
    <w:rsid w:val="00A511AB"/>
    <w:pPr>
      <w:tabs>
        <w:tab w:val="clear" w:pos="1508"/>
        <w:tab w:val="num" w:pos="2084"/>
      </w:tabs>
      <w:ind w:left="2012" w:hanging="648"/>
    </w:pPr>
  </w:style>
  <w:style w:type="paragraph" w:customStyle="1" w:styleId="Znak4ZnakZnakCharCharZnak">
    <w:name w:val="Znak4 Znak Znak Char Char Znak"/>
    <w:basedOn w:val="Normalny"/>
    <w:semiHidden/>
    <w:rsid w:val="008D660A"/>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ZnakZnakZnakZnak">
    <w:name w:val="Znak Znak Znak Znak"/>
    <w:basedOn w:val="Normalny"/>
    <w:rsid w:val="008D660A"/>
    <w:pPr>
      <w:widowControl/>
      <w:autoSpaceDE/>
      <w:autoSpaceDN/>
      <w:adjustRightInd/>
      <w:spacing w:after="120" w:line="240" w:lineRule="exact"/>
      <w:jc w:val="left"/>
      <w:textAlignment w:val="auto"/>
    </w:pPr>
    <w:rPr>
      <w:rFonts w:ascii="Verdana" w:hAnsi="Verdana" w:cs="Verdana"/>
      <w:lang w:eastAsia="en-US"/>
    </w:rPr>
  </w:style>
  <w:style w:type="paragraph" w:customStyle="1" w:styleId="No">
    <w:name w:val="No"/>
    <w:basedOn w:val="Nagwek1"/>
    <w:rsid w:val="00145C2E"/>
    <w:pPr>
      <w:numPr>
        <w:ilvl w:val="1"/>
      </w:numPr>
    </w:pPr>
    <w:rPr>
      <w:sz w:val="24"/>
      <w:szCs w:val="24"/>
    </w:rPr>
  </w:style>
  <w:style w:type="paragraph" w:styleId="Spistreci4">
    <w:name w:val="toc 4"/>
    <w:basedOn w:val="Normalny"/>
    <w:next w:val="Normalny"/>
    <w:autoRedefine/>
    <w:uiPriority w:val="39"/>
    <w:unhideWhenUsed/>
    <w:rsid w:val="00454C13"/>
    <w:pPr>
      <w:widowControl/>
      <w:autoSpaceDE/>
      <w:autoSpaceDN/>
      <w:adjustRightInd/>
      <w:spacing w:after="100" w:line="276" w:lineRule="auto"/>
      <w:ind w:left="660"/>
      <w:jc w:val="left"/>
      <w:textAlignment w:val="auto"/>
    </w:pPr>
    <w:rPr>
      <w:rFonts w:ascii="Calibri" w:hAnsi="Calibri"/>
      <w:sz w:val="22"/>
      <w:szCs w:val="22"/>
    </w:rPr>
  </w:style>
  <w:style w:type="paragraph" w:styleId="Spistreci5">
    <w:name w:val="toc 5"/>
    <w:basedOn w:val="Normalny"/>
    <w:next w:val="Normalny"/>
    <w:autoRedefine/>
    <w:uiPriority w:val="39"/>
    <w:unhideWhenUsed/>
    <w:rsid w:val="00454C13"/>
    <w:pPr>
      <w:widowControl/>
      <w:autoSpaceDE/>
      <w:autoSpaceDN/>
      <w:adjustRightInd/>
      <w:spacing w:after="100" w:line="276" w:lineRule="auto"/>
      <w:ind w:left="880"/>
      <w:jc w:val="left"/>
      <w:textAlignment w:val="auto"/>
    </w:pPr>
    <w:rPr>
      <w:rFonts w:ascii="Calibri" w:hAnsi="Calibri"/>
      <w:sz w:val="22"/>
      <w:szCs w:val="22"/>
    </w:rPr>
  </w:style>
  <w:style w:type="paragraph" w:styleId="Spistreci6">
    <w:name w:val="toc 6"/>
    <w:basedOn w:val="Normalny"/>
    <w:next w:val="Normalny"/>
    <w:autoRedefine/>
    <w:uiPriority w:val="39"/>
    <w:unhideWhenUsed/>
    <w:rsid w:val="00454C13"/>
    <w:pPr>
      <w:widowControl/>
      <w:autoSpaceDE/>
      <w:autoSpaceDN/>
      <w:adjustRightInd/>
      <w:spacing w:after="100" w:line="276" w:lineRule="auto"/>
      <w:ind w:left="1100"/>
      <w:jc w:val="left"/>
      <w:textAlignment w:val="auto"/>
    </w:pPr>
    <w:rPr>
      <w:rFonts w:ascii="Calibri" w:hAnsi="Calibri"/>
      <w:sz w:val="22"/>
      <w:szCs w:val="22"/>
    </w:rPr>
  </w:style>
  <w:style w:type="paragraph" w:styleId="Spistreci7">
    <w:name w:val="toc 7"/>
    <w:basedOn w:val="Normalny"/>
    <w:next w:val="Normalny"/>
    <w:autoRedefine/>
    <w:uiPriority w:val="39"/>
    <w:unhideWhenUsed/>
    <w:rsid w:val="00454C13"/>
    <w:pPr>
      <w:widowControl/>
      <w:autoSpaceDE/>
      <w:autoSpaceDN/>
      <w:adjustRightInd/>
      <w:spacing w:after="100" w:line="276" w:lineRule="auto"/>
      <w:ind w:left="1320"/>
      <w:jc w:val="left"/>
      <w:textAlignment w:val="auto"/>
    </w:pPr>
    <w:rPr>
      <w:rFonts w:ascii="Calibri" w:hAnsi="Calibri"/>
      <w:sz w:val="22"/>
      <w:szCs w:val="22"/>
    </w:rPr>
  </w:style>
  <w:style w:type="paragraph" w:styleId="Spistreci8">
    <w:name w:val="toc 8"/>
    <w:basedOn w:val="Normalny"/>
    <w:next w:val="Normalny"/>
    <w:autoRedefine/>
    <w:uiPriority w:val="39"/>
    <w:unhideWhenUsed/>
    <w:rsid w:val="00454C13"/>
    <w:pPr>
      <w:widowControl/>
      <w:autoSpaceDE/>
      <w:autoSpaceDN/>
      <w:adjustRightInd/>
      <w:spacing w:after="100" w:line="276" w:lineRule="auto"/>
      <w:ind w:left="1540"/>
      <w:jc w:val="left"/>
      <w:textAlignment w:val="auto"/>
    </w:pPr>
    <w:rPr>
      <w:rFonts w:ascii="Calibri" w:hAnsi="Calibri"/>
      <w:sz w:val="22"/>
      <w:szCs w:val="22"/>
    </w:rPr>
  </w:style>
  <w:style w:type="paragraph" w:styleId="Spistreci9">
    <w:name w:val="toc 9"/>
    <w:basedOn w:val="Normalny"/>
    <w:next w:val="Normalny"/>
    <w:autoRedefine/>
    <w:uiPriority w:val="39"/>
    <w:unhideWhenUsed/>
    <w:rsid w:val="00454C13"/>
    <w:pPr>
      <w:widowControl/>
      <w:autoSpaceDE/>
      <w:autoSpaceDN/>
      <w:adjustRightInd/>
      <w:spacing w:after="100" w:line="276" w:lineRule="auto"/>
      <w:ind w:left="1760"/>
      <w:jc w:val="left"/>
      <w:textAlignment w:val="auto"/>
    </w:pPr>
    <w:rPr>
      <w:rFonts w:ascii="Calibri" w:hAnsi="Calibri"/>
      <w:sz w:val="22"/>
      <w:szCs w:val="22"/>
    </w:rPr>
  </w:style>
  <w:style w:type="paragraph" w:styleId="Akapitzlist">
    <w:name w:val="List Paragraph"/>
    <w:basedOn w:val="Normalny"/>
    <w:uiPriority w:val="34"/>
    <w:qFormat/>
    <w:rsid w:val="00A75308"/>
    <w:pPr>
      <w:ind w:left="720"/>
      <w:contextualSpacing/>
    </w:pPr>
  </w:style>
  <w:style w:type="paragraph" w:customStyle="1" w:styleId="tekstpodstawowynumerowany">
    <w:name w:val="tekst podstawowy numerowany"/>
    <w:basedOn w:val="Normalny"/>
    <w:link w:val="tekstpodstawowynumerowanyZnak"/>
    <w:uiPriority w:val="99"/>
    <w:qFormat/>
    <w:rsid w:val="00FE548F"/>
    <w:pPr>
      <w:widowControl/>
      <w:autoSpaceDE/>
      <w:autoSpaceDN/>
      <w:adjustRightInd/>
      <w:spacing w:before="120" w:line="300" w:lineRule="auto"/>
      <w:textAlignment w:val="auto"/>
    </w:pPr>
    <w:rPr>
      <w:rFonts w:ascii="Arial" w:hAnsi="Arial" w:cs="Arial"/>
    </w:rPr>
  </w:style>
  <w:style w:type="character" w:customStyle="1" w:styleId="tekstpodstawowynumerowanyZnak">
    <w:name w:val="tekst podstawowy numerowany Znak"/>
    <w:link w:val="tekstpodstawowynumerowany"/>
    <w:uiPriority w:val="99"/>
    <w:rsid w:val="00FE548F"/>
    <w:rPr>
      <w:rFonts w:ascii="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2" w:uiPriority="99"/>
    <w:lsdException w:name="List 3"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rsid w:val="00B37D6B"/>
    <w:pPr>
      <w:widowControl w:val="0"/>
      <w:autoSpaceDE w:val="0"/>
      <w:autoSpaceDN w:val="0"/>
      <w:adjustRightInd w:val="0"/>
      <w:spacing w:line="360" w:lineRule="atLeast"/>
      <w:jc w:val="both"/>
      <w:textAlignment w:val="baseline"/>
    </w:pPr>
  </w:style>
  <w:style w:type="paragraph" w:styleId="Nagwek1">
    <w:name w:val="heading 1"/>
    <w:basedOn w:val="Normalny"/>
    <w:next w:val="Normalny"/>
    <w:link w:val="Nagwek1Znak"/>
    <w:qFormat/>
    <w:rsid w:val="00A511AB"/>
    <w:pPr>
      <w:keepNext/>
      <w:numPr>
        <w:numId w:val="89"/>
      </w:numPr>
      <w:spacing w:before="240" w:after="60"/>
      <w:outlineLvl w:val="0"/>
    </w:pPr>
    <w:rPr>
      <w:rFonts w:ascii="Arial" w:hAnsi="Arial" w:cs="Arial"/>
      <w:b/>
      <w:bCs/>
      <w:kern w:val="32"/>
      <w:sz w:val="32"/>
      <w:szCs w:val="32"/>
    </w:rPr>
  </w:style>
  <w:style w:type="paragraph" w:styleId="Nagwek2">
    <w:name w:val="heading 2"/>
    <w:basedOn w:val="StandardowyStandardowy1"/>
    <w:autoRedefine/>
    <w:qFormat/>
    <w:rsid w:val="00D337F8"/>
    <w:pPr>
      <w:keepNext/>
      <w:widowControl/>
      <w:numPr>
        <w:numId w:val="1"/>
      </w:numPr>
      <w:adjustRightInd/>
      <w:spacing w:before="240" w:after="60" w:line="240" w:lineRule="auto"/>
      <w:jc w:val="left"/>
      <w:textAlignment w:val="auto"/>
      <w:outlineLvl w:val="1"/>
    </w:pPr>
    <w:rPr>
      <w:b/>
      <w:bCs/>
      <w:smallCaps/>
      <w:color w:val="000000"/>
    </w:rPr>
  </w:style>
  <w:style w:type="paragraph" w:styleId="Nagwek3">
    <w:name w:val="heading 3"/>
    <w:basedOn w:val="Normalny"/>
    <w:next w:val="Normalny"/>
    <w:qFormat/>
    <w:rsid w:val="000F391D"/>
    <w:pPr>
      <w:keepNext/>
      <w:spacing w:before="240" w:after="60"/>
      <w:outlineLvl w:val="2"/>
    </w:pPr>
    <w:rPr>
      <w:rFonts w:ascii="Arial" w:hAnsi="Arial" w:cs="Arial"/>
      <w:b/>
      <w:bCs/>
      <w:sz w:val="26"/>
      <w:szCs w:val="26"/>
    </w:rPr>
  </w:style>
  <w:style w:type="paragraph" w:styleId="Nagwek4">
    <w:name w:val="heading 4"/>
    <w:basedOn w:val="Normalny"/>
    <w:next w:val="Normalny"/>
    <w:autoRedefine/>
    <w:qFormat/>
    <w:rsid w:val="009E42D8"/>
    <w:pPr>
      <w:keepNext/>
      <w:widowControl/>
      <w:numPr>
        <w:ilvl w:val="1"/>
        <w:numId w:val="72"/>
      </w:numPr>
      <w:autoSpaceDE/>
      <w:autoSpaceDN/>
      <w:adjustRightInd/>
      <w:spacing w:line="240" w:lineRule="auto"/>
      <w:jc w:val="center"/>
      <w:textAlignment w:val="auto"/>
      <w:outlineLvl w:val="3"/>
    </w:pPr>
    <w:rPr>
      <w:rFonts w:ascii="Arial" w:hAnsi="Arial" w:cs="Arial"/>
      <w:b/>
      <w:bCs/>
      <w:u w:val="single"/>
    </w:rPr>
  </w:style>
  <w:style w:type="paragraph" w:styleId="Nagwek5">
    <w:name w:val="heading 5"/>
    <w:basedOn w:val="Normalny"/>
    <w:next w:val="Normalny"/>
    <w:qFormat/>
    <w:rsid w:val="009C17F7"/>
    <w:pPr>
      <w:widowControl/>
      <w:tabs>
        <w:tab w:val="num" w:pos="1008"/>
      </w:tabs>
      <w:autoSpaceDE/>
      <w:autoSpaceDN/>
      <w:adjustRightInd/>
      <w:spacing w:before="240" w:after="60" w:line="240" w:lineRule="auto"/>
      <w:ind w:left="1008" w:hanging="1008"/>
      <w:jc w:val="left"/>
      <w:textAlignment w:val="auto"/>
      <w:outlineLvl w:val="4"/>
    </w:pPr>
    <w:rPr>
      <w:b/>
      <w:bCs/>
      <w:i/>
      <w:iCs/>
      <w:sz w:val="26"/>
      <w:szCs w:val="26"/>
    </w:rPr>
  </w:style>
  <w:style w:type="paragraph" w:styleId="Nagwek6">
    <w:name w:val="heading 6"/>
    <w:basedOn w:val="Normalny"/>
    <w:next w:val="Normalny"/>
    <w:qFormat/>
    <w:rsid w:val="009C17F7"/>
    <w:pPr>
      <w:widowControl/>
      <w:tabs>
        <w:tab w:val="num" w:pos="1152"/>
      </w:tabs>
      <w:autoSpaceDE/>
      <w:autoSpaceDN/>
      <w:adjustRightInd/>
      <w:spacing w:before="240" w:after="60" w:line="240" w:lineRule="auto"/>
      <w:ind w:left="1152" w:hanging="1152"/>
      <w:jc w:val="left"/>
      <w:textAlignment w:val="auto"/>
      <w:outlineLvl w:val="5"/>
    </w:pPr>
    <w:rPr>
      <w:b/>
      <w:bCs/>
      <w:sz w:val="22"/>
      <w:szCs w:val="22"/>
    </w:rPr>
  </w:style>
  <w:style w:type="paragraph" w:styleId="Nagwek7">
    <w:name w:val="heading 7"/>
    <w:basedOn w:val="Normalny"/>
    <w:next w:val="Normalny"/>
    <w:qFormat/>
    <w:rsid w:val="009C17F7"/>
    <w:pPr>
      <w:widowControl/>
      <w:tabs>
        <w:tab w:val="num" w:pos="1296"/>
      </w:tabs>
      <w:autoSpaceDE/>
      <w:autoSpaceDN/>
      <w:adjustRightInd/>
      <w:spacing w:before="240" w:after="60" w:line="240" w:lineRule="auto"/>
      <w:ind w:left="1296" w:hanging="1296"/>
      <w:jc w:val="left"/>
      <w:textAlignment w:val="auto"/>
      <w:outlineLvl w:val="6"/>
    </w:pPr>
    <w:rPr>
      <w:sz w:val="24"/>
      <w:szCs w:val="24"/>
    </w:rPr>
  </w:style>
  <w:style w:type="paragraph" w:styleId="Nagwek8">
    <w:name w:val="heading 8"/>
    <w:basedOn w:val="Normalny"/>
    <w:next w:val="Normalny"/>
    <w:qFormat/>
    <w:rsid w:val="009C17F7"/>
    <w:pPr>
      <w:widowControl/>
      <w:tabs>
        <w:tab w:val="num" w:pos="1440"/>
      </w:tabs>
      <w:autoSpaceDE/>
      <w:autoSpaceDN/>
      <w:adjustRightInd/>
      <w:spacing w:before="240" w:after="60" w:line="240" w:lineRule="auto"/>
      <w:ind w:left="1440" w:hanging="1440"/>
      <w:jc w:val="left"/>
      <w:textAlignment w:val="auto"/>
      <w:outlineLvl w:val="7"/>
    </w:pPr>
    <w:rPr>
      <w:i/>
      <w:iCs/>
      <w:sz w:val="24"/>
      <w:szCs w:val="24"/>
    </w:rPr>
  </w:style>
  <w:style w:type="paragraph" w:styleId="Nagwek9">
    <w:name w:val="heading 9"/>
    <w:basedOn w:val="Normalny"/>
    <w:next w:val="Normalny"/>
    <w:qFormat/>
    <w:rsid w:val="009C17F7"/>
    <w:pPr>
      <w:widowControl/>
      <w:tabs>
        <w:tab w:val="num" w:pos="1584"/>
      </w:tabs>
      <w:autoSpaceDE/>
      <w:autoSpaceDN/>
      <w:adjustRightInd/>
      <w:spacing w:before="240" w:after="60" w:line="240" w:lineRule="auto"/>
      <w:ind w:left="1584" w:hanging="1584"/>
      <w:jc w:val="left"/>
      <w:textAlignment w:val="auto"/>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A511AB"/>
    <w:rPr>
      <w:rFonts w:ascii="Arial" w:hAnsi="Arial" w:cs="Arial"/>
      <w:b/>
      <w:bCs/>
      <w:kern w:val="32"/>
      <w:sz w:val="32"/>
      <w:szCs w:val="32"/>
    </w:rPr>
  </w:style>
  <w:style w:type="paragraph" w:customStyle="1" w:styleId="ZnakZnak3ZnakZnakZnakZnak">
    <w:name w:val="Znak Znak3 Znak Znak Znak Znak"/>
    <w:basedOn w:val="Normalny"/>
    <w:semiHidden/>
    <w:rsid w:val="00897D48"/>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StandardowyStandardowy1">
    <w:name w:val="Standardowy.Standardowy1"/>
    <w:rsid w:val="00B06278"/>
    <w:pPr>
      <w:widowControl w:val="0"/>
      <w:adjustRightInd w:val="0"/>
      <w:spacing w:line="360" w:lineRule="atLeast"/>
      <w:jc w:val="both"/>
      <w:textAlignment w:val="baseline"/>
    </w:pPr>
  </w:style>
  <w:style w:type="paragraph" w:styleId="Tekstdymka">
    <w:name w:val="Balloon Text"/>
    <w:basedOn w:val="Normalny"/>
    <w:semiHidden/>
    <w:rsid w:val="006C72D0"/>
    <w:rPr>
      <w:rFonts w:ascii="Tahoma" w:hAnsi="Tahoma" w:cs="Tahoma"/>
      <w:sz w:val="16"/>
      <w:szCs w:val="16"/>
    </w:rPr>
  </w:style>
  <w:style w:type="paragraph" w:styleId="Tekstpodstawowy">
    <w:name w:val="Body Text"/>
    <w:basedOn w:val="Normalny"/>
    <w:link w:val="TekstpodstawowyZnak"/>
    <w:rsid w:val="00F137EB"/>
    <w:pPr>
      <w:widowControl/>
      <w:autoSpaceDE/>
      <w:autoSpaceDN/>
      <w:adjustRightInd/>
    </w:pPr>
    <w:rPr>
      <w:sz w:val="22"/>
      <w:szCs w:val="22"/>
    </w:rPr>
  </w:style>
  <w:style w:type="character" w:customStyle="1" w:styleId="TekstpodstawowyZnak">
    <w:name w:val="Tekst podstawowy Znak"/>
    <w:link w:val="Tekstpodstawowy"/>
    <w:rsid w:val="00AF24EA"/>
    <w:rPr>
      <w:sz w:val="22"/>
      <w:szCs w:val="22"/>
      <w:lang w:val="pl-PL" w:eastAsia="pl-PL" w:bidi="ar-SA"/>
    </w:rPr>
  </w:style>
  <w:style w:type="paragraph" w:styleId="Tekstprzypisukocowego">
    <w:name w:val="endnote text"/>
    <w:basedOn w:val="Normalny"/>
    <w:semiHidden/>
    <w:rsid w:val="00F137EB"/>
  </w:style>
  <w:style w:type="character" w:styleId="Odwoanieprzypisukocowego">
    <w:name w:val="endnote reference"/>
    <w:semiHidden/>
    <w:rsid w:val="00F137EB"/>
    <w:rPr>
      <w:vertAlign w:val="superscript"/>
    </w:rPr>
  </w:style>
  <w:style w:type="paragraph" w:styleId="Tekstprzypisudolnego">
    <w:name w:val="footnote text"/>
    <w:basedOn w:val="Normalny"/>
    <w:semiHidden/>
    <w:rsid w:val="00CC18CA"/>
  </w:style>
  <w:style w:type="character" w:styleId="Odwoanieprzypisudolnego">
    <w:name w:val="footnote reference"/>
    <w:semiHidden/>
    <w:rsid w:val="00CC18CA"/>
    <w:rPr>
      <w:vertAlign w:val="superscript"/>
    </w:rPr>
  </w:style>
  <w:style w:type="character" w:styleId="Odwoaniedokomentarza">
    <w:name w:val="annotation reference"/>
    <w:rsid w:val="00CC18CA"/>
    <w:rPr>
      <w:sz w:val="16"/>
      <w:szCs w:val="16"/>
    </w:rPr>
  </w:style>
  <w:style w:type="paragraph" w:styleId="Tekstkomentarza">
    <w:name w:val="annotation text"/>
    <w:basedOn w:val="Normalny"/>
    <w:link w:val="TekstkomentarzaZnak"/>
    <w:rsid w:val="00CC18CA"/>
  </w:style>
  <w:style w:type="character" w:customStyle="1" w:styleId="TekstkomentarzaZnak">
    <w:name w:val="Tekst komentarza Znak"/>
    <w:link w:val="Tekstkomentarza"/>
    <w:rsid w:val="00917C18"/>
    <w:rPr>
      <w:lang w:val="pl-PL" w:eastAsia="pl-PL" w:bidi="ar-SA"/>
    </w:rPr>
  </w:style>
  <w:style w:type="paragraph" w:styleId="Tematkomentarza">
    <w:name w:val="annotation subject"/>
    <w:basedOn w:val="Tekstkomentarza"/>
    <w:next w:val="Tekstkomentarza"/>
    <w:semiHidden/>
    <w:rsid w:val="00CC18CA"/>
    <w:rPr>
      <w:b/>
      <w:bCs/>
    </w:rPr>
  </w:style>
  <w:style w:type="paragraph" w:styleId="Stopka">
    <w:name w:val="footer"/>
    <w:basedOn w:val="Normalny"/>
    <w:rsid w:val="004032B1"/>
    <w:pPr>
      <w:tabs>
        <w:tab w:val="center" w:pos="4536"/>
        <w:tab w:val="right" w:pos="9072"/>
      </w:tabs>
    </w:pPr>
  </w:style>
  <w:style w:type="character" w:styleId="Numerstrony">
    <w:name w:val="page number"/>
    <w:basedOn w:val="Domylnaczcionkaakapitu"/>
    <w:rsid w:val="004032B1"/>
  </w:style>
  <w:style w:type="paragraph" w:customStyle="1" w:styleId="StylStandardowyStandardowy1BookAntiqua12ptWyjustowany">
    <w:name w:val="Styl Standardowy.Standardowy1 + Book Antiqua 12 pt Wyjustowany ..."/>
    <w:basedOn w:val="StandardowyStandardowy1"/>
    <w:autoRedefine/>
    <w:rsid w:val="00792F6D"/>
    <w:pPr>
      <w:ind w:left="426" w:hanging="426"/>
    </w:pPr>
    <w:rPr>
      <w:rFonts w:ascii="Arial" w:hAnsi="Arial" w:cs="Arial"/>
      <w:b/>
    </w:rPr>
  </w:style>
  <w:style w:type="paragraph" w:styleId="Nagwek">
    <w:name w:val="header"/>
    <w:basedOn w:val="Normalny"/>
    <w:rsid w:val="00EB07D7"/>
    <w:pPr>
      <w:tabs>
        <w:tab w:val="center" w:pos="4536"/>
        <w:tab w:val="right" w:pos="9072"/>
      </w:tabs>
    </w:pPr>
  </w:style>
  <w:style w:type="paragraph" w:styleId="Spistreci1">
    <w:name w:val="toc 1"/>
    <w:basedOn w:val="Normalny"/>
    <w:next w:val="Normalny"/>
    <w:autoRedefine/>
    <w:uiPriority w:val="39"/>
    <w:rsid w:val="0074212D"/>
    <w:pPr>
      <w:tabs>
        <w:tab w:val="left" w:pos="-1560"/>
        <w:tab w:val="right" w:leader="dot" w:pos="10206"/>
      </w:tabs>
      <w:ind w:left="426" w:hanging="709"/>
      <w:jc w:val="left"/>
    </w:pPr>
  </w:style>
  <w:style w:type="paragraph" w:styleId="Spistreci3">
    <w:name w:val="toc 3"/>
    <w:basedOn w:val="Normalny"/>
    <w:next w:val="Normalny"/>
    <w:autoRedefine/>
    <w:uiPriority w:val="39"/>
    <w:rsid w:val="006D15E4"/>
    <w:pPr>
      <w:tabs>
        <w:tab w:val="right" w:leader="dot" w:pos="9063"/>
      </w:tabs>
      <w:spacing w:line="240" w:lineRule="auto"/>
      <w:ind w:left="403"/>
    </w:pPr>
  </w:style>
  <w:style w:type="character" w:styleId="Hipercze">
    <w:name w:val="Hyperlink"/>
    <w:uiPriority w:val="99"/>
    <w:rsid w:val="002F1A3E"/>
    <w:rPr>
      <w:color w:val="0000FF"/>
      <w:u w:val="single"/>
    </w:rPr>
  </w:style>
  <w:style w:type="paragraph" w:customStyle="1" w:styleId="ZnakZnakZnakZnakZnakZnakZnakZnakZnakZnakZnakZnakZnak">
    <w:name w:val="Znak Znak Znak Znak Znak Znak Znak Znak Znak Znak Znak Znak Znak"/>
    <w:basedOn w:val="Normalny"/>
    <w:autoRedefine/>
    <w:rsid w:val="007D210A"/>
    <w:pPr>
      <w:widowControl/>
      <w:autoSpaceDE/>
      <w:autoSpaceDN/>
      <w:adjustRightInd/>
      <w:spacing w:after="120" w:line="240" w:lineRule="exact"/>
      <w:jc w:val="left"/>
      <w:textAlignment w:val="auto"/>
    </w:pPr>
    <w:rPr>
      <w:rFonts w:ascii="Arial" w:hAnsi="Arial" w:cs="Arial"/>
      <w:lang w:val="en-US" w:eastAsia="en-US"/>
    </w:rPr>
  </w:style>
  <w:style w:type="paragraph" w:customStyle="1" w:styleId="ZnakZnakZnakZnakZnakZnakZnakZnakZnakZnakZnakZnakZnakZnakZnakZnak">
    <w:name w:val="Znak Znak Znak Znak Znak Znak Znak Znak Znak Znak Znak Znak Znak Znak Znak Znak"/>
    <w:basedOn w:val="Normalny"/>
    <w:autoRedefine/>
    <w:rsid w:val="009B2E0B"/>
    <w:pPr>
      <w:widowControl/>
      <w:autoSpaceDE/>
      <w:autoSpaceDN/>
      <w:adjustRightInd/>
      <w:spacing w:after="120" w:line="240" w:lineRule="exact"/>
      <w:jc w:val="left"/>
      <w:textAlignment w:val="auto"/>
    </w:pPr>
    <w:rPr>
      <w:rFonts w:ascii="Arial" w:hAnsi="Arial" w:cs="Arial"/>
      <w:lang w:val="en-US" w:eastAsia="en-US"/>
    </w:rPr>
  </w:style>
  <w:style w:type="paragraph" w:customStyle="1" w:styleId="Znak">
    <w:name w:val="Znak"/>
    <w:basedOn w:val="Normalny"/>
    <w:rsid w:val="00F8666A"/>
    <w:pPr>
      <w:widowControl/>
      <w:autoSpaceDE/>
      <w:autoSpaceDN/>
      <w:adjustRightInd/>
      <w:spacing w:after="120" w:line="240" w:lineRule="exact"/>
      <w:jc w:val="left"/>
      <w:textAlignment w:val="auto"/>
    </w:pPr>
    <w:rPr>
      <w:rFonts w:ascii="Verdana" w:hAnsi="Verdana" w:cs="Verdana"/>
      <w:lang w:val="en-US" w:eastAsia="en-US"/>
    </w:rPr>
  </w:style>
  <w:style w:type="paragraph" w:styleId="Tytu">
    <w:name w:val="Title"/>
    <w:basedOn w:val="Normalny"/>
    <w:qFormat/>
    <w:rsid w:val="006975F3"/>
    <w:pPr>
      <w:widowControl/>
      <w:overflowPunct w:val="0"/>
      <w:spacing w:after="280" w:line="360" w:lineRule="auto"/>
      <w:jc w:val="center"/>
    </w:pPr>
    <w:rPr>
      <w:rFonts w:ascii="Arial" w:hAnsi="Arial" w:cs="Arial"/>
      <w:b/>
      <w:bCs/>
      <w:sz w:val="36"/>
      <w:szCs w:val="36"/>
    </w:rPr>
  </w:style>
  <w:style w:type="paragraph" w:customStyle="1" w:styleId="ZnakZnakZnakZnakZnakZnakZnak">
    <w:name w:val="Znak Znak Znak Znak Znak Znak Znak"/>
    <w:basedOn w:val="Normalny"/>
    <w:link w:val="ZnakZnakZnakZnakZnakZnakZnakZnak"/>
    <w:autoRedefine/>
    <w:rsid w:val="00C9726E"/>
    <w:pPr>
      <w:widowControl/>
      <w:numPr>
        <w:numId w:val="41"/>
      </w:numPr>
      <w:autoSpaceDE/>
      <w:autoSpaceDN/>
      <w:adjustRightInd/>
      <w:spacing w:after="120" w:line="240" w:lineRule="exact"/>
      <w:jc w:val="left"/>
      <w:textAlignment w:val="auto"/>
    </w:pPr>
    <w:rPr>
      <w:rFonts w:ascii="Arial" w:hAnsi="Arial" w:cs="Arial"/>
      <w:lang w:eastAsia="en-US"/>
    </w:rPr>
  </w:style>
  <w:style w:type="character" w:customStyle="1" w:styleId="ZnakZnakZnakZnakZnakZnakZnakZnak">
    <w:name w:val="Znak Znak Znak Znak Znak Znak Znak Znak"/>
    <w:link w:val="ZnakZnakZnakZnakZnakZnakZnak"/>
    <w:rsid w:val="00C9726E"/>
    <w:rPr>
      <w:rFonts w:ascii="Arial" w:hAnsi="Arial" w:cs="Arial"/>
      <w:lang w:val="pl-PL" w:eastAsia="en-US" w:bidi="ar-SA"/>
    </w:rPr>
  </w:style>
  <w:style w:type="paragraph" w:customStyle="1" w:styleId="ZnakZnakZnakZnakZnakZnakZnakZnakZnakZnakZnakZnakZnak0">
    <w:name w:val="Znak Znak Znak Znak Znak Znak Znak Znak Znak Znak Znak Znak Znak"/>
    <w:basedOn w:val="Normalny"/>
    <w:autoRedefine/>
    <w:rsid w:val="0042113E"/>
    <w:pPr>
      <w:widowControl/>
      <w:autoSpaceDE/>
      <w:autoSpaceDN/>
      <w:adjustRightInd/>
      <w:spacing w:after="120" w:line="240" w:lineRule="exact"/>
      <w:jc w:val="left"/>
      <w:textAlignment w:val="auto"/>
    </w:pPr>
    <w:rPr>
      <w:rFonts w:ascii="Arial" w:hAnsi="Arial" w:cs="Arial"/>
      <w:lang w:val="en-US" w:eastAsia="en-US"/>
    </w:rPr>
  </w:style>
  <w:style w:type="paragraph" w:customStyle="1" w:styleId="StylArialWyjustowanyPierwszywiersz076cmPrzed6pt1">
    <w:name w:val="Styl Arial Wyjustowany Pierwszy wiersz:  076 cm Przed:  6 pt1"/>
    <w:basedOn w:val="Normalny"/>
    <w:rsid w:val="009C17F7"/>
    <w:pPr>
      <w:widowControl/>
      <w:suppressAutoHyphens/>
      <w:autoSpaceDE/>
      <w:autoSpaceDN/>
      <w:adjustRightInd/>
      <w:spacing w:before="120" w:line="240" w:lineRule="auto"/>
      <w:textAlignment w:val="auto"/>
    </w:pPr>
    <w:rPr>
      <w:rFonts w:ascii="Arial" w:hAnsi="Arial" w:cs="Arial"/>
      <w:lang w:eastAsia="ar-SA"/>
    </w:rPr>
  </w:style>
  <w:style w:type="paragraph" w:styleId="Lista">
    <w:name w:val="List"/>
    <w:basedOn w:val="Tekstpodstawowy"/>
    <w:rsid w:val="008D387B"/>
    <w:pPr>
      <w:suppressAutoHyphens/>
      <w:spacing w:after="120" w:line="240" w:lineRule="auto"/>
      <w:jc w:val="left"/>
      <w:textAlignment w:val="auto"/>
    </w:pPr>
    <w:rPr>
      <w:rFonts w:cs="Tahoma"/>
      <w:sz w:val="20"/>
      <w:szCs w:val="20"/>
      <w:lang w:eastAsia="ar-SA"/>
    </w:rPr>
  </w:style>
  <w:style w:type="paragraph" w:styleId="Lista2">
    <w:name w:val="List 2"/>
    <w:basedOn w:val="Normalny"/>
    <w:uiPriority w:val="99"/>
    <w:rsid w:val="008D387B"/>
    <w:pPr>
      <w:widowControl/>
      <w:autoSpaceDE/>
      <w:autoSpaceDN/>
      <w:adjustRightInd/>
      <w:spacing w:line="240" w:lineRule="auto"/>
      <w:ind w:left="566" w:hanging="283"/>
      <w:jc w:val="left"/>
      <w:textAlignment w:val="auto"/>
    </w:pPr>
  </w:style>
  <w:style w:type="paragraph" w:styleId="Tekstpodstawowywcity">
    <w:name w:val="Body Text Indent"/>
    <w:basedOn w:val="Normalny"/>
    <w:rsid w:val="008D387B"/>
    <w:pPr>
      <w:spacing w:after="120"/>
      <w:ind w:left="283"/>
    </w:pPr>
  </w:style>
  <w:style w:type="paragraph" w:styleId="Tekstpodstawowyzwciciem2">
    <w:name w:val="Body Text First Indent 2"/>
    <w:basedOn w:val="Tekstpodstawowywcity"/>
    <w:rsid w:val="008D387B"/>
    <w:pPr>
      <w:widowControl/>
      <w:autoSpaceDE/>
      <w:autoSpaceDN/>
      <w:adjustRightInd/>
      <w:spacing w:line="240" w:lineRule="auto"/>
      <w:ind w:firstLine="210"/>
      <w:jc w:val="left"/>
      <w:textAlignment w:val="auto"/>
    </w:pPr>
  </w:style>
  <w:style w:type="paragraph" w:customStyle="1" w:styleId="Listapkt2">
    <w:name w:val="Lista pkt 2"/>
    <w:basedOn w:val="Normalny"/>
    <w:rsid w:val="00222531"/>
    <w:pPr>
      <w:widowControl/>
      <w:tabs>
        <w:tab w:val="num" w:pos="1134"/>
      </w:tabs>
      <w:suppressAutoHyphens/>
      <w:autoSpaceDE/>
      <w:autoSpaceDN/>
      <w:adjustRightInd/>
      <w:spacing w:line="240" w:lineRule="auto"/>
      <w:ind w:left="1134" w:hanging="283"/>
      <w:jc w:val="left"/>
      <w:textAlignment w:val="auto"/>
    </w:pPr>
    <w:rPr>
      <w:lang w:eastAsia="ar-SA"/>
    </w:rPr>
  </w:style>
  <w:style w:type="paragraph" w:customStyle="1" w:styleId="CharChar">
    <w:name w:val="Char Char"/>
    <w:basedOn w:val="Normalny"/>
    <w:autoRedefine/>
    <w:rsid w:val="00CD5DD2"/>
    <w:pPr>
      <w:widowControl/>
      <w:autoSpaceDE/>
      <w:autoSpaceDN/>
      <w:adjustRightInd/>
      <w:spacing w:after="120" w:line="240" w:lineRule="exact"/>
      <w:jc w:val="left"/>
      <w:textAlignment w:val="auto"/>
    </w:pPr>
    <w:rPr>
      <w:rFonts w:ascii="Arial" w:hAnsi="Arial" w:cs="Arial"/>
      <w:lang w:val="en-US" w:eastAsia="en-US"/>
    </w:rPr>
  </w:style>
  <w:style w:type="paragraph" w:styleId="Spistreci2">
    <w:name w:val="toc 2"/>
    <w:basedOn w:val="Normalny"/>
    <w:next w:val="Normalny"/>
    <w:autoRedefine/>
    <w:uiPriority w:val="39"/>
    <w:rsid w:val="00D56CC1"/>
    <w:pPr>
      <w:ind w:left="200"/>
    </w:pPr>
  </w:style>
  <w:style w:type="paragraph" w:styleId="Lista3">
    <w:name w:val="List 3"/>
    <w:basedOn w:val="Normalny"/>
    <w:uiPriority w:val="99"/>
    <w:rsid w:val="003112AD"/>
    <w:pPr>
      <w:widowControl/>
      <w:autoSpaceDE/>
      <w:autoSpaceDN/>
      <w:adjustRightInd/>
      <w:spacing w:line="240" w:lineRule="auto"/>
      <w:ind w:left="849" w:hanging="283"/>
      <w:jc w:val="left"/>
      <w:textAlignment w:val="auto"/>
    </w:pPr>
  </w:style>
  <w:style w:type="paragraph" w:customStyle="1" w:styleId="StylArialWyjustowanyPierwszywiersz076cmPrzed6pt">
    <w:name w:val="Styl Arial Wyjustowany Pierwszy wiersz:  076 cm Przed:  6 pt"/>
    <w:basedOn w:val="Normalny"/>
    <w:rsid w:val="00EB26E0"/>
    <w:pPr>
      <w:widowControl/>
      <w:autoSpaceDE/>
      <w:autoSpaceDN/>
      <w:adjustRightInd/>
      <w:spacing w:before="120" w:line="240" w:lineRule="auto"/>
      <w:textAlignment w:val="auto"/>
    </w:pPr>
    <w:rPr>
      <w:rFonts w:ascii="Arial" w:hAnsi="Arial"/>
    </w:rPr>
  </w:style>
  <w:style w:type="paragraph" w:customStyle="1" w:styleId="Zawartotabeli">
    <w:name w:val="Zawartość tabeli"/>
    <w:basedOn w:val="Normalny"/>
    <w:rsid w:val="00EB26E0"/>
    <w:pPr>
      <w:widowControl/>
      <w:suppressLineNumbers/>
      <w:suppressAutoHyphens/>
      <w:autoSpaceDE/>
      <w:autoSpaceDN/>
      <w:adjustRightInd/>
      <w:spacing w:line="240" w:lineRule="auto"/>
      <w:jc w:val="left"/>
      <w:textAlignment w:val="auto"/>
    </w:pPr>
    <w:rPr>
      <w:lang w:eastAsia="ar-SA"/>
    </w:rPr>
  </w:style>
  <w:style w:type="paragraph" w:customStyle="1" w:styleId="Znak1ZnakZnakZnakZnakZnakZnakZnakZnakZnakZnakZnakZnak">
    <w:name w:val="Znak1 Znak Znak Znak Znak Znak Znak Znak Znak Znak Znak Znak Znak"/>
    <w:basedOn w:val="Normalny"/>
    <w:semiHidden/>
    <w:rsid w:val="00D741FA"/>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Tabela">
    <w:name w:val="Tabela"/>
    <w:basedOn w:val="Normalny"/>
    <w:link w:val="TabelaZnak"/>
    <w:rsid w:val="009913BC"/>
    <w:pPr>
      <w:widowControl/>
      <w:tabs>
        <w:tab w:val="left" w:pos="284"/>
        <w:tab w:val="left" w:pos="567"/>
      </w:tabs>
      <w:autoSpaceDE/>
      <w:autoSpaceDN/>
      <w:adjustRightInd/>
      <w:spacing w:before="60" w:after="60" w:line="240" w:lineRule="auto"/>
      <w:textAlignment w:val="auto"/>
    </w:pPr>
    <w:rPr>
      <w:rFonts w:ascii="Arial" w:hAnsi="Arial"/>
    </w:rPr>
  </w:style>
  <w:style w:type="character" w:customStyle="1" w:styleId="TabelaZnak">
    <w:name w:val="Tabela Znak"/>
    <w:link w:val="Tabela"/>
    <w:rsid w:val="009913BC"/>
    <w:rPr>
      <w:rFonts w:ascii="Arial" w:hAnsi="Arial"/>
      <w:lang w:val="pl-PL" w:eastAsia="pl-PL" w:bidi="ar-SA"/>
    </w:rPr>
  </w:style>
  <w:style w:type="paragraph" w:customStyle="1" w:styleId="ZnakZnakZnakZnak1">
    <w:name w:val="Znak Znak Znak Znak1"/>
    <w:basedOn w:val="Normalny"/>
    <w:autoRedefine/>
    <w:rsid w:val="00917C18"/>
    <w:pPr>
      <w:widowControl/>
      <w:autoSpaceDE/>
      <w:autoSpaceDN/>
      <w:adjustRightInd/>
      <w:spacing w:after="120" w:line="240" w:lineRule="exact"/>
      <w:jc w:val="left"/>
      <w:textAlignment w:val="auto"/>
    </w:pPr>
    <w:rPr>
      <w:rFonts w:ascii="Arial" w:hAnsi="Arial" w:cs="Arial"/>
      <w:lang w:val="en-US" w:eastAsia="en-US"/>
    </w:rPr>
  </w:style>
  <w:style w:type="paragraph" w:styleId="Listapunktowana">
    <w:name w:val="List Bullet"/>
    <w:basedOn w:val="Normalny"/>
    <w:rsid w:val="00C460C7"/>
    <w:pPr>
      <w:tabs>
        <w:tab w:val="num" w:pos="360"/>
      </w:tabs>
      <w:ind w:left="360" w:hanging="360"/>
    </w:pPr>
  </w:style>
  <w:style w:type="paragraph" w:styleId="Lista-kontynuacja">
    <w:name w:val="List Continue"/>
    <w:basedOn w:val="Normalny"/>
    <w:rsid w:val="0049737C"/>
    <w:pPr>
      <w:spacing w:after="120"/>
      <w:ind w:left="283"/>
    </w:pPr>
  </w:style>
  <w:style w:type="paragraph" w:styleId="Listapunktowana3">
    <w:name w:val="List Bullet 3"/>
    <w:basedOn w:val="Normalny"/>
    <w:rsid w:val="0049737C"/>
    <w:pPr>
      <w:tabs>
        <w:tab w:val="num" w:pos="926"/>
      </w:tabs>
      <w:ind w:left="926" w:hanging="360"/>
    </w:pPr>
  </w:style>
  <w:style w:type="character" w:customStyle="1" w:styleId="ZnakZnak">
    <w:name w:val="Znak Znak"/>
    <w:rsid w:val="00AF24EA"/>
    <w:rPr>
      <w:lang w:val="pl-PL" w:eastAsia="pl-PL" w:bidi="ar-SA"/>
    </w:rPr>
  </w:style>
  <w:style w:type="paragraph" w:styleId="NormalnyWeb">
    <w:name w:val="Normal (Web)"/>
    <w:basedOn w:val="Normalny"/>
    <w:rsid w:val="00E54325"/>
    <w:pPr>
      <w:widowControl/>
      <w:autoSpaceDE/>
      <w:autoSpaceDN/>
      <w:adjustRightInd/>
      <w:spacing w:before="100" w:beforeAutospacing="1" w:after="100" w:afterAutospacing="1" w:line="240" w:lineRule="auto"/>
      <w:jc w:val="left"/>
      <w:textAlignment w:val="auto"/>
    </w:pPr>
    <w:rPr>
      <w:sz w:val="24"/>
      <w:szCs w:val="24"/>
    </w:rPr>
  </w:style>
  <w:style w:type="character" w:styleId="UyteHipercze">
    <w:name w:val="FollowedHyperlink"/>
    <w:rsid w:val="00E54325"/>
    <w:rPr>
      <w:color w:val="606420"/>
      <w:u w:val="single"/>
    </w:rPr>
  </w:style>
  <w:style w:type="paragraph" w:customStyle="1" w:styleId="tabela0">
    <w:name w:val="tabela"/>
    <w:basedOn w:val="Normalny"/>
    <w:autoRedefine/>
    <w:rsid w:val="000900B9"/>
    <w:pPr>
      <w:widowControl/>
      <w:autoSpaceDE/>
      <w:autoSpaceDN/>
      <w:adjustRightInd/>
      <w:spacing w:line="240" w:lineRule="auto"/>
      <w:ind w:left="96" w:right="-17"/>
      <w:jc w:val="left"/>
      <w:textAlignment w:val="auto"/>
    </w:pPr>
    <w:rPr>
      <w:rFonts w:ascii="Arial" w:hAnsi="Arial" w:cs="Arial"/>
      <w:snapToGrid w:val="0"/>
      <w:sz w:val="16"/>
      <w:szCs w:val="16"/>
      <w:lang w:eastAsia="en-US"/>
    </w:rPr>
  </w:style>
  <w:style w:type="paragraph" w:customStyle="1" w:styleId="element">
    <w:name w:val="element"/>
    <w:basedOn w:val="Normalny"/>
    <w:rsid w:val="008414AF"/>
    <w:pPr>
      <w:widowControl/>
      <w:suppressAutoHyphens/>
      <w:autoSpaceDE/>
      <w:autoSpaceDN/>
      <w:adjustRightInd/>
      <w:spacing w:after="120" w:line="264" w:lineRule="auto"/>
      <w:ind w:left="95" w:right="-18"/>
      <w:jc w:val="left"/>
      <w:textAlignment w:val="auto"/>
    </w:pPr>
    <w:rPr>
      <w:b/>
      <w:color w:val="000000"/>
      <w:sz w:val="18"/>
      <w:szCs w:val="24"/>
      <w:lang w:eastAsia="ar-SA"/>
    </w:rPr>
  </w:style>
  <w:style w:type="paragraph" w:customStyle="1" w:styleId="opcja">
    <w:name w:val="opcja"/>
    <w:basedOn w:val="Normalny"/>
    <w:rsid w:val="006E5A98"/>
    <w:pPr>
      <w:widowControl/>
      <w:suppressAutoHyphens/>
      <w:autoSpaceDE/>
      <w:autoSpaceDN/>
      <w:adjustRightInd/>
      <w:spacing w:after="120" w:line="264" w:lineRule="auto"/>
      <w:jc w:val="left"/>
      <w:textAlignment w:val="auto"/>
    </w:pPr>
    <w:rPr>
      <w:rFonts w:ascii="Arial" w:hAnsi="Arial"/>
      <w:i/>
      <w:color w:val="000000"/>
      <w:szCs w:val="24"/>
      <w:lang w:eastAsia="ar-SA"/>
    </w:rPr>
  </w:style>
  <w:style w:type="table" w:styleId="Tabela-Siatka">
    <w:name w:val="Table Grid"/>
    <w:basedOn w:val="Standardowy"/>
    <w:rsid w:val="00CE32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ZnakZnakZnakZnakZnak">
    <w:name w:val="Znak Znak Znak Znak Znak Znak"/>
    <w:basedOn w:val="Normalny"/>
    <w:rsid w:val="00A02C86"/>
    <w:pPr>
      <w:widowControl/>
      <w:autoSpaceDE/>
      <w:autoSpaceDN/>
      <w:adjustRightInd/>
      <w:spacing w:after="120" w:line="240" w:lineRule="exact"/>
      <w:jc w:val="left"/>
      <w:textAlignment w:val="auto"/>
    </w:pPr>
    <w:rPr>
      <w:rFonts w:ascii="Verdana" w:hAnsi="Verdana" w:cs="Verdana"/>
      <w:lang w:eastAsia="en-US"/>
    </w:rPr>
  </w:style>
  <w:style w:type="character" w:customStyle="1" w:styleId="t1">
    <w:name w:val="t1"/>
    <w:rsid w:val="00F244E0"/>
    <w:rPr>
      <w:rFonts w:cs="Times New Roman"/>
    </w:rPr>
  </w:style>
  <w:style w:type="character" w:styleId="Pogrubienie">
    <w:name w:val="Strong"/>
    <w:qFormat/>
    <w:rsid w:val="00F27CE1"/>
    <w:rPr>
      <w:b/>
      <w:bCs/>
    </w:rPr>
  </w:style>
  <w:style w:type="paragraph" w:customStyle="1" w:styleId="Nagwek20">
    <w:name w:val="Nagłówek2"/>
    <w:basedOn w:val="Nagwek1"/>
    <w:rsid w:val="000F391D"/>
    <w:pPr>
      <w:widowControl/>
      <w:numPr>
        <w:numId w:val="0"/>
      </w:numPr>
      <w:tabs>
        <w:tab w:val="num" w:pos="720"/>
      </w:tabs>
      <w:autoSpaceDE/>
      <w:autoSpaceDN/>
      <w:adjustRightInd/>
      <w:spacing w:before="0" w:after="0" w:line="360" w:lineRule="auto"/>
      <w:ind w:left="720" w:hanging="360"/>
      <w:jc w:val="left"/>
      <w:textAlignment w:val="auto"/>
    </w:pPr>
    <w:rPr>
      <w:spacing w:val="2"/>
      <w:position w:val="2"/>
      <w:sz w:val="24"/>
      <w:szCs w:val="20"/>
    </w:rPr>
  </w:style>
  <w:style w:type="paragraph" w:customStyle="1" w:styleId="Naglowek3">
    <w:name w:val="Naglowek 3"/>
    <w:basedOn w:val="Normalny"/>
    <w:rsid w:val="009E42D8"/>
    <w:pPr>
      <w:keepNext/>
      <w:tabs>
        <w:tab w:val="num" w:pos="1508"/>
      </w:tabs>
      <w:spacing w:before="240" w:after="60"/>
      <w:ind w:left="1508" w:hanging="504"/>
      <w:outlineLvl w:val="0"/>
    </w:pPr>
    <w:rPr>
      <w:rFonts w:ascii="Arial" w:hAnsi="Arial" w:cs="Arial"/>
      <w:b/>
      <w:bCs/>
      <w:kern w:val="32"/>
      <w:sz w:val="22"/>
      <w:szCs w:val="32"/>
    </w:rPr>
  </w:style>
  <w:style w:type="paragraph" w:styleId="Mapadokumentu">
    <w:name w:val="Document Map"/>
    <w:basedOn w:val="Normalny"/>
    <w:semiHidden/>
    <w:rsid w:val="000F391D"/>
    <w:pPr>
      <w:shd w:val="clear" w:color="auto" w:fill="000080"/>
    </w:pPr>
    <w:rPr>
      <w:rFonts w:ascii="Tahoma" w:hAnsi="Tahoma" w:cs="Tahoma"/>
    </w:rPr>
  </w:style>
  <w:style w:type="paragraph" w:customStyle="1" w:styleId="Nagwek40">
    <w:name w:val="Nagłówek_4"/>
    <w:basedOn w:val="Normalny"/>
    <w:rsid w:val="00A511AB"/>
    <w:rPr>
      <w:b/>
      <w:bCs/>
      <w:kern w:val="32"/>
    </w:rPr>
  </w:style>
  <w:style w:type="paragraph" w:customStyle="1" w:styleId="Podrozdzia1">
    <w:name w:val="Podrozdział1"/>
    <w:basedOn w:val="Naglowek3"/>
    <w:rsid w:val="00A511AB"/>
    <w:pPr>
      <w:tabs>
        <w:tab w:val="clear" w:pos="1508"/>
        <w:tab w:val="num" w:pos="2084"/>
      </w:tabs>
      <w:ind w:left="2012" w:hanging="648"/>
    </w:pPr>
  </w:style>
  <w:style w:type="paragraph" w:customStyle="1" w:styleId="Znak4ZnakZnakCharCharZnak">
    <w:name w:val="Znak4 Znak Znak Char Char Znak"/>
    <w:basedOn w:val="Normalny"/>
    <w:semiHidden/>
    <w:rsid w:val="008D660A"/>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ZnakZnakZnakZnak">
    <w:name w:val="Znak Znak Znak Znak"/>
    <w:basedOn w:val="Normalny"/>
    <w:rsid w:val="008D660A"/>
    <w:pPr>
      <w:widowControl/>
      <w:autoSpaceDE/>
      <w:autoSpaceDN/>
      <w:adjustRightInd/>
      <w:spacing w:after="120" w:line="240" w:lineRule="exact"/>
      <w:jc w:val="left"/>
      <w:textAlignment w:val="auto"/>
    </w:pPr>
    <w:rPr>
      <w:rFonts w:ascii="Verdana" w:hAnsi="Verdana" w:cs="Verdana"/>
      <w:lang w:eastAsia="en-US"/>
    </w:rPr>
  </w:style>
  <w:style w:type="paragraph" w:customStyle="1" w:styleId="No">
    <w:name w:val="No"/>
    <w:basedOn w:val="Nagwek1"/>
    <w:rsid w:val="00145C2E"/>
    <w:pPr>
      <w:numPr>
        <w:ilvl w:val="1"/>
      </w:numPr>
    </w:pPr>
    <w:rPr>
      <w:sz w:val="24"/>
      <w:szCs w:val="24"/>
    </w:rPr>
  </w:style>
  <w:style w:type="paragraph" w:styleId="Spistreci4">
    <w:name w:val="toc 4"/>
    <w:basedOn w:val="Normalny"/>
    <w:next w:val="Normalny"/>
    <w:autoRedefine/>
    <w:uiPriority w:val="39"/>
    <w:unhideWhenUsed/>
    <w:rsid w:val="00454C13"/>
    <w:pPr>
      <w:widowControl/>
      <w:autoSpaceDE/>
      <w:autoSpaceDN/>
      <w:adjustRightInd/>
      <w:spacing w:after="100" w:line="276" w:lineRule="auto"/>
      <w:ind w:left="660"/>
      <w:jc w:val="left"/>
      <w:textAlignment w:val="auto"/>
    </w:pPr>
    <w:rPr>
      <w:rFonts w:ascii="Calibri" w:hAnsi="Calibri"/>
      <w:sz w:val="22"/>
      <w:szCs w:val="22"/>
    </w:rPr>
  </w:style>
  <w:style w:type="paragraph" w:styleId="Spistreci5">
    <w:name w:val="toc 5"/>
    <w:basedOn w:val="Normalny"/>
    <w:next w:val="Normalny"/>
    <w:autoRedefine/>
    <w:uiPriority w:val="39"/>
    <w:unhideWhenUsed/>
    <w:rsid w:val="00454C13"/>
    <w:pPr>
      <w:widowControl/>
      <w:autoSpaceDE/>
      <w:autoSpaceDN/>
      <w:adjustRightInd/>
      <w:spacing w:after="100" w:line="276" w:lineRule="auto"/>
      <w:ind w:left="880"/>
      <w:jc w:val="left"/>
      <w:textAlignment w:val="auto"/>
    </w:pPr>
    <w:rPr>
      <w:rFonts w:ascii="Calibri" w:hAnsi="Calibri"/>
      <w:sz w:val="22"/>
      <w:szCs w:val="22"/>
    </w:rPr>
  </w:style>
  <w:style w:type="paragraph" w:styleId="Spistreci6">
    <w:name w:val="toc 6"/>
    <w:basedOn w:val="Normalny"/>
    <w:next w:val="Normalny"/>
    <w:autoRedefine/>
    <w:uiPriority w:val="39"/>
    <w:unhideWhenUsed/>
    <w:rsid w:val="00454C13"/>
    <w:pPr>
      <w:widowControl/>
      <w:autoSpaceDE/>
      <w:autoSpaceDN/>
      <w:adjustRightInd/>
      <w:spacing w:after="100" w:line="276" w:lineRule="auto"/>
      <w:ind w:left="1100"/>
      <w:jc w:val="left"/>
      <w:textAlignment w:val="auto"/>
    </w:pPr>
    <w:rPr>
      <w:rFonts w:ascii="Calibri" w:hAnsi="Calibri"/>
      <w:sz w:val="22"/>
      <w:szCs w:val="22"/>
    </w:rPr>
  </w:style>
  <w:style w:type="paragraph" w:styleId="Spistreci7">
    <w:name w:val="toc 7"/>
    <w:basedOn w:val="Normalny"/>
    <w:next w:val="Normalny"/>
    <w:autoRedefine/>
    <w:uiPriority w:val="39"/>
    <w:unhideWhenUsed/>
    <w:rsid w:val="00454C13"/>
    <w:pPr>
      <w:widowControl/>
      <w:autoSpaceDE/>
      <w:autoSpaceDN/>
      <w:adjustRightInd/>
      <w:spacing w:after="100" w:line="276" w:lineRule="auto"/>
      <w:ind w:left="1320"/>
      <w:jc w:val="left"/>
      <w:textAlignment w:val="auto"/>
    </w:pPr>
    <w:rPr>
      <w:rFonts w:ascii="Calibri" w:hAnsi="Calibri"/>
      <w:sz w:val="22"/>
      <w:szCs w:val="22"/>
    </w:rPr>
  </w:style>
  <w:style w:type="paragraph" w:styleId="Spistreci8">
    <w:name w:val="toc 8"/>
    <w:basedOn w:val="Normalny"/>
    <w:next w:val="Normalny"/>
    <w:autoRedefine/>
    <w:uiPriority w:val="39"/>
    <w:unhideWhenUsed/>
    <w:rsid w:val="00454C13"/>
    <w:pPr>
      <w:widowControl/>
      <w:autoSpaceDE/>
      <w:autoSpaceDN/>
      <w:adjustRightInd/>
      <w:spacing w:after="100" w:line="276" w:lineRule="auto"/>
      <w:ind w:left="1540"/>
      <w:jc w:val="left"/>
      <w:textAlignment w:val="auto"/>
    </w:pPr>
    <w:rPr>
      <w:rFonts w:ascii="Calibri" w:hAnsi="Calibri"/>
      <w:sz w:val="22"/>
      <w:szCs w:val="22"/>
    </w:rPr>
  </w:style>
  <w:style w:type="paragraph" w:styleId="Spistreci9">
    <w:name w:val="toc 9"/>
    <w:basedOn w:val="Normalny"/>
    <w:next w:val="Normalny"/>
    <w:autoRedefine/>
    <w:uiPriority w:val="39"/>
    <w:unhideWhenUsed/>
    <w:rsid w:val="00454C13"/>
    <w:pPr>
      <w:widowControl/>
      <w:autoSpaceDE/>
      <w:autoSpaceDN/>
      <w:adjustRightInd/>
      <w:spacing w:after="100" w:line="276" w:lineRule="auto"/>
      <w:ind w:left="1760"/>
      <w:jc w:val="left"/>
      <w:textAlignment w:val="auto"/>
    </w:pPr>
    <w:rPr>
      <w:rFonts w:ascii="Calibri" w:hAnsi="Calibri"/>
      <w:sz w:val="22"/>
      <w:szCs w:val="22"/>
    </w:rPr>
  </w:style>
  <w:style w:type="paragraph" w:styleId="Akapitzlist">
    <w:name w:val="List Paragraph"/>
    <w:basedOn w:val="Normalny"/>
    <w:uiPriority w:val="34"/>
    <w:qFormat/>
    <w:rsid w:val="00A75308"/>
    <w:pPr>
      <w:ind w:left="720"/>
      <w:contextualSpacing/>
    </w:pPr>
  </w:style>
  <w:style w:type="paragraph" w:customStyle="1" w:styleId="tekstpodstawowynumerowany">
    <w:name w:val="tekst podstawowy numerowany"/>
    <w:basedOn w:val="Normalny"/>
    <w:link w:val="tekstpodstawowynumerowanyZnak"/>
    <w:uiPriority w:val="99"/>
    <w:qFormat/>
    <w:rsid w:val="00FE548F"/>
    <w:pPr>
      <w:widowControl/>
      <w:autoSpaceDE/>
      <w:autoSpaceDN/>
      <w:adjustRightInd/>
      <w:spacing w:before="120" w:line="300" w:lineRule="auto"/>
      <w:textAlignment w:val="auto"/>
    </w:pPr>
    <w:rPr>
      <w:rFonts w:ascii="Arial" w:hAnsi="Arial" w:cs="Arial"/>
    </w:rPr>
  </w:style>
  <w:style w:type="character" w:customStyle="1" w:styleId="tekstpodstawowynumerowanyZnak">
    <w:name w:val="tekst podstawowy numerowany Znak"/>
    <w:link w:val="tekstpodstawowynumerowany"/>
    <w:uiPriority w:val="99"/>
    <w:rsid w:val="00FE548F"/>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345901">
      <w:bodyDiv w:val="1"/>
      <w:marLeft w:val="0"/>
      <w:marRight w:val="0"/>
      <w:marTop w:val="0"/>
      <w:marBottom w:val="0"/>
      <w:divBdr>
        <w:top w:val="none" w:sz="0" w:space="0" w:color="auto"/>
        <w:left w:val="none" w:sz="0" w:space="0" w:color="auto"/>
        <w:bottom w:val="none" w:sz="0" w:space="0" w:color="auto"/>
        <w:right w:val="none" w:sz="0" w:space="0" w:color="auto"/>
      </w:divBdr>
    </w:div>
    <w:div w:id="54358103">
      <w:bodyDiv w:val="1"/>
      <w:marLeft w:val="0"/>
      <w:marRight w:val="0"/>
      <w:marTop w:val="0"/>
      <w:marBottom w:val="0"/>
      <w:divBdr>
        <w:top w:val="none" w:sz="0" w:space="0" w:color="auto"/>
        <w:left w:val="none" w:sz="0" w:space="0" w:color="auto"/>
        <w:bottom w:val="none" w:sz="0" w:space="0" w:color="auto"/>
        <w:right w:val="none" w:sz="0" w:space="0" w:color="auto"/>
      </w:divBdr>
      <w:divsChild>
        <w:div w:id="634212681">
          <w:marLeft w:val="0"/>
          <w:marRight w:val="0"/>
          <w:marTop w:val="0"/>
          <w:marBottom w:val="0"/>
          <w:divBdr>
            <w:top w:val="none" w:sz="0" w:space="0" w:color="auto"/>
            <w:left w:val="none" w:sz="0" w:space="0" w:color="auto"/>
            <w:bottom w:val="none" w:sz="0" w:space="0" w:color="auto"/>
            <w:right w:val="none" w:sz="0" w:space="0" w:color="auto"/>
          </w:divBdr>
        </w:div>
      </w:divsChild>
    </w:div>
    <w:div w:id="81033175">
      <w:bodyDiv w:val="1"/>
      <w:marLeft w:val="0"/>
      <w:marRight w:val="0"/>
      <w:marTop w:val="0"/>
      <w:marBottom w:val="0"/>
      <w:divBdr>
        <w:top w:val="none" w:sz="0" w:space="0" w:color="auto"/>
        <w:left w:val="none" w:sz="0" w:space="0" w:color="auto"/>
        <w:bottom w:val="none" w:sz="0" w:space="0" w:color="auto"/>
        <w:right w:val="none" w:sz="0" w:space="0" w:color="auto"/>
      </w:divBdr>
      <w:divsChild>
        <w:div w:id="507915154">
          <w:marLeft w:val="0"/>
          <w:marRight w:val="0"/>
          <w:marTop w:val="0"/>
          <w:marBottom w:val="0"/>
          <w:divBdr>
            <w:top w:val="none" w:sz="0" w:space="0" w:color="auto"/>
            <w:left w:val="none" w:sz="0" w:space="0" w:color="auto"/>
            <w:bottom w:val="none" w:sz="0" w:space="0" w:color="auto"/>
            <w:right w:val="none" w:sz="0" w:space="0" w:color="auto"/>
          </w:divBdr>
        </w:div>
        <w:div w:id="631519429">
          <w:marLeft w:val="0"/>
          <w:marRight w:val="0"/>
          <w:marTop w:val="0"/>
          <w:marBottom w:val="0"/>
          <w:divBdr>
            <w:top w:val="none" w:sz="0" w:space="0" w:color="auto"/>
            <w:left w:val="none" w:sz="0" w:space="0" w:color="auto"/>
            <w:bottom w:val="none" w:sz="0" w:space="0" w:color="auto"/>
            <w:right w:val="none" w:sz="0" w:space="0" w:color="auto"/>
          </w:divBdr>
        </w:div>
      </w:divsChild>
    </w:div>
    <w:div w:id="136531430">
      <w:bodyDiv w:val="1"/>
      <w:marLeft w:val="0"/>
      <w:marRight w:val="0"/>
      <w:marTop w:val="0"/>
      <w:marBottom w:val="0"/>
      <w:divBdr>
        <w:top w:val="none" w:sz="0" w:space="0" w:color="auto"/>
        <w:left w:val="none" w:sz="0" w:space="0" w:color="auto"/>
        <w:bottom w:val="none" w:sz="0" w:space="0" w:color="auto"/>
        <w:right w:val="none" w:sz="0" w:space="0" w:color="auto"/>
      </w:divBdr>
    </w:div>
    <w:div w:id="136840724">
      <w:bodyDiv w:val="1"/>
      <w:marLeft w:val="0"/>
      <w:marRight w:val="0"/>
      <w:marTop w:val="0"/>
      <w:marBottom w:val="0"/>
      <w:divBdr>
        <w:top w:val="none" w:sz="0" w:space="0" w:color="auto"/>
        <w:left w:val="none" w:sz="0" w:space="0" w:color="auto"/>
        <w:bottom w:val="none" w:sz="0" w:space="0" w:color="auto"/>
        <w:right w:val="none" w:sz="0" w:space="0" w:color="auto"/>
      </w:divBdr>
      <w:divsChild>
        <w:div w:id="7216513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39541322">
      <w:bodyDiv w:val="1"/>
      <w:marLeft w:val="0"/>
      <w:marRight w:val="0"/>
      <w:marTop w:val="0"/>
      <w:marBottom w:val="0"/>
      <w:divBdr>
        <w:top w:val="none" w:sz="0" w:space="0" w:color="auto"/>
        <w:left w:val="none" w:sz="0" w:space="0" w:color="auto"/>
        <w:bottom w:val="none" w:sz="0" w:space="0" w:color="auto"/>
        <w:right w:val="none" w:sz="0" w:space="0" w:color="auto"/>
      </w:divBdr>
    </w:div>
    <w:div w:id="195626772">
      <w:bodyDiv w:val="1"/>
      <w:marLeft w:val="0"/>
      <w:marRight w:val="0"/>
      <w:marTop w:val="0"/>
      <w:marBottom w:val="0"/>
      <w:divBdr>
        <w:top w:val="none" w:sz="0" w:space="0" w:color="auto"/>
        <w:left w:val="none" w:sz="0" w:space="0" w:color="auto"/>
        <w:bottom w:val="none" w:sz="0" w:space="0" w:color="auto"/>
        <w:right w:val="none" w:sz="0" w:space="0" w:color="auto"/>
      </w:divBdr>
      <w:divsChild>
        <w:div w:id="2102216122">
          <w:marLeft w:val="0"/>
          <w:marRight w:val="0"/>
          <w:marTop w:val="0"/>
          <w:marBottom w:val="0"/>
          <w:divBdr>
            <w:top w:val="none" w:sz="0" w:space="0" w:color="auto"/>
            <w:left w:val="none" w:sz="0" w:space="0" w:color="auto"/>
            <w:bottom w:val="none" w:sz="0" w:space="0" w:color="auto"/>
            <w:right w:val="none" w:sz="0" w:space="0" w:color="auto"/>
          </w:divBdr>
        </w:div>
      </w:divsChild>
    </w:div>
    <w:div w:id="212893346">
      <w:bodyDiv w:val="1"/>
      <w:marLeft w:val="0"/>
      <w:marRight w:val="0"/>
      <w:marTop w:val="0"/>
      <w:marBottom w:val="0"/>
      <w:divBdr>
        <w:top w:val="none" w:sz="0" w:space="0" w:color="auto"/>
        <w:left w:val="none" w:sz="0" w:space="0" w:color="auto"/>
        <w:bottom w:val="none" w:sz="0" w:space="0" w:color="auto"/>
        <w:right w:val="none" w:sz="0" w:space="0" w:color="auto"/>
      </w:divBdr>
    </w:div>
    <w:div w:id="642544612">
      <w:bodyDiv w:val="1"/>
      <w:marLeft w:val="0"/>
      <w:marRight w:val="0"/>
      <w:marTop w:val="0"/>
      <w:marBottom w:val="0"/>
      <w:divBdr>
        <w:top w:val="none" w:sz="0" w:space="0" w:color="auto"/>
        <w:left w:val="none" w:sz="0" w:space="0" w:color="auto"/>
        <w:bottom w:val="none" w:sz="0" w:space="0" w:color="auto"/>
        <w:right w:val="none" w:sz="0" w:space="0" w:color="auto"/>
      </w:divBdr>
    </w:div>
    <w:div w:id="941377832">
      <w:bodyDiv w:val="1"/>
      <w:marLeft w:val="0"/>
      <w:marRight w:val="0"/>
      <w:marTop w:val="0"/>
      <w:marBottom w:val="0"/>
      <w:divBdr>
        <w:top w:val="none" w:sz="0" w:space="0" w:color="auto"/>
        <w:left w:val="none" w:sz="0" w:space="0" w:color="auto"/>
        <w:bottom w:val="none" w:sz="0" w:space="0" w:color="auto"/>
        <w:right w:val="none" w:sz="0" w:space="0" w:color="auto"/>
      </w:divBdr>
      <w:divsChild>
        <w:div w:id="1346395334">
          <w:marLeft w:val="0"/>
          <w:marRight w:val="0"/>
          <w:marTop w:val="0"/>
          <w:marBottom w:val="0"/>
          <w:divBdr>
            <w:top w:val="none" w:sz="0" w:space="0" w:color="auto"/>
            <w:left w:val="none" w:sz="0" w:space="0" w:color="auto"/>
            <w:bottom w:val="none" w:sz="0" w:space="0" w:color="auto"/>
            <w:right w:val="none" w:sz="0" w:space="0" w:color="auto"/>
          </w:divBdr>
        </w:div>
      </w:divsChild>
    </w:div>
    <w:div w:id="1092553393">
      <w:bodyDiv w:val="1"/>
      <w:marLeft w:val="0"/>
      <w:marRight w:val="0"/>
      <w:marTop w:val="0"/>
      <w:marBottom w:val="0"/>
      <w:divBdr>
        <w:top w:val="none" w:sz="0" w:space="0" w:color="auto"/>
        <w:left w:val="none" w:sz="0" w:space="0" w:color="auto"/>
        <w:bottom w:val="none" w:sz="0" w:space="0" w:color="auto"/>
        <w:right w:val="none" w:sz="0" w:space="0" w:color="auto"/>
      </w:divBdr>
    </w:div>
    <w:div w:id="1107240025">
      <w:bodyDiv w:val="1"/>
      <w:marLeft w:val="0"/>
      <w:marRight w:val="0"/>
      <w:marTop w:val="0"/>
      <w:marBottom w:val="0"/>
      <w:divBdr>
        <w:top w:val="none" w:sz="0" w:space="0" w:color="auto"/>
        <w:left w:val="none" w:sz="0" w:space="0" w:color="auto"/>
        <w:bottom w:val="none" w:sz="0" w:space="0" w:color="auto"/>
        <w:right w:val="none" w:sz="0" w:space="0" w:color="auto"/>
      </w:divBdr>
    </w:div>
    <w:div w:id="1115443325">
      <w:bodyDiv w:val="1"/>
      <w:marLeft w:val="0"/>
      <w:marRight w:val="0"/>
      <w:marTop w:val="0"/>
      <w:marBottom w:val="0"/>
      <w:divBdr>
        <w:top w:val="none" w:sz="0" w:space="0" w:color="auto"/>
        <w:left w:val="none" w:sz="0" w:space="0" w:color="auto"/>
        <w:bottom w:val="none" w:sz="0" w:space="0" w:color="auto"/>
        <w:right w:val="none" w:sz="0" w:space="0" w:color="auto"/>
      </w:divBdr>
    </w:div>
    <w:div w:id="1132937818">
      <w:bodyDiv w:val="1"/>
      <w:marLeft w:val="0"/>
      <w:marRight w:val="0"/>
      <w:marTop w:val="0"/>
      <w:marBottom w:val="0"/>
      <w:divBdr>
        <w:top w:val="none" w:sz="0" w:space="0" w:color="auto"/>
        <w:left w:val="none" w:sz="0" w:space="0" w:color="auto"/>
        <w:bottom w:val="none" w:sz="0" w:space="0" w:color="auto"/>
        <w:right w:val="none" w:sz="0" w:space="0" w:color="auto"/>
      </w:divBdr>
    </w:div>
    <w:div w:id="1133017512">
      <w:bodyDiv w:val="1"/>
      <w:marLeft w:val="0"/>
      <w:marRight w:val="0"/>
      <w:marTop w:val="0"/>
      <w:marBottom w:val="0"/>
      <w:divBdr>
        <w:top w:val="none" w:sz="0" w:space="0" w:color="auto"/>
        <w:left w:val="none" w:sz="0" w:space="0" w:color="auto"/>
        <w:bottom w:val="none" w:sz="0" w:space="0" w:color="auto"/>
        <w:right w:val="none" w:sz="0" w:space="0" w:color="auto"/>
      </w:divBdr>
    </w:div>
    <w:div w:id="1141656912">
      <w:bodyDiv w:val="1"/>
      <w:marLeft w:val="0"/>
      <w:marRight w:val="0"/>
      <w:marTop w:val="0"/>
      <w:marBottom w:val="0"/>
      <w:divBdr>
        <w:top w:val="none" w:sz="0" w:space="0" w:color="auto"/>
        <w:left w:val="none" w:sz="0" w:space="0" w:color="auto"/>
        <w:bottom w:val="none" w:sz="0" w:space="0" w:color="auto"/>
        <w:right w:val="none" w:sz="0" w:space="0" w:color="auto"/>
      </w:divBdr>
    </w:div>
    <w:div w:id="1315721950">
      <w:bodyDiv w:val="1"/>
      <w:marLeft w:val="0"/>
      <w:marRight w:val="0"/>
      <w:marTop w:val="0"/>
      <w:marBottom w:val="0"/>
      <w:divBdr>
        <w:top w:val="none" w:sz="0" w:space="0" w:color="auto"/>
        <w:left w:val="none" w:sz="0" w:space="0" w:color="auto"/>
        <w:bottom w:val="none" w:sz="0" w:space="0" w:color="auto"/>
        <w:right w:val="none" w:sz="0" w:space="0" w:color="auto"/>
      </w:divBdr>
      <w:divsChild>
        <w:div w:id="55593751">
          <w:marLeft w:val="0"/>
          <w:marRight w:val="0"/>
          <w:marTop w:val="0"/>
          <w:marBottom w:val="0"/>
          <w:divBdr>
            <w:top w:val="none" w:sz="0" w:space="0" w:color="auto"/>
            <w:left w:val="none" w:sz="0" w:space="0" w:color="auto"/>
            <w:bottom w:val="none" w:sz="0" w:space="0" w:color="auto"/>
            <w:right w:val="none" w:sz="0" w:space="0" w:color="auto"/>
          </w:divBdr>
          <w:divsChild>
            <w:div w:id="48843656">
              <w:marLeft w:val="0"/>
              <w:marRight w:val="0"/>
              <w:marTop w:val="0"/>
              <w:marBottom w:val="0"/>
              <w:divBdr>
                <w:top w:val="none" w:sz="0" w:space="0" w:color="auto"/>
                <w:left w:val="none" w:sz="0" w:space="0" w:color="auto"/>
                <w:bottom w:val="none" w:sz="0" w:space="0" w:color="auto"/>
                <w:right w:val="none" w:sz="0" w:space="0" w:color="auto"/>
              </w:divBdr>
            </w:div>
            <w:div w:id="138152095">
              <w:marLeft w:val="0"/>
              <w:marRight w:val="0"/>
              <w:marTop w:val="0"/>
              <w:marBottom w:val="0"/>
              <w:divBdr>
                <w:top w:val="none" w:sz="0" w:space="0" w:color="auto"/>
                <w:left w:val="none" w:sz="0" w:space="0" w:color="auto"/>
                <w:bottom w:val="none" w:sz="0" w:space="0" w:color="auto"/>
                <w:right w:val="none" w:sz="0" w:space="0" w:color="auto"/>
              </w:divBdr>
            </w:div>
            <w:div w:id="479276759">
              <w:marLeft w:val="0"/>
              <w:marRight w:val="0"/>
              <w:marTop w:val="0"/>
              <w:marBottom w:val="0"/>
              <w:divBdr>
                <w:top w:val="none" w:sz="0" w:space="0" w:color="auto"/>
                <w:left w:val="none" w:sz="0" w:space="0" w:color="auto"/>
                <w:bottom w:val="none" w:sz="0" w:space="0" w:color="auto"/>
                <w:right w:val="none" w:sz="0" w:space="0" w:color="auto"/>
              </w:divBdr>
            </w:div>
            <w:div w:id="634068330">
              <w:marLeft w:val="0"/>
              <w:marRight w:val="0"/>
              <w:marTop w:val="0"/>
              <w:marBottom w:val="0"/>
              <w:divBdr>
                <w:top w:val="none" w:sz="0" w:space="0" w:color="auto"/>
                <w:left w:val="none" w:sz="0" w:space="0" w:color="auto"/>
                <w:bottom w:val="none" w:sz="0" w:space="0" w:color="auto"/>
                <w:right w:val="none" w:sz="0" w:space="0" w:color="auto"/>
              </w:divBdr>
            </w:div>
            <w:div w:id="691885464">
              <w:marLeft w:val="0"/>
              <w:marRight w:val="0"/>
              <w:marTop w:val="0"/>
              <w:marBottom w:val="0"/>
              <w:divBdr>
                <w:top w:val="none" w:sz="0" w:space="0" w:color="auto"/>
                <w:left w:val="none" w:sz="0" w:space="0" w:color="auto"/>
                <w:bottom w:val="none" w:sz="0" w:space="0" w:color="auto"/>
                <w:right w:val="none" w:sz="0" w:space="0" w:color="auto"/>
              </w:divBdr>
            </w:div>
            <w:div w:id="802426792">
              <w:marLeft w:val="0"/>
              <w:marRight w:val="0"/>
              <w:marTop w:val="0"/>
              <w:marBottom w:val="0"/>
              <w:divBdr>
                <w:top w:val="none" w:sz="0" w:space="0" w:color="auto"/>
                <w:left w:val="none" w:sz="0" w:space="0" w:color="auto"/>
                <w:bottom w:val="none" w:sz="0" w:space="0" w:color="auto"/>
                <w:right w:val="none" w:sz="0" w:space="0" w:color="auto"/>
              </w:divBdr>
            </w:div>
            <w:div w:id="815680147">
              <w:marLeft w:val="0"/>
              <w:marRight w:val="0"/>
              <w:marTop w:val="0"/>
              <w:marBottom w:val="0"/>
              <w:divBdr>
                <w:top w:val="none" w:sz="0" w:space="0" w:color="auto"/>
                <w:left w:val="none" w:sz="0" w:space="0" w:color="auto"/>
                <w:bottom w:val="none" w:sz="0" w:space="0" w:color="auto"/>
                <w:right w:val="none" w:sz="0" w:space="0" w:color="auto"/>
              </w:divBdr>
            </w:div>
            <w:div w:id="921724199">
              <w:marLeft w:val="0"/>
              <w:marRight w:val="0"/>
              <w:marTop w:val="0"/>
              <w:marBottom w:val="0"/>
              <w:divBdr>
                <w:top w:val="none" w:sz="0" w:space="0" w:color="auto"/>
                <w:left w:val="none" w:sz="0" w:space="0" w:color="auto"/>
                <w:bottom w:val="none" w:sz="0" w:space="0" w:color="auto"/>
                <w:right w:val="none" w:sz="0" w:space="0" w:color="auto"/>
              </w:divBdr>
            </w:div>
            <w:div w:id="1093622360">
              <w:marLeft w:val="0"/>
              <w:marRight w:val="0"/>
              <w:marTop w:val="0"/>
              <w:marBottom w:val="0"/>
              <w:divBdr>
                <w:top w:val="none" w:sz="0" w:space="0" w:color="auto"/>
                <w:left w:val="none" w:sz="0" w:space="0" w:color="auto"/>
                <w:bottom w:val="none" w:sz="0" w:space="0" w:color="auto"/>
                <w:right w:val="none" w:sz="0" w:space="0" w:color="auto"/>
              </w:divBdr>
            </w:div>
            <w:div w:id="1395855689">
              <w:marLeft w:val="0"/>
              <w:marRight w:val="0"/>
              <w:marTop w:val="0"/>
              <w:marBottom w:val="0"/>
              <w:divBdr>
                <w:top w:val="none" w:sz="0" w:space="0" w:color="auto"/>
                <w:left w:val="none" w:sz="0" w:space="0" w:color="auto"/>
                <w:bottom w:val="none" w:sz="0" w:space="0" w:color="auto"/>
                <w:right w:val="none" w:sz="0" w:space="0" w:color="auto"/>
              </w:divBdr>
            </w:div>
            <w:div w:id="1936552932">
              <w:marLeft w:val="0"/>
              <w:marRight w:val="0"/>
              <w:marTop w:val="0"/>
              <w:marBottom w:val="0"/>
              <w:divBdr>
                <w:top w:val="none" w:sz="0" w:space="0" w:color="auto"/>
                <w:left w:val="none" w:sz="0" w:space="0" w:color="auto"/>
                <w:bottom w:val="none" w:sz="0" w:space="0" w:color="auto"/>
                <w:right w:val="none" w:sz="0" w:space="0" w:color="auto"/>
              </w:divBdr>
            </w:div>
            <w:div w:id="1955401075">
              <w:marLeft w:val="0"/>
              <w:marRight w:val="0"/>
              <w:marTop w:val="0"/>
              <w:marBottom w:val="0"/>
              <w:divBdr>
                <w:top w:val="none" w:sz="0" w:space="0" w:color="auto"/>
                <w:left w:val="none" w:sz="0" w:space="0" w:color="auto"/>
                <w:bottom w:val="none" w:sz="0" w:space="0" w:color="auto"/>
                <w:right w:val="none" w:sz="0" w:space="0" w:color="auto"/>
              </w:divBdr>
            </w:div>
            <w:div w:id="2134133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844061">
      <w:bodyDiv w:val="1"/>
      <w:marLeft w:val="0"/>
      <w:marRight w:val="0"/>
      <w:marTop w:val="0"/>
      <w:marBottom w:val="0"/>
      <w:divBdr>
        <w:top w:val="none" w:sz="0" w:space="0" w:color="auto"/>
        <w:left w:val="none" w:sz="0" w:space="0" w:color="auto"/>
        <w:bottom w:val="none" w:sz="0" w:space="0" w:color="auto"/>
        <w:right w:val="none" w:sz="0" w:space="0" w:color="auto"/>
      </w:divBdr>
    </w:div>
    <w:div w:id="1517186892">
      <w:bodyDiv w:val="1"/>
      <w:marLeft w:val="0"/>
      <w:marRight w:val="0"/>
      <w:marTop w:val="0"/>
      <w:marBottom w:val="0"/>
      <w:divBdr>
        <w:top w:val="none" w:sz="0" w:space="0" w:color="auto"/>
        <w:left w:val="none" w:sz="0" w:space="0" w:color="auto"/>
        <w:bottom w:val="none" w:sz="0" w:space="0" w:color="auto"/>
        <w:right w:val="none" w:sz="0" w:space="0" w:color="auto"/>
      </w:divBdr>
    </w:div>
    <w:div w:id="1594632476">
      <w:bodyDiv w:val="1"/>
      <w:marLeft w:val="0"/>
      <w:marRight w:val="0"/>
      <w:marTop w:val="0"/>
      <w:marBottom w:val="0"/>
      <w:divBdr>
        <w:top w:val="none" w:sz="0" w:space="0" w:color="auto"/>
        <w:left w:val="none" w:sz="0" w:space="0" w:color="auto"/>
        <w:bottom w:val="none" w:sz="0" w:space="0" w:color="auto"/>
        <w:right w:val="none" w:sz="0" w:space="0" w:color="auto"/>
      </w:divBdr>
    </w:div>
    <w:div w:id="1651404389">
      <w:bodyDiv w:val="1"/>
      <w:marLeft w:val="0"/>
      <w:marRight w:val="0"/>
      <w:marTop w:val="0"/>
      <w:marBottom w:val="0"/>
      <w:divBdr>
        <w:top w:val="none" w:sz="0" w:space="0" w:color="auto"/>
        <w:left w:val="none" w:sz="0" w:space="0" w:color="auto"/>
        <w:bottom w:val="none" w:sz="0" w:space="0" w:color="auto"/>
        <w:right w:val="none" w:sz="0" w:space="0" w:color="auto"/>
      </w:divBdr>
    </w:div>
    <w:div w:id="1666205968">
      <w:bodyDiv w:val="1"/>
      <w:marLeft w:val="0"/>
      <w:marRight w:val="0"/>
      <w:marTop w:val="0"/>
      <w:marBottom w:val="0"/>
      <w:divBdr>
        <w:top w:val="none" w:sz="0" w:space="0" w:color="auto"/>
        <w:left w:val="none" w:sz="0" w:space="0" w:color="auto"/>
        <w:bottom w:val="none" w:sz="0" w:space="0" w:color="auto"/>
        <w:right w:val="none" w:sz="0" w:space="0" w:color="auto"/>
      </w:divBdr>
    </w:div>
    <w:div w:id="1757823261">
      <w:bodyDiv w:val="1"/>
      <w:marLeft w:val="0"/>
      <w:marRight w:val="0"/>
      <w:marTop w:val="0"/>
      <w:marBottom w:val="0"/>
      <w:divBdr>
        <w:top w:val="none" w:sz="0" w:space="0" w:color="auto"/>
        <w:left w:val="none" w:sz="0" w:space="0" w:color="auto"/>
        <w:bottom w:val="none" w:sz="0" w:space="0" w:color="auto"/>
        <w:right w:val="none" w:sz="0" w:space="0" w:color="auto"/>
      </w:divBdr>
    </w:div>
    <w:div w:id="1903297494">
      <w:bodyDiv w:val="1"/>
      <w:marLeft w:val="0"/>
      <w:marRight w:val="0"/>
      <w:marTop w:val="0"/>
      <w:marBottom w:val="0"/>
      <w:divBdr>
        <w:top w:val="none" w:sz="0" w:space="0" w:color="auto"/>
        <w:left w:val="none" w:sz="0" w:space="0" w:color="auto"/>
        <w:bottom w:val="none" w:sz="0" w:space="0" w:color="auto"/>
        <w:right w:val="none" w:sz="0" w:space="0" w:color="auto"/>
      </w:divBdr>
      <w:divsChild>
        <w:div w:id="1891069929">
          <w:marLeft w:val="0"/>
          <w:marRight w:val="0"/>
          <w:marTop w:val="0"/>
          <w:marBottom w:val="0"/>
          <w:divBdr>
            <w:top w:val="none" w:sz="0" w:space="0" w:color="auto"/>
            <w:left w:val="none" w:sz="0" w:space="0" w:color="auto"/>
            <w:bottom w:val="none" w:sz="0" w:space="0" w:color="auto"/>
            <w:right w:val="none" w:sz="0" w:space="0" w:color="auto"/>
          </w:divBdr>
        </w:div>
        <w:div w:id="2100447680">
          <w:marLeft w:val="0"/>
          <w:marRight w:val="0"/>
          <w:marTop w:val="0"/>
          <w:marBottom w:val="0"/>
          <w:divBdr>
            <w:top w:val="none" w:sz="0" w:space="0" w:color="auto"/>
            <w:left w:val="none" w:sz="0" w:space="0" w:color="auto"/>
            <w:bottom w:val="none" w:sz="0" w:space="0" w:color="auto"/>
            <w:right w:val="none" w:sz="0" w:space="0" w:color="auto"/>
          </w:divBdr>
        </w:div>
      </w:divsChild>
    </w:div>
    <w:div w:id="1939215523">
      <w:bodyDiv w:val="1"/>
      <w:marLeft w:val="0"/>
      <w:marRight w:val="0"/>
      <w:marTop w:val="0"/>
      <w:marBottom w:val="0"/>
      <w:divBdr>
        <w:top w:val="none" w:sz="0" w:space="0" w:color="auto"/>
        <w:left w:val="none" w:sz="0" w:space="0" w:color="auto"/>
        <w:bottom w:val="none" w:sz="0" w:space="0" w:color="auto"/>
        <w:right w:val="none" w:sz="0" w:space="0" w:color="auto"/>
      </w:divBdr>
    </w:div>
    <w:div w:id="2021083170">
      <w:bodyDiv w:val="1"/>
      <w:marLeft w:val="0"/>
      <w:marRight w:val="0"/>
      <w:marTop w:val="0"/>
      <w:marBottom w:val="0"/>
      <w:divBdr>
        <w:top w:val="none" w:sz="0" w:space="0" w:color="auto"/>
        <w:left w:val="none" w:sz="0" w:space="0" w:color="auto"/>
        <w:bottom w:val="none" w:sz="0" w:space="0" w:color="auto"/>
        <w:right w:val="none" w:sz="0" w:space="0" w:color="auto"/>
      </w:divBdr>
    </w:div>
    <w:div w:id="2064206240">
      <w:bodyDiv w:val="1"/>
      <w:marLeft w:val="0"/>
      <w:marRight w:val="0"/>
      <w:marTop w:val="0"/>
      <w:marBottom w:val="0"/>
      <w:divBdr>
        <w:top w:val="none" w:sz="0" w:space="0" w:color="auto"/>
        <w:left w:val="none" w:sz="0" w:space="0" w:color="auto"/>
        <w:bottom w:val="none" w:sz="0" w:space="0" w:color="auto"/>
        <w:right w:val="none" w:sz="0" w:space="0" w:color="auto"/>
      </w:divBdr>
    </w:div>
    <w:div w:id="2108186388">
      <w:bodyDiv w:val="1"/>
      <w:marLeft w:val="0"/>
      <w:marRight w:val="0"/>
      <w:marTop w:val="0"/>
      <w:marBottom w:val="0"/>
      <w:divBdr>
        <w:top w:val="none" w:sz="0" w:space="0" w:color="auto"/>
        <w:left w:val="none" w:sz="0" w:space="0" w:color="auto"/>
        <w:bottom w:val="none" w:sz="0" w:space="0" w:color="auto"/>
        <w:right w:val="none" w:sz="0" w:space="0" w:color="auto"/>
      </w:divBdr>
    </w:div>
    <w:div w:id="2129422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Dokumentacja.OdbiorowaBSA@telekomunikacja.pl" TargetMode="External"/><Relationship Id="rId18" Type="http://schemas.openxmlformats.org/officeDocument/2006/relationships/image" Target="media/image4.emf"/><Relationship Id="rId26" Type="http://schemas.openxmlformats.org/officeDocument/2006/relationships/hyperlink" Target="mailto:Dokumentacja.OdbiorowaLLU@telekomunikacja.pl" TargetMode="External"/><Relationship Id="rId39" Type="http://schemas.openxmlformats.org/officeDocument/2006/relationships/image" Target="media/image9.emf"/><Relationship Id="rId21" Type="http://schemas.openxmlformats.org/officeDocument/2006/relationships/image" Target="media/image5.emf"/><Relationship Id="rId34" Type="http://schemas.openxmlformats.org/officeDocument/2006/relationships/hyperlink" Target="mailto:Dokumentacja.OdbiorowaWLR@telekomunikacja.pl" TargetMode="External"/><Relationship Id="rId42" Type="http://schemas.openxmlformats.org/officeDocument/2006/relationships/image" Target="media/image12.emf"/><Relationship Id="rId47" Type="http://schemas.openxmlformats.org/officeDocument/2006/relationships/image" Target="media/image17.emf"/><Relationship Id="rId50" Type="http://schemas.openxmlformats.org/officeDocument/2006/relationships/image" Target="media/image20.emf"/><Relationship Id="rId55" Type="http://schemas.openxmlformats.org/officeDocument/2006/relationships/image" Target="media/image25.emf"/><Relationship Id="rId63" Type="http://schemas.openxmlformats.org/officeDocument/2006/relationships/image" Target="media/image33.emf"/><Relationship Id="rId68"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Dokumentacja.OdbiorowaBSA@telekomunikacja.pl" TargetMode="External"/><Relationship Id="rId29" Type="http://schemas.openxmlformats.org/officeDocument/2006/relationships/hyperlink" Target="mailto:Dokumentacja.OdbiorowaLLU@telekomunikacja.p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hyperlink" Target="mailto:Dokumentacja.OdbiorowaBSA@telekomunikacja.pl" TargetMode="External"/><Relationship Id="rId32" Type="http://schemas.openxmlformats.org/officeDocument/2006/relationships/hyperlink" Target="mailto:Dokumentacja.OdbiorowaLLU@telekomunikacja.pl" TargetMode="External"/><Relationship Id="rId37" Type="http://schemas.openxmlformats.org/officeDocument/2006/relationships/hyperlink" Target="mailto:Dokumentacja.OdbiorowaBSA@telekomunikacja.pl" TargetMode="External"/><Relationship Id="rId40" Type="http://schemas.openxmlformats.org/officeDocument/2006/relationships/image" Target="media/image10.emf"/><Relationship Id="rId45"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8.emf"/><Relationship Id="rId66" Type="http://schemas.openxmlformats.org/officeDocument/2006/relationships/image" Target="media/image36.emf"/><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hyperlink" Target="mailto:Dokumentacja.OdbiorowaWLR@telekomunikacja.pl" TargetMode="External"/><Relationship Id="rId36" Type="http://schemas.openxmlformats.org/officeDocument/2006/relationships/image" Target="media/image8.emf"/><Relationship Id="rId49" Type="http://schemas.openxmlformats.org/officeDocument/2006/relationships/image" Target="media/image19.emf"/><Relationship Id="rId57" Type="http://schemas.openxmlformats.org/officeDocument/2006/relationships/image" Target="media/image27.emf"/><Relationship Id="rId61" Type="http://schemas.openxmlformats.org/officeDocument/2006/relationships/image" Target="media/image31.emf"/><Relationship Id="rId10" Type="http://schemas.openxmlformats.org/officeDocument/2006/relationships/footer" Target="footer2.xml"/><Relationship Id="rId19" Type="http://schemas.openxmlformats.org/officeDocument/2006/relationships/hyperlink" Target="mailto:Dokumentacja.OdbiorowaBSA@telekomunikacja.pl" TargetMode="External"/><Relationship Id="rId31" Type="http://schemas.openxmlformats.org/officeDocument/2006/relationships/hyperlink" Target="mailto:Dokumentacja.OdbiorowaWLR@telekomunikacja.pl" TargetMode="External"/><Relationship Id="rId44" Type="http://schemas.openxmlformats.org/officeDocument/2006/relationships/image" Target="media/image14.emf"/><Relationship Id="rId52" Type="http://schemas.openxmlformats.org/officeDocument/2006/relationships/image" Target="media/image22.emf"/><Relationship Id="rId60" Type="http://schemas.openxmlformats.org/officeDocument/2006/relationships/image" Target="media/image30.emf"/><Relationship Id="rId65" Type="http://schemas.openxmlformats.org/officeDocument/2006/relationships/image" Target="media/image35.emf"/><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hyperlink" Target="mailto:Dokumentacja.OdbiorowaBSA@telekomunikacja.pl" TargetMode="External"/><Relationship Id="rId30" Type="http://schemas.openxmlformats.org/officeDocument/2006/relationships/hyperlink" Target="mailto:Dokumentacja.OdbiorowaBSA@telekomunikacja.pl" TargetMode="External"/><Relationship Id="rId35" Type="http://schemas.openxmlformats.org/officeDocument/2006/relationships/hyperlink" Target="mailto:Dokumentacja.OdbiorowaLLU@telekomunikacja.pl" TargetMode="External"/><Relationship Id="rId43" Type="http://schemas.openxmlformats.org/officeDocument/2006/relationships/image" Target="media/image13.emf"/><Relationship Id="rId48" Type="http://schemas.openxmlformats.org/officeDocument/2006/relationships/image" Target="media/image18.emf"/><Relationship Id="rId56" Type="http://schemas.openxmlformats.org/officeDocument/2006/relationships/image" Target="media/image26.emf"/><Relationship Id="rId64" Type="http://schemas.openxmlformats.org/officeDocument/2006/relationships/image" Target="media/image34.emf"/><Relationship Id="rId69" Type="http://schemas.openxmlformats.org/officeDocument/2006/relationships/image" Target="media/image39.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mailto:Dokumentacja.OdbiorowaBSA@telekomunikacja.pl" TargetMode="External"/><Relationship Id="rId17" Type="http://schemas.openxmlformats.org/officeDocument/2006/relationships/hyperlink" Target="mailto:Dokumentacja.OdbiorowaBSA@telekomunikacja.pl" TargetMode="External"/><Relationship Id="rId25" Type="http://schemas.openxmlformats.org/officeDocument/2006/relationships/hyperlink" Target="mailto:Dokumentacja.OdbiorowaWLR@telekomunikacja.pl" TargetMode="External"/><Relationship Id="rId33" Type="http://schemas.openxmlformats.org/officeDocument/2006/relationships/hyperlink" Target="mailto:Dokumentacja.OdbiorowaBSA@telekomunikacja.pl" TargetMode="External"/><Relationship Id="rId38" Type="http://schemas.openxmlformats.org/officeDocument/2006/relationships/hyperlink" Target="mailto:Dokumentacja.OdbiorowaBSA@telekomunikacja.pl" TargetMode="External"/><Relationship Id="rId46" Type="http://schemas.openxmlformats.org/officeDocument/2006/relationships/image" Target="media/image16.png"/><Relationship Id="rId59" Type="http://schemas.openxmlformats.org/officeDocument/2006/relationships/image" Target="media/image29.emf"/><Relationship Id="rId67" Type="http://schemas.openxmlformats.org/officeDocument/2006/relationships/image" Target="media/image37.emf"/><Relationship Id="rId20" Type="http://schemas.openxmlformats.org/officeDocument/2006/relationships/hyperlink" Target="mailto:Dokumentacja.OdbiorowaBSA@telekomunikacja.pl" TargetMode="External"/><Relationship Id="rId41" Type="http://schemas.openxmlformats.org/officeDocument/2006/relationships/image" Target="media/image11.emf"/><Relationship Id="rId54" Type="http://schemas.openxmlformats.org/officeDocument/2006/relationships/image" Target="media/image24.emf"/><Relationship Id="rId62" Type="http://schemas.openxmlformats.org/officeDocument/2006/relationships/image" Target="media/image32.emf"/><Relationship Id="rId70" Type="http://schemas.openxmlformats.org/officeDocument/2006/relationships/image" Target="media/image40.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A14843-A8FF-4B75-8C2E-84DA635F39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343</TotalTime>
  <Pages>203</Pages>
  <Words>63915</Words>
  <Characters>383496</Characters>
  <Application>Microsoft Office Word</Application>
  <DocSecurity>0</DocSecurity>
  <Lines>3195</Lines>
  <Paragraphs>893</Paragraphs>
  <ScaleCrop>false</ScaleCrop>
  <HeadingPairs>
    <vt:vector size="2" baseType="variant">
      <vt:variant>
        <vt:lpstr>Tytuł</vt:lpstr>
      </vt:variant>
      <vt:variant>
        <vt:i4>1</vt:i4>
      </vt:variant>
    </vt:vector>
  </HeadingPairs>
  <TitlesOfParts>
    <vt:vector size="1" baseType="lpstr">
      <vt:lpstr>MRP_for_LLU</vt:lpstr>
    </vt:vector>
  </TitlesOfParts>
  <Company>TPS.A.</Company>
  <LinksUpToDate>false</LinksUpToDate>
  <CharactersWithSpaces>446518</CharactersWithSpaces>
  <SharedDoc>false</SharedDoc>
  <HLinks>
    <vt:vector size="1734" baseType="variant">
      <vt:variant>
        <vt:i4>2687050</vt:i4>
      </vt:variant>
      <vt:variant>
        <vt:i4>1662</vt:i4>
      </vt:variant>
      <vt:variant>
        <vt:i4>0</vt:i4>
      </vt:variant>
      <vt:variant>
        <vt:i4>5</vt:i4>
      </vt:variant>
      <vt:variant>
        <vt:lpwstr>mailto:Dokumentacja.OdbiorowaBSA@telekomunikacja.pl</vt:lpwstr>
      </vt:variant>
      <vt:variant>
        <vt:lpwstr/>
      </vt:variant>
      <vt:variant>
        <vt:i4>2687050</vt:i4>
      </vt:variant>
      <vt:variant>
        <vt:i4>1659</vt:i4>
      </vt:variant>
      <vt:variant>
        <vt:i4>0</vt:i4>
      </vt:variant>
      <vt:variant>
        <vt:i4>5</vt:i4>
      </vt:variant>
      <vt:variant>
        <vt:lpwstr>mailto:Dokumentacja.OdbiorowaBSA@telekomunikacja.pl</vt:lpwstr>
      </vt:variant>
      <vt:variant>
        <vt:lpwstr/>
      </vt:variant>
      <vt:variant>
        <vt:i4>3342421</vt:i4>
      </vt:variant>
      <vt:variant>
        <vt:i4>1656</vt:i4>
      </vt:variant>
      <vt:variant>
        <vt:i4>0</vt:i4>
      </vt:variant>
      <vt:variant>
        <vt:i4>5</vt:i4>
      </vt:variant>
      <vt:variant>
        <vt:lpwstr>mailto:Dokumentacja.OdbiorowaLLU@telekomunikacja.pl</vt:lpwstr>
      </vt:variant>
      <vt:variant>
        <vt:lpwstr/>
      </vt:variant>
      <vt:variant>
        <vt:i4>3080277</vt:i4>
      </vt:variant>
      <vt:variant>
        <vt:i4>1653</vt:i4>
      </vt:variant>
      <vt:variant>
        <vt:i4>0</vt:i4>
      </vt:variant>
      <vt:variant>
        <vt:i4>5</vt:i4>
      </vt:variant>
      <vt:variant>
        <vt:lpwstr>mailto:Dokumentacja.OdbiorowaWLR@telekomunikacja.pl</vt:lpwstr>
      </vt:variant>
      <vt:variant>
        <vt:lpwstr/>
      </vt:variant>
      <vt:variant>
        <vt:i4>2687050</vt:i4>
      </vt:variant>
      <vt:variant>
        <vt:i4>1650</vt:i4>
      </vt:variant>
      <vt:variant>
        <vt:i4>0</vt:i4>
      </vt:variant>
      <vt:variant>
        <vt:i4>5</vt:i4>
      </vt:variant>
      <vt:variant>
        <vt:lpwstr>mailto:Dokumentacja.OdbiorowaBSA@telekomunikacja.pl</vt:lpwstr>
      </vt:variant>
      <vt:variant>
        <vt:lpwstr/>
      </vt:variant>
      <vt:variant>
        <vt:i4>3342421</vt:i4>
      </vt:variant>
      <vt:variant>
        <vt:i4>1647</vt:i4>
      </vt:variant>
      <vt:variant>
        <vt:i4>0</vt:i4>
      </vt:variant>
      <vt:variant>
        <vt:i4>5</vt:i4>
      </vt:variant>
      <vt:variant>
        <vt:lpwstr>mailto:Dokumentacja.OdbiorowaLLU@telekomunikacja.pl</vt:lpwstr>
      </vt:variant>
      <vt:variant>
        <vt:lpwstr/>
      </vt:variant>
      <vt:variant>
        <vt:i4>3080277</vt:i4>
      </vt:variant>
      <vt:variant>
        <vt:i4>1644</vt:i4>
      </vt:variant>
      <vt:variant>
        <vt:i4>0</vt:i4>
      </vt:variant>
      <vt:variant>
        <vt:i4>5</vt:i4>
      </vt:variant>
      <vt:variant>
        <vt:lpwstr>mailto:Dokumentacja.OdbiorowaWLR@telekomunikacja.pl</vt:lpwstr>
      </vt:variant>
      <vt:variant>
        <vt:lpwstr/>
      </vt:variant>
      <vt:variant>
        <vt:i4>2687050</vt:i4>
      </vt:variant>
      <vt:variant>
        <vt:i4>1641</vt:i4>
      </vt:variant>
      <vt:variant>
        <vt:i4>0</vt:i4>
      </vt:variant>
      <vt:variant>
        <vt:i4>5</vt:i4>
      </vt:variant>
      <vt:variant>
        <vt:lpwstr>mailto:Dokumentacja.OdbiorowaBSA@telekomunikacja.pl</vt:lpwstr>
      </vt:variant>
      <vt:variant>
        <vt:lpwstr/>
      </vt:variant>
      <vt:variant>
        <vt:i4>1769521</vt:i4>
      </vt:variant>
      <vt:variant>
        <vt:i4>1638</vt:i4>
      </vt:variant>
      <vt:variant>
        <vt:i4>0</vt:i4>
      </vt:variant>
      <vt:variant>
        <vt:i4>5</vt:i4>
      </vt:variant>
      <vt:variant>
        <vt:lpwstr/>
      </vt:variant>
      <vt:variant>
        <vt:lpwstr>_Toc286336617</vt:lpwstr>
      </vt:variant>
      <vt:variant>
        <vt:i4>3342421</vt:i4>
      </vt:variant>
      <vt:variant>
        <vt:i4>1635</vt:i4>
      </vt:variant>
      <vt:variant>
        <vt:i4>0</vt:i4>
      </vt:variant>
      <vt:variant>
        <vt:i4>5</vt:i4>
      </vt:variant>
      <vt:variant>
        <vt:lpwstr>mailto:Dokumentacja.OdbiorowaLLU@telekomunikacja.pl</vt:lpwstr>
      </vt:variant>
      <vt:variant>
        <vt:lpwstr/>
      </vt:variant>
      <vt:variant>
        <vt:i4>3080277</vt:i4>
      </vt:variant>
      <vt:variant>
        <vt:i4>1632</vt:i4>
      </vt:variant>
      <vt:variant>
        <vt:i4>0</vt:i4>
      </vt:variant>
      <vt:variant>
        <vt:i4>5</vt:i4>
      </vt:variant>
      <vt:variant>
        <vt:lpwstr>mailto:Dokumentacja.OdbiorowaWLR@telekomunikacja.pl</vt:lpwstr>
      </vt:variant>
      <vt:variant>
        <vt:lpwstr/>
      </vt:variant>
      <vt:variant>
        <vt:i4>2687050</vt:i4>
      </vt:variant>
      <vt:variant>
        <vt:i4>1629</vt:i4>
      </vt:variant>
      <vt:variant>
        <vt:i4>0</vt:i4>
      </vt:variant>
      <vt:variant>
        <vt:i4>5</vt:i4>
      </vt:variant>
      <vt:variant>
        <vt:lpwstr>mailto:Dokumentacja.OdbiorowaBSA@telekomunikacja.pl</vt:lpwstr>
      </vt:variant>
      <vt:variant>
        <vt:lpwstr/>
      </vt:variant>
      <vt:variant>
        <vt:i4>3342421</vt:i4>
      </vt:variant>
      <vt:variant>
        <vt:i4>1626</vt:i4>
      </vt:variant>
      <vt:variant>
        <vt:i4>0</vt:i4>
      </vt:variant>
      <vt:variant>
        <vt:i4>5</vt:i4>
      </vt:variant>
      <vt:variant>
        <vt:lpwstr>mailto:Dokumentacja.OdbiorowaLLU@telekomunikacja.pl</vt:lpwstr>
      </vt:variant>
      <vt:variant>
        <vt:lpwstr/>
      </vt:variant>
      <vt:variant>
        <vt:i4>3080277</vt:i4>
      </vt:variant>
      <vt:variant>
        <vt:i4>1623</vt:i4>
      </vt:variant>
      <vt:variant>
        <vt:i4>0</vt:i4>
      </vt:variant>
      <vt:variant>
        <vt:i4>5</vt:i4>
      </vt:variant>
      <vt:variant>
        <vt:lpwstr>mailto:Dokumentacja.OdbiorowaWLR@telekomunikacja.pl</vt:lpwstr>
      </vt:variant>
      <vt:variant>
        <vt:lpwstr/>
      </vt:variant>
      <vt:variant>
        <vt:i4>2687050</vt:i4>
      </vt:variant>
      <vt:variant>
        <vt:i4>1620</vt:i4>
      </vt:variant>
      <vt:variant>
        <vt:i4>0</vt:i4>
      </vt:variant>
      <vt:variant>
        <vt:i4>5</vt:i4>
      </vt:variant>
      <vt:variant>
        <vt:lpwstr>mailto:Dokumentacja.OdbiorowaBSA@telekomunikacja.pl</vt:lpwstr>
      </vt:variant>
      <vt:variant>
        <vt:lpwstr/>
      </vt:variant>
      <vt:variant>
        <vt:i4>1769521</vt:i4>
      </vt:variant>
      <vt:variant>
        <vt:i4>1617</vt:i4>
      </vt:variant>
      <vt:variant>
        <vt:i4>0</vt:i4>
      </vt:variant>
      <vt:variant>
        <vt:i4>5</vt:i4>
      </vt:variant>
      <vt:variant>
        <vt:lpwstr/>
      </vt:variant>
      <vt:variant>
        <vt:lpwstr>_Toc286336617</vt:lpwstr>
      </vt:variant>
      <vt:variant>
        <vt:i4>2687050</vt:i4>
      </vt:variant>
      <vt:variant>
        <vt:i4>1614</vt:i4>
      </vt:variant>
      <vt:variant>
        <vt:i4>0</vt:i4>
      </vt:variant>
      <vt:variant>
        <vt:i4>5</vt:i4>
      </vt:variant>
      <vt:variant>
        <vt:lpwstr>mailto:Dokumentacja.OdbiorowaBSA@telekomunikacja.pl</vt:lpwstr>
      </vt:variant>
      <vt:variant>
        <vt:lpwstr/>
      </vt:variant>
      <vt:variant>
        <vt:i4>2687050</vt:i4>
      </vt:variant>
      <vt:variant>
        <vt:i4>1611</vt:i4>
      </vt:variant>
      <vt:variant>
        <vt:i4>0</vt:i4>
      </vt:variant>
      <vt:variant>
        <vt:i4>5</vt:i4>
      </vt:variant>
      <vt:variant>
        <vt:lpwstr>mailto:Dokumentacja.OdbiorowaBSA@telekomunikacja.pl</vt:lpwstr>
      </vt:variant>
      <vt:variant>
        <vt:lpwstr/>
      </vt:variant>
      <vt:variant>
        <vt:i4>2687050</vt:i4>
      </vt:variant>
      <vt:variant>
        <vt:i4>1608</vt:i4>
      </vt:variant>
      <vt:variant>
        <vt:i4>0</vt:i4>
      </vt:variant>
      <vt:variant>
        <vt:i4>5</vt:i4>
      </vt:variant>
      <vt:variant>
        <vt:lpwstr>mailto:Dokumentacja.OdbiorowaBSA@telekomunikacja.pl</vt:lpwstr>
      </vt:variant>
      <vt:variant>
        <vt:lpwstr/>
      </vt:variant>
      <vt:variant>
        <vt:i4>2687050</vt:i4>
      </vt:variant>
      <vt:variant>
        <vt:i4>1605</vt:i4>
      </vt:variant>
      <vt:variant>
        <vt:i4>0</vt:i4>
      </vt:variant>
      <vt:variant>
        <vt:i4>5</vt:i4>
      </vt:variant>
      <vt:variant>
        <vt:lpwstr>mailto:Dokumentacja.OdbiorowaBSA@telekomunikacja.pl</vt:lpwstr>
      </vt:variant>
      <vt:variant>
        <vt:lpwstr/>
      </vt:variant>
      <vt:variant>
        <vt:i4>1769521</vt:i4>
      </vt:variant>
      <vt:variant>
        <vt:i4>1602</vt:i4>
      </vt:variant>
      <vt:variant>
        <vt:i4>0</vt:i4>
      </vt:variant>
      <vt:variant>
        <vt:i4>5</vt:i4>
      </vt:variant>
      <vt:variant>
        <vt:lpwstr/>
      </vt:variant>
      <vt:variant>
        <vt:lpwstr>_Toc286336617</vt:lpwstr>
      </vt:variant>
      <vt:variant>
        <vt:i4>1769521</vt:i4>
      </vt:variant>
      <vt:variant>
        <vt:i4>1599</vt:i4>
      </vt:variant>
      <vt:variant>
        <vt:i4>0</vt:i4>
      </vt:variant>
      <vt:variant>
        <vt:i4>5</vt:i4>
      </vt:variant>
      <vt:variant>
        <vt:lpwstr/>
      </vt:variant>
      <vt:variant>
        <vt:lpwstr>_Toc286336617</vt:lpwstr>
      </vt:variant>
      <vt:variant>
        <vt:i4>2687050</vt:i4>
      </vt:variant>
      <vt:variant>
        <vt:i4>1596</vt:i4>
      </vt:variant>
      <vt:variant>
        <vt:i4>0</vt:i4>
      </vt:variant>
      <vt:variant>
        <vt:i4>5</vt:i4>
      </vt:variant>
      <vt:variant>
        <vt:lpwstr>mailto:Dokumentacja.OdbiorowaBSA@telekomunikacja.pl</vt:lpwstr>
      </vt:variant>
      <vt:variant>
        <vt:lpwstr/>
      </vt:variant>
      <vt:variant>
        <vt:i4>2687050</vt:i4>
      </vt:variant>
      <vt:variant>
        <vt:i4>1593</vt:i4>
      </vt:variant>
      <vt:variant>
        <vt:i4>0</vt:i4>
      </vt:variant>
      <vt:variant>
        <vt:i4>5</vt:i4>
      </vt:variant>
      <vt:variant>
        <vt:lpwstr>mailto:Dokumentacja.OdbiorowaBSA@telekomunikacja.pl</vt:lpwstr>
      </vt:variant>
      <vt:variant>
        <vt:lpwstr/>
      </vt:variant>
      <vt:variant>
        <vt:i4>1835058</vt:i4>
      </vt:variant>
      <vt:variant>
        <vt:i4>1586</vt:i4>
      </vt:variant>
      <vt:variant>
        <vt:i4>0</vt:i4>
      </vt:variant>
      <vt:variant>
        <vt:i4>5</vt:i4>
      </vt:variant>
      <vt:variant>
        <vt:lpwstr/>
      </vt:variant>
      <vt:variant>
        <vt:lpwstr>_Toc358985125</vt:lpwstr>
      </vt:variant>
      <vt:variant>
        <vt:i4>1835058</vt:i4>
      </vt:variant>
      <vt:variant>
        <vt:i4>1580</vt:i4>
      </vt:variant>
      <vt:variant>
        <vt:i4>0</vt:i4>
      </vt:variant>
      <vt:variant>
        <vt:i4>5</vt:i4>
      </vt:variant>
      <vt:variant>
        <vt:lpwstr/>
      </vt:variant>
      <vt:variant>
        <vt:lpwstr>_Toc358985124</vt:lpwstr>
      </vt:variant>
      <vt:variant>
        <vt:i4>1835058</vt:i4>
      </vt:variant>
      <vt:variant>
        <vt:i4>1574</vt:i4>
      </vt:variant>
      <vt:variant>
        <vt:i4>0</vt:i4>
      </vt:variant>
      <vt:variant>
        <vt:i4>5</vt:i4>
      </vt:variant>
      <vt:variant>
        <vt:lpwstr/>
      </vt:variant>
      <vt:variant>
        <vt:lpwstr>_Toc358985123</vt:lpwstr>
      </vt:variant>
      <vt:variant>
        <vt:i4>1835058</vt:i4>
      </vt:variant>
      <vt:variant>
        <vt:i4>1568</vt:i4>
      </vt:variant>
      <vt:variant>
        <vt:i4>0</vt:i4>
      </vt:variant>
      <vt:variant>
        <vt:i4>5</vt:i4>
      </vt:variant>
      <vt:variant>
        <vt:lpwstr/>
      </vt:variant>
      <vt:variant>
        <vt:lpwstr>_Toc358985122</vt:lpwstr>
      </vt:variant>
      <vt:variant>
        <vt:i4>1835058</vt:i4>
      </vt:variant>
      <vt:variant>
        <vt:i4>1562</vt:i4>
      </vt:variant>
      <vt:variant>
        <vt:i4>0</vt:i4>
      </vt:variant>
      <vt:variant>
        <vt:i4>5</vt:i4>
      </vt:variant>
      <vt:variant>
        <vt:lpwstr/>
      </vt:variant>
      <vt:variant>
        <vt:lpwstr>_Toc358985121</vt:lpwstr>
      </vt:variant>
      <vt:variant>
        <vt:i4>1835058</vt:i4>
      </vt:variant>
      <vt:variant>
        <vt:i4>1556</vt:i4>
      </vt:variant>
      <vt:variant>
        <vt:i4>0</vt:i4>
      </vt:variant>
      <vt:variant>
        <vt:i4>5</vt:i4>
      </vt:variant>
      <vt:variant>
        <vt:lpwstr/>
      </vt:variant>
      <vt:variant>
        <vt:lpwstr>_Toc358985120</vt:lpwstr>
      </vt:variant>
      <vt:variant>
        <vt:i4>2031666</vt:i4>
      </vt:variant>
      <vt:variant>
        <vt:i4>1550</vt:i4>
      </vt:variant>
      <vt:variant>
        <vt:i4>0</vt:i4>
      </vt:variant>
      <vt:variant>
        <vt:i4>5</vt:i4>
      </vt:variant>
      <vt:variant>
        <vt:lpwstr/>
      </vt:variant>
      <vt:variant>
        <vt:lpwstr>_Toc358985119</vt:lpwstr>
      </vt:variant>
      <vt:variant>
        <vt:i4>2031666</vt:i4>
      </vt:variant>
      <vt:variant>
        <vt:i4>1544</vt:i4>
      </vt:variant>
      <vt:variant>
        <vt:i4>0</vt:i4>
      </vt:variant>
      <vt:variant>
        <vt:i4>5</vt:i4>
      </vt:variant>
      <vt:variant>
        <vt:lpwstr/>
      </vt:variant>
      <vt:variant>
        <vt:lpwstr>_Toc358985118</vt:lpwstr>
      </vt:variant>
      <vt:variant>
        <vt:i4>2031666</vt:i4>
      </vt:variant>
      <vt:variant>
        <vt:i4>1538</vt:i4>
      </vt:variant>
      <vt:variant>
        <vt:i4>0</vt:i4>
      </vt:variant>
      <vt:variant>
        <vt:i4>5</vt:i4>
      </vt:variant>
      <vt:variant>
        <vt:lpwstr/>
      </vt:variant>
      <vt:variant>
        <vt:lpwstr>_Toc358985117</vt:lpwstr>
      </vt:variant>
      <vt:variant>
        <vt:i4>2031666</vt:i4>
      </vt:variant>
      <vt:variant>
        <vt:i4>1532</vt:i4>
      </vt:variant>
      <vt:variant>
        <vt:i4>0</vt:i4>
      </vt:variant>
      <vt:variant>
        <vt:i4>5</vt:i4>
      </vt:variant>
      <vt:variant>
        <vt:lpwstr/>
      </vt:variant>
      <vt:variant>
        <vt:lpwstr>_Toc358985116</vt:lpwstr>
      </vt:variant>
      <vt:variant>
        <vt:i4>2031666</vt:i4>
      </vt:variant>
      <vt:variant>
        <vt:i4>1526</vt:i4>
      </vt:variant>
      <vt:variant>
        <vt:i4>0</vt:i4>
      </vt:variant>
      <vt:variant>
        <vt:i4>5</vt:i4>
      </vt:variant>
      <vt:variant>
        <vt:lpwstr/>
      </vt:variant>
      <vt:variant>
        <vt:lpwstr>_Toc358985115</vt:lpwstr>
      </vt:variant>
      <vt:variant>
        <vt:i4>2031666</vt:i4>
      </vt:variant>
      <vt:variant>
        <vt:i4>1520</vt:i4>
      </vt:variant>
      <vt:variant>
        <vt:i4>0</vt:i4>
      </vt:variant>
      <vt:variant>
        <vt:i4>5</vt:i4>
      </vt:variant>
      <vt:variant>
        <vt:lpwstr/>
      </vt:variant>
      <vt:variant>
        <vt:lpwstr>_Toc358985114</vt:lpwstr>
      </vt:variant>
      <vt:variant>
        <vt:i4>2031666</vt:i4>
      </vt:variant>
      <vt:variant>
        <vt:i4>1514</vt:i4>
      </vt:variant>
      <vt:variant>
        <vt:i4>0</vt:i4>
      </vt:variant>
      <vt:variant>
        <vt:i4>5</vt:i4>
      </vt:variant>
      <vt:variant>
        <vt:lpwstr/>
      </vt:variant>
      <vt:variant>
        <vt:lpwstr>_Toc358985113</vt:lpwstr>
      </vt:variant>
      <vt:variant>
        <vt:i4>2031666</vt:i4>
      </vt:variant>
      <vt:variant>
        <vt:i4>1508</vt:i4>
      </vt:variant>
      <vt:variant>
        <vt:i4>0</vt:i4>
      </vt:variant>
      <vt:variant>
        <vt:i4>5</vt:i4>
      </vt:variant>
      <vt:variant>
        <vt:lpwstr/>
      </vt:variant>
      <vt:variant>
        <vt:lpwstr>_Toc358985112</vt:lpwstr>
      </vt:variant>
      <vt:variant>
        <vt:i4>2031666</vt:i4>
      </vt:variant>
      <vt:variant>
        <vt:i4>1502</vt:i4>
      </vt:variant>
      <vt:variant>
        <vt:i4>0</vt:i4>
      </vt:variant>
      <vt:variant>
        <vt:i4>5</vt:i4>
      </vt:variant>
      <vt:variant>
        <vt:lpwstr/>
      </vt:variant>
      <vt:variant>
        <vt:lpwstr>_Toc358985111</vt:lpwstr>
      </vt:variant>
      <vt:variant>
        <vt:i4>2031666</vt:i4>
      </vt:variant>
      <vt:variant>
        <vt:i4>1496</vt:i4>
      </vt:variant>
      <vt:variant>
        <vt:i4>0</vt:i4>
      </vt:variant>
      <vt:variant>
        <vt:i4>5</vt:i4>
      </vt:variant>
      <vt:variant>
        <vt:lpwstr/>
      </vt:variant>
      <vt:variant>
        <vt:lpwstr>_Toc358985110</vt:lpwstr>
      </vt:variant>
      <vt:variant>
        <vt:i4>1966130</vt:i4>
      </vt:variant>
      <vt:variant>
        <vt:i4>1490</vt:i4>
      </vt:variant>
      <vt:variant>
        <vt:i4>0</vt:i4>
      </vt:variant>
      <vt:variant>
        <vt:i4>5</vt:i4>
      </vt:variant>
      <vt:variant>
        <vt:lpwstr/>
      </vt:variant>
      <vt:variant>
        <vt:lpwstr>_Toc358985109</vt:lpwstr>
      </vt:variant>
      <vt:variant>
        <vt:i4>1966130</vt:i4>
      </vt:variant>
      <vt:variant>
        <vt:i4>1484</vt:i4>
      </vt:variant>
      <vt:variant>
        <vt:i4>0</vt:i4>
      </vt:variant>
      <vt:variant>
        <vt:i4>5</vt:i4>
      </vt:variant>
      <vt:variant>
        <vt:lpwstr/>
      </vt:variant>
      <vt:variant>
        <vt:lpwstr>_Toc358985108</vt:lpwstr>
      </vt:variant>
      <vt:variant>
        <vt:i4>1966130</vt:i4>
      </vt:variant>
      <vt:variant>
        <vt:i4>1478</vt:i4>
      </vt:variant>
      <vt:variant>
        <vt:i4>0</vt:i4>
      </vt:variant>
      <vt:variant>
        <vt:i4>5</vt:i4>
      </vt:variant>
      <vt:variant>
        <vt:lpwstr/>
      </vt:variant>
      <vt:variant>
        <vt:lpwstr>_Toc358985107</vt:lpwstr>
      </vt:variant>
      <vt:variant>
        <vt:i4>1966130</vt:i4>
      </vt:variant>
      <vt:variant>
        <vt:i4>1472</vt:i4>
      </vt:variant>
      <vt:variant>
        <vt:i4>0</vt:i4>
      </vt:variant>
      <vt:variant>
        <vt:i4>5</vt:i4>
      </vt:variant>
      <vt:variant>
        <vt:lpwstr/>
      </vt:variant>
      <vt:variant>
        <vt:lpwstr>_Toc358985106</vt:lpwstr>
      </vt:variant>
      <vt:variant>
        <vt:i4>1966130</vt:i4>
      </vt:variant>
      <vt:variant>
        <vt:i4>1466</vt:i4>
      </vt:variant>
      <vt:variant>
        <vt:i4>0</vt:i4>
      </vt:variant>
      <vt:variant>
        <vt:i4>5</vt:i4>
      </vt:variant>
      <vt:variant>
        <vt:lpwstr/>
      </vt:variant>
      <vt:variant>
        <vt:lpwstr>_Toc358985105</vt:lpwstr>
      </vt:variant>
      <vt:variant>
        <vt:i4>1966130</vt:i4>
      </vt:variant>
      <vt:variant>
        <vt:i4>1460</vt:i4>
      </vt:variant>
      <vt:variant>
        <vt:i4>0</vt:i4>
      </vt:variant>
      <vt:variant>
        <vt:i4>5</vt:i4>
      </vt:variant>
      <vt:variant>
        <vt:lpwstr/>
      </vt:variant>
      <vt:variant>
        <vt:lpwstr>_Toc358985104</vt:lpwstr>
      </vt:variant>
      <vt:variant>
        <vt:i4>1966130</vt:i4>
      </vt:variant>
      <vt:variant>
        <vt:i4>1454</vt:i4>
      </vt:variant>
      <vt:variant>
        <vt:i4>0</vt:i4>
      </vt:variant>
      <vt:variant>
        <vt:i4>5</vt:i4>
      </vt:variant>
      <vt:variant>
        <vt:lpwstr/>
      </vt:variant>
      <vt:variant>
        <vt:lpwstr>_Toc358985103</vt:lpwstr>
      </vt:variant>
      <vt:variant>
        <vt:i4>1966130</vt:i4>
      </vt:variant>
      <vt:variant>
        <vt:i4>1448</vt:i4>
      </vt:variant>
      <vt:variant>
        <vt:i4>0</vt:i4>
      </vt:variant>
      <vt:variant>
        <vt:i4>5</vt:i4>
      </vt:variant>
      <vt:variant>
        <vt:lpwstr/>
      </vt:variant>
      <vt:variant>
        <vt:lpwstr>_Toc358985102</vt:lpwstr>
      </vt:variant>
      <vt:variant>
        <vt:i4>1966130</vt:i4>
      </vt:variant>
      <vt:variant>
        <vt:i4>1442</vt:i4>
      </vt:variant>
      <vt:variant>
        <vt:i4>0</vt:i4>
      </vt:variant>
      <vt:variant>
        <vt:i4>5</vt:i4>
      </vt:variant>
      <vt:variant>
        <vt:lpwstr/>
      </vt:variant>
      <vt:variant>
        <vt:lpwstr>_Toc358985101</vt:lpwstr>
      </vt:variant>
      <vt:variant>
        <vt:i4>1966130</vt:i4>
      </vt:variant>
      <vt:variant>
        <vt:i4>1436</vt:i4>
      </vt:variant>
      <vt:variant>
        <vt:i4>0</vt:i4>
      </vt:variant>
      <vt:variant>
        <vt:i4>5</vt:i4>
      </vt:variant>
      <vt:variant>
        <vt:lpwstr/>
      </vt:variant>
      <vt:variant>
        <vt:lpwstr>_Toc358985100</vt:lpwstr>
      </vt:variant>
      <vt:variant>
        <vt:i4>1507379</vt:i4>
      </vt:variant>
      <vt:variant>
        <vt:i4>1430</vt:i4>
      </vt:variant>
      <vt:variant>
        <vt:i4>0</vt:i4>
      </vt:variant>
      <vt:variant>
        <vt:i4>5</vt:i4>
      </vt:variant>
      <vt:variant>
        <vt:lpwstr/>
      </vt:variant>
      <vt:variant>
        <vt:lpwstr>_Toc358985099</vt:lpwstr>
      </vt:variant>
      <vt:variant>
        <vt:i4>1507379</vt:i4>
      </vt:variant>
      <vt:variant>
        <vt:i4>1424</vt:i4>
      </vt:variant>
      <vt:variant>
        <vt:i4>0</vt:i4>
      </vt:variant>
      <vt:variant>
        <vt:i4>5</vt:i4>
      </vt:variant>
      <vt:variant>
        <vt:lpwstr/>
      </vt:variant>
      <vt:variant>
        <vt:lpwstr>_Toc358985098</vt:lpwstr>
      </vt:variant>
      <vt:variant>
        <vt:i4>1507379</vt:i4>
      </vt:variant>
      <vt:variant>
        <vt:i4>1418</vt:i4>
      </vt:variant>
      <vt:variant>
        <vt:i4>0</vt:i4>
      </vt:variant>
      <vt:variant>
        <vt:i4>5</vt:i4>
      </vt:variant>
      <vt:variant>
        <vt:lpwstr/>
      </vt:variant>
      <vt:variant>
        <vt:lpwstr>_Toc358985097</vt:lpwstr>
      </vt:variant>
      <vt:variant>
        <vt:i4>1507379</vt:i4>
      </vt:variant>
      <vt:variant>
        <vt:i4>1412</vt:i4>
      </vt:variant>
      <vt:variant>
        <vt:i4>0</vt:i4>
      </vt:variant>
      <vt:variant>
        <vt:i4>5</vt:i4>
      </vt:variant>
      <vt:variant>
        <vt:lpwstr/>
      </vt:variant>
      <vt:variant>
        <vt:lpwstr>_Toc358985096</vt:lpwstr>
      </vt:variant>
      <vt:variant>
        <vt:i4>1507379</vt:i4>
      </vt:variant>
      <vt:variant>
        <vt:i4>1406</vt:i4>
      </vt:variant>
      <vt:variant>
        <vt:i4>0</vt:i4>
      </vt:variant>
      <vt:variant>
        <vt:i4>5</vt:i4>
      </vt:variant>
      <vt:variant>
        <vt:lpwstr/>
      </vt:variant>
      <vt:variant>
        <vt:lpwstr>_Toc358985095</vt:lpwstr>
      </vt:variant>
      <vt:variant>
        <vt:i4>1507379</vt:i4>
      </vt:variant>
      <vt:variant>
        <vt:i4>1400</vt:i4>
      </vt:variant>
      <vt:variant>
        <vt:i4>0</vt:i4>
      </vt:variant>
      <vt:variant>
        <vt:i4>5</vt:i4>
      </vt:variant>
      <vt:variant>
        <vt:lpwstr/>
      </vt:variant>
      <vt:variant>
        <vt:lpwstr>_Toc358985094</vt:lpwstr>
      </vt:variant>
      <vt:variant>
        <vt:i4>1507379</vt:i4>
      </vt:variant>
      <vt:variant>
        <vt:i4>1394</vt:i4>
      </vt:variant>
      <vt:variant>
        <vt:i4>0</vt:i4>
      </vt:variant>
      <vt:variant>
        <vt:i4>5</vt:i4>
      </vt:variant>
      <vt:variant>
        <vt:lpwstr/>
      </vt:variant>
      <vt:variant>
        <vt:lpwstr>_Toc358985093</vt:lpwstr>
      </vt:variant>
      <vt:variant>
        <vt:i4>1507379</vt:i4>
      </vt:variant>
      <vt:variant>
        <vt:i4>1388</vt:i4>
      </vt:variant>
      <vt:variant>
        <vt:i4>0</vt:i4>
      </vt:variant>
      <vt:variant>
        <vt:i4>5</vt:i4>
      </vt:variant>
      <vt:variant>
        <vt:lpwstr/>
      </vt:variant>
      <vt:variant>
        <vt:lpwstr>_Toc358985092</vt:lpwstr>
      </vt:variant>
      <vt:variant>
        <vt:i4>1507379</vt:i4>
      </vt:variant>
      <vt:variant>
        <vt:i4>1382</vt:i4>
      </vt:variant>
      <vt:variant>
        <vt:i4>0</vt:i4>
      </vt:variant>
      <vt:variant>
        <vt:i4>5</vt:i4>
      </vt:variant>
      <vt:variant>
        <vt:lpwstr/>
      </vt:variant>
      <vt:variant>
        <vt:lpwstr>_Toc358985091</vt:lpwstr>
      </vt:variant>
      <vt:variant>
        <vt:i4>1507379</vt:i4>
      </vt:variant>
      <vt:variant>
        <vt:i4>1376</vt:i4>
      </vt:variant>
      <vt:variant>
        <vt:i4>0</vt:i4>
      </vt:variant>
      <vt:variant>
        <vt:i4>5</vt:i4>
      </vt:variant>
      <vt:variant>
        <vt:lpwstr/>
      </vt:variant>
      <vt:variant>
        <vt:lpwstr>_Toc358985090</vt:lpwstr>
      </vt:variant>
      <vt:variant>
        <vt:i4>1441843</vt:i4>
      </vt:variant>
      <vt:variant>
        <vt:i4>1370</vt:i4>
      </vt:variant>
      <vt:variant>
        <vt:i4>0</vt:i4>
      </vt:variant>
      <vt:variant>
        <vt:i4>5</vt:i4>
      </vt:variant>
      <vt:variant>
        <vt:lpwstr/>
      </vt:variant>
      <vt:variant>
        <vt:lpwstr>_Toc358985089</vt:lpwstr>
      </vt:variant>
      <vt:variant>
        <vt:i4>1441843</vt:i4>
      </vt:variant>
      <vt:variant>
        <vt:i4>1364</vt:i4>
      </vt:variant>
      <vt:variant>
        <vt:i4>0</vt:i4>
      </vt:variant>
      <vt:variant>
        <vt:i4>5</vt:i4>
      </vt:variant>
      <vt:variant>
        <vt:lpwstr/>
      </vt:variant>
      <vt:variant>
        <vt:lpwstr>_Toc358985088</vt:lpwstr>
      </vt:variant>
      <vt:variant>
        <vt:i4>1441843</vt:i4>
      </vt:variant>
      <vt:variant>
        <vt:i4>1358</vt:i4>
      </vt:variant>
      <vt:variant>
        <vt:i4>0</vt:i4>
      </vt:variant>
      <vt:variant>
        <vt:i4>5</vt:i4>
      </vt:variant>
      <vt:variant>
        <vt:lpwstr/>
      </vt:variant>
      <vt:variant>
        <vt:lpwstr>_Toc358985087</vt:lpwstr>
      </vt:variant>
      <vt:variant>
        <vt:i4>1441843</vt:i4>
      </vt:variant>
      <vt:variant>
        <vt:i4>1352</vt:i4>
      </vt:variant>
      <vt:variant>
        <vt:i4>0</vt:i4>
      </vt:variant>
      <vt:variant>
        <vt:i4>5</vt:i4>
      </vt:variant>
      <vt:variant>
        <vt:lpwstr/>
      </vt:variant>
      <vt:variant>
        <vt:lpwstr>_Toc358985086</vt:lpwstr>
      </vt:variant>
      <vt:variant>
        <vt:i4>1441843</vt:i4>
      </vt:variant>
      <vt:variant>
        <vt:i4>1346</vt:i4>
      </vt:variant>
      <vt:variant>
        <vt:i4>0</vt:i4>
      </vt:variant>
      <vt:variant>
        <vt:i4>5</vt:i4>
      </vt:variant>
      <vt:variant>
        <vt:lpwstr/>
      </vt:variant>
      <vt:variant>
        <vt:lpwstr>_Toc358985085</vt:lpwstr>
      </vt:variant>
      <vt:variant>
        <vt:i4>1441843</vt:i4>
      </vt:variant>
      <vt:variant>
        <vt:i4>1340</vt:i4>
      </vt:variant>
      <vt:variant>
        <vt:i4>0</vt:i4>
      </vt:variant>
      <vt:variant>
        <vt:i4>5</vt:i4>
      </vt:variant>
      <vt:variant>
        <vt:lpwstr/>
      </vt:variant>
      <vt:variant>
        <vt:lpwstr>_Toc358985084</vt:lpwstr>
      </vt:variant>
      <vt:variant>
        <vt:i4>1441843</vt:i4>
      </vt:variant>
      <vt:variant>
        <vt:i4>1334</vt:i4>
      </vt:variant>
      <vt:variant>
        <vt:i4>0</vt:i4>
      </vt:variant>
      <vt:variant>
        <vt:i4>5</vt:i4>
      </vt:variant>
      <vt:variant>
        <vt:lpwstr/>
      </vt:variant>
      <vt:variant>
        <vt:lpwstr>_Toc358985083</vt:lpwstr>
      </vt:variant>
      <vt:variant>
        <vt:i4>1441843</vt:i4>
      </vt:variant>
      <vt:variant>
        <vt:i4>1328</vt:i4>
      </vt:variant>
      <vt:variant>
        <vt:i4>0</vt:i4>
      </vt:variant>
      <vt:variant>
        <vt:i4>5</vt:i4>
      </vt:variant>
      <vt:variant>
        <vt:lpwstr/>
      </vt:variant>
      <vt:variant>
        <vt:lpwstr>_Toc358985082</vt:lpwstr>
      </vt:variant>
      <vt:variant>
        <vt:i4>1441843</vt:i4>
      </vt:variant>
      <vt:variant>
        <vt:i4>1322</vt:i4>
      </vt:variant>
      <vt:variant>
        <vt:i4>0</vt:i4>
      </vt:variant>
      <vt:variant>
        <vt:i4>5</vt:i4>
      </vt:variant>
      <vt:variant>
        <vt:lpwstr/>
      </vt:variant>
      <vt:variant>
        <vt:lpwstr>_Toc358985081</vt:lpwstr>
      </vt:variant>
      <vt:variant>
        <vt:i4>1441843</vt:i4>
      </vt:variant>
      <vt:variant>
        <vt:i4>1316</vt:i4>
      </vt:variant>
      <vt:variant>
        <vt:i4>0</vt:i4>
      </vt:variant>
      <vt:variant>
        <vt:i4>5</vt:i4>
      </vt:variant>
      <vt:variant>
        <vt:lpwstr/>
      </vt:variant>
      <vt:variant>
        <vt:lpwstr>_Toc358985080</vt:lpwstr>
      </vt:variant>
      <vt:variant>
        <vt:i4>1638451</vt:i4>
      </vt:variant>
      <vt:variant>
        <vt:i4>1310</vt:i4>
      </vt:variant>
      <vt:variant>
        <vt:i4>0</vt:i4>
      </vt:variant>
      <vt:variant>
        <vt:i4>5</vt:i4>
      </vt:variant>
      <vt:variant>
        <vt:lpwstr/>
      </vt:variant>
      <vt:variant>
        <vt:lpwstr>_Toc358985079</vt:lpwstr>
      </vt:variant>
      <vt:variant>
        <vt:i4>1638451</vt:i4>
      </vt:variant>
      <vt:variant>
        <vt:i4>1304</vt:i4>
      </vt:variant>
      <vt:variant>
        <vt:i4>0</vt:i4>
      </vt:variant>
      <vt:variant>
        <vt:i4>5</vt:i4>
      </vt:variant>
      <vt:variant>
        <vt:lpwstr/>
      </vt:variant>
      <vt:variant>
        <vt:lpwstr>_Toc358985078</vt:lpwstr>
      </vt:variant>
      <vt:variant>
        <vt:i4>1638451</vt:i4>
      </vt:variant>
      <vt:variant>
        <vt:i4>1298</vt:i4>
      </vt:variant>
      <vt:variant>
        <vt:i4>0</vt:i4>
      </vt:variant>
      <vt:variant>
        <vt:i4>5</vt:i4>
      </vt:variant>
      <vt:variant>
        <vt:lpwstr/>
      </vt:variant>
      <vt:variant>
        <vt:lpwstr>_Toc358985077</vt:lpwstr>
      </vt:variant>
      <vt:variant>
        <vt:i4>1638451</vt:i4>
      </vt:variant>
      <vt:variant>
        <vt:i4>1292</vt:i4>
      </vt:variant>
      <vt:variant>
        <vt:i4>0</vt:i4>
      </vt:variant>
      <vt:variant>
        <vt:i4>5</vt:i4>
      </vt:variant>
      <vt:variant>
        <vt:lpwstr/>
      </vt:variant>
      <vt:variant>
        <vt:lpwstr>_Toc358985076</vt:lpwstr>
      </vt:variant>
      <vt:variant>
        <vt:i4>1638451</vt:i4>
      </vt:variant>
      <vt:variant>
        <vt:i4>1286</vt:i4>
      </vt:variant>
      <vt:variant>
        <vt:i4>0</vt:i4>
      </vt:variant>
      <vt:variant>
        <vt:i4>5</vt:i4>
      </vt:variant>
      <vt:variant>
        <vt:lpwstr/>
      </vt:variant>
      <vt:variant>
        <vt:lpwstr>_Toc358985075</vt:lpwstr>
      </vt:variant>
      <vt:variant>
        <vt:i4>1638451</vt:i4>
      </vt:variant>
      <vt:variant>
        <vt:i4>1280</vt:i4>
      </vt:variant>
      <vt:variant>
        <vt:i4>0</vt:i4>
      </vt:variant>
      <vt:variant>
        <vt:i4>5</vt:i4>
      </vt:variant>
      <vt:variant>
        <vt:lpwstr/>
      </vt:variant>
      <vt:variant>
        <vt:lpwstr>_Toc358985074</vt:lpwstr>
      </vt:variant>
      <vt:variant>
        <vt:i4>1638451</vt:i4>
      </vt:variant>
      <vt:variant>
        <vt:i4>1274</vt:i4>
      </vt:variant>
      <vt:variant>
        <vt:i4>0</vt:i4>
      </vt:variant>
      <vt:variant>
        <vt:i4>5</vt:i4>
      </vt:variant>
      <vt:variant>
        <vt:lpwstr/>
      </vt:variant>
      <vt:variant>
        <vt:lpwstr>_Toc358985073</vt:lpwstr>
      </vt:variant>
      <vt:variant>
        <vt:i4>1638451</vt:i4>
      </vt:variant>
      <vt:variant>
        <vt:i4>1268</vt:i4>
      </vt:variant>
      <vt:variant>
        <vt:i4>0</vt:i4>
      </vt:variant>
      <vt:variant>
        <vt:i4>5</vt:i4>
      </vt:variant>
      <vt:variant>
        <vt:lpwstr/>
      </vt:variant>
      <vt:variant>
        <vt:lpwstr>_Toc358985072</vt:lpwstr>
      </vt:variant>
      <vt:variant>
        <vt:i4>1638451</vt:i4>
      </vt:variant>
      <vt:variant>
        <vt:i4>1262</vt:i4>
      </vt:variant>
      <vt:variant>
        <vt:i4>0</vt:i4>
      </vt:variant>
      <vt:variant>
        <vt:i4>5</vt:i4>
      </vt:variant>
      <vt:variant>
        <vt:lpwstr/>
      </vt:variant>
      <vt:variant>
        <vt:lpwstr>_Toc358985071</vt:lpwstr>
      </vt:variant>
      <vt:variant>
        <vt:i4>1638451</vt:i4>
      </vt:variant>
      <vt:variant>
        <vt:i4>1256</vt:i4>
      </vt:variant>
      <vt:variant>
        <vt:i4>0</vt:i4>
      </vt:variant>
      <vt:variant>
        <vt:i4>5</vt:i4>
      </vt:variant>
      <vt:variant>
        <vt:lpwstr/>
      </vt:variant>
      <vt:variant>
        <vt:lpwstr>_Toc358985070</vt:lpwstr>
      </vt:variant>
      <vt:variant>
        <vt:i4>1572915</vt:i4>
      </vt:variant>
      <vt:variant>
        <vt:i4>1250</vt:i4>
      </vt:variant>
      <vt:variant>
        <vt:i4>0</vt:i4>
      </vt:variant>
      <vt:variant>
        <vt:i4>5</vt:i4>
      </vt:variant>
      <vt:variant>
        <vt:lpwstr/>
      </vt:variant>
      <vt:variant>
        <vt:lpwstr>_Toc358985069</vt:lpwstr>
      </vt:variant>
      <vt:variant>
        <vt:i4>1572915</vt:i4>
      </vt:variant>
      <vt:variant>
        <vt:i4>1244</vt:i4>
      </vt:variant>
      <vt:variant>
        <vt:i4>0</vt:i4>
      </vt:variant>
      <vt:variant>
        <vt:i4>5</vt:i4>
      </vt:variant>
      <vt:variant>
        <vt:lpwstr/>
      </vt:variant>
      <vt:variant>
        <vt:lpwstr>_Toc358985068</vt:lpwstr>
      </vt:variant>
      <vt:variant>
        <vt:i4>1572915</vt:i4>
      </vt:variant>
      <vt:variant>
        <vt:i4>1238</vt:i4>
      </vt:variant>
      <vt:variant>
        <vt:i4>0</vt:i4>
      </vt:variant>
      <vt:variant>
        <vt:i4>5</vt:i4>
      </vt:variant>
      <vt:variant>
        <vt:lpwstr/>
      </vt:variant>
      <vt:variant>
        <vt:lpwstr>_Toc358985067</vt:lpwstr>
      </vt:variant>
      <vt:variant>
        <vt:i4>1572915</vt:i4>
      </vt:variant>
      <vt:variant>
        <vt:i4>1232</vt:i4>
      </vt:variant>
      <vt:variant>
        <vt:i4>0</vt:i4>
      </vt:variant>
      <vt:variant>
        <vt:i4>5</vt:i4>
      </vt:variant>
      <vt:variant>
        <vt:lpwstr/>
      </vt:variant>
      <vt:variant>
        <vt:lpwstr>_Toc358985066</vt:lpwstr>
      </vt:variant>
      <vt:variant>
        <vt:i4>1572915</vt:i4>
      </vt:variant>
      <vt:variant>
        <vt:i4>1226</vt:i4>
      </vt:variant>
      <vt:variant>
        <vt:i4>0</vt:i4>
      </vt:variant>
      <vt:variant>
        <vt:i4>5</vt:i4>
      </vt:variant>
      <vt:variant>
        <vt:lpwstr/>
      </vt:variant>
      <vt:variant>
        <vt:lpwstr>_Toc358985065</vt:lpwstr>
      </vt:variant>
      <vt:variant>
        <vt:i4>1572915</vt:i4>
      </vt:variant>
      <vt:variant>
        <vt:i4>1220</vt:i4>
      </vt:variant>
      <vt:variant>
        <vt:i4>0</vt:i4>
      </vt:variant>
      <vt:variant>
        <vt:i4>5</vt:i4>
      </vt:variant>
      <vt:variant>
        <vt:lpwstr/>
      </vt:variant>
      <vt:variant>
        <vt:lpwstr>_Toc358985064</vt:lpwstr>
      </vt:variant>
      <vt:variant>
        <vt:i4>1572915</vt:i4>
      </vt:variant>
      <vt:variant>
        <vt:i4>1214</vt:i4>
      </vt:variant>
      <vt:variant>
        <vt:i4>0</vt:i4>
      </vt:variant>
      <vt:variant>
        <vt:i4>5</vt:i4>
      </vt:variant>
      <vt:variant>
        <vt:lpwstr/>
      </vt:variant>
      <vt:variant>
        <vt:lpwstr>_Toc358985063</vt:lpwstr>
      </vt:variant>
      <vt:variant>
        <vt:i4>1572915</vt:i4>
      </vt:variant>
      <vt:variant>
        <vt:i4>1208</vt:i4>
      </vt:variant>
      <vt:variant>
        <vt:i4>0</vt:i4>
      </vt:variant>
      <vt:variant>
        <vt:i4>5</vt:i4>
      </vt:variant>
      <vt:variant>
        <vt:lpwstr/>
      </vt:variant>
      <vt:variant>
        <vt:lpwstr>_Toc358985062</vt:lpwstr>
      </vt:variant>
      <vt:variant>
        <vt:i4>1572915</vt:i4>
      </vt:variant>
      <vt:variant>
        <vt:i4>1202</vt:i4>
      </vt:variant>
      <vt:variant>
        <vt:i4>0</vt:i4>
      </vt:variant>
      <vt:variant>
        <vt:i4>5</vt:i4>
      </vt:variant>
      <vt:variant>
        <vt:lpwstr/>
      </vt:variant>
      <vt:variant>
        <vt:lpwstr>_Toc358985061</vt:lpwstr>
      </vt:variant>
      <vt:variant>
        <vt:i4>1572915</vt:i4>
      </vt:variant>
      <vt:variant>
        <vt:i4>1196</vt:i4>
      </vt:variant>
      <vt:variant>
        <vt:i4>0</vt:i4>
      </vt:variant>
      <vt:variant>
        <vt:i4>5</vt:i4>
      </vt:variant>
      <vt:variant>
        <vt:lpwstr/>
      </vt:variant>
      <vt:variant>
        <vt:lpwstr>_Toc358985060</vt:lpwstr>
      </vt:variant>
      <vt:variant>
        <vt:i4>1769523</vt:i4>
      </vt:variant>
      <vt:variant>
        <vt:i4>1190</vt:i4>
      </vt:variant>
      <vt:variant>
        <vt:i4>0</vt:i4>
      </vt:variant>
      <vt:variant>
        <vt:i4>5</vt:i4>
      </vt:variant>
      <vt:variant>
        <vt:lpwstr/>
      </vt:variant>
      <vt:variant>
        <vt:lpwstr>_Toc358985059</vt:lpwstr>
      </vt:variant>
      <vt:variant>
        <vt:i4>1769523</vt:i4>
      </vt:variant>
      <vt:variant>
        <vt:i4>1184</vt:i4>
      </vt:variant>
      <vt:variant>
        <vt:i4>0</vt:i4>
      </vt:variant>
      <vt:variant>
        <vt:i4>5</vt:i4>
      </vt:variant>
      <vt:variant>
        <vt:lpwstr/>
      </vt:variant>
      <vt:variant>
        <vt:lpwstr>_Toc358985058</vt:lpwstr>
      </vt:variant>
      <vt:variant>
        <vt:i4>1769523</vt:i4>
      </vt:variant>
      <vt:variant>
        <vt:i4>1178</vt:i4>
      </vt:variant>
      <vt:variant>
        <vt:i4>0</vt:i4>
      </vt:variant>
      <vt:variant>
        <vt:i4>5</vt:i4>
      </vt:variant>
      <vt:variant>
        <vt:lpwstr/>
      </vt:variant>
      <vt:variant>
        <vt:lpwstr>_Toc358985057</vt:lpwstr>
      </vt:variant>
      <vt:variant>
        <vt:i4>1769523</vt:i4>
      </vt:variant>
      <vt:variant>
        <vt:i4>1172</vt:i4>
      </vt:variant>
      <vt:variant>
        <vt:i4>0</vt:i4>
      </vt:variant>
      <vt:variant>
        <vt:i4>5</vt:i4>
      </vt:variant>
      <vt:variant>
        <vt:lpwstr/>
      </vt:variant>
      <vt:variant>
        <vt:lpwstr>_Toc358985056</vt:lpwstr>
      </vt:variant>
      <vt:variant>
        <vt:i4>1769523</vt:i4>
      </vt:variant>
      <vt:variant>
        <vt:i4>1166</vt:i4>
      </vt:variant>
      <vt:variant>
        <vt:i4>0</vt:i4>
      </vt:variant>
      <vt:variant>
        <vt:i4>5</vt:i4>
      </vt:variant>
      <vt:variant>
        <vt:lpwstr/>
      </vt:variant>
      <vt:variant>
        <vt:lpwstr>_Toc358985055</vt:lpwstr>
      </vt:variant>
      <vt:variant>
        <vt:i4>1769523</vt:i4>
      </vt:variant>
      <vt:variant>
        <vt:i4>1160</vt:i4>
      </vt:variant>
      <vt:variant>
        <vt:i4>0</vt:i4>
      </vt:variant>
      <vt:variant>
        <vt:i4>5</vt:i4>
      </vt:variant>
      <vt:variant>
        <vt:lpwstr/>
      </vt:variant>
      <vt:variant>
        <vt:lpwstr>_Toc358985054</vt:lpwstr>
      </vt:variant>
      <vt:variant>
        <vt:i4>1769523</vt:i4>
      </vt:variant>
      <vt:variant>
        <vt:i4>1154</vt:i4>
      </vt:variant>
      <vt:variant>
        <vt:i4>0</vt:i4>
      </vt:variant>
      <vt:variant>
        <vt:i4>5</vt:i4>
      </vt:variant>
      <vt:variant>
        <vt:lpwstr/>
      </vt:variant>
      <vt:variant>
        <vt:lpwstr>_Toc358985053</vt:lpwstr>
      </vt:variant>
      <vt:variant>
        <vt:i4>1769523</vt:i4>
      </vt:variant>
      <vt:variant>
        <vt:i4>1148</vt:i4>
      </vt:variant>
      <vt:variant>
        <vt:i4>0</vt:i4>
      </vt:variant>
      <vt:variant>
        <vt:i4>5</vt:i4>
      </vt:variant>
      <vt:variant>
        <vt:lpwstr/>
      </vt:variant>
      <vt:variant>
        <vt:lpwstr>_Toc358985052</vt:lpwstr>
      </vt:variant>
      <vt:variant>
        <vt:i4>1769523</vt:i4>
      </vt:variant>
      <vt:variant>
        <vt:i4>1142</vt:i4>
      </vt:variant>
      <vt:variant>
        <vt:i4>0</vt:i4>
      </vt:variant>
      <vt:variant>
        <vt:i4>5</vt:i4>
      </vt:variant>
      <vt:variant>
        <vt:lpwstr/>
      </vt:variant>
      <vt:variant>
        <vt:lpwstr>_Toc358985051</vt:lpwstr>
      </vt:variant>
      <vt:variant>
        <vt:i4>1769523</vt:i4>
      </vt:variant>
      <vt:variant>
        <vt:i4>1136</vt:i4>
      </vt:variant>
      <vt:variant>
        <vt:i4>0</vt:i4>
      </vt:variant>
      <vt:variant>
        <vt:i4>5</vt:i4>
      </vt:variant>
      <vt:variant>
        <vt:lpwstr/>
      </vt:variant>
      <vt:variant>
        <vt:lpwstr>_Toc358985050</vt:lpwstr>
      </vt:variant>
      <vt:variant>
        <vt:i4>1703987</vt:i4>
      </vt:variant>
      <vt:variant>
        <vt:i4>1130</vt:i4>
      </vt:variant>
      <vt:variant>
        <vt:i4>0</vt:i4>
      </vt:variant>
      <vt:variant>
        <vt:i4>5</vt:i4>
      </vt:variant>
      <vt:variant>
        <vt:lpwstr/>
      </vt:variant>
      <vt:variant>
        <vt:lpwstr>_Toc358985049</vt:lpwstr>
      </vt:variant>
      <vt:variant>
        <vt:i4>1703987</vt:i4>
      </vt:variant>
      <vt:variant>
        <vt:i4>1124</vt:i4>
      </vt:variant>
      <vt:variant>
        <vt:i4>0</vt:i4>
      </vt:variant>
      <vt:variant>
        <vt:i4>5</vt:i4>
      </vt:variant>
      <vt:variant>
        <vt:lpwstr/>
      </vt:variant>
      <vt:variant>
        <vt:lpwstr>_Toc358985048</vt:lpwstr>
      </vt:variant>
      <vt:variant>
        <vt:i4>1703987</vt:i4>
      </vt:variant>
      <vt:variant>
        <vt:i4>1118</vt:i4>
      </vt:variant>
      <vt:variant>
        <vt:i4>0</vt:i4>
      </vt:variant>
      <vt:variant>
        <vt:i4>5</vt:i4>
      </vt:variant>
      <vt:variant>
        <vt:lpwstr/>
      </vt:variant>
      <vt:variant>
        <vt:lpwstr>_Toc358985047</vt:lpwstr>
      </vt:variant>
      <vt:variant>
        <vt:i4>1703987</vt:i4>
      </vt:variant>
      <vt:variant>
        <vt:i4>1112</vt:i4>
      </vt:variant>
      <vt:variant>
        <vt:i4>0</vt:i4>
      </vt:variant>
      <vt:variant>
        <vt:i4>5</vt:i4>
      </vt:variant>
      <vt:variant>
        <vt:lpwstr/>
      </vt:variant>
      <vt:variant>
        <vt:lpwstr>_Toc358985046</vt:lpwstr>
      </vt:variant>
      <vt:variant>
        <vt:i4>1703987</vt:i4>
      </vt:variant>
      <vt:variant>
        <vt:i4>1106</vt:i4>
      </vt:variant>
      <vt:variant>
        <vt:i4>0</vt:i4>
      </vt:variant>
      <vt:variant>
        <vt:i4>5</vt:i4>
      </vt:variant>
      <vt:variant>
        <vt:lpwstr/>
      </vt:variant>
      <vt:variant>
        <vt:lpwstr>_Toc358985045</vt:lpwstr>
      </vt:variant>
      <vt:variant>
        <vt:i4>1703987</vt:i4>
      </vt:variant>
      <vt:variant>
        <vt:i4>1100</vt:i4>
      </vt:variant>
      <vt:variant>
        <vt:i4>0</vt:i4>
      </vt:variant>
      <vt:variant>
        <vt:i4>5</vt:i4>
      </vt:variant>
      <vt:variant>
        <vt:lpwstr/>
      </vt:variant>
      <vt:variant>
        <vt:lpwstr>_Toc358985044</vt:lpwstr>
      </vt:variant>
      <vt:variant>
        <vt:i4>1703987</vt:i4>
      </vt:variant>
      <vt:variant>
        <vt:i4>1094</vt:i4>
      </vt:variant>
      <vt:variant>
        <vt:i4>0</vt:i4>
      </vt:variant>
      <vt:variant>
        <vt:i4>5</vt:i4>
      </vt:variant>
      <vt:variant>
        <vt:lpwstr/>
      </vt:variant>
      <vt:variant>
        <vt:lpwstr>_Toc358985043</vt:lpwstr>
      </vt:variant>
      <vt:variant>
        <vt:i4>1703987</vt:i4>
      </vt:variant>
      <vt:variant>
        <vt:i4>1088</vt:i4>
      </vt:variant>
      <vt:variant>
        <vt:i4>0</vt:i4>
      </vt:variant>
      <vt:variant>
        <vt:i4>5</vt:i4>
      </vt:variant>
      <vt:variant>
        <vt:lpwstr/>
      </vt:variant>
      <vt:variant>
        <vt:lpwstr>_Toc358985042</vt:lpwstr>
      </vt:variant>
      <vt:variant>
        <vt:i4>1703987</vt:i4>
      </vt:variant>
      <vt:variant>
        <vt:i4>1082</vt:i4>
      </vt:variant>
      <vt:variant>
        <vt:i4>0</vt:i4>
      </vt:variant>
      <vt:variant>
        <vt:i4>5</vt:i4>
      </vt:variant>
      <vt:variant>
        <vt:lpwstr/>
      </vt:variant>
      <vt:variant>
        <vt:lpwstr>_Toc358985041</vt:lpwstr>
      </vt:variant>
      <vt:variant>
        <vt:i4>1703987</vt:i4>
      </vt:variant>
      <vt:variant>
        <vt:i4>1076</vt:i4>
      </vt:variant>
      <vt:variant>
        <vt:i4>0</vt:i4>
      </vt:variant>
      <vt:variant>
        <vt:i4>5</vt:i4>
      </vt:variant>
      <vt:variant>
        <vt:lpwstr/>
      </vt:variant>
      <vt:variant>
        <vt:lpwstr>_Toc358985040</vt:lpwstr>
      </vt:variant>
      <vt:variant>
        <vt:i4>1900595</vt:i4>
      </vt:variant>
      <vt:variant>
        <vt:i4>1070</vt:i4>
      </vt:variant>
      <vt:variant>
        <vt:i4>0</vt:i4>
      </vt:variant>
      <vt:variant>
        <vt:i4>5</vt:i4>
      </vt:variant>
      <vt:variant>
        <vt:lpwstr/>
      </vt:variant>
      <vt:variant>
        <vt:lpwstr>_Toc358985039</vt:lpwstr>
      </vt:variant>
      <vt:variant>
        <vt:i4>1900595</vt:i4>
      </vt:variant>
      <vt:variant>
        <vt:i4>1064</vt:i4>
      </vt:variant>
      <vt:variant>
        <vt:i4>0</vt:i4>
      </vt:variant>
      <vt:variant>
        <vt:i4>5</vt:i4>
      </vt:variant>
      <vt:variant>
        <vt:lpwstr/>
      </vt:variant>
      <vt:variant>
        <vt:lpwstr>_Toc358985038</vt:lpwstr>
      </vt:variant>
      <vt:variant>
        <vt:i4>1900595</vt:i4>
      </vt:variant>
      <vt:variant>
        <vt:i4>1058</vt:i4>
      </vt:variant>
      <vt:variant>
        <vt:i4>0</vt:i4>
      </vt:variant>
      <vt:variant>
        <vt:i4>5</vt:i4>
      </vt:variant>
      <vt:variant>
        <vt:lpwstr/>
      </vt:variant>
      <vt:variant>
        <vt:lpwstr>_Toc358985037</vt:lpwstr>
      </vt:variant>
      <vt:variant>
        <vt:i4>1900595</vt:i4>
      </vt:variant>
      <vt:variant>
        <vt:i4>1052</vt:i4>
      </vt:variant>
      <vt:variant>
        <vt:i4>0</vt:i4>
      </vt:variant>
      <vt:variant>
        <vt:i4>5</vt:i4>
      </vt:variant>
      <vt:variant>
        <vt:lpwstr/>
      </vt:variant>
      <vt:variant>
        <vt:lpwstr>_Toc358985036</vt:lpwstr>
      </vt:variant>
      <vt:variant>
        <vt:i4>1900595</vt:i4>
      </vt:variant>
      <vt:variant>
        <vt:i4>1046</vt:i4>
      </vt:variant>
      <vt:variant>
        <vt:i4>0</vt:i4>
      </vt:variant>
      <vt:variant>
        <vt:i4>5</vt:i4>
      </vt:variant>
      <vt:variant>
        <vt:lpwstr/>
      </vt:variant>
      <vt:variant>
        <vt:lpwstr>_Toc358985035</vt:lpwstr>
      </vt:variant>
      <vt:variant>
        <vt:i4>1900595</vt:i4>
      </vt:variant>
      <vt:variant>
        <vt:i4>1040</vt:i4>
      </vt:variant>
      <vt:variant>
        <vt:i4>0</vt:i4>
      </vt:variant>
      <vt:variant>
        <vt:i4>5</vt:i4>
      </vt:variant>
      <vt:variant>
        <vt:lpwstr/>
      </vt:variant>
      <vt:variant>
        <vt:lpwstr>_Toc358985034</vt:lpwstr>
      </vt:variant>
      <vt:variant>
        <vt:i4>1900595</vt:i4>
      </vt:variant>
      <vt:variant>
        <vt:i4>1034</vt:i4>
      </vt:variant>
      <vt:variant>
        <vt:i4>0</vt:i4>
      </vt:variant>
      <vt:variant>
        <vt:i4>5</vt:i4>
      </vt:variant>
      <vt:variant>
        <vt:lpwstr/>
      </vt:variant>
      <vt:variant>
        <vt:lpwstr>_Toc358985033</vt:lpwstr>
      </vt:variant>
      <vt:variant>
        <vt:i4>1900595</vt:i4>
      </vt:variant>
      <vt:variant>
        <vt:i4>1028</vt:i4>
      </vt:variant>
      <vt:variant>
        <vt:i4>0</vt:i4>
      </vt:variant>
      <vt:variant>
        <vt:i4>5</vt:i4>
      </vt:variant>
      <vt:variant>
        <vt:lpwstr/>
      </vt:variant>
      <vt:variant>
        <vt:lpwstr>_Toc358985032</vt:lpwstr>
      </vt:variant>
      <vt:variant>
        <vt:i4>1900595</vt:i4>
      </vt:variant>
      <vt:variant>
        <vt:i4>1022</vt:i4>
      </vt:variant>
      <vt:variant>
        <vt:i4>0</vt:i4>
      </vt:variant>
      <vt:variant>
        <vt:i4>5</vt:i4>
      </vt:variant>
      <vt:variant>
        <vt:lpwstr/>
      </vt:variant>
      <vt:variant>
        <vt:lpwstr>_Toc358985031</vt:lpwstr>
      </vt:variant>
      <vt:variant>
        <vt:i4>1900595</vt:i4>
      </vt:variant>
      <vt:variant>
        <vt:i4>1016</vt:i4>
      </vt:variant>
      <vt:variant>
        <vt:i4>0</vt:i4>
      </vt:variant>
      <vt:variant>
        <vt:i4>5</vt:i4>
      </vt:variant>
      <vt:variant>
        <vt:lpwstr/>
      </vt:variant>
      <vt:variant>
        <vt:lpwstr>_Toc358985030</vt:lpwstr>
      </vt:variant>
      <vt:variant>
        <vt:i4>1835059</vt:i4>
      </vt:variant>
      <vt:variant>
        <vt:i4>1010</vt:i4>
      </vt:variant>
      <vt:variant>
        <vt:i4>0</vt:i4>
      </vt:variant>
      <vt:variant>
        <vt:i4>5</vt:i4>
      </vt:variant>
      <vt:variant>
        <vt:lpwstr/>
      </vt:variant>
      <vt:variant>
        <vt:lpwstr>_Toc358985029</vt:lpwstr>
      </vt:variant>
      <vt:variant>
        <vt:i4>1835059</vt:i4>
      </vt:variant>
      <vt:variant>
        <vt:i4>1004</vt:i4>
      </vt:variant>
      <vt:variant>
        <vt:i4>0</vt:i4>
      </vt:variant>
      <vt:variant>
        <vt:i4>5</vt:i4>
      </vt:variant>
      <vt:variant>
        <vt:lpwstr/>
      </vt:variant>
      <vt:variant>
        <vt:lpwstr>_Toc358985028</vt:lpwstr>
      </vt:variant>
      <vt:variant>
        <vt:i4>1835059</vt:i4>
      </vt:variant>
      <vt:variant>
        <vt:i4>998</vt:i4>
      </vt:variant>
      <vt:variant>
        <vt:i4>0</vt:i4>
      </vt:variant>
      <vt:variant>
        <vt:i4>5</vt:i4>
      </vt:variant>
      <vt:variant>
        <vt:lpwstr/>
      </vt:variant>
      <vt:variant>
        <vt:lpwstr>_Toc358985027</vt:lpwstr>
      </vt:variant>
      <vt:variant>
        <vt:i4>1835059</vt:i4>
      </vt:variant>
      <vt:variant>
        <vt:i4>992</vt:i4>
      </vt:variant>
      <vt:variant>
        <vt:i4>0</vt:i4>
      </vt:variant>
      <vt:variant>
        <vt:i4>5</vt:i4>
      </vt:variant>
      <vt:variant>
        <vt:lpwstr/>
      </vt:variant>
      <vt:variant>
        <vt:lpwstr>_Toc358985026</vt:lpwstr>
      </vt:variant>
      <vt:variant>
        <vt:i4>1835059</vt:i4>
      </vt:variant>
      <vt:variant>
        <vt:i4>986</vt:i4>
      </vt:variant>
      <vt:variant>
        <vt:i4>0</vt:i4>
      </vt:variant>
      <vt:variant>
        <vt:i4>5</vt:i4>
      </vt:variant>
      <vt:variant>
        <vt:lpwstr/>
      </vt:variant>
      <vt:variant>
        <vt:lpwstr>_Toc358985025</vt:lpwstr>
      </vt:variant>
      <vt:variant>
        <vt:i4>1835059</vt:i4>
      </vt:variant>
      <vt:variant>
        <vt:i4>980</vt:i4>
      </vt:variant>
      <vt:variant>
        <vt:i4>0</vt:i4>
      </vt:variant>
      <vt:variant>
        <vt:i4>5</vt:i4>
      </vt:variant>
      <vt:variant>
        <vt:lpwstr/>
      </vt:variant>
      <vt:variant>
        <vt:lpwstr>_Toc358985024</vt:lpwstr>
      </vt:variant>
      <vt:variant>
        <vt:i4>1835059</vt:i4>
      </vt:variant>
      <vt:variant>
        <vt:i4>974</vt:i4>
      </vt:variant>
      <vt:variant>
        <vt:i4>0</vt:i4>
      </vt:variant>
      <vt:variant>
        <vt:i4>5</vt:i4>
      </vt:variant>
      <vt:variant>
        <vt:lpwstr/>
      </vt:variant>
      <vt:variant>
        <vt:lpwstr>_Toc358985023</vt:lpwstr>
      </vt:variant>
      <vt:variant>
        <vt:i4>1835059</vt:i4>
      </vt:variant>
      <vt:variant>
        <vt:i4>968</vt:i4>
      </vt:variant>
      <vt:variant>
        <vt:i4>0</vt:i4>
      </vt:variant>
      <vt:variant>
        <vt:i4>5</vt:i4>
      </vt:variant>
      <vt:variant>
        <vt:lpwstr/>
      </vt:variant>
      <vt:variant>
        <vt:lpwstr>_Toc358985022</vt:lpwstr>
      </vt:variant>
      <vt:variant>
        <vt:i4>1835059</vt:i4>
      </vt:variant>
      <vt:variant>
        <vt:i4>962</vt:i4>
      </vt:variant>
      <vt:variant>
        <vt:i4>0</vt:i4>
      </vt:variant>
      <vt:variant>
        <vt:i4>5</vt:i4>
      </vt:variant>
      <vt:variant>
        <vt:lpwstr/>
      </vt:variant>
      <vt:variant>
        <vt:lpwstr>_Toc358985021</vt:lpwstr>
      </vt:variant>
      <vt:variant>
        <vt:i4>1835059</vt:i4>
      </vt:variant>
      <vt:variant>
        <vt:i4>956</vt:i4>
      </vt:variant>
      <vt:variant>
        <vt:i4>0</vt:i4>
      </vt:variant>
      <vt:variant>
        <vt:i4>5</vt:i4>
      </vt:variant>
      <vt:variant>
        <vt:lpwstr/>
      </vt:variant>
      <vt:variant>
        <vt:lpwstr>_Toc358985020</vt:lpwstr>
      </vt:variant>
      <vt:variant>
        <vt:i4>2031667</vt:i4>
      </vt:variant>
      <vt:variant>
        <vt:i4>950</vt:i4>
      </vt:variant>
      <vt:variant>
        <vt:i4>0</vt:i4>
      </vt:variant>
      <vt:variant>
        <vt:i4>5</vt:i4>
      </vt:variant>
      <vt:variant>
        <vt:lpwstr/>
      </vt:variant>
      <vt:variant>
        <vt:lpwstr>_Toc358985019</vt:lpwstr>
      </vt:variant>
      <vt:variant>
        <vt:i4>2031667</vt:i4>
      </vt:variant>
      <vt:variant>
        <vt:i4>944</vt:i4>
      </vt:variant>
      <vt:variant>
        <vt:i4>0</vt:i4>
      </vt:variant>
      <vt:variant>
        <vt:i4>5</vt:i4>
      </vt:variant>
      <vt:variant>
        <vt:lpwstr/>
      </vt:variant>
      <vt:variant>
        <vt:lpwstr>_Toc358985018</vt:lpwstr>
      </vt:variant>
      <vt:variant>
        <vt:i4>2031667</vt:i4>
      </vt:variant>
      <vt:variant>
        <vt:i4>938</vt:i4>
      </vt:variant>
      <vt:variant>
        <vt:i4>0</vt:i4>
      </vt:variant>
      <vt:variant>
        <vt:i4>5</vt:i4>
      </vt:variant>
      <vt:variant>
        <vt:lpwstr/>
      </vt:variant>
      <vt:variant>
        <vt:lpwstr>_Toc358985017</vt:lpwstr>
      </vt:variant>
      <vt:variant>
        <vt:i4>2031667</vt:i4>
      </vt:variant>
      <vt:variant>
        <vt:i4>932</vt:i4>
      </vt:variant>
      <vt:variant>
        <vt:i4>0</vt:i4>
      </vt:variant>
      <vt:variant>
        <vt:i4>5</vt:i4>
      </vt:variant>
      <vt:variant>
        <vt:lpwstr/>
      </vt:variant>
      <vt:variant>
        <vt:lpwstr>_Toc358985016</vt:lpwstr>
      </vt:variant>
      <vt:variant>
        <vt:i4>2031667</vt:i4>
      </vt:variant>
      <vt:variant>
        <vt:i4>926</vt:i4>
      </vt:variant>
      <vt:variant>
        <vt:i4>0</vt:i4>
      </vt:variant>
      <vt:variant>
        <vt:i4>5</vt:i4>
      </vt:variant>
      <vt:variant>
        <vt:lpwstr/>
      </vt:variant>
      <vt:variant>
        <vt:lpwstr>_Toc358985015</vt:lpwstr>
      </vt:variant>
      <vt:variant>
        <vt:i4>2031667</vt:i4>
      </vt:variant>
      <vt:variant>
        <vt:i4>920</vt:i4>
      </vt:variant>
      <vt:variant>
        <vt:i4>0</vt:i4>
      </vt:variant>
      <vt:variant>
        <vt:i4>5</vt:i4>
      </vt:variant>
      <vt:variant>
        <vt:lpwstr/>
      </vt:variant>
      <vt:variant>
        <vt:lpwstr>_Toc358985014</vt:lpwstr>
      </vt:variant>
      <vt:variant>
        <vt:i4>2031667</vt:i4>
      </vt:variant>
      <vt:variant>
        <vt:i4>914</vt:i4>
      </vt:variant>
      <vt:variant>
        <vt:i4>0</vt:i4>
      </vt:variant>
      <vt:variant>
        <vt:i4>5</vt:i4>
      </vt:variant>
      <vt:variant>
        <vt:lpwstr/>
      </vt:variant>
      <vt:variant>
        <vt:lpwstr>_Toc358985013</vt:lpwstr>
      </vt:variant>
      <vt:variant>
        <vt:i4>2031667</vt:i4>
      </vt:variant>
      <vt:variant>
        <vt:i4>908</vt:i4>
      </vt:variant>
      <vt:variant>
        <vt:i4>0</vt:i4>
      </vt:variant>
      <vt:variant>
        <vt:i4>5</vt:i4>
      </vt:variant>
      <vt:variant>
        <vt:lpwstr/>
      </vt:variant>
      <vt:variant>
        <vt:lpwstr>_Toc358985012</vt:lpwstr>
      </vt:variant>
      <vt:variant>
        <vt:i4>2031667</vt:i4>
      </vt:variant>
      <vt:variant>
        <vt:i4>902</vt:i4>
      </vt:variant>
      <vt:variant>
        <vt:i4>0</vt:i4>
      </vt:variant>
      <vt:variant>
        <vt:i4>5</vt:i4>
      </vt:variant>
      <vt:variant>
        <vt:lpwstr/>
      </vt:variant>
      <vt:variant>
        <vt:lpwstr>_Toc358985011</vt:lpwstr>
      </vt:variant>
      <vt:variant>
        <vt:i4>2031667</vt:i4>
      </vt:variant>
      <vt:variant>
        <vt:i4>896</vt:i4>
      </vt:variant>
      <vt:variant>
        <vt:i4>0</vt:i4>
      </vt:variant>
      <vt:variant>
        <vt:i4>5</vt:i4>
      </vt:variant>
      <vt:variant>
        <vt:lpwstr/>
      </vt:variant>
      <vt:variant>
        <vt:lpwstr>_Toc358985010</vt:lpwstr>
      </vt:variant>
      <vt:variant>
        <vt:i4>1966131</vt:i4>
      </vt:variant>
      <vt:variant>
        <vt:i4>890</vt:i4>
      </vt:variant>
      <vt:variant>
        <vt:i4>0</vt:i4>
      </vt:variant>
      <vt:variant>
        <vt:i4>5</vt:i4>
      </vt:variant>
      <vt:variant>
        <vt:lpwstr/>
      </vt:variant>
      <vt:variant>
        <vt:lpwstr>_Toc358985009</vt:lpwstr>
      </vt:variant>
      <vt:variant>
        <vt:i4>1966131</vt:i4>
      </vt:variant>
      <vt:variant>
        <vt:i4>884</vt:i4>
      </vt:variant>
      <vt:variant>
        <vt:i4>0</vt:i4>
      </vt:variant>
      <vt:variant>
        <vt:i4>5</vt:i4>
      </vt:variant>
      <vt:variant>
        <vt:lpwstr/>
      </vt:variant>
      <vt:variant>
        <vt:lpwstr>_Toc358985008</vt:lpwstr>
      </vt:variant>
      <vt:variant>
        <vt:i4>1966131</vt:i4>
      </vt:variant>
      <vt:variant>
        <vt:i4>878</vt:i4>
      </vt:variant>
      <vt:variant>
        <vt:i4>0</vt:i4>
      </vt:variant>
      <vt:variant>
        <vt:i4>5</vt:i4>
      </vt:variant>
      <vt:variant>
        <vt:lpwstr/>
      </vt:variant>
      <vt:variant>
        <vt:lpwstr>_Toc358985007</vt:lpwstr>
      </vt:variant>
      <vt:variant>
        <vt:i4>1966131</vt:i4>
      </vt:variant>
      <vt:variant>
        <vt:i4>872</vt:i4>
      </vt:variant>
      <vt:variant>
        <vt:i4>0</vt:i4>
      </vt:variant>
      <vt:variant>
        <vt:i4>5</vt:i4>
      </vt:variant>
      <vt:variant>
        <vt:lpwstr/>
      </vt:variant>
      <vt:variant>
        <vt:lpwstr>_Toc358985006</vt:lpwstr>
      </vt:variant>
      <vt:variant>
        <vt:i4>1966131</vt:i4>
      </vt:variant>
      <vt:variant>
        <vt:i4>866</vt:i4>
      </vt:variant>
      <vt:variant>
        <vt:i4>0</vt:i4>
      </vt:variant>
      <vt:variant>
        <vt:i4>5</vt:i4>
      </vt:variant>
      <vt:variant>
        <vt:lpwstr/>
      </vt:variant>
      <vt:variant>
        <vt:lpwstr>_Toc358985005</vt:lpwstr>
      </vt:variant>
      <vt:variant>
        <vt:i4>1966131</vt:i4>
      </vt:variant>
      <vt:variant>
        <vt:i4>860</vt:i4>
      </vt:variant>
      <vt:variant>
        <vt:i4>0</vt:i4>
      </vt:variant>
      <vt:variant>
        <vt:i4>5</vt:i4>
      </vt:variant>
      <vt:variant>
        <vt:lpwstr/>
      </vt:variant>
      <vt:variant>
        <vt:lpwstr>_Toc358985004</vt:lpwstr>
      </vt:variant>
      <vt:variant>
        <vt:i4>1966131</vt:i4>
      </vt:variant>
      <vt:variant>
        <vt:i4>854</vt:i4>
      </vt:variant>
      <vt:variant>
        <vt:i4>0</vt:i4>
      </vt:variant>
      <vt:variant>
        <vt:i4>5</vt:i4>
      </vt:variant>
      <vt:variant>
        <vt:lpwstr/>
      </vt:variant>
      <vt:variant>
        <vt:lpwstr>_Toc358985003</vt:lpwstr>
      </vt:variant>
      <vt:variant>
        <vt:i4>1966131</vt:i4>
      </vt:variant>
      <vt:variant>
        <vt:i4>848</vt:i4>
      </vt:variant>
      <vt:variant>
        <vt:i4>0</vt:i4>
      </vt:variant>
      <vt:variant>
        <vt:i4>5</vt:i4>
      </vt:variant>
      <vt:variant>
        <vt:lpwstr/>
      </vt:variant>
      <vt:variant>
        <vt:lpwstr>_Toc358985002</vt:lpwstr>
      </vt:variant>
      <vt:variant>
        <vt:i4>1966131</vt:i4>
      </vt:variant>
      <vt:variant>
        <vt:i4>842</vt:i4>
      </vt:variant>
      <vt:variant>
        <vt:i4>0</vt:i4>
      </vt:variant>
      <vt:variant>
        <vt:i4>5</vt:i4>
      </vt:variant>
      <vt:variant>
        <vt:lpwstr/>
      </vt:variant>
      <vt:variant>
        <vt:lpwstr>_Toc358985001</vt:lpwstr>
      </vt:variant>
      <vt:variant>
        <vt:i4>1966131</vt:i4>
      </vt:variant>
      <vt:variant>
        <vt:i4>836</vt:i4>
      </vt:variant>
      <vt:variant>
        <vt:i4>0</vt:i4>
      </vt:variant>
      <vt:variant>
        <vt:i4>5</vt:i4>
      </vt:variant>
      <vt:variant>
        <vt:lpwstr/>
      </vt:variant>
      <vt:variant>
        <vt:lpwstr>_Toc358985000</vt:lpwstr>
      </vt:variant>
      <vt:variant>
        <vt:i4>1441850</vt:i4>
      </vt:variant>
      <vt:variant>
        <vt:i4>830</vt:i4>
      </vt:variant>
      <vt:variant>
        <vt:i4>0</vt:i4>
      </vt:variant>
      <vt:variant>
        <vt:i4>5</vt:i4>
      </vt:variant>
      <vt:variant>
        <vt:lpwstr/>
      </vt:variant>
      <vt:variant>
        <vt:lpwstr>_Toc358984999</vt:lpwstr>
      </vt:variant>
      <vt:variant>
        <vt:i4>1441850</vt:i4>
      </vt:variant>
      <vt:variant>
        <vt:i4>824</vt:i4>
      </vt:variant>
      <vt:variant>
        <vt:i4>0</vt:i4>
      </vt:variant>
      <vt:variant>
        <vt:i4>5</vt:i4>
      </vt:variant>
      <vt:variant>
        <vt:lpwstr/>
      </vt:variant>
      <vt:variant>
        <vt:lpwstr>_Toc358984998</vt:lpwstr>
      </vt:variant>
      <vt:variant>
        <vt:i4>1441850</vt:i4>
      </vt:variant>
      <vt:variant>
        <vt:i4>818</vt:i4>
      </vt:variant>
      <vt:variant>
        <vt:i4>0</vt:i4>
      </vt:variant>
      <vt:variant>
        <vt:i4>5</vt:i4>
      </vt:variant>
      <vt:variant>
        <vt:lpwstr/>
      </vt:variant>
      <vt:variant>
        <vt:lpwstr>_Toc358984997</vt:lpwstr>
      </vt:variant>
      <vt:variant>
        <vt:i4>1441850</vt:i4>
      </vt:variant>
      <vt:variant>
        <vt:i4>812</vt:i4>
      </vt:variant>
      <vt:variant>
        <vt:i4>0</vt:i4>
      </vt:variant>
      <vt:variant>
        <vt:i4>5</vt:i4>
      </vt:variant>
      <vt:variant>
        <vt:lpwstr/>
      </vt:variant>
      <vt:variant>
        <vt:lpwstr>_Toc358984996</vt:lpwstr>
      </vt:variant>
      <vt:variant>
        <vt:i4>1441850</vt:i4>
      </vt:variant>
      <vt:variant>
        <vt:i4>806</vt:i4>
      </vt:variant>
      <vt:variant>
        <vt:i4>0</vt:i4>
      </vt:variant>
      <vt:variant>
        <vt:i4>5</vt:i4>
      </vt:variant>
      <vt:variant>
        <vt:lpwstr/>
      </vt:variant>
      <vt:variant>
        <vt:lpwstr>_Toc358984995</vt:lpwstr>
      </vt:variant>
      <vt:variant>
        <vt:i4>1441850</vt:i4>
      </vt:variant>
      <vt:variant>
        <vt:i4>800</vt:i4>
      </vt:variant>
      <vt:variant>
        <vt:i4>0</vt:i4>
      </vt:variant>
      <vt:variant>
        <vt:i4>5</vt:i4>
      </vt:variant>
      <vt:variant>
        <vt:lpwstr/>
      </vt:variant>
      <vt:variant>
        <vt:lpwstr>_Toc358984994</vt:lpwstr>
      </vt:variant>
      <vt:variant>
        <vt:i4>1441850</vt:i4>
      </vt:variant>
      <vt:variant>
        <vt:i4>794</vt:i4>
      </vt:variant>
      <vt:variant>
        <vt:i4>0</vt:i4>
      </vt:variant>
      <vt:variant>
        <vt:i4>5</vt:i4>
      </vt:variant>
      <vt:variant>
        <vt:lpwstr/>
      </vt:variant>
      <vt:variant>
        <vt:lpwstr>_Toc358984993</vt:lpwstr>
      </vt:variant>
      <vt:variant>
        <vt:i4>1441850</vt:i4>
      </vt:variant>
      <vt:variant>
        <vt:i4>788</vt:i4>
      </vt:variant>
      <vt:variant>
        <vt:i4>0</vt:i4>
      </vt:variant>
      <vt:variant>
        <vt:i4>5</vt:i4>
      </vt:variant>
      <vt:variant>
        <vt:lpwstr/>
      </vt:variant>
      <vt:variant>
        <vt:lpwstr>_Toc358984992</vt:lpwstr>
      </vt:variant>
      <vt:variant>
        <vt:i4>1441850</vt:i4>
      </vt:variant>
      <vt:variant>
        <vt:i4>782</vt:i4>
      </vt:variant>
      <vt:variant>
        <vt:i4>0</vt:i4>
      </vt:variant>
      <vt:variant>
        <vt:i4>5</vt:i4>
      </vt:variant>
      <vt:variant>
        <vt:lpwstr/>
      </vt:variant>
      <vt:variant>
        <vt:lpwstr>_Toc358984991</vt:lpwstr>
      </vt:variant>
      <vt:variant>
        <vt:i4>1441850</vt:i4>
      </vt:variant>
      <vt:variant>
        <vt:i4>776</vt:i4>
      </vt:variant>
      <vt:variant>
        <vt:i4>0</vt:i4>
      </vt:variant>
      <vt:variant>
        <vt:i4>5</vt:i4>
      </vt:variant>
      <vt:variant>
        <vt:lpwstr/>
      </vt:variant>
      <vt:variant>
        <vt:lpwstr>_Toc358984990</vt:lpwstr>
      </vt:variant>
      <vt:variant>
        <vt:i4>1507386</vt:i4>
      </vt:variant>
      <vt:variant>
        <vt:i4>770</vt:i4>
      </vt:variant>
      <vt:variant>
        <vt:i4>0</vt:i4>
      </vt:variant>
      <vt:variant>
        <vt:i4>5</vt:i4>
      </vt:variant>
      <vt:variant>
        <vt:lpwstr/>
      </vt:variant>
      <vt:variant>
        <vt:lpwstr>_Toc358984989</vt:lpwstr>
      </vt:variant>
      <vt:variant>
        <vt:i4>1507386</vt:i4>
      </vt:variant>
      <vt:variant>
        <vt:i4>764</vt:i4>
      </vt:variant>
      <vt:variant>
        <vt:i4>0</vt:i4>
      </vt:variant>
      <vt:variant>
        <vt:i4>5</vt:i4>
      </vt:variant>
      <vt:variant>
        <vt:lpwstr/>
      </vt:variant>
      <vt:variant>
        <vt:lpwstr>_Toc358984988</vt:lpwstr>
      </vt:variant>
      <vt:variant>
        <vt:i4>1507386</vt:i4>
      </vt:variant>
      <vt:variant>
        <vt:i4>758</vt:i4>
      </vt:variant>
      <vt:variant>
        <vt:i4>0</vt:i4>
      </vt:variant>
      <vt:variant>
        <vt:i4>5</vt:i4>
      </vt:variant>
      <vt:variant>
        <vt:lpwstr/>
      </vt:variant>
      <vt:variant>
        <vt:lpwstr>_Toc358984987</vt:lpwstr>
      </vt:variant>
      <vt:variant>
        <vt:i4>1507386</vt:i4>
      </vt:variant>
      <vt:variant>
        <vt:i4>752</vt:i4>
      </vt:variant>
      <vt:variant>
        <vt:i4>0</vt:i4>
      </vt:variant>
      <vt:variant>
        <vt:i4>5</vt:i4>
      </vt:variant>
      <vt:variant>
        <vt:lpwstr/>
      </vt:variant>
      <vt:variant>
        <vt:lpwstr>_Toc358984986</vt:lpwstr>
      </vt:variant>
      <vt:variant>
        <vt:i4>1507386</vt:i4>
      </vt:variant>
      <vt:variant>
        <vt:i4>746</vt:i4>
      </vt:variant>
      <vt:variant>
        <vt:i4>0</vt:i4>
      </vt:variant>
      <vt:variant>
        <vt:i4>5</vt:i4>
      </vt:variant>
      <vt:variant>
        <vt:lpwstr/>
      </vt:variant>
      <vt:variant>
        <vt:lpwstr>_Toc358984985</vt:lpwstr>
      </vt:variant>
      <vt:variant>
        <vt:i4>1507386</vt:i4>
      </vt:variant>
      <vt:variant>
        <vt:i4>740</vt:i4>
      </vt:variant>
      <vt:variant>
        <vt:i4>0</vt:i4>
      </vt:variant>
      <vt:variant>
        <vt:i4>5</vt:i4>
      </vt:variant>
      <vt:variant>
        <vt:lpwstr/>
      </vt:variant>
      <vt:variant>
        <vt:lpwstr>_Toc358984984</vt:lpwstr>
      </vt:variant>
      <vt:variant>
        <vt:i4>1507386</vt:i4>
      </vt:variant>
      <vt:variant>
        <vt:i4>734</vt:i4>
      </vt:variant>
      <vt:variant>
        <vt:i4>0</vt:i4>
      </vt:variant>
      <vt:variant>
        <vt:i4>5</vt:i4>
      </vt:variant>
      <vt:variant>
        <vt:lpwstr/>
      </vt:variant>
      <vt:variant>
        <vt:lpwstr>_Toc358984983</vt:lpwstr>
      </vt:variant>
      <vt:variant>
        <vt:i4>1507386</vt:i4>
      </vt:variant>
      <vt:variant>
        <vt:i4>728</vt:i4>
      </vt:variant>
      <vt:variant>
        <vt:i4>0</vt:i4>
      </vt:variant>
      <vt:variant>
        <vt:i4>5</vt:i4>
      </vt:variant>
      <vt:variant>
        <vt:lpwstr/>
      </vt:variant>
      <vt:variant>
        <vt:lpwstr>_Toc358984982</vt:lpwstr>
      </vt:variant>
      <vt:variant>
        <vt:i4>1507386</vt:i4>
      </vt:variant>
      <vt:variant>
        <vt:i4>722</vt:i4>
      </vt:variant>
      <vt:variant>
        <vt:i4>0</vt:i4>
      </vt:variant>
      <vt:variant>
        <vt:i4>5</vt:i4>
      </vt:variant>
      <vt:variant>
        <vt:lpwstr/>
      </vt:variant>
      <vt:variant>
        <vt:lpwstr>_Toc358984981</vt:lpwstr>
      </vt:variant>
      <vt:variant>
        <vt:i4>1507386</vt:i4>
      </vt:variant>
      <vt:variant>
        <vt:i4>716</vt:i4>
      </vt:variant>
      <vt:variant>
        <vt:i4>0</vt:i4>
      </vt:variant>
      <vt:variant>
        <vt:i4>5</vt:i4>
      </vt:variant>
      <vt:variant>
        <vt:lpwstr/>
      </vt:variant>
      <vt:variant>
        <vt:lpwstr>_Toc358984980</vt:lpwstr>
      </vt:variant>
      <vt:variant>
        <vt:i4>1572922</vt:i4>
      </vt:variant>
      <vt:variant>
        <vt:i4>710</vt:i4>
      </vt:variant>
      <vt:variant>
        <vt:i4>0</vt:i4>
      </vt:variant>
      <vt:variant>
        <vt:i4>5</vt:i4>
      </vt:variant>
      <vt:variant>
        <vt:lpwstr/>
      </vt:variant>
      <vt:variant>
        <vt:lpwstr>_Toc358984979</vt:lpwstr>
      </vt:variant>
      <vt:variant>
        <vt:i4>1572922</vt:i4>
      </vt:variant>
      <vt:variant>
        <vt:i4>704</vt:i4>
      </vt:variant>
      <vt:variant>
        <vt:i4>0</vt:i4>
      </vt:variant>
      <vt:variant>
        <vt:i4>5</vt:i4>
      </vt:variant>
      <vt:variant>
        <vt:lpwstr/>
      </vt:variant>
      <vt:variant>
        <vt:lpwstr>_Toc358984978</vt:lpwstr>
      </vt:variant>
      <vt:variant>
        <vt:i4>1572922</vt:i4>
      </vt:variant>
      <vt:variant>
        <vt:i4>698</vt:i4>
      </vt:variant>
      <vt:variant>
        <vt:i4>0</vt:i4>
      </vt:variant>
      <vt:variant>
        <vt:i4>5</vt:i4>
      </vt:variant>
      <vt:variant>
        <vt:lpwstr/>
      </vt:variant>
      <vt:variant>
        <vt:lpwstr>_Toc358984977</vt:lpwstr>
      </vt:variant>
      <vt:variant>
        <vt:i4>1572922</vt:i4>
      </vt:variant>
      <vt:variant>
        <vt:i4>692</vt:i4>
      </vt:variant>
      <vt:variant>
        <vt:i4>0</vt:i4>
      </vt:variant>
      <vt:variant>
        <vt:i4>5</vt:i4>
      </vt:variant>
      <vt:variant>
        <vt:lpwstr/>
      </vt:variant>
      <vt:variant>
        <vt:lpwstr>_Toc358984976</vt:lpwstr>
      </vt:variant>
      <vt:variant>
        <vt:i4>1572922</vt:i4>
      </vt:variant>
      <vt:variant>
        <vt:i4>686</vt:i4>
      </vt:variant>
      <vt:variant>
        <vt:i4>0</vt:i4>
      </vt:variant>
      <vt:variant>
        <vt:i4>5</vt:i4>
      </vt:variant>
      <vt:variant>
        <vt:lpwstr/>
      </vt:variant>
      <vt:variant>
        <vt:lpwstr>_Toc358984975</vt:lpwstr>
      </vt:variant>
      <vt:variant>
        <vt:i4>1572922</vt:i4>
      </vt:variant>
      <vt:variant>
        <vt:i4>680</vt:i4>
      </vt:variant>
      <vt:variant>
        <vt:i4>0</vt:i4>
      </vt:variant>
      <vt:variant>
        <vt:i4>5</vt:i4>
      </vt:variant>
      <vt:variant>
        <vt:lpwstr/>
      </vt:variant>
      <vt:variant>
        <vt:lpwstr>_Toc358984974</vt:lpwstr>
      </vt:variant>
      <vt:variant>
        <vt:i4>1572922</vt:i4>
      </vt:variant>
      <vt:variant>
        <vt:i4>674</vt:i4>
      </vt:variant>
      <vt:variant>
        <vt:i4>0</vt:i4>
      </vt:variant>
      <vt:variant>
        <vt:i4>5</vt:i4>
      </vt:variant>
      <vt:variant>
        <vt:lpwstr/>
      </vt:variant>
      <vt:variant>
        <vt:lpwstr>_Toc358984973</vt:lpwstr>
      </vt:variant>
      <vt:variant>
        <vt:i4>1572922</vt:i4>
      </vt:variant>
      <vt:variant>
        <vt:i4>668</vt:i4>
      </vt:variant>
      <vt:variant>
        <vt:i4>0</vt:i4>
      </vt:variant>
      <vt:variant>
        <vt:i4>5</vt:i4>
      </vt:variant>
      <vt:variant>
        <vt:lpwstr/>
      </vt:variant>
      <vt:variant>
        <vt:lpwstr>_Toc358984972</vt:lpwstr>
      </vt:variant>
      <vt:variant>
        <vt:i4>1572922</vt:i4>
      </vt:variant>
      <vt:variant>
        <vt:i4>662</vt:i4>
      </vt:variant>
      <vt:variant>
        <vt:i4>0</vt:i4>
      </vt:variant>
      <vt:variant>
        <vt:i4>5</vt:i4>
      </vt:variant>
      <vt:variant>
        <vt:lpwstr/>
      </vt:variant>
      <vt:variant>
        <vt:lpwstr>_Toc358984971</vt:lpwstr>
      </vt:variant>
      <vt:variant>
        <vt:i4>1572922</vt:i4>
      </vt:variant>
      <vt:variant>
        <vt:i4>656</vt:i4>
      </vt:variant>
      <vt:variant>
        <vt:i4>0</vt:i4>
      </vt:variant>
      <vt:variant>
        <vt:i4>5</vt:i4>
      </vt:variant>
      <vt:variant>
        <vt:lpwstr/>
      </vt:variant>
      <vt:variant>
        <vt:lpwstr>_Toc358984970</vt:lpwstr>
      </vt:variant>
      <vt:variant>
        <vt:i4>1638458</vt:i4>
      </vt:variant>
      <vt:variant>
        <vt:i4>650</vt:i4>
      </vt:variant>
      <vt:variant>
        <vt:i4>0</vt:i4>
      </vt:variant>
      <vt:variant>
        <vt:i4>5</vt:i4>
      </vt:variant>
      <vt:variant>
        <vt:lpwstr/>
      </vt:variant>
      <vt:variant>
        <vt:lpwstr>_Toc358984969</vt:lpwstr>
      </vt:variant>
      <vt:variant>
        <vt:i4>1638458</vt:i4>
      </vt:variant>
      <vt:variant>
        <vt:i4>644</vt:i4>
      </vt:variant>
      <vt:variant>
        <vt:i4>0</vt:i4>
      </vt:variant>
      <vt:variant>
        <vt:i4>5</vt:i4>
      </vt:variant>
      <vt:variant>
        <vt:lpwstr/>
      </vt:variant>
      <vt:variant>
        <vt:lpwstr>_Toc358984968</vt:lpwstr>
      </vt:variant>
      <vt:variant>
        <vt:i4>1638458</vt:i4>
      </vt:variant>
      <vt:variant>
        <vt:i4>638</vt:i4>
      </vt:variant>
      <vt:variant>
        <vt:i4>0</vt:i4>
      </vt:variant>
      <vt:variant>
        <vt:i4>5</vt:i4>
      </vt:variant>
      <vt:variant>
        <vt:lpwstr/>
      </vt:variant>
      <vt:variant>
        <vt:lpwstr>_Toc358984967</vt:lpwstr>
      </vt:variant>
      <vt:variant>
        <vt:i4>1638458</vt:i4>
      </vt:variant>
      <vt:variant>
        <vt:i4>632</vt:i4>
      </vt:variant>
      <vt:variant>
        <vt:i4>0</vt:i4>
      </vt:variant>
      <vt:variant>
        <vt:i4>5</vt:i4>
      </vt:variant>
      <vt:variant>
        <vt:lpwstr/>
      </vt:variant>
      <vt:variant>
        <vt:lpwstr>_Toc358984966</vt:lpwstr>
      </vt:variant>
      <vt:variant>
        <vt:i4>1638458</vt:i4>
      </vt:variant>
      <vt:variant>
        <vt:i4>626</vt:i4>
      </vt:variant>
      <vt:variant>
        <vt:i4>0</vt:i4>
      </vt:variant>
      <vt:variant>
        <vt:i4>5</vt:i4>
      </vt:variant>
      <vt:variant>
        <vt:lpwstr/>
      </vt:variant>
      <vt:variant>
        <vt:lpwstr>_Toc358984965</vt:lpwstr>
      </vt:variant>
      <vt:variant>
        <vt:i4>1638458</vt:i4>
      </vt:variant>
      <vt:variant>
        <vt:i4>620</vt:i4>
      </vt:variant>
      <vt:variant>
        <vt:i4>0</vt:i4>
      </vt:variant>
      <vt:variant>
        <vt:i4>5</vt:i4>
      </vt:variant>
      <vt:variant>
        <vt:lpwstr/>
      </vt:variant>
      <vt:variant>
        <vt:lpwstr>_Toc358984964</vt:lpwstr>
      </vt:variant>
      <vt:variant>
        <vt:i4>1638458</vt:i4>
      </vt:variant>
      <vt:variant>
        <vt:i4>614</vt:i4>
      </vt:variant>
      <vt:variant>
        <vt:i4>0</vt:i4>
      </vt:variant>
      <vt:variant>
        <vt:i4>5</vt:i4>
      </vt:variant>
      <vt:variant>
        <vt:lpwstr/>
      </vt:variant>
      <vt:variant>
        <vt:lpwstr>_Toc358984963</vt:lpwstr>
      </vt:variant>
      <vt:variant>
        <vt:i4>1638458</vt:i4>
      </vt:variant>
      <vt:variant>
        <vt:i4>608</vt:i4>
      </vt:variant>
      <vt:variant>
        <vt:i4>0</vt:i4>
      </vt:variant>
      <vt:variant>
        <vt:i4>5</vt:i4>
      </vt:variant>
      <vt:variant>
        <vt:lpwstr/>
      </vt:variant>
      <vt:variant>
        <vt:lpwstr>_Toc358984962</vt:lpwstr>
      </vt:variant>
      <vt:variant>
        <vt:i4>1638458</vt:i4>
      </vt:variant>
      <vt:variant>
        <vt:i4>602</vt:i4>
      </vt:variant>
      <vt:variant>
        <vt:i4>0</vt:i4>
      </vt:variant>
      <vt:variant>
        <vt:i4>5</vt:i4>
      </vt:variant>
      <vt:variant>
        <vt:lpwstr/>
      </vt:variant>
      <vt:variant>
        <vt:lpwstr>_Toc358984961</vt:lpwstr>
      </vt:variant>
      <vt:variant>
        <vt:i4>1638458</vt:i4>
      </vt:variant>
      <vt:variant>
        <vt:i4>596</vt:i4>
      </vt:variant>
      <vt:variant>
        <vt:i4>0</vt:i4>
      </vt:variant>
      <vt:variant>
        <vt:i4>5</vt:i4>
      </vt:variant>
      <vt:variant>
        <vt:lpwstr/>
      </vt:variant>
      <vt:variant>
        <vt:lpwstr>_Toc358984960</vt:lpwstr>
      </vt:variant>
      <vt:variant>
        <vt:i4>1703994</vt:i4>
      </vt:variant>
      <vt:variant>
        <vt:i4>590</vt:i4>
      </vt:variant>
      <vt:variant>
        <vt:i4>0</vt:i4>
      </vt:variant>
      <vt:variant>
        <vt:i4>5</vt:i4>
      </vt:variant>
      <vt:variant>
        <vt:lpwstr/>
      </vt:variant>
      <vt:variant>
        <vt:lpwstr>_Toc358984959</vt:lpwstr>
      </vt:variant>
      <vt:variant>
        <vt:i4>1703994</vt:i4>
      </vt:variant>
      <vt:variant>
        <vt:i4>584</vt:i4>
      </vt:variant>
      <vt:variant>
        <vt:i4>0</vt:i4>
      </vt:variant>
      <vt:variant>
        <vt:i4>5</vt:i4>
      </vt:variant>
      <vt:variant>
        <vt:lpwstr/>
      </vt:variant>
      <vt:variant>
        <vt:lpwstr>_Toc358984958</vt:lpwstr>
      </vt:variant>
      <vt:variant>
        <vt:i4>1703994</vt:i4>
      </vt:variant>
      <vt:variant>
        <vt:i4>578</vt:i4>
      </vt:variant>
      <vt:variant>
        <vt:i4>0</vt:i4>
      </vt:variant>
      <vt:variant>
        <vt:i4>5</vt:i4>
      </vt:variant>
      <vt:variant>
        <vt:lpwstr/>
      </vt:variant>
      <vt:variant>
        <vt:lpwstr>_Toc358984957</vt:lpwstr>
      </vt:variant>
      <vt:variant>
        <vt:i4>1703994</vt:i4>
      </vt:variant>
      <vt:variant>
        <vt:i4>572</vt:i4>
      </vt:variant>
      <vt:variant>
        <vt:i4>0</vt:i4>
      </vt:variant>
      <vt:variant>
        <vt:i4>5</vt:i4>
      </vt:variant>
      <vt:variant>
        <vt:lpwstr/>
      </vt:variant>
      <vt:variant>
        <vt:lpwstr>_Toc358984956</vt:lpwstr>
      </vt:variant>
      <vt:variant>
        <vt:i4>1703994</vt:i4>
      </vt:variant>
      <vt:variant>
        <vt:i4>566</vt:i4>
      </vt:variant>
      <vt:variant>
        <vt:i4>0</vt:i4>
      </vt:variant>
      <vt:variant>
        <vt:i4>5</vt:i4>
      </vt:variant>
      <vt:variant>
        <vt:lpwstr/>
      </vt:variant>
      <vt:variant>
        <vt:lpwstr>_Toc358984955</vt:lpwstr>
      </vt:variant>
      <vt:variant>
        <vt:i4>1703994</vt:i4>
      </vt:variant>
      <vt:variant>
        <vt:i4>560</vt:i4>
      </vt:variant>
      <vt:variant>
        <vt:i4>0</vt:i4>
      </vt:variant>
      <vt:variant>
        <vt:i4>5</vt:i4>
      </vt:variant>
      <vt:variant>
        <vt:lpwstr/>
      </vt:variant>
      <vt:variant>
        <vt:lpwstr>_Toc358984954</vt:lpwstr>
      </vt:variant>
      <vt:variant>
        <vt:i4>1703994</vt:i4>
      </vt:variant>
      <vt:variant>
        <vt:i4>554</vt:i4>
      </vt:variant>
      <vt:variant>
        <vt:i4>0</vt:i4>
      </vt:variant>
      <vt:variant>
        <vt:i4>5</vt:i4>
      </vt:variant>
      <vt:variant>
        <vt:lpwstr/>
      </vt:variant>
      <vt:variant>
        <vt:lpwstr>_Toc358984953</vt:lpwstr>
      </vt:variant>
      <vt:variant>
        <vt:i4>1703994</vt:i4>
      </vt:variant>
      <vt:variant>
        <vt:i4>548</vt:i4>
      </vt:variant>
      <vt:variant>
        <vt:i4>0</vt:i4>
      </vt:variant>
      <vt:variant>
        <vt:i4>5</vt:i4>
      </vt:variant>
      <vt:variant>
        <vt:lpwstr/>
      </vt:variant>
      <vt:variant>
        <vt:lpwstr>_Toc358984952</vt:lpwstr>
      </vt:variant>
      <vt:variant>
        <vt:i4>1703994</vt:i4>
      </vt:variant>
      <vt:variant>
        <vt:i4>542</vt:i4>
      </vt:variant>
      <vt:variant>
        <vt:i4>0</vt:i4>
      </vt:variant>
      <vt:variant>
        <vt:i4>5</vt:i4>
      </vt:variant>
      <vt:variant>
        <vt:lpwstr/>
      </vt:variant>
      <vt:variant>
        <vt:lpwstr>_Toc358984951</vt:lpwstr>
      </vt:variant>
      <vt:variant>
        <vt:i4>1703994</vt:i4>
      </vt:variant>
      <vt:variant>
        <vt:i4>536</vt:i4>
      </vt:variant>
      <vt:variant>
        <vt:i4>0</vt:i4>
      </vt:variant>
      <vt:variant>
        <vt:i4>5</vt:i4>
      </vt:variant>
      <vt:variant>
        <vt:lpwstr/>
      </vt:variant>
      <vt:variant>
        <vt:lpwstr>_Toc358984950</vt:lpwstr>
      </vt:variant>
      <vt:variant>
        <vt:i4>1769530</vt:i4>
      </vt:variant>
      <vt:variant>
        <vt:i4>530</vt:i4>
      </vt:variant>
      <vt:variant>
        <vt:i4>0</vt:i4>
      </vt:variant>
      <vt:variant>
        <vt:i4>5</vt:i4>
      </vt:variant>
      <vt:variant>
        <vt:lpwstr/>
      </vt:variant>
      <vt:variant>
        <vt:lpwstr>_Toc358984949</vt:lpwstr>
      </vt:variant>
      <vt:variant>
        <vt:i4>1769530</vt:i4>
      </vt:variant>
      <vt:variant>
        <vt:i4>524</vt:i4>
      </vt:variant>
      <vt:variant>
        <vt:i4>0</vt:i4>
      </vt:variant>
      <vt:variant>
        <vt:i4>5</vt:i4>
      </vt:variant>
      <vt:variant>
        <vt:lpwstr/>
      </vt:variant>
      <vt:variant>
        <vt:lpwstr>_Toc358984948</vt:lpwstr>
      </vt:variant>
      <vt:variant>
        <vt:i4>1769530</vt:i4>
      </vt:variant>
      <vt:variant>
        <vt:i4>518</vt:i4>
      </vt:variant>
      <vt:variant>
        <vt:i4>0</vt:i4>
      </vt:variant>
      <vt:variant>
        <vt:i4>5</vt:i4>
      </vt:variant>
      <vt:variant>
        <vt:lpwstr/>
      </vt:variant>
      <vt:variant>
        <vt:lpwstr>_Toc358984947</vt:lpwstr>
      </vt:variant>
      <vt:variant>
        <vt:i4>1769530</vt:i4>
      </vt:variant>
      <vt:variant>
        <vt:i4>512</vt:i4>
      </vt:variant>
      <vt:variant>
        <vt:i4>0</vt:i4>
      </vt:variant>
      <vt:variant>
        <vt:i4>5</vt:i4>
      </vt:variant>
      <vt:variant>
        <vt:lpwstr/>
      </vt:variant>
      <vt:variant>
        <vt:lpwstr>_Toc358984946</vt:lpwstr>
      </vt:variant>
      <vt:variant>
        <vt:i4>1769530</vt:i4>
      </vt:variant>
      <vt:variant>
        <vt:i4>506</vt:i4>
      </vt:variant>
      <vt:variant>
        <vt:i4>0</vt:i4>
      </vt:variant>
      <vt:variant>
        <vt:i4>5</vt:i4>
      </vt:variant>
      <vt:variant>
        <vt:lpwstr/>
      </vt:variant>
      <vt:variant>
        <vt:lpwstr>_Toc358984945</vt:lpwstr>
      </vt:variant>
      <vt:variant>
        <vt:i4>1769530</vt:i4>
      </vt:variant>
      <vt:variant>
        <vt:i4>500</vt:i4>
      </vt:variant>
      <vt:variant>
        <vt:i4>0</vt:i4>
      </vt:variant>
      <vt:variant>
        <vt:i4>5</vt:i4>
      </vt:variant>
      <vt:variant>
        <vt:lpwstr/>
      </vt:variant>
      <vt:variant>
        <vt:lpwstr>_Toc358984944</vt:lpwstr>
      </vt:variant>
      <vt:variant>
        <vt:i4>1769530</vt:i4>
      </vt:variant>
      <vt:variant>
        <vt:i4>494</vt:i4>
      </vt:variant>
      <vt:variant>
        <vt:i4>0</vt:i4>
      </vt:variant>
      <vt:variant>
        <vt:i4>5</vt:i4>
      </vt:variant>
      <vt:variant>
        <vt:lpwstr/>
      </vt:variant>
      <vt:variant>
        <vt:lpwstr>_Toc358984943</vt:lpwstr>
      </vt:variant>
      <vt:variant>
        <vt:i4>1769530</vt:i4>
      </vt:variant>
      <vt:variant>
        <vt:i4>488</vt:i4>
      </vt:variant>
      <vt:variant>
        <vt:i4>0</vt:i4>
      </vt:variant>
      <vt:variant>
        <vt:i4>5</vt:i4>
      </vt:variant>
      <vt:variant>
        <vt:lpwstr/>
      </vt:variant>
      <vt:variant>
        <vt:lpwstr>_Toc358984942</vt:lpwstr>
      </vt:variant>
      <vt:variant>
        <vt:i4>1769530</vt:i4>
      </vt:variant>
      <vt:variant>
        <vt:i4>482</vt:i4>
      </vt:variant>
      <vt:variant>
        <vt:i4>0</vt:i4>
      </vt:variant>
      <vt:variant>
        <vt:i4>5</vt:i4>
      </vt:variant>
      <vt:variant>
        <vt:lpwstr/>
      </vt:variant>
      <vt:variant>
        <vt:lpwstr>_Toc358984941</vt:lpwstr>
      </vt:variant>
      <vt:variant>
        <vt:i4>1769530</vt:i4>
      </vt:variant>
      <vt:variant>
        <vt:i4>476</vt:i4>
      </vt:variant>
      <vt:variant>
        <vt:i4>0</vt:i4>
      </vt:variant>
      <vt:variant>
        <vt:i4>5</vt:i4>
      </vt:variant>
      <vt:variant>
        <vt:lpwstr/>
      </vt:variant>
      <vt:variant>
        <vt:lpwstr>_Toc358984940</vt:lpwstr>
      </vt:variant>
      <vt:variant>
        <vt:i4>1835066</vt:i4>
      </vt:variant>
      <vt:variant>
        <vt:i4>470</vt:i4>
      </vt:variant>
      <vt:variant>
        <vt:i4>0</vt:i4>
      </vt:variant>
      <vt:variant>
        <vt:i4>5</vt:i4>
      </vt:variant>
      <vt:variant>
        <vt:lpwstr/>
      </vt:variant>
      <vt:variant>
        <vt:lpwstr>_Toc358984939</vt:lpwstr>
      </vt:variant>
      <vt:variant>
        <vt:i4>1835066</vt:i4>
      </vt:variant>
      <vt:variant>
        <vt:i4>464</vt:i4>
      </vt:variant>
      <vt:variant>
        <vt:i4>0</vt:i4>
      </vt:variant>
      <vt:variant>
        <vt:i4>5</vt:i4>
      </vt:variant>
      <vt:variant>
        <vt:lpwstr/>
      </vt:variant>
      <vt:variant>
        <vt:lpwstr>_Toc358984938</vt:lpwstr>
      </vt:variant>
      <vt:variant>
        <vt:i4>1835066</vt:i4>
      </vt:variant>
      <vt:variant>
        <vt:i4>458</vt:i4>
      </vt:variant>
      <vt:variant>
        <vt:i4>0</vt:i4>
      </vt:variant>
      <vt:variant>
        <vt:i4>5</vt:i4>
      </vt:variant>
      <vt:variant>
        <vt:lpwstr/>
      </vt:variant>
      <vt:variant>
        <vt:lpwstr>_Toc358984937</vt:lpwstr>
      </vt:variant>
      <vt:variant>
        <vt:i4>1835066</vt:i4>
      </vt:variant>
      <vt:variant>
        <vt:i4>452</vt:i4>
      </vt:variant>
      <vt:variant>
        <vt:i4>0</vt:i4>
      </vt:variant>
      <vt:variant>
        <vt:i4>5</vt:i4>
      </vt:variant>
      <vt:variant>
        <vt:lpwstr/>
      </vt:variant>
      <vt:variant>
        <vt:lpwstr>_Toc358984936</vt:lpwstr>
      </vt:variant>
      <vt:variant>
        <vt:i4>1835066</vt:i4>
      </vt:variant>
      <vt:variant>
        <vt:i4>446</vt:i4>
      </vt:variant>
      <vt:variant>
        <vt:i4>0</vt:i4>
      </vt:variant>
      <vt:variant>
        <vt:i4>5</vt:i4>
      </vt:variant>
      <vt:variant>
        <vt:lpwstr/>
      </vt:variant>
      <vt:variant>
        <vt:lpwstr>_Toc358984935</vt:lpwstr>
      </vt:variant>
      <vt:variant>
        <vt:i4>1835066</vt:i4>
      </vt:variant>
      <vt:variant>
        <vt:i4>440</vt:i4>
      </vt:variant>
      <vt:variant>
        <vt:i4>0</vt:i4>
      </vt:variant>
      <vt:variant>
        <vt:i4>5</vt:i4>
      </vt:variant>
      <vt:variant>
        <vt:lpwstr/>
      </vt:variant>
      <vt:variant>
        <vt:lpwstr>_Toc358984934</vt:lpwstr>
      </vt:variant>
      <vt:variant>
        <vt:i4>1835066</vt:i4>
      </vt:variant>
      <vt:variant>
        <vt:i4>434</vt:i4>
      </vt:variant>
      <vt:variant>
        <vt:i4>0</vt:i4>
      </vt:variant>
      <vt:variant>
        <vt:i4>5</vt:i4>
      </vt:variant>
      <vt:variant>
        <vt:lpwstr/>
      </vt:variant>
      <vt:variant>
        <vt:lpwstr>_Toc358984933</vt:lpwstr>
      </vt:variant>
      <vt:variant>
        <vt:i4>1835066</vt:i4>
      </vt:variant>
      <vt:variant>
        <vt:i4>428</vt:i4>
      </vt:variant>
      <vt:variant>
        <vt:i4>0</vt:i4>
      </vt:variant>
      <vt:variant>
        <vt:i4>5</vt:i4>
      </vt:variant>
      <vt:variant>
        <vt:lpwstr/>
      </vt:variant>
      <vt:variant>
        <vt:lpwstr>_Toc358984932</vt:lpwstr>
      </vt:variant>
      <vt:variant>
        <vt:i4>1835066</vt:i4>
      </vt:variant>
      <vt:variant>
        <vt:i4>422</vt:i4>
      </vt:variant>
      <vt:variant>
        <vt:i4>0</vt:i4>
      </vt:variant>
      <vt:variant>
        <vt:i4>5</vt:i4>
      </vt:variant>
      <vt:variant>
        <vt:lpwstr/>
      </vt:variant>
      <vt:variant>
        <vt:lpwstr>_Toc358984931</vt:lpwstr>
      </vt:variant>
      <vt:variant>
        <vt:i4>1835066</vt:i4>
      </vt:variant>
      <vt:variant>
        <vt:i4>416</vt:i4>
      </vt:variant>
      <vt:variant>
        <vt:i4>0</vt:i4>
      </vt:variant>
      <vt:variant>
        <vt:i4>5</vt:i4>
      </vt:variant>
      <vt:variant>
        <vt:lpwstr/>
      </vt:variant>
      <vt:variant>
        <vt:lpwstr>_Toc358984930</vt:lpwstr>
      </vt:variant>
      <vt:variant>
        <vt:i4>1900602</vt:i4>
      </vt:variant>
      <vt:variant>
        <vt:i4>410</vt:i4>
      </vt:variant>
      <vt:variant>
        <vt:i4>0</vt:i4>
      </vt:variant>
      <vt:variant>
        <vt:i4>5</vt:i4>
      </vt:variant>
      <vt:variant>
        <vt:lpwstr/>
      </vt:variant>
      <vt:variant>
        <vt:lpwstr>_Toc358984929</vt:lpwstr>
      </vt:variant>
      <vt:variant>
        <vt:i4>1900602</vt:i4>
      </vt:variant>
      <vt:variant>
        <vt:i4>404</vt:i4>
      </vt:variant>
      <vt:variant>
        <vt:i4>0</vt:i4>
      </vt:variant>
      <vt:variant>
        <vt:i4>5</vt:i4>
      </vt:variant>
      <vt:variant>
        <vt:lpwstr/>
      </vt:variant>
      <vt:variant>
        <vt:lpwstr>_Toc358984928</vt:lpwstr>
      </vt:variant>
      <vt:variant>
        <vt:i4>1900602</vt:i4>
      </vt:variant>
      <vt:variant>
        <vt:i4>398</vt:i4>
      </vt:variant>
      <vt:variant>
        <vt:i4>0</vt:i4>
      </vt:variant>
      <vt:variant>
        <vt:i4>5</vt:i4>
      </vt:variant>
      <vt:variant>
        <vt:lpwstr/>
      </vt:variant>
      <vt:variant>
        <vt:lpwstr>_Toc358984927</vt:lpwstr>
      </vt:variant>
      <vt:variant>
        <vt:i4>1900602</vt:i4>
      </vt:variant>
      <vt:variant>
        <vt:i4>392</vt:i4>
      </vt:variant>
      <vt:variant>
        <vt:i4>0</vt:i4>
      </vt:variant>
      <vt:variant>
        <vt:i4>5</vt:i4>
      </vt:variant>
      <vt:variant>
        <vt:lpwstr/>
      </vt:variant>
      <vt:variant>
        <vt:lpwstr>_Toc358984926</vt:lpwstr>
      </vt:variant>
      <vt:variant>
        <vt:i4>1900602</vt:i4>
      </vt:variant>
      <vt:variant>
        <vt:i4>386</vt:i4>
      </vt:variant>
      <vt:variant>
        <vt:i4>0</vt:i4>
      </vt:variant>
      <vt:variant>
        <vt:i4>5</vt:i4>
      </vt:variant>
      <vt:variant>
        <vt:lpwstr/>
      </vt:variant>
      <vt:variant>
        <vt:lpwstr>_Toc358984925</vt:lpwstr>
      </vt:variant>
      <vt:variant>
        <vt:i4>1900602</vt:i4>
      </vt:variant>
      <vt:variant>
        <vt:i4>380</vt:i4>
      </vt:variant>
      <vt:variant>
        <vt:i4>0</vt:i4>
      </vt:variant>
      <vt:variant>
        <vt:i4>5</vt:i4>
      </vt:variant>
      <vt:variant>
        <vt:lpwstr/>
      </vt:variant>
      <vt:variant>
        <vt:lpwstr>_Toc358984924</vt:lpwstr>
      </vt:variant>
      <vt:variant>
        <vt:i4>1900602</vt:i4>
      </vt:variant>
      <vt:variant>
        <vt:i4>374</vt:i4>
      </vt:variant>
      <vt:variant>
        <vt:i4>0</vt:i4>
      </vt:variant>
      <vt:variant>
        <vt:i4>5</vt:i4>
      </vt:variant>
      <vt:variant>
        <vt:lpwstr/>
      </vt:variant>
      <vt:variant>
        <vt:lpwstr>_Toc358984923</vt:lpwstr>
      </vt:variant>
      <vt:variant>
        <vt:i4>1900602</vt:i4>
      </vt:variant>
      <vt:variant>
        <vt:i4>368</vt:i4>
      </vt:variant>
      <vt:variant>
        <vt:i4>0</vt:i4>
      </vt:variant>
      <vt:variant>
        <vt:i4>5</vt:i4>
      </vt:variant>
      <vt:variant>
        <vt:lpwstr/>
      </vt:variant>
      <vt:variant>
        <vt:lpwstr>_Toc358984922</vt:lpwstr>
      </vt:variant>
      <vt:variant>
        <vt:i4>1900602</vt:i4>
      </vt:variant>
      <vt:variant>
        <vt:i4>362</vt:i4>
      </vt:variant>
      <vt:variant>
        <vt:i4>0</vt:i4>
      </vt:variant>
      <vt:variant>
        <vt:i4>5</vt:i4>
      </vt:variant>
      <vt:variant>
        <vt:lpwstr/>
      </vt:variant>
      <vt:variant>
        <vt:lpwstr>_Toc358984921</vt:lpwstr>
      </vt:variant>
      <vt:variant>
        <vt:i4>1900602</vt:i4>
      </vt:variant>
      <vt:variant>
        <vt:i4>356</vt:i4>
      </vt:variant>
      <vt:variant>
        <vt:i4>0</vt:i4>
      </vt:variant>
      <vt:variant>
        <vt:i4>5</vt:i4>
      </vt:variant>
      <vt:variant>
        <vt:lpwstr/>
      </vt:variant>
      <vt:variant>
        <vt:lpwstr>_Toc358984920</vt:lpwstr>
      </vt:variant>
      <vt:variant>
        <vt:i4>1966138</vt:i4>
      </vt:variant>
      <vt:variant>
        <vt:i4>350</vt:i4>
      </vt:variant>
      <vt:variant>
        <vt:i4>0</vt:i4>
      </vt:variant>
      <vt:variant>
        <vt:i4>5</vt:i4>
      </vt:variant>
      <vt:variant>
        <vt:lpwstr/>
      </vt:variant>
      <vt:variant>
        <vt:lpwstr>_Toc358984919</vt:lpwstr>
      </vt:variant>
      <vt:variant>
        <vt:i4>1966138</vt:i4>
      </vt:variant>
      <vt:variant>
        <vt:i4>344</vt:i4>
      </vt:variant>
      <vt:variant>
        <vt:i4>0</vt:i4>
      </vt:variant>
      <vt:variant>
        <vt:i4>5</vt:i4>
      </vt:variant>
      <vt:variant>
        <vt:lpwstr/>
      </vt:variant>
      <vt:variant>
        <vt:lpwstr>_Toc358984918</vt:lpwstr>
      </vt:variant>
      <vt:variant>
        <vt:i4>1966138</vt:i4>
      </vt:variant>
      <vt:variant>
        <vt:i4>338</vt:i4>
      </vt:variant>
      <vt:variant>
        <vt:i4>0</vt:i4>
      </vt:variant>
      <vt:variant>
        <vt:i4>5</vt:i4>
      </vt:variant>
      <vt:variant>
        <vt:lpwstr/>
      </vt:variant>
      <vt:variant>
        <vt:lpwstr>_Toc358984917</vt:lpwstr>
      </vt:variant>
      <vt:variant>
        <vt:i4>1966138</vt:i4>
      </vt:variant>
      <vt:variant>
        <vt:i4>332</vt:i4>
      </vt:variant>
      <vt:variant>
        <vt:i4>0</vt:i4>
      </vt:variant>
      <vt:variant>
        <vt:i4>5</vt:i4>
      </vt:variant>
      <vt:variant>
        <vt:lpwstr/>
      </vt:variant>
      <vt:variant>
        <vt:lpwstr>_Toc358984916</vt:lpwstr>
      </vt:variant>
      <vt:variant>
        <vt:i4>1966138</vt:i4>
      </vt:variant>
      <vt:variant>
        <vt:i4>326</vt:i4>
      </vt:variant>
      <vt:variant>
        <vt:i4>0</vt:i4>
      </vt:variant>
      <vt:variant>
        <vt:i4>5</vt:i4>
      </vt:variant>
      <vt:variant>
        <vt:lpwstr/>
      </vt:variant>
      <vt:variant>
        <vt:lpwstr>_Toc358984915</vt:lpwstr>
      </vt:variant>
      <vt:variant>
        <vt:i4>1966138</vt:i4>
      </vt:variant>
      <vt:variant>
        <vt:i4>320</vt:i4>
      </vt:variant>
      <vt:variant>
        <vt:i4>0</vt:i4>
      </vt:variant>
      <vt:variant>
        <vt:i4>5</vt:i4>
      </vt:variant>
      <vt:variant>
        <vt:lpwstr/>
      </vt:variant>
      <vt:variant>
        <vt:lpwstr>_Toc358984914</vt:lpwstr>
      </vt:variant>
      <vt:variant>
        <vt:i4>1966138</vt:i4>
      </vt:variant>
      <vt:variant>
        <vt:i4>314</vt:i4>
      </vt:variant>
      <vt:variant>
        <vt:i4>0</vt:i4>
      </vt:variant>
      <vt:variant>
        <vt:i4>5</vt:i4>
      </vt:variant>
      <vt:variant>
        <vt:lpwstr/>
      </vt:variant>
      <vt:variant>
        <vt:lpwstr>_Toc358984913</vt:lpwstr>
      </vt:variant>
      <vt:variant>
        <vt:i4>1966138</vt:i4>
      </vt:variant>
      <vt:variant>
        <vt:i4>308</vt:i4>
      </vt:variant>
      <vt:variant>
        <vt:i4>0</vt:i4>
      </vt:variant>
      <vt:variant>
        <vt:i4>5</vt:i4>
      </vt:variant>
      <vt:variant>
        <vt:lpwstr/>
      </vt:variant>
      <vt:variant>
        <vt:lpwstr>_Toc358984912</vt:lpwstr>
      </vt:variant>
      <vt:variant>
        <vt:i4>1966138</vt:i4>
      </vt:variant>
      <vt:variant>
        <vt:i4>302</vt:i4>
      </vt:variant>
      <vt:variant>
        <vt:i4>0</vt:i4>
      </vt:variant>
      <vt:variant>
        <vt:i4>5</vt:i4>
      </vt:variant>
      <vt:variant>
        <vt:lpwstr/>
      </vt:variant>
      <vt:variant>
        <vt:lpwstr>_Toc358984911</vt:lpwstr>
      </vt:variant>
      <vt:variant>
        <vt:i4>1966138</vt:i4>
      </vt:variant>
      <vt:variant>
        <vt:i4>296</vt:i4>
      </vt:variant>
      <vt:variant>
        <vt:i4>0</vt:i4>
      </vt:variant>
      <vt:variant>
        <vt:i4>5</vt:i4>
      </vt:variant>
      <vt:variant>
        <vt:lpwstr/>
      </vt:variant>
      <vt:variant>
        <vt:lpwstr>_Toc358984910</vt:lpwstr>
      </vt:variant>
      <vt:variant>
        <vt:i4>2031674</vt:i4>
      </vt:variant>
      <vt:variant>
        <vt:i4>290</vt:i4>
      </vt:variant>
      <vt:variant>
        <vt:i4>0</vt:i4>
      </vt:variant>
      <vt:variant>
        <vt:i4>5</vt:i4>
      </vt:variant>
      <vt:variant>
        <vt:lpwstr/>
      </vt:variant>
      <vt:variant>
        <vt:lpwstr>_Toc358984909</vt:lpwstr>
      </vt:variant>
      <vt:variant>
        <vt:i4>2031674</vt:i4>
      </vt:variant>
      <vt:variant>
        <vt:i4>284</vt:i4>
      </vt:variant>
      <vt:variant>
        <vt:i4>0</vt:i4>
      </vt:variant>
      <vt:variant>
        <vt:i4>5</vt:i4>
      </vt:variant>
      <vt:variant>
        <vt:lpwstr/>
      </vt:variant>
      <vt:variant>
        <vt:lpwstr>_Toc358984908</vt:lpwstr>
      </vt:variant>
      <vt:variant>
        <vt:i4>2031674</vt:i4>
      </vt:variant>
      <vt:variant>
        <vt:i4>278</vt:i4>
      </vt:variant>
      <vt:variant>
        <vt:i4>0</vt:i4>
      </vt:variant>
      <vt:variant>
        <vt:i4>5</vt:i4>
      </vt:variant>
      <vt:variant>
        <vt:lpwstr/>
      </vt:variant>
      <vt:variant>
        <vt:lpwstr>_Toc358984907</vt:lpwstr>
      </vt:variant>
      <vt:variant>
        <vt:i4>2031674</vt:i4>
      </vt:variant>
      <vt:variant>
        <vt:i4>272</vt:i4>
      </vt:variant>
      <vt:variant>
        <vt:i4>0</vt:i4>
      </vt:variant>
      <vt:variant>
        <vt:i4>5</vt:i4>
      </vt:variant>
      <vt:variant>
        <vt:lpwstr/>
      </vt:variant>
      <vt:variant>
        <vt:lpwstr>_Toc358984906</vt:lpwstr>
      </vt:variant>
      <vt:variant>
        <vt:i4>2031674</vt:i4>
      </vt:variant>
      <vt:variant>
        <vt:i4>266</vt:i4>
      </vt:variant>
      <vt:variant>
        <vt:i4>0</vt:i4>
      </vt:variant>
      <vt:variant>
        <vt:i4>5</vt:i4>
      </vt:variant>
      <vt:variant>
        <vt:lpwstr/>
      </vt:variant>
      <vt:variant>
        <vt:lpwstr>_Toc358984905</vt:lpwstr>
      </vt:variant>
      <vt:variant>
        <vt:i4>2031674</vt:i4>
      </vt:variant>
      <vt:variant>
        <vt:i4>260</vt:i4>
      </vt:variant>
      <vt:variant>
        <vt:i4>0</vt:i4>
      </vt:variant>
      <vt:variant>
        <vt:i4>5</vt:i4>
      </vt:variant>
      <vt:variant>
        <vt:lpwstr/>
      </vt:variant>
      <vt:variant>
        <vt:lpwstr>_Toc358984904</vt:lpwstr>
      </vt:variant>
      <vt:variant>
        <vt:i4>2031674</vt:i4>
      </vt:variant>
      <vt:variant>
        <vt:i4>254</vt:i4>
      </vt:variant>
      <vt:variant>
        <vt:i4>0</vt:i4>
      </vt:variant>
      <vt:variant>
        <vt:i4>5</vt:i4>
      </vt:variant>
      <vt:variant>
        <vt:lpwstr/>
      </vt:variant>
      <vt:variant>
        <vt:lpwstr>_Toc358984903</vt:lpwstr>
      </vt:variant>
      <vt:variant>
        <vt:i4>2031674</vt:i4>
      </vt:variant>
      <vt:variant>
        <vt:i4>248</vt:i4>
      </vt:variant>
      <vt:variant>
        <vt:i4>0</vt:i4>
      </vt:variant>
      <vt:variant>
        <vt:i4>5</vt:i4>
      </vt:variant>
      <vt:variant>
        <vt:lpwstr/>
      </vt:variant>
      <vt:variant>
        <vt:lpwstr>_Toc358984902</vt:lpwstr>
      </vt:variant>
      <vt:variant>
        <vt:i4>2031674</vt:i4>
      </vt:variant>
      <vt:variant>
        <vt:i4>242</vt:i4>
      </vt:variant>
      <vt:variant>
        <vt:i4>0</vt:i4>
      </vt:variant>
      <vt:variant>
        <vt:i4>5</vt:i4>
      </vt:variant>
      <vt:variant>
        <vt:lpwstr/>
      </vt:variant>
      <vt:variant>
        <vt:lpwstr>_Toc358984901</vt:lpwstr>
      </vt:variant>
      <vt:variant>
        <vt:i4>2031674</vt:i4>
      </vt:variant>
      <vt:variant>
        <vt:i4>236</vt:i4>
      </vt:variant>
      <vt:variant>
        <vt:i4>0</vt:i4>
      </vt:variant>
      <vt:variant>
        <vt:i4>5</vt:i4>
      </vt:variant>
      <vt:variant>
        <vt:lpwstr/>
      </vt:variant>
      <vt:variant>
        <vt:lpwstr>_Toc358984900</vt:lpwstr>
      </vt:variant>
      <vt:variant>
        <vt:i4>1441851</vt:i4>
      </vt:variant>
      <vt:variant>
        <vt:i4>230</vt:i4>
      </vt:variant>
      <vt:variant>
        <vt:i4>0</vt:i4>
      </vt:variant>
      <vt:variant>
        <vt:i4>5</vt:i4>
      </vt:variant>
      <vt:variant>
        <vt:lpwstr/>
      </vt:variant>
      <vt:variant>
        <vt:lpwstr>_Toc358984899</vt:lpwstr>
      </vt:variant>
      <vt:variant>
        <vt:i4>1441851</vt:i4>
      </vt:variant>
      <vt:variant>
        <vt:i4>224</vt:i4>
      </vt:variant>
      <vt:variant>
        <vt:i4>0</vt:i4>
      </vt:variant>
      <vt:variant>
        <vt:i4>5</vt:i4>
      </vt:variant>
      <vt:variant>
        <vt:lpwstr/>
      </vt:variant>
      <vt:variant>
        <vt:lpwstr>_Toc358984898</vt:lpwstr>
      </vt:variant>
      <vt:variant>
        <vt:i4>1441851</vt:i4>
      </vt:variant>
      <vt:variant>
        <vt:i4>218</vt:i4>
      </vt:variant>
      <vt:variant>
        <vt:i4>0</vt:i4>
      </vt:variant>
      <vt:variant>
        <vt:i4>5</vt:i4>
      </vt:variant>
      <vt:variant>
        <vt:lpwstr/>
      </vt:variant>
      <vt:variant>
        <vt:lpwstr>_Toc358984897</vt:lpwstr>
      </vt:variant>
      <vt:variant>
        <vt:i4>1441851</vt:i4>
      </vt:variant>
      <vt:variant>
        <vt:i4>212</vt:i4>
      </vt:variant>
      <vt:variant>
        <vt:i4>0</vt:i4>
      </vt:variant>
      <vt:variant>
        <vt:i4>5</vt:i4>
      </vt:variant>
      <vt:variant>
        <vt:lpwstr/>
      </vt:variant>
      <vt:variant>
        <vt:lpwstr>_Toc358984896</vt:lpwstr>
      </vt:variant>
      <vt:variant>
        <vt:i4>1441851</vt:i4>
      </vt:variant>
      <vt:variant>
        <vt:i4>206</vt:i4>
      </vt:variant>
      <vt:variant>
        <vt:i4>0</vt:i4>
      </vt:variant>
      <vt:variant>
        <vt:i4>5</vt:i4>
      </vt:variant>
      <vt:variant>
        <vt:lpwstr/>
      </vt:variant>
      <vt:variant>
        <vt:lpwstr>_Toc358984895</vt:lpwstr>
      </vt:variant>
      <vt:variant>
        <vt:i4>1441851</vt:i4>
      </vt:variant>
      <vt:variant>
        <vt:i4>200</vt:i4>
      </vt:variant>
      <vt:variant>
        <vt:i4>0</vt:i4>
      </vt:variant>
      <vt:variant>
        <vt:i4>5</vt:i4>
      </vt:variant>
      <vt:variant>
        <vt:lpwstr/>
      </vt:variant>
      <vt:variant>
        <vt:lpwstr>_Toc358984894</vt:lpwstr>
      </vt:variant>
      <vt:variant>
        <vt:i4>1441851</vt:i4>
      </vt:variant>
      <vt:variant>
        <vt:i4>194</vt:i4>
      </vt:variant>
      <vt:variant>
        <vt:i4>0</vt:i4>
      </vt:variant>
      <vt:variant>
        <vt:i4>5</vt:i4>
      </vt:variant>
      <vt:variant>
        <vt:lpwstr/>
      </vt:variant>
      <vt:variant>
        <vt:lpwstr>_Toc358984893</vt:lpwstr>
      </vt:variant>
      <vt:variant>
        <vt:i4>1441851</vt:i4>
      </vt:variant>
      <vt:variant>
        <vt:i4>188</vt:i4>
      </vt:variant>
      <vt:variant>
        <vt:i4>0</vt:i4>
      </vt:variant>
      <vt:variant>
        <vt:i4>5</vt:i4>
      </vt:variant>
      <vt:variant>
        <vt:lpwstr/>
      </vt:variant>
      <vt:variant>
        <vt:lpwstr>_Toc358984892</vt:lpwstr>
      </vt:variant>
      <vt:variant>
        <vt:i4>1441851</vt:i4>
      </vt:variant>
      <vt:variant>
        <vt:i4>182</vt:i4>
      </vt:variant>
      <vt:variant>
        <vt:i4>0</vt:i4>
      </vt:variant>
      <vt:variant>
        <vt:i4>5</vt:i4>
      </vt:variant>
      <vt:variant>
        <vt:lpwstr/>
      </vt:variant>
      <vt:variant>
        <vt:lpwstr>_Toc358984891</vt:lpwstr>
      </vt:variant>
      <vt:variant>
        <vt:i4>1441851</vt:i4>
      </vt:variant>
      <vt:variant>
        <vt:i4>176</vt:i4>
      </vt:variant>
      <vt:variant>
        <vt:i4>0</vt:i4>
      </vt:variant>
      <vt:variant>
        <vt:i4>5</vt:i4>
      </vt:variant>
      <vt:variant>
        <vt:lpwstr/>
      </vt:variant>
      <vt:variant>
        <vt:lpwstr>_Toc358984890</vt:lpwstr>
      </vt:variant>
      <vt:variant>
        <vt:i4>1507387</vt:i4>
      </vt:variant>
      <vt:variant>
        <vt:i4>170</vt:i4>
      </vt:variant>
      <vt:variant>
        <vt:i4>0</vt:i4>
      </vt:variant>
      <vt:variant>
        <vt:i4>5</vt:i4>
      </vt:variant>
      <vt:variant>
        <vt:lpwstr/>
      </vt:variant>
      <vt:variant>
        <vt:lpwstr>_Toc358984889</vt:lpwstr>
      </vt:variant>
      <vt:variant>
        <vt:i4>1507387</vt:i4>
      </vt:variant>
      <vt:variant>
        <vt:i4>164</vt:i4>
      </vt:variant>
      <vt:variant>
        <vt:i4>0</vt:i4>
      </vt:variant>
      <vt:variant>
        <vt:i4>5</vt:i4>
      </vt:variant>
      <vt:variant>
        <vt:lpwstr/>
      </vt:variant>
      <vt:variant>
        <vt:lpwstr>_Toc358984888</vt:lpwstr>
      </vt:variant>
      <vt:variant>
        <vt:i4>1507387</vt:i4>
      </vt:variant>
      <vt:variant>
        <vt:i4>158</vt:i4>
      </vt:variant>
      <vt:variant>
        <vt:i4>0</vt:i4>
      </vt:variant>
      <vt:variant>
        <vt:i4>5</vt:i4>
      </vt:variant>
      <vt:variant>
        <vt:lpwstr/>
      </vt:variant>
      <vt:variant>
        <vt:lpwstr>_Toc358984887</vt:lpwstr>
      </vt:variant>
      <vt:variant>
        <vt:i4>1507387</vt:i4>
      </vt:variant>
      <vt:variant>
        <vt:i4>152</vt:i4>
      </vt:variant>
      <vt:variant>
        <vt:i4>0</vt:i4>
      </vt:variant>
      <vt:variant>
        <vt:i4>5</vt:i4>
      </vt:variant>
      <vt:variant>
        <vt:lpwstr/>
      </vt:variant>
      <vt:variant>
        <vt:lpwstr>_Toc358984886</vt:lpwstr>
      </vt:variant>
      <vt:variant>
        <vt:i4>1507387</vt:i4>
      </vt:variant>
      <vt:variant>
        <vt:i4>146</vt:i4>
      </vt:variant>
      <vt:variant>
        <vt:i4>0</vt:i4>
      </vt:variant>
      <vt:variant>
        <vt:i4>5</vt:i4>
      </vt:variant>
      <vt:variant>
        <vt:lpwstr/>
      </vt:variant>
      <vt:variant>
        <vt:lpwstr>_Toc358984885</vt:lpwstr>
      </vt:variant>
      <vt:variant>
        <vt:i4>1507387</vt:i4>
      </vt:variant>
      <vt:variant>
        <vt:i4>140</vt:i4>
      </vt:variant>
      <vt:variant>
        <vt:i4>0</vt:i4>
      </vt:variant>
      <vt:variant>
        <vt:i4>5</vt:i4>
      </vt:variant>
      <vt:variant>
        <vt:lpwstr/>
      </vt:variant>
      <vt:variant>
        <vt:lpwstr>_Toc358984884</vt:lpwstr>
      </vt:variant>
      <vt:variant>
        <vt:i4>1507387</vt:i4>
      </vt:variant>
      <vt:variant>
        <vt:i4>134</vt:i4>
      </vt:variant>
      <vt:variant>
        <vt:i4>0</vt:i4>
      </vt:variant>
      <vt:variant>
        <vt:i4>5</vt:i4>
      </vt:variant>
      <vt:variant>
        <vt:lpwstr/>
      </vt:variant>
      <vt:variant>
        <vt:lpwstr>_Toc358984883</vt:lpwstr>
      </vt:variant>
      <vt:variant>
        <vt:i4>1507387</vt:i4>
      </vt:variant>
      <vt:variant>
        <vt:i4>128</vt:i4>
      </vt:variant>
      <vt:variant>
        <vt:i4>0</vt:i4>
      </vt:variant>
      <vt:variant>
        <vt:i4>5</vt:i4>
      </vt:variant>
      <vt:variant>
        <vt:lpwstr/>
      </vt:variant>
      <vt:variant>
        <vt:lpwstr>_Toc358984882</vt:lpwstr>
      </vt:variant>
      <vt:variant>
        <vt:i4>1507387</vt:i4>
      </vt:variant>
      <vt:variant>
        <vt:i4>122</vt:i4>
      </vt:variant>
      <vt:variant>
        <vt:i4>0</vt:i4>
      </vt:variant>
      <vt:variant>
        <vt:i4>5</vt:i4>
      </vt:variant>
      <vt:variant>
        <vt:lpwstr/>
      </vt:variant>
      <vt:variant>
        <vt:lpwstr>_Toc358984881</vt:lpwstr>
      </vt:variant>
      <vt:variant>
        <vt:i4>1507387</vt:i4>
      </vt:variant>
      <vt:variant>
        <vt:i4>116</vt:i4>
      </vt:variant>
      <vt:variant>
        <vt:i4>0</vt:i4>
      </vt:variant>
      <vt:variant>
        <vt:i4>5</vt:i4>
      </vt:variant>
      <vt:variant>
        <vt:lpwstr/>
      </vt:variant>
      <vt:variant>
        <vt:lpwstr>_Toc358984880</vt:lpwstr>
      </vt:variant>
      <vt:variant>
        <vt:i4>1572923</vt:i4>
      </vt:variant>
      <vt:variant>
        <vt:i4>110</vt:i4>
      </vt:variant>
      <vt:variant>
        <vt:i4>0</vt:i4>
      </vt:variant>
      <vt:variant>
        <vt:i4>5</vt:i4>
      </vt:variant>
      <vt:variant>
        <vt:lpwstr/>
      </vt:variant>
      <vt:variant>
        <vt:lpwstr>_Toc358984879</vt:lpwstr>
      </vt:variant>
      <vt:variant>
        <vt:i4>1572923</vt:i4>
      </vt:variant>
      <vt:variant>
        <vt:i4>104</vt:i4>
      </vt:variant>
      <vt:variant>
        <vt:i4>0</vt:i4>
      </vt:variant>
      <vt:variant>
        <vt:i4>5</vt:i4>
      </vt:variant>
      <vt:variant>
        <vt:lpwstr/>
      </vt:variant>
      <vt:variant>
        <vt:lpwstr>_Toc358984878</vt:lpwstr>
      </vt:variant>
      <vt:variant>
        <vt:i4>1572923</vt:i4>
      </vt:variant>
      <vt:variant>
        <vt:i4>98</vt:i4>
      </vt:variant>
      <vt:variant>
        <vt:i4>0</vt:i4>
      </vt:variant>
      <vt:variant>
        <vt:i4>5</vt:i4>
      </vt:variant>
      <vt:variant>
        <vt:lpwstr/>
      </vt:variant>
      <vt:variant>
        <vt:lpwstr>_Toc358984877</vt:lpwstr>
      </vt:variant>
      <vt:variant>
        <vt:i4>1572923</vt:i4>
      </vt:variant>
      <vt:variant>
        <vt:i4>92</vt:i4>
      </vt:variant>
      <vt:variant>
        <vt:i4>0</vt:i4>
      </vt:variant>
      <vt:variant>
        <vt:i4>5</vt:i4>
      </vt:variant>
      <vt:variant>
        <vt:lpwstr/>
      </vt:variant>
      <vt:variant>
        <vt:lpwstr>_Toc358984876</vt:lpwstr>
      </vt:variant>
      <vt:variant>
        <vt:i4>1572923</vt:i4>
      </vt:variant>
      <vt:variant>
        <vt:i4>86</vt:i4>
      </vt:variant>
      <vt:variant>
        <vt:i4>0</vt:i4>
      </vt:variant>
      <vt:variant>
        <vt:i4>5</vt:i4>
      </vt:variant>
      <vt:variant>
        <vt:lpwstr/>
      </vt:variant>
      <vt:variant>
        <vt:lpwstr>_Toc358984875</vt:lpwstr>
      </vt:variant>
      <vt:variant>
        <vt:i4>1572923</vt:i4>
      </vt:variant>
      <vt:variant>
        <vt:i4>80</vt:i4>
      </vt:variant>
      <vt:variant>
        <vt:i4>0</vt:i4>
      </vt:variant>
      <vt:variant>
        <vt:i4>5</vt:i4>
      </vt:variant>
      <vt:variant>
        <vt:lpwstr/>
      </vt:variant>
      <vt:variant>
        <vt:lpwstr>_Toc358984874</vt:lpwstr>
      </vt:variant>
      <vt:variant>
        <vt:i4>1572923</vt:i4>
      </vt:variant>
      <vt:variant>
        <vt:i4>74</vt:i4>
      </vt:variant>
      <vt:variant>
        <vt:i4>0</vt:i4>
      </vt:variant>
      <vt:variant>
        <vt:i4>5</vt:i4>
      </vt:variant>
      <vt:variant>
        <vt:lpwstr/>
      </vt:variant>
      <vt:variant>
        <vt:lpwstr>_Toc358984873</vt:lpwstr>
      </vt:variant>
      <vt:variant>
        <vt:i4>1572923</vt:i4>
      </vt:variant>
      <vt:variant>
        <vt:i4>68</vt:i4>
      </vt:variant>
      <vt:variant>
        <vt:i4>0</vt:i4>
      </vt:variant>
      <vt:variant>
        <vt:i4>5</vt:i4>
      </vt:variant>
      <vt:variant>
        <vt:lpwstr/>
      </vt:variant>
      <vt:variant>
        <vt:lpwstr>_Toc358984872</vt:lpwstr>
      </vt:variant>
      <vt:variant>
        <vt:i4>1572923</vt:i4>
      </vt:variant>
      <vt:variant>
        <vt:i4>62</vt:i4>
      </vt:variant>
      <vt:variant>
        <vt:i4>0</vt:i4>
      </vt:variant>
      <vt:variant>
        <vt:i4>5</vt:i4>
      </vt:variant>
      <vt:variant>
        <vt:lpwstr/>
      </vt:variant>
      <vt:variant>
        <vt:lpwstr>_Toc358984871</vt:lpwstr>
      </vt:variant>
      <vt:variant>
        <vt:i4>1572923</vt:i4>
      </vt:variant>
      <vt:variant>
        <vt:i4>56</vt:i4>
      </vt:variant>
      <vt:variant>
        <vt:i4>0</vt:i4>
      </vt:variant>
      <vt:variant>
        <vt:i4>5</vt:i4>
      </vt:variant>
      <vt:variant>
        <vt:lpwstr/>
      </vt:variant>
      <vt:variant>
        <vt:lpwstr>_Toc358984870</vt:lpwstr>
      </vt:variant>
      <vt:variant>
        <vt:i4>1638459</vt:i4>
      </vt:variant>
      <vt:variant>
        <vt:i4>50</vt:i4>
      </vt:variant>
      <vt:variant>
        <vt:i4>0</vt:i4>
      </vt:variant>
      <vt:variant>
        <vt:i4>5</vt:i4>
      </vt:variant>
      <vt:variant>
        <vt:lpwstr/>
      </vt:variant>
      <vt:variant>
        <vt:lpwstr>_Toc358984869</vt:lpwstr>
      </vt:variant>
      <vt:variant>
        <vt:i4>1638459</vt:i4>
      </vt:variant>
      <vt:variant>
        <vt:i4>44</vt:i4>
      </vt:variant>
      <vt:variant>
        <vt:i4>0</vt:i4>
      </vt:variant>
      <vt:variant>
        <vt:i4>5</vt:i4>
      </vt:variant>
      <vt:variant>
        <vt:lpwstr/>
      </vt:variant>
      <vt:variant>
        <vt:lpwstr>_Toc358984868</vt:lpwstr>
      </vt:variant>
      <vt:variant>
        <vt:i4>1638459</vt:i4>
      </vt:variant>
      <vt:variant>
        <vt:i4>38</vt:i4>
      </vt:variant>
      <vt:variant>
        <vt:i4>0</vt:i4>
      </vt:variant>
      <vt:variant>
        <vt:i4>5</vt:i4>
      </vt:variant>
      <vt:variant>
        <vt:lpwstr/>
      </vt:variant>
      <vt:variant>
        <vt:lpwstr>_Toc358984867</vt:lpwstr>
      </vt:variant>
      <vt:variant>
        <vt:i4>1638459</vt:i4>
      </vt:variant>
      <vt:variant>
        <vt:i4>32</vt:i4>
      </vt:variant>
      <vt:variant>
        <vt:i4>0</vt:i4>
      </vt:variant>
      <vt:variant>
        <vt:i4>5</vt:i4>
      </vt:variant>
      <vt:variant>
        <vt:lpwstr/>
      </vt:variant>
      <vt:variant>
        <vt:lpwstr>_Toc358984866</vt:lpwstr>
      </vt:variant>
      <vt:variant>
        <vt:i4>1638459</vt:i4>
      </vt:variant>
      <vt:variant>
        <vt:i4>26</vt:i4>
      </vt:variant>
      <vt:variant>
        <vt:i4>0</vt:i4>
      </vt:variant>
      <vt:variant>
        <vt:i4>5</vt:i4>
      </vt:variant>
      <vt:variant>
        <vt:lpwstr/>
      </vt:variant>
      <vt:variant>
        <vt:lpwstr>_Toc358984865</vt:lpwstr>
      </vt:variant>
      <vt:variant>
        <vt:i4>1638459</vt:i4>
      </vt:variant>
      <vt:variant>
        <vt:i4>20</vt:i4>
      </vt:variant>
      <vt:variant>
        <vt:i4>0</vt:i4>
      </vt:variant>
      <vt:variant>
        <vt:i4>5</vt:i4>
      </vt:variant>
      <vt:variant>
        <vt:lpwstr/>
      </vt:variant>
      <vt:variant>
        <vt:lpwstr>_Toc358984864</vt:lpwstr>
      </vt:variant>
      <vt:variant>
        <vt:i4>1638459</vt:i4>
      </vt:variant>
      <vt:variant>
        <vt:i4>14</vt:i4>
      </vt:variant>
      <vt:variant>
        <vt:i4>0</vt:i4>
      </vt:variant>
      <vt:variant>
        <vt:i4>5</vt:i4>
      </vt:variant>
      <vt:variant>
        <vt:lpwstr/>
      </vt:variant>
      <vt:variant>
        <vt:lpwstr>_Toc358984863</vt:lpwstr>
      </vt:variant>
      <vt:variant>
        <vt:i4>1638459</vt:i4>
      </vt:variant>
      <vt:variant>
        <vt:i4>8</vt:i4>
      </vt:variant>
      <vt:variant>
        <vt:i4>0</vt:i4>
      </vt:variant>
      <vt:variant>
        <vt:i4>5</vt:i4>
      </vt:variant>
      <vt:variant>
        <vt:lpwstr/>
      </vt:variant>
      <vt:variant>
        <vt:lpwstr>_Toc358984862</vt:lpwstr>
      </vt:variant>
      <vt:variant>
        <vt:i4>1638459</vt:i4>
      </vt:variant>
      <vt:variant>
        <vt:i4>2</vt:i4>
      </vt:variant>
      <vt:variant>
        <vt:i4>0</vt:i4>
      </vt:variant>
      <vt:variant>
        <vt:i4>5</vt:i4>
      </vt:variant>
      <vt:variant>
        <vt:lpwstr/>
      </vt:variant>
      <vt:variant>
        <vt:lpwstr>_Toc358984861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MRP_for_LLU</dc:title>
  <dc:subject>LLU</dc:subject>
  <dc:creator>Jarosław Lesiewicz</dc:creator>
  <cp:lastModifiedBy>Gola Anna - Hurt</cp:lastModifiedBy>
  <cp:revision>119</cp:revision>
  <cp:lastPrinted>2011-05-27T08:23:00Z</cp:lastPrinted>
  <dcterms:created xsi:type="dcterms:W3CDTF">2015-07-14T05:41:00Z</dcterms:created>
  <dcterms:modified xsi:type="dcterms:W3CDTF">2016-03-17T12:32:00Z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xd_Signature">
    <vt:lpwstr/>
  </property>
  <property fmtid="{D5CDD505-2E9C-101B-9397-08002B2CF9AE}" pid="4" name="xd_ProgID">
    <vt:lpwstr/>
  </property>
  <property fmtid="{D5CDD505-2E9C-101B-9397-08002B2CF9AE}" pid="5" name="TemplateUrl">
    <vt:lpwstr/>
  </property>
  <property fmtid="{D5CDD505-2E9C-101B-9397-08002B2CF9AE}" pid="6" name="_AdHocReviewCycleID">
    <vt:i4>-923921227</vt:i4>
  </property>
  <property fmtid="{D5CDD505-2E9C-101B-9397-08002B2CF9AE}" pid="7" name="_EmailSubject">
    <vt:lpwstr>Modele do komunikatu.</vt:lpwstr>
  </property>
  <property fmtid="{D5CDD505-2E9C-101B-9397-08002B2CF9AE}" pid="8" name="_AuthorEmail">
    <vt:lpwstr>Anna.Gola4@orange.com</vt:lpwstr>
  </property>
  <property fmtid="{D5CDD505-2E9C-101B-9397-08002B2CF9AE}" pid="9" name="_AuthorEmailDisplayName">
    <vt:lpwstr>Gola Anna 4 - Hurt</vt:lpwstr>
  </property>
  <property fmtid="{D5CDD505-2E9C-101B-9397-08002B2CF9AE}" pid="10" name="_PreviousAdHocReviewCycleID">
    <vt:i4>-961537901</vt:i4>
  </property>
  <property fmtid="{D5CDD505-2E9C-101B-9397-08002B2CF9AE}" pid="11" name="display_urn:schemas-microsoft-com:office:office#Editor">
    <vt:lpwstr>Dybek Paweł - Hurt TP</vt:lpwstr>
  </property>
  <property fmtid="{D5CDD505-2E9C-101B-9397-08002B2CF9AE}" pid="12" name="display_urn:schemas-microsoft-com:office:office#Author">
    <vt:lpwstr>Dybek Paweł - Hurt TP</vt:lpwstr>
  </property>
  <property fmtid="{D5CDD505-2E9C-101B-9397-08002B2CF9AE}" pid="13" name="Docelowi odbiorcy">
    <vt:lpwstr/>
  </property>
</Properties>
</file>